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FC95" w14:textId="77777777" w:rsidR="003748BA" w:rsidRDefault="003748BA" w:rsidP="009946B2">
      <w:pPr>
        <w:pStyle w:val="Subtitle"/>
        <w:rPr>
          <w:rFonts w:eastAsiaTheme="minorHAnsi"/>
          <w:color w:val="auto"/>
          <w:spacing w:val="0"/>
        </w:rPr>
      </w:pPr>
    </w:p>
    <w:p w14:paraId="409A6F38" w14:textId="3356DBD1" w:rsidR="000228F6" w:rsidRPr="000228F6" w:rsidRDefault="005D45DB" w:rsidP="000228F6">
      <w:pPr>
        <w:pStyle w:val="Title"/>
        <w:shd w:val="clear" w:color="auto" w:fill="FFFFFF" w:themeFill="background1"/>
        <w:spacing w:before="40" w:after="40"/>
        <w:jc w:val="center"/>
        <w:rPr>
          <w:rFonts w:cs="Arial"/>
          <w:sz w:val="40"/>
          <w:szCs w:val="40"/>
        </w:rPr>
      </w:pPr>
      <w:r w:rsidRPr="00CC7CE7">
        <w:rPr>
          <w:rFonts w:cs="Arial"/>
          <w:sz w:val="40"/>
          <w:szCs w:val="40"/>
        </w:rPr>
        <w:t>Annual Statement of Compliance with</w:t>
      </w:r>
      <w:r w:rsidRPr="00CC7CE7">
        <w:rPr>
          <w:rFonts w:cs="Arial"/>
          <w:sz w:val="40"/>
          <w:szCs w:val="40"/>
        </w:rPr>
        <w:br/>
        <w:t>Child Safe Framework</w:t>
      </w:r>
    </w:p>
    <w:p w14:paraId="1FEE8E38" w14:textId="66BF4DE2" w:rsidR="006B6986" w:rsidRPr="00E5275F" w:rsidRDefault="004F5A79" w:rsidP="005D45DB">
      <w:pPr>
        <w:pStyle w:val="Heading2"/>
        <w:shd w:val="clear" w:color="auto" w:fill="FFFFFF" w:themeFill="background1"/>
        <w:rPr>
          <w:rFonts w:cs="Arial"/>
          <w:color w:val="auto"/>
        </w:rPr>
      </w:pPr>
      <w:r w:rsidRPr="00E5275F">
        <w:rPr>
          <w:rFonts w:cs="Arial"/>
          <w:color w:val="auto"/>
        </w:rPr>
        <w:t>C</w:t>
      </w:r>
      <w:r w:rsidR="00E5275F">
        <w:rPr>
          <w:rFonts w:cs="Arial"/>
          <w:color w:val="auto"/>
        </w:rPr>
        <w:t xml:space="preserve">ommitment to </w:t>
      </w:r>
      <w:r w:rsidR="00A16B29">
        <w:rPr>
          <w:rFonts w:cs="Arial"/>
          <w:color w:val="auto"/>
        </w:rPr>
        <w:t>child s</w:t>
      </w:r>
      <w:r w:rsidR="00E5275F">
        <w:rPr>
          <w:rFonts w:cs="Arial"/>
          <w:color w:val="auto"/>
        </w:rPr>
        <w:t>afety</w:t>
      </w:r>
    </w:p>
    <w:p w14:paraId="76DC9331" w14:textId="7D5E86D2" w:rsidR="005A2B8D" w:rsidRPr="00E5275F" w:rsidRDefault="005A2B8D" w:rsidP="00930A2E">
      <w:pPr>
        <w:pStyle w:val="NoSpacing"/>
        <w:rPr>
          <w:rFonts w:cs="Arial"/>
        </w:rPr>
      </w:pPr>
      <w:r w:rsidRPr="00E5275F">
        <w:rPr>
          <w:rFonts w:cs="Arial"/>
        </w:rPr>
        <w:t xml:space="preserve">The Reef Authority is committed to building a positive and proactive </w:t>
      </w:r>
      <w:r w:rsidR="005D45DB" w:rsidRPr="00E5275F">
        <w:rPr>
          <w:rFonts w:cs="Arial"/>
        </w:rPr>
        <w:t>culture to support child safety</w:t>
      </w:r>
      <w:r w:rsidRPr="00E5275F">
        <w:rPr>
          <w:rFonts w:cs="Arial"/>
        </w:rPr>
        <w:t xml:space="preserve"> and wellbeing</w:t>
      </w:r>
      <w:r w:rsidR="00413B04" w:rsidRPr="00E5275F">
        <w:rPr>
          <w:rFonts w:cs="Arial"/>
        </w:rPr>
        <w:t xml:space="preserve"> in connection with its work</w:t>
      </w:r>
      <w:r w:rsidRPr="00E5275F">
        <w:rPr>
          <w:rFonts w:cs="Arial"/>
        </w:rPr>
        <w:t>. It endeavours to ensure children and young people feel safe, supported</w:t>
      </w:r>
      <w:r w:rsidR="004B7DF5" w:rsidRPr="00E5275F">
        <w:rPr>
          <w:rFonts w:cs="Arial"/>
        </w:rPr>
        <w:t>,</w:t>
      </w:r>
      <w:r w:rsidRPr="00E5275F">
        <w:rPr>
          <w:rFonts w:cs="Arial"/>
        </w:rPr>
        <w:t xml:space="preserve"> and respected, and that their rights</w:t>
      </w:r>
      <w:r w:rsidR="005D45DB" w:rsidRPr="00E5275F">
        <w:rPr>
          <w:rFonts w:cs="Arial"/>
        </w:rPr>
        <w:t xml:space="preserve">, </w:t>
      </w:r>
      <w:r w:rsidRPr="00E5275F">
        <w:rPr>
          <w:rFonts w:cs="Arial"/>
        </w:rPr>
        <w:t>needs</w:t>
      </w:r>
      <w:r w:rsidR="005D45DB" w:rsidRPr="00E5275F">
        <w:rPr>
          <w:rFonts w:cs="Arial"/>
        </w:rPr>
        <w:t>,</w:t>
      </w:r>
      <w:r w:rsidRPr="00E5275F">
        <w:rPr>
          <w:rFonts w:cs="Arial"/>
        </w:rPr>
        <w:t xml:space="preserve"> </w:t>
      </w:r>
      <w:r w:rsidR="005D45DB" w:rsidRPr="00E5275F">
        <w:rPr>
          <w:rFonts w:cs="Arial"/>
        </w:rPr>
        <w:t xml:space="preserve">and interests </w:t>
      </w:r>
      <w:r w:rsidRPr="00E5275F">
        <w:rPr>
          <w:rFonts w:cs="Arial"/>
        </w:rPr>
        <w:t>are met.</w:t>
      </w:r>
    </w:p>
    <w:p w14:paraId="43603731" w14:textId="77777777" w:rsidR="00413B04" w:rsidRPr="00E5275F" w:rsidRDefault="00413B04" w:rsidP="00930A2E">
      <w:pPr>
        <w:pStyle w:val="NoSpacing"/>
        <w:rPr>
          <w:rFonts w:cs="Arial"/>
        </w:rPr>
      </w:pPr>
    </w:p>
    <w:p w14:paraId="5C8193F4" w14:textId="5E9F033A" w:rsidR="005D45DB" w:rsidRPr="00E5275F" w:rsidRDefault="006B4AC4" w:rsidP="005D45DB">
      <w:pPr>
        <w:pStyle w:val="NoSpacing"/>
        <w:rPr>
          <w:rFonts w:cs="Arial"/>
        </w:rPr>
      </w:pPr>
      <w:r w:rsidRPr="00E5275F">
        <w:rPr>
          <w:rFonts w:cs="Arial"/>
        </w:rPr>
        <w:t xml:space="preserve">The </w:t>
      </w:r>
      <w:r w:rsidR="00F25EAA" w:rsidRPr="00E5275F">
        <w:rPr>
          <w:rFonts w:cs="Arial"/>
        </w:rPr>
        <w:t xml:space="preserve">Reef </w:t>
      </w:r>
      <w:r w:rsidRPr="00E5275F">
        <w:rPr>
          <w:rFonts w:cs="Arial"/>
        </w:rPr>
        <w:t>Authority</w:t>
      </w:r>
      <w:r w:rsidR="005D45DB" w:rsidRPr="00E5275F">
        <w:rPr>
          <w:rFonts w:cs="Arial"/>
        </w:rPr>
        <w:t xml:space="preserve"> </w:t>
      </w:r>
      <w:r w:rsidR="00A16B29">
        <w:rPr>
          <w:rFonts w:cs="Arial"/>
        </w:rPr>
        <w:t xml:space="preserve">believes it is the shared responsibility of all employees to keep children and young people safe, and commits </w:t>
      </w:r>
      <w:r w:rsidR="005D45DB" w:rsidRPr="00E5275F">
        <w:rPr>
          <w:rFonts w:cs="Arial"/>
        </w:rPr>
        <w:t>to protecting and safeguarding children and young people by:</w:t>
      </w:r>
      <w:r w:rsidRPr="00E5275F">
        <w:rPr>
          <w:rFonts w:cs="Arial"/>
        </w:rPr>
        <w:t xml:space="preserve"> </w:t>
      </w:r>
    </w:p>
    <w:p w14:paraId="12D8096C" w14:textId="27427274" w:rsidR="006B4AC4" w:rsidRPr="00E5275F" w:rsidRDefault="00A16B29" w:rsidP="005D45DB"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</w:rPr>
        <w:t>c</w:t>
      </w:r>
      <w:r w:rsidR="005D45DB" w:rsidRPr="00E5275F">
        <w:rPr>
          <w:rFonts w:cs="Arial"/>
        </w:rPr>
        <w:t xml:space="preserve">reating policies and procedures to protect </w:t>
      </w:r>
      <w:r w:rsidR="00153FA6" w:rsidRPr="00E5275F">
        <w:rPr>
          <w:rFonts w:cs="Arial"/>
        </w:rPr>
        <w:t>children</w:t>
      </w:r>
      <w:r w:rsidR="00033A59" w:rsidRPr="00E5275F">
        <w:rPr>
          <w:rFonts w:cs="Arial"/>
        </w:rPr>
        <w:t xml:space="preserve"> and young </w:t>
      </w:r>
      <w:proofErr w:type="gramStart"/>
      <w:r w:rsidR="00033A59" w:rsidRPr="00E5275F">
        <w:rPr>
          <w:rFonts w:cs="Arial"/>
        </w:rPr>
        <w:t>people</w:t>
      </w:r>
      <w:r w:rsidR="000228F6">
        <w:rPr>
          <w:rFonts w:cs="Arial"/>
        </w:rPr>
        <w:t>;</w:t>
      </w:r>
      <w:proofErr w:type="gramEnd"/>
    </w:p>
    <w:p w14:paraId="6B661C9D" w14:textId="3B2D8516" w:rsidR="005D45DB" w:rsidRPr="00E5275F" w:rsidRDefault="00A16B29" w:rsidP="005D45DB"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</w:rPr>
        <w:t>e</w:t>
      </w:r>
      <w:r w:rsidR="005D45DB" w:rsidRPr="00E5275F">
        <w:rPr>
          <w:rFonts w:cs="Arial"/>
        </w:rPr>
        <w:t xml:space="preserve">nsuring </w:t>
      </w:r>
      <w:r w:rsidR="002E7B2F">
        <w:rPr>
          <w:rFonts w:cs="Arial"/>
        </w:rPr>
        <w:t xml:space="preserve">employees </w:t>
      </w:r>
      <w:r w:rsidR="005D45DB" w:rsidRPr="00E5275F">
        <w:rPr>
          <w:rFonts w:cs="Arial"/>
        </w:rPr>
        <w:t xml:space="preserve">are aware of the policies and procedures and comply with </w:t>
      </w:r>
      <w:proofErr w:type="gramStart"/>
      <w:r w:rsidR="005D45DB" w:rsidRPr="00E5275F">
        <w:rPr>
          <w:rFonts w:cs="Arial"/>
        </w:rPr>
        <w:t>them</w:t>
      </w:r>
      <w:r w:rsidR="000228F6">
        <w:rPr>
          <w:rFonts w:cs="Arial"/>
        </w:rPr>
        <w:t>;</w:t>
      </w:r>
      <w:proofErr w:type="gramEnd"/>
    </w:p>
    <w:p w14:paraId="6C99948A" w14:textId="10C03674" w:rsidR="00FF3560" w:rsidRPr="00D15DBE" w:rsidRDefault="00A16B29" w:rsidP="00D15DBE"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</w:rPr>
        <w:t>c</w:t>
      </w:r>
      <w:r w:rsidR="00153FA6" w:rsidRPr="00E5275F">
        <w:rPr>
          <w:rFonts w:cs="Arial"/>
        </w:rPr>
        <w:t xml:space="preserve">reating conditions </w:t>
      </w:r>
      <w:r w:rsidR="00BE7DE7" w:rsidRPr="00E5275F">
        <w:rPr>
          <w:rFonts w:cs="Arial"/>
        </w:rPr>
        <w:t xml:space="preserve">that </w:t>
      </w:r>
      <w:r w:rsidR="00C10055" w:rsidRPr="00E5275F">
        <w:rPr>
          <w:rFonts w:cs="Arial"/>
        </w:rPr>
        <w:t>reduce the likelihood of harm</w:t>
      </w:r>
      <w:r w:rsidR="000228F6">
        <w:rPr>
          <w:rFonts w:cs="Arial"/>
        </w:rPr>
        <w:t>; and</w:t>
      </w:r>
    </w:p>
    <w:p w14:paraId="415F7815" w14:textId="6A43A7A5" w:rsidR="00BE7DE7" w:rsidRPr="00E5275F" w:rsidRDefault="00A16B29" w:rsidP="00E5275F">
      <w:pPr>
        <w:pStyle w:val="NoSpacing"/>
        <w:numPr>
          <w:ilvl w:val="0"/>
          <w:numId w:val="20"/>
        </w:numPr>
        <w:rPr>
          <w:rFonts w:cs="Arial"/>
        </w:rPr>
      </w:pPr>
      <w:r>
        <w:rPr>
          <w:rFonts w:cs="Arial"/>
        </w:rPr>
        <w:t>a</w:t>
      </w:r>
      <w:r w:rsidR="00E5275F" w:rsidRPr="00E5275F">
        <w:rPr>
          <w:rFonts w:cs="Arial"/>
        </w:rPr>
        <w:t xml:space="preserve">dopting and implementing the </w:t>
      </w:r>
      <w:hyperlink r:id="rId12" w:history="1">
        <w:r w:rsidR="00E5275F" w:rsidRPr="00E5275F">
          <w:rPr>
            <w:rStyle w:val="Hyperlink"/>
            <w:rFonts w:cs="Arial"/>
          </w:rPr>
          <w:t>National Principles for Child Safe Organisations</w:t>
        </w:r>
      </w:hyperlink>
      <w:r w:rsidR="00E5275F" w:rsidRPr="00E5275F">
        <w:rPr>
          <w:rFonts w:cs="Arial"/>
        </w:rPr>
        <w:t xml:space="preserve">. </w:t>
      </w:r>
    </w:p>
    <w:p w14:paraId="0136263F" w14:textId="77777777" w:rsidR="00E5275F" w:rsidRDefault="00E5275F" w:rsidP="00E5275F">
      <w:pPr>
        <w:pStyle w:val="NoSpacing"/>
        <w:ind w:left="720"/>
      </w:pPr>
    </w:p>
    <w:p w14:paraId="404A6C72" w14:textId="571331FA" w:rsidR="006F2AEB" w:rsidRDefault="00F25EAA" w:rsidP="00484013">
      <w:pPr>
        <w:pStyle w:val="Heading2"/>
      </w:pPr>
      <w:r w:rsidRPr="004F5A79">
        <w:t xml:space="preserve">Reef </w:t>
      </w:r>
      <w:r w:rsidR="00BE7DE7" w:rsidRPr="004F5A79">
        <w:t xml:space="preserve">Authority’s interaction with </w:t>
      </w:r>
      <w:r w:rsidR="00A16B29">
        <w:t>c</w:t>
      </w:r>
      <w:r w:rsidR="00BE7DE7" w:rsidRPr="004F5A79">
        <w:t xml:space="preserve">hildren </w:t>
      </w:r>
      <w:r w:rsidR="00D15DBE">
        <w:t xml:space="preserve">and </w:t>
      </w:r>
      <w:r w:rsidR="00A16B29">
        <w:t>y</w:t>
      </w:r>
      <w:r w:rsidR="00D15DBE">
        <w:t xml:space="preserve">oung </w:t>
      </w:r>
      <w:r w:rsidR="00A16B29">
        <w:t>p</w:t>
      </w:r>
      <w:r w:rsidR="00D15DBE">
        <w:t>eople</w:t>
      </w:r>
    </w:p>
    <w:p w14:paraId="6BE31051" w14:textId="7BC0DE08" w:rsidR="00F25EAA" w:rsidRDefault="00D15DBE" w:rsidP="00BE7DE7">
      <w:r>
        <w:t xml:space="preserve">The Reef Authority undertakes </w:t>
      </w:r>
      <w:proofErr w:type="gramStart"/>
      <w:r w:rsidR="00484013">
        <w:t>a number of</w:t>
      </w:r>
      <w:proofErr w:type="gramEnd"/>
      <w:r w:rsidR="00484013">
        <w:t xml:space="preserve"> </w:t>
      </w:r>
      <w:r>
        <w:t xml:space="preserve">activities that </w:t>
      </w:r>
      <w:r w:rsidR="00484013">
        <w:t>either</w:t>
      </w:r>
      <w:r w:rsidR="00D420A2">
        <w:t>,</w:t>
      </w:r>
      <w:r w:rsidR="00484013">
        <w:t xml:space="preserve"> directly or occasionally</w:t>
      </w:r>
      <w:r w:rsidR="00D420A2">
        <w:t>,</w:t>
      </w:r>
      <w:r>
        <w:t xml:space="preserve"> involve children and</w:t>
      </w:r>
      <w:r w:rsidR="000228F6">
        <w:t>/or</w:t>
      </w:r>
      <w:r>
        <w:t xml:space="preserve"> young people</w:t>
      </w:r>
      <w:r w:rsidR="00484013">
        <w:t>. These include:</w:t>
      </w:r>
    </w:p>
    <w:p w14:paraId="7E3A5F28" w14:textId="7C307335" w:rsidR="00B97366" w:rsidRDefault="00B97366" w:rsidP="00D15DBE">
      <w:pPr>
        <w:pStyle w:val="ListParagraph"/>
        <w:numPr>
          <w:ilvl w:val="0"/>
          <w:numId w:val="33"/>
        </w:numPr>
      </w:pPr>
      <w:r>
        <w:t>Reef Authority employees engage with Traditional Owners in their communities and facilitate a wide variety of cultural and ‘caring for country’ activities, including Junior Ranger programs, cultural heritage camps, Sea Country conferences</w:t>
      </w:r>
      <w:r w:rsidR="00955146">
        <w:t>, training, monitoring and research. Reef Authority employees work with children and young people during the facilitation of these activities.</w:t>
      </w:r>
    </w:p>
    <w:p w14:paraId="2004229A" w14:textId="66464713" w:rsidR="00955146" w:rsidRDefault="00955146" w:rsidP="00D15DBE">
      <w:pPr>
        <w:pStyle w:val="ListParagraph"/>
        <w:numPr>
          <w:ilvl w:val="0"/>
          <w:numId w:val="33"/>
        </w:numPr>
      </w:pPr>
      <w:r>
        <w:t>The Reef Guardian Schools’ Program connects school students in their classrooms to environmental and sustainability projects. This initiative has a strong focus on working with children and young people face-to-face and virtually.</w:t>
      </w:r>
    </w:p>
    <w:p w14:paraId="0D0C32EC" w14:textId="2C686C86" w:rsidR="00955146" w:rsidRDefault="00955146" w:rsidP="00D15DBE">
      <w:pPr>
        <w:pStyle w:val="ListParagraph"/>
        <w:numPr>
          <w:ilvl w:val="0"/>
          <w:numId w:val="33"/>
        </w:numPr>
      </w:pPr>
      <w:r>
        <w:t xml:space="preserve">The Great Barrier Reef Aquarium is currently closed for </w:t>
      </w:r>
      <w:r w:rsidR="00F561FA">
        <w:t>redevelopment</w:t>
      </w:r>
      <w:r>
        <w:t>. The Aquarium offers virtual learning experiences and uses video conferencing to virtually connect with school students. The Reef Authority’s Education Team prepares virtual education material and lessons on YouTube.</w:t>
      </w:r>
    </w:p>
    <w:p w14:paraId="3896041E" w14:textId="06622537" w:rsidR="00D15DBE" w:rsidRDefault="00D15DBE" w:rsidP="00D15DBE">
      <w:pPr>
        <w:pStyle w:val="ListParagraph"/>
        <w:numPr>
          <w:ilvl w:val="0"/>
          <w:numId w:val="33"/>
        </w:numPr>
      </w:pPr>
      <w:r>
        <w:t>Events and exhibitions where child</w:t>
      </w:r>
      <w:r w:rsidR="00B97366">
        <w:t>r</w:t>
      </w:r>
      <w:r>
        <w:t xml:space="preserve">en and young people may visit Reef Authority stands, displays and booths, including events on </w:t>
      </w:r>
      <w:r w:rsidR="00B97366">
        <w:t>its premises.</w:t>
      </w:r>
    </w:p>
    <w:p w14:paraId="72DAB2F0" w14:textId="7770849A" w:rsidR="00B97366" w:rsidRDefault="00B97366" w:rsidP="00D15DBE">
      <w:pPr>
        <w:pStyle w:val="ListParagraph"/>
        <w:numPr>
          <w:ilvl w:val="0"/>
          <w:numId w:val="33"/>
        </w:numPr>
      </w:pPr>
      <w:r>
        <w:t>School / education institution visits and community events to discuss Reef Authority work.</w:t>
      </w:r>
    </w:p>
    <w:p w14:paraId="1FEA7DF3" w14:textId="3112C388" w:rsidR="00301FD0" w:rsidRDefault="00B97366" w:rsidP="007037C2">
      <w:pPr>
        <w:pStyle w:val="ListParagraph"/>
        <w:numPr>
          <w:ilvl w:val="0"/>
          <w:numId w:val="33"/>
        </w:numPr>
      </w:pPr>
      <w:r>
        <w:t>Work placements, student-based work experience, and incidental interaction</w:t>
      </w:r>
      <w:r w:rsidR="000228F6">
        <w:t>s</w:t>
      </w:r>
      <w:r>
        <w:t xml:space="preserve"> with children and young people whilst performing work duties.</w:t>
      </w:r>
    </w:p>
    <w:p w14:paraId="294B9A1B" w14:textId="53D75198" w:rsidR="00B97366" w:rsidRDefault="00B97366" w:rsidP="00B97366">
      <w:pPr>
        <w:pStyle w:val="ListParagraph"/>
        <w:numPr>
          <w:ilvl w:val="0"/>
          <w:numId w:val="33"/>
        </w:numPr>
      </w:pPr>
      <w:r>
        <w:t xml:space="preserve">Indirect contact whilst undertaking compliance activities, field trips, and work-related travel. </w:t>
      </w:r>
    </w:p>
    <w:p w14:paraId="1C9E87A9" w14:textId="38520674" w:rsidR="007C2F67" w:rsidRDefault="00955146" w:rsidP="00CC7CE7">
      <w:pPr>
        <w:pStyle w:val="ListParagraph"/>
        <w:numPr>
          <w:ilvl w:val="0"/>
          <w:numId w:val="33"/>
        </w:numPr>
      </w:pPr>
      <w:r>
        <w:t>Reef Authority celebrations and team building events where children and young people may attend.</w:t>
      </w:r>
    </w:p>
    <w:p w14:paraId="5F800736" w14:textId="77777777" w:rsidR="00CC7CE7" w:rsidRDefault="00CC7CE7" w:rsidP="00CC7CE7"/>
    <w:p w14:paraId="60F2469D" w14:textId="0C882F02" w:rsidR="00CC7CE7" w:rsidRDefault="00CC7CE7" w:rsidP="00CC7CE7">
      <w:r>
        <w:t>Risks to children and young people from these activities may be physical, psychological, and/or emotional.</w:t>
      </w:r>
    </w:p>
    <w:p w14:paraId="33AB1267" w14:textId="77777777" w:rsidR="000228F6" w:rsidRDefault="000228F6" w:rsidP="00955146">
      <w:pPr>
        <w:pStyle w:val="Heading2"/>
      </w:pPr>
    </w:p>
    <w:p w14:paraId="1EE6DBF3" w14:textId="63DD163D" w:rsidR="00955146" w:rsidRDefault="00955146" w:rsidP="00955146">
      <w:pPr>
        <w:pStyle w:val="Heading2"/>
      </w:pPr>
      <w:r>
        <w:t>Risk Rating</w:t>
      </w:r>
    </w:p>
    <w:p w14:paraId="1333DCCF" w14:textId="7196CFCC" w:rsidR="00903383" w:rsidRDefault="00903383" w:rsidP="00135635">
      <w:r>
        <w:t xml:space="preserve">The Reef Authority has completed </w:t>
      </w:r>
      <w:r w:rsidR="003953C2">
        <w:t xml:space="preserve">a review of </w:t>
      </w:r>
      <w:r>
        <w:t>its annual child safe risk assessment. The assessment</w:t>
      </w:r>
      <w:r w:rsidR="003953C2">
        <w:t xml:space="preserve"> </w:t>
      </w:r>
      <w:r>
        <w:t xml:space="preserve">identified </w:t>
      </w:r>
      <w:r w:rsidR="00D420A2">
        <w:t xml:space="preserve">the Reef Authority’s </w:t>
      </w:r>
      <w:r w:rsidR="00E95A05">
        <w:t xml:space="preserve">overall </w:t>
      </w:r>
      <w:r w:rsidR="00D420A2">
        <w:t>level of risk to be</w:t>
      </w:r>
      <w:r>
        <w:t xml:space="preserve"> </w:t>
      </w:r>
      <w:r w:rsidR="00E95A05">
        <w:t>low</w:t>
      </w:r>
      <w:r>
        <w:t>.</w:t>
      </w:r>
    </w:p>
    <w:p w14:paraId="7AC6B822" w14:textId="77777777" w:rsidR="00903383" w:rsidRDefault="00903383" w:rsidP="00135635"/>
    <w:p w14:paraId="1DA012D9" w14:textId="1C8E2B38" w:rsidR="001D1710" w:rsidRPr="00E52097" w:rsidRDefault="00E539F5" w:rsidP="00135635">
      <w:pPr>
        <w:rPr>
          <w:rFonts w:cs="Arial"/>
        </w:rPr>
      </w:pPr>
      <w:r>
        <w:rPr>
          <w:rFonts w:cs="Arial"/>
        </w:rPr>
        <w:t xml:space="preserve">The Reef Authority </w:t>
      </w:r>
      <w:r w:rsidR="00D420A2">
        <w:rPr>
          <w:rFonts w:cs="Arial"/>
        </w:rPr>
        <w:t>has undertaken measures to address and mitigate the risks, including by implementing</w:t>
      </w:r>
      <w:r w:rsidR="003953C2">
        <w:rPr>
          <w:rFonts w:cs="Arial"/>
        </w:rPr>
        <w:t xml:space="preserve"> </w:t>
      </w:r>
      <w:r w:rsidR="00D420A2">
        <w:rPr>
          <w:rFonts w:cs="Arial"/>
        </w:rPr>
        <w:t>identified risk treatments</w:t>
      </w:r>
      <w:r w:rsidR="006F53B1">
        <w:rPr>
          <w:rFonts w:cs="Arial"/>
        </w:rPr>
        <w:t xml:space="preserve">. </w:t>
      </w:r>
    </w:p>
    <w:p w14:paraId="5E346DE7" w14:textId="77777777" w:rsidR="00713800" w:rsidRPr="00713800" w:rsidRDefault="00713800" w:rsidP="00713800"/>
    <w:p w14:paraId="78214B89" w14:textId="76287432" w:rsidR="00603AC0" w:rsidRPr="004F5A79" w:rsidRDefault="00135635" w:rsidP="006F53B1">
      <w:pPr>
        <w:pStyle w:val="Heading2"/>
      </w:pPr>
      <w:r w:rsidRPr="004F5A79">
        <w:t>Compliance with the Framewor</w:t>
      </w:r>
      <w:r w:rsidR="006F53B1">
        <w:t>k</w:t>
      </w:r>
    </w:p>
    <w:p w14:paraId="4DD31D2D" w14:textId="072A0091" w:rsidR="00314674" w:rsidRDefault="00CC7CE7" w:rsidP="00603AC0">
      <w:r>
        <w:t>The</w:t>
      </w:r>
      <w:r w:rsidR="0051285C">
        <w:t>re are</w:t>
      </w:r>
      <w:r>
        <w:t xml:space="preserve"> four core requirements of the Framework:</w:t>
      </w:r>
    </w:p>
    <w:p w14:paraId="16ED0744" w14:textId="77777777" w:rsidR="00603AC0" w:rsidRPr="00603AC0" w:rsidRDefault="00603AC0" w:rsidP="00603AC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611"/>
        <w:gridCol w:w="2437"/>
        <w:gridCol w:w="2323"/>
      </w:tblGrid>
      <w:tr w:rsidR="00603AC0" w14:paraId="2FF905F5" w14:textId="77777777" w:rsidTr="00E539F5">
        <w:tc>
          <w:tcPr>
            <w:tcW w:w="2268" w:type="dxa"/>
            <w:shd w:val="clear" w:color="auto" w:fill="F2F2F2" w:themeFill="background1" w:themeFillShade="F2"/>
          </w:tcPr>
          <w:p w14:paraId="627AAF1C" w14:textId="77777777" w:rsidR="00603AC0" w:rsidRPr="00603AC0" w:rsidRDefault="00603AC0" w:rsidP="007507D2">
            <w:pPr>
              <w:pStyle w:val="Heading1"/>
              <w:rPr>
                <w:b/>
                <w:bCs/>
                <w:sz w:val="18"/>
                <w:szCs w:val="18"/>
              </w:rPr>
            </w:pPr>
            <w:r w:rsidRPr="00603AC0">
              <w:rPr>
                <w:b/>
                <w:bCs/>
                <w:sz w:val="18"/>
                <w:szCs w:val="18"/>
              </w:rPr>
              <w:t>Requirement 1</w:t>
            </w:r>
          </w:p>
          <w:p w14:paraId="53C202C9" w14:textId="77777777" w:rsidR="00603AC0" w:rsidRPr="00603AC0" w:rsidRDefault="00603AC0" w:rsidP="00603AC0">
            <w:pPr>
              <w:rPr>
                <w:rFonts w:eastAsiaTheme="majorEastAsia" w:cstheme="majorBidi"/>
                <w:sz w:val="18"/>
                <w:szCs w:val="18"/>
              </w:rPr>
            </w:pPr>
          </w:p>
          <w:p w14:paraId="32CBF7E5" w14:textId="77777777" w:rsidR="00603AC0" w:rsidRDefault="00603AC0" w:rsidP="00603AC0">
            <w:pPr>
              <w:rPr>
                <w:rFonts w:eastAsiaTheme="majorEastAsia" w:cstheme="majorBidi"/>
                <w:sz w:val="18"/>
                <w:szCs w:val="18"/>
              </w:rPr>
            </w:pPr>
            <w:r w:rsidRPr="00603AC0">
              <w:rPr>
                <w:rFonts w:eastAsiaTheme="majorEastAsia" w:cstheme="majorBidi"/>
                <w:sz w:val="18"/>
                <w:szCs w:val="18"/>
              </w:rPr>
              <w:t xml:space="preserve">Undertake risk assessments annually to identity </w:t>
            </w:r>
            <w:r w:rsidR="00153FD0">
              <w:rPr>
                <w:rFonts w:eastAsiaTheme="majorEastAsia" w:cstheme="majorBidi"/>
                <w:sz w:val="18"/>
                <w:szCs w:val="18"/>
              </w:rPr>
              <w:t xml:space="preserve">the </w:t>
            </w:r>
            <w:r w:rsidRPr="00603AC0">
              <w:rPr>
                <w:rFonts w:eastAsiaTheme="majorEastAsia" w:cstheme="majorBidi"/>
                <w:sz w:val="18"/>
                <w:szCs w:val="18"/>
              </w:rPr>
              <w:t>level of responsibility for, and contact with, children</w:t>
            </w:r>
            <w:r w:rsidR="00CC7CE7">
              <w:rPr>
                <w:rFonts w:eastAsiaTheme="majorEastAsia" w:cstheme="majorBidi"/>
                <w:sz w:val="18"/>
                <w:szCs w:val="18"/>
              </w:rPr>
              <w:t>;</w:t>
            </w:r>
            <w:r w:rsidRPr="00603AC0">
              <w:rPr>
                <w:rFonts w:eastAsiaTheme="majorEastAsia" w:cstheme="majorBidi"/>
                <w:sz w:val="18"/>
                <w:szCs w:val="18"/>
              </w:rPr>
              <w:t xml:space="preserve"> evaluate risks to child safety</w:t>
            </w:r>
            <w:r w:rsidR="00CC7CE7">
              <w:rPr>
                <w:rFonts w:eastAsiaTheme="majorEastAsia" w:cstheme="majorBidi"/>
                <w:sz w:val="18"/>
                <w:szCs w:val="18"/>
              </w:rPr>
              <w:t>;</w:t>
            </w:r>
            <w:r w:rsidRPr="00603AC0">
              <w:rPr>
                <w:rFonts w:eastAsiaTheme="majorEastAsia" w:cstheme="majorBidi"/>
                <w:sz w:val="18"/>
                <w:szCs w:val="18"/>
              </w:rPr>
              <w:t xml:space="preserve"> and </w:t>
            </w:r>
            <w:r w:rsidR="00CC7CE7">
              <w:rPr>
                <w:rFonts w:eastAsiaTheme="majorEastAsia" w:cstheme="majorBidi"/>
                <w:sz w:val="18"/>
                <w:szCs w:val="18"/>
              </w:rPr>
              <w:t>implement</w:t>
            </w:r>
            <w:r w:rsidRPr="00603AC0">
              <w:rPr>
                <w:rFonts w:eastAsiaTheme="majorEastAsia" w:cstheme="majorBidi"/>
                <w:sz w:val="18"/>
                <w:szCs w:val="18"/>
              </w:rPr>
              <w:t xml:space="preserve"> appropriate </w:t>
            </w:r>
            <w:r w:rsidR="00CC7CE7">
              <w:rPr>
                <w:rFonts w:eastAsiaTheme="majorEastAsia" w:cstheme="majorBidi"/>
                <w:sz w:val="18"/>
                <w:szCs w:val="18"/>
              </w:rPr>
              <w:t>controls</w:t>
            </w:r>
            <w:r w:rsidRPr="00603AC0">
              <w:rPr>
                <w:rFonts w:eastAsiaTheme="majorEastAsia" w:cstheme="majorBidi"/>
                <w:sz w:val="18"/>
                <w:szCs w:val="18"/>
              </w:rPr>
              <w:t xml:space="preserve"> to manage </w:t>
            </w:r>
            <w:r w:rsidR="00CC7CE7">
              <w:rPr>
                <w:rFonts w:eastAsiaTheme="majorEastAsia" w:cstheme="majorBidi"/>
                <w:sz w:val="18"/>
                <w:szCs w:val="18"/>
              </w:rPr>
              <w:t>those</w:t>
            </w:r>
            <w:r w:rsidRPr="00603AC0">
              <w:rPr>
                <w:rFonts w:eastAsiaTheme="majorEastAsia" w:cstheme="majorBidi"/>
                <w:sz w:val="18"/>
                <w:szCs w:val="18"/>
              </w:rPr>
              <w:t xml:space="preserve"> risks.</w:t>
            </w:r>
          </w:p>
          <w:p w14:paraId="018ECD32" w14:textId="63F4DD90" w:rsidR="0051285C" w:rsidRPr="00603AC0" w:rsidRDefault="0051285C" w:rsidP="00603AC0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2F2F2" w:themeFill="background1" w:themeFillShade="F2"/>
          </w:tcPr>
          <w:p w14:paraId="450D8E75" w14:textId="77777777" w:rsidR="00603AC0" w:rsidRPr="00603AC0" w:rsidRDefault="00603AC0" w:rsidP="007507D2">
            <w:pPr>
              <w:pStyle w:val="Heading1"/>
              <w:rPr>
                <w:b/>
                <w:bCs/>
                <w:sz w:val="18"/>
                <w:szCs w:val="18"/>
              </w:rPr>
            </w:pPr>
            <w:r w:rsidRPr="00603AC0">
              <w:rPr>
                <w:b/>
                <w:bCs/>
                <w:sz w:val="18"/>
                <w:szCs w:val="18"/>
              </w:rPr>
              <w:t>Requirement 2</w:t>
            </w:r>
          </w:p>
          <w:p w14:paraId="21D40908" w14:textId="77777777" w:rsidR="00603AC0" w:rsidRPr="00603AC0" w:rsidRDefault="00603AC0" w:rsidP="00603AC0">
            <w:pPr>
              <w:rPr>
                <w:sz w:val="18"/>
                <w:szCs w:val="18"/>
              </w:rPr>
            </w:pPr>
          </w:p>
          <w:p w14:paraId="5E62B3DB" w14:textId="735E162E" w:rsidR="00603AC0" w:rsidRPr="00603AC0" w:rsidRDefault="00603AC0" w:rsidP="00603AC0">
            <w:pPr>
              <w:rPr>
                <w:sz w:val="18"/>
                <w:szCs w:val="18"/>
              </w:rPr>
            </w:pPr>
            <w:r w:rsidRPr="00603AC0">
              <w:rPr>
                <w:sz w:val="18"/>
                <w:szCs w:val="18"/>
              </w:rPr>
              <w:t xml:space="preserve">Establish and maintain a system of training and compliance to make </w:t>
            </w:r>
            <w:r w:rsidR="002E7B2F">
              <w:rPr>
                <w:sz w:val="18"/>
                <w:szCs w:val="18"/>
              </w:rPr>
              <w:t>employees</w:t>
            </w:r>
            <w:r w:rsidRPr="00603AC0">
              <w:rPr>
                <w:sz w:val="18"/>
                <w:szCs w:val="18"/>
              </w:rPr>
              <w:t xml:space="preserve"> aware of, and compl</w:t>
            </w:r>
            <w:r w:rsidR="00202FB5">
              <w:rPr>
                <w:sz w:val="18"/>
                <w:szCs w:val="18"/>
              </w:rPr>
              <w:t xml:space="preserve">y </w:t>
            </w:r>
            <w:r w:rsidRPr="00603AC0">
              <w:rPr>
                <w:sz w:val="18"/>
                <w:szCs w:val="18"/>
              </w:rPr>
              <w:t>with, the Framework and relevant legislation</w:t>
            </w:r>
            <w:r w:rsidR="00202FB5">
              <w:rPr>
                <w:sz w:val="18"/>
                <w:szCs w:val="18"/>
              </w:rPr>
              <w:t>.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14:paraId="778DFE75" w14:textId="77777777" w:rsidR="00603AC0" w:rsidRPr="00603AC0" w:rsidRDefault="00603AC0" w:rsidP="007507D2">
            <w:pPr>
              <w:pStyle w:val="Heading1"/>
              <w:rPr>
                <w:b/>
                <w:bCs/>
                <w:sz w:val="18"/>
                <w:szCs w:val="18"/>
              </w:rPr>
            </w:pPr>
            <w:r w:rsidRPr="00603AC0">
              <w:rPr>
                <w:b/>
                <w:bCs/>
                <w:sz w:val="18"/>
                <w:szCs w:val="18"/>
              </w:rPr>
              <w:t>Requirement 3</w:t>
            </w:r>
          </w:p>
          <w:p w14:paraId="30F098D5" w14:textId="77777777" w:rsidR="00603AC0" w:rsidRPr="00603AC0" w:rsidRDefault="00603AC0" w:rsidP="00603AC0">
            <w:pPr>
              <w:rPr>
                <w:sz w:val="18"/>
                <w:szCs w:val="18"/>
              </w:rPr>
            </w:pPr>
          </w:p>
          <w:p w14:paraId="0B9AB759" w14:textId="0F9D4D80" w:rsidR="00603AC0" w:rsidRPr="00603AC0" w:rsidRDefault="00603AC0" w:rsidP="00603AC0">
            <w:pPr>
              <w:rPr>
                <w:sz w:val="18"/>
                <w:szCs w:val="18"/>
              </w:rPr>
            </w:pPr>
            <w:r w:rsidRPr="00603AC0">
              <w:rPr>
                <w:sz w:val="18"/>
                <w:szCs w:val="18"/>
              </w:rPr>
              <w:t>Adopt and implement the National Principles for Child Safe Organisations</w:t>
            </w:r>
            <w:r w:rsidR="00153FD0">
              <w:rPr>
                <w:sz w:val="18"/>
                <w:szCs w:val="18"/>
              </w:rPr>
              <w:t>.</w:t>
            </w:r>
          </w:p>
        </w:tc>
        <w:tc>
          <w:tcPr>
            <w:tcW w:w="2323" w:type="dxa"/>
            <w:shd w:val="clear" w:color="auto" w:fill="F2F2F2" w:themeFill="background1" w:themeFillShade="F2"/>
          </w:tcPr>
          <w:p w14:paraId="0989000E" w14:textId="77777777" w:rsidR="00603AC0" w:rsidRPr="00603AC0" w:rsidRDefault="00603AC0" w:rsidP="007507D2">
            <w:pPr>
              <w:pStyle w:val="Heading1"/>
              <w:rPr>
                <w:b/>
                <w:bCs/>
                <w:sz w:val="18"/>
                <w:szCs w:val="18"/>
              </w:rPr>
            </w:pPr>
            <w:r w:rsidRPr="00603AC0">
              <w:rPr>
                <w:b/>
                <w:bCs/>
                <w:sz w:val="18"/>
                <w:szCs w:val="18"/>
              </w:rPr>
              <w:t>Requirement 4</w:t>
            </w:r>
          </w:p>
          <w:p w14:paraId="51FFB45B" w14:textId="77777777" w:rsidR="00603AC0" w:rsidRPr="00603AC0" w:rsidRDefault="00603AC0" w:rsidP="00603AC0">
            <w:pPr>
              <w:rPr>
                <w:sz w:val="18"/>
                <w:szCs w:val="18"/>
              </w:rPr>
            </w:pPr>
          </w:p>
          <w:p w14:paraId="497887A8" w14:textId="46DD9EBA" w:rsidR="00603AC0" w:rsidRPr="00603AC0" w:rsidRDefault="00603AC0" w:rsidP="00603AC0">
            <w:pPr>
              <w:rPr>
                <w:sz w:val="18"/>
                <w:szCs w:val="18"/>
              </w:rPr>
            </w:pPr>
            <w:r w:rsidRPr="00603AC0">
              <w:rPr>
                <w:sz w:val="18"/>
                <w:szCs w:val="18"/>
              </w:rPr>
              <w:t>Publish an annual statement of compliance with the Framework</w:t>
            </w:r>
            <w:r w:rsidR="00202FB5">
              <w:rPr>
                <w:sz w:val="18"/>
                <w:szCs w:val="18"/>
              </w:rPr>
              <w:t>.</w:t>
            </w:r>
          </w:p>
        </w:tc>
      </w:tr>
    </w:tbl>
    <w:p w14:paraId="2791D5FE" w14:textId="5B87F680" w:rsidR="00202FB5" w:rsidRDefault="00B43571" w:rsidP="00135635">
      <w:r>
        <w:br/>
      </w:r>
      <w:r w:rsidR="0051285C">
        <w:t>The Reef Authority is committed to exercising continuous efforts to be a child-safe organisation through implementation of the Framework. The Reef Authority has demonstrated compliance with Requirements 1 and 4 of the Framework by completing the 2023 annual risk assessment and the publication of its Annual Statement of Compliance on the Reef Authority’s internet site.</w:t>
      </w:r>
    </w:p>
    <w:p w14:paraId="2DF1588B" w14:textId="77777777" w:rsidR="00202FB5" w:rsidRDefault="00202FB5" w:rsidP="00135635"/>
    <w:p w14:paraId="740AEBC4" w14:textId="679EF495" w:rsidR="0062397A" w:rsidRDefault="00675A6D" w:rsidP="00135635">
      <w:r>
        <w:t>To ensure compliance with Requirements 2 and 3 of the Framework, the Reef Authority will maintain</w:t>
      </w:r>
      <w:r w:rsidR="00B43571">
        <w:t xml:space="preserve"> </w:t>
      </w:r>
      <w:r>
        <w:t>controls</w:t>
      </w:r>
      <w:r w:rsidR="00B43571">
        <w:t xml:space="preserve"> and implement risk treatments</w:t>
      </w:r>
      <w:r>
        <w:t xml:space="preserve"> identified in </w:t>
      </w:r>
      <w:r w:rsidR="00B43571">
        <w:t>its</w:t>
      </w:r>
      <w:r>
        <w:t xml:space="preserve"> risk assessment</w:t>
      </w:r>
      <w:r w:rsidR="009B1B3F">
        <w:t xml:space="preserve"> </w:t>
      </w:r>
      <w:r w:rsidR="00B43571">
        <w:t xml:space="preserve">(Requirement 1) </w:t>
      </w:r>
      <w:r>
        <w:t>and</w:t>
      </w:r>
      <w:r w:rsidR="009B1B3F">
        <w:t xml:space="preserve"> take</w:t>
      </w:r>
      <w:r w:rsidR="006C24F7">
        <w:t xml:space="preserve"> </w:t>
      </w:r>
      <w:r w:rsidR="009B1B3F">
        <w:t>additional measures</w:t>
      </w:r>
      <w:r>
        <w:t xml:space="preserve"> </w:t>
      </w:r>
      <w:r w:rsidR="009B1B3F">
        <w:t xml:space="preserve">to </w:t>
      </w:r>
      <w:r>
        <w:t xml:space="preserve">embed and improve compliance with the Framework. These measures include: </w:t>
      </w:r>
    </w:p>
    <w:p w14:paraId="60F1E6DE" w14:textId="2E5FF13D" w:rsidR="00F10821" w:rsidRDefault="006C24F7" w:rsidP="0062397A">
      <w:pPr>
        <w:pStyle w:val="ListParagraph"/>
        <w:numPr>
          <w:ilvl w:val="0"/>
          <w:numId w:val="25"/>
        </w:numPr>
      </w:pPr>
      <w:r>
        <w:t>The Reef Authority will r</w:t>
      </w:r>
      <w:r w:rsidR="00F10821">
        <w:t>eview</w:t>
      </w:r>
      <w:r w:rsidR="0062397A">
        <w:t xml:space="preserve"> the </w:t>
      </w:r>
      <w:r>
        <w:t xml:space="preserve">existing </w:t>
      </w:r>
      <w:r w:rsidR="0062397A">
        <w:t xml:space="preserve">Child Safety </w:t>
      </w:r>
      <w:r w:rsidR="002E7B2F">
        <w:t>and Wellbeing P</w:t>
      </w:r>
      <w:r w:rsidR="0062397A">
        <w:t>olicy</w:t>
      </w:r>
      <w:r w:rsidR="00F10821">
        <w:t xml:space="preserve"> </w:t>
      </w:r>
      <w:r w:rsidR="006E384F">
        <w:t>to</w:t>
      </w:r>
      <w:r w:rsidR="00F10821">
        <w:t xml:space="preserve"> ensure</w:t>
      </w:r>
      <w:r w:rsidR="005961C8">
        <w:t xml:space="preserve"> </w:t>
      </w:r>
      <w:r w:rsidR="00F10821">
        <w:t>alignment with the</w:t>
      </w:r>
      <w:r w:rsidR="006E384F">
        <w:t xml:space="preserve"> </w:t>
      </w:r>
      <w:r w:rsidR="002E7B2F">
        <w:t>Framework.</w:t>
      </w:r>
    </w:p>
    <w:p w14:paraId="4734B5EC" w14:textId="32CB2FAD" w:rsidR="00A10651" w:rsidRDefault="00A10651" w:rsidP="00A10651">
      <w:pPr>
        <w:pStyle w:val="ListParagraph"/>
        <w:numPr>
          <w:ilvl w:val="0"/>
          <w:numId w:val="25"/>
        </w:numPr>
      </w:pPr>
      <w:r>
        <w:t>Review current recruitment processes for Reef Authority positions where they may interact with children and/or young people.</w:t>
      </w:r>
    </w:p>
    <w:p w14:paraId="63BFA32A" w14:textId="77777777" w:rsidR="00A10651" w:rsidRDefault="00A10651" w:rsidP="00A10651">
      <w:pPr>
        <w:pStyle w:val="ListParagraph"/>
        <w:numPr>
          <w:ilvl w:val="0"/>
          <w:numId w:val="25"/>
        </w:numPr>
      </w:pPr>
      <w:r>
        <w:t>Establish a system that:</w:t>
      </w:r>
    </w:p>
    <w:p w14:paraId="434AD0AA" w14:textId="5CD94EF3" w:rsidR="00A10651" w:rsidRDefault="00A10651" w:rsidP="00A10651">
      <w:pPr>
        <w:pStyle w:val="ListParagraph"/>
        <w:numPr>
          <w:ilvl w:val="1"/>
          <w:numId w:val="25"/>
        </w:numPr>
      </w:pPr>
      <w:r>
        <w:t>formally records which positions and employees require Working with Children Checks (WWCC) or Working with Vulnerable People (WWVP) Checks; and</w:t>
      </w:r>
    </w:p>
    <w:p w14:paraId="62476D55" w14:textId="036CCEFE" w:rsidR="00A10651" w:rsidRDefault="00A10651" w:rsidP="00A10651">
      <w:pPr>
        <w:pStyle w:val="ListParagraph"/>
        <w:numPr>
          <w:ilvl w:val="1"/>
          <w:numId w:val="25"/>
        </w:numPr>
      </w:pPr>
      <w:r>
        <w:t>monitors staff adherence to training and WWCC and WWVP requirements.</w:t>
      </w:r>
    </w:p>
    <w:p w14:paraId="22DDD908" w14:textId="188A51B8" w:rsidR="00A10651" w:rsidRDefault="00A10651" w:rsidP="00A10651">
      <w:pPr>
        <w:pStyle w:val="ListParagraph"/>
        <w:numPr>
          <w:ilvl w:val="0"/>
          <w:numId w:val="25"/>
        </w:numPr>
      </w:pPr>
      <w:r>
        <w:t>Provide new employees with education on the Framework as part of their Reef Authority induction.</w:t>
      </w:r>
    </w:p>
    <w:p w14:paraId="0973F217" w14:textId="3D866515" w:rsidR="005934F7" w:rsidRDefault="002E7B2F" w:rsidP="00A10651">
      <w:pPr>
        <w:pStyle w:val="ListParagraph"/>
        <w:numPr>
          <w:ilvl w:val="0"/>
          <w:numId w:val="25"/>
        </w:numPr>
      </w:pPr>
      <w:r>
        <w:t xml:space="preserve">Provide </w:t>
      </w:r>
      <w:r w:rsidR="00A10651">
        <w:t xml:space="preserve">more specific </w:t>
      </w:r>
      <w:r>
        <w:t>child safety training to employees who work directly with, or may have contact with, children or young people as part of their work</w:t>
      </w:r>
      <w:r w:rsidR="00A10651">
        <w:t>.</w:t>
      </w:r>
    </w:p>
    <w:p w14:paraId="7F6B72D9" w14:textId="1A511385" w:rsidR="00A10651" w:rsidRDefault="00A10651" w:rsidP="00A10651">
      <w:pPr>
        <w:pStyle w:val="ListParagraph"/>
        <w:numPr>
          <w:ilvl w:val="0"/>
          <w:numId w:val="25"/>
        </w:numPr>
      </w:pPr>
      <w:r>
        <w:t>Address detected and reported non-compliance with the Framework.</w:t>
      </w:r>
    </w:p>
    <w:p w14:paraId="17F7AE4E" w14:textId="4AD6CB90" w:rsidR="00123F08" w:rsidRDefault="00123F08" w:rsidP="005961C8"/>
    <w:p w14:paraId="2D4C3A0A" w14:textId="7E5B783C" w:rsidR="005961C8" w:rsidRDefault="005961C8" w:rsidP="005961C8"/>
    <w:p w14:paraId="16209002" w14:textId="36CA5672" w:rsidR="005961C8" w:rsidRPr="00A10651" w:rsidRDefault="00F561FA" w:rsidP="005961C8">
      <w:r>
        <w:t>Jameelie Fletchett</w:t>
      </w:r>
    </w:p>
    <w:p w14:paraId="7515B916" w14:textId="6AE62F52" w:rsidR="007D3A8A" w:rsidRPr="00A10651" w:rsidRDefault="007D3A8A" w:rsidP="005961C8">
      <w:r w:rsidRPr="00A10651">
        <w:t xml:space="preserve">Chief </w:t>
      </w:r>
      <w:r w:rsidR="00F561FA">
        <w:t>Operating</w:t>
      </w:r>
      <w:r w:rsidRPr="00A10651">
        <w:t xml:space="preserve"> Officer</w:t>
      </w:r>
    </w:p>
    <w:p w14:paraId="2567417E" w14:textId="4F8774F2" w:rsidR="00E448D9" w:rsidRDefault="007D3A8A" w:rsidP="005961C8">
      <w:r w:rsidRPr="00A10651">
        <w:t>Great Barrier Reef Marine Park Authority</w:t>
      </w:r>
    </w:p>
    <w:p w14:paraId="5C88D9BF" w14:textId="77777777" w:rsidR="00A10651" w:rsidRDefault="00A10651" w:rsidP="005961C8"/>
    <w:p w14:paraId="2F6379D9" w14:textId="1FC2C351" w:rsidR="00A10651" w:rsidRPr="00A10651" w:rsidRDefault="00A10651" w:rsidP="005961C8">
      <w:r>
        <w:t>October 2023</w:t>
      </w:r>
    </w:p>
    <w:sectPr w:rsidR="00A10651" w:rsidRPr="00A10651" w:rsidSect="003179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25D2" w14:textId="77777777" w:rsidR="004C711F" w:rsidRDefault="004C711F" w:rsidP="00C80DFE">
      <w:r>
        <w:separator/>
      </w:r>
    </w:p>
  </w:endnote>
  <w:endnote w:type="continuationSeparator" w:id="0">
    <w:p w14:paraId="337BAE43" w14:textId="77777777" w:rsidR="004C711F" w:rsidRDefault="004C711F" w:rsidP="00C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8F38" w14:textId="77777777" w:rsidR="00287DE2" w:rsidRDefault="00287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31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0D68A" w14:textId="562BB91B" w:rsidR="00802B8A" w:rsidRDefault="00802B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F6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F6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86E9E" w14:textId="77777777" w:rsidR="00802B8A" w:rsidRDefault="00802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E080" w14:textId="77777777" w:rsidR="00287DE2" w:rsidRDefault="00287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11B3D" w14:textId="77777777" w:rsidR="004C711F" w:rsidRDefault="004C711F" w:rsidP="00C80DFE">
      <w:r>
        <w:separator/>
      </w:r>
    </w:p>
  </w:footnote>
  <w:footnote w:type="continuationSeparator" w:id="0">
    <w:p w14:paraId="012D0207" w14:textId="77777777" w:rsidR="004C711F" w:rsidRDefault="004C711F" w:rsidP="00C8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9F34" w14:textId="334FD298" w:rsidR="00287DE2" w:rsidRDefault="00287DE2">
    <w:pPr>
      <w:pStyle w:val="Header"/>
    </w:pPr>
    <w:r>
      <w:rPr>
        <w:noProof/>
      </w:rPr>
      <w:pict w14:anchorId="1EBC27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5532" o:spid="_x0000_s1026" type="#_x0000_t136" style="position:absolute;margin-left:0;margin-top:0;width:573.3pt;height:114.6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B073" w14:textId="4ABC1BC1" w:rsidR="00802B8A" w:rsidRDefault="00287DE2">
    <w:pPr>
      <w:pStyle w:val="Header"/>
    </w:pPr>
    <w:r>
      <w:rPr>
        <w:noProof/>
      </w:rPr>
      <w:pict w14:anchorId="02CB4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5533" o:spid="_x0000_s1027" type="#_x0000_t136" style="position:absolute;margin-left:0;margin-top:0;width:573.3pt;height:114.6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UPERSEDED"/>
        </v:shape>
      </w:pict>
    </w:r>
    <w:r w:rsidR="005D45DB">
      <w:rPr>
        <w:noProof/>
      </w:rPr>
      <w:drawing>
        <wp:anchor distT="0" distB="0" distL="114300" distR="114300" simplePos="0" relativeHeight="251657728" behindDoc="0" locked="0" layoutInCell="1" allowOverlap="1" wp14:anchorId="3F2C3664" wp14:editId="75D6E11E">
          <wp:simplePos x="0" y="0"/>
          <wp:positionH relativeFrom="column">
            <wp:posOffset>-115513</wp:posOffset>
          </wp:positionH>
          <wp:positionV relativeFrom="paragraph">
            <wp:posOffset>-176530</wp:posOffset>
          </wp:positionV>
          <wp:extent cx="4452620" cy="751840"/>
          <wp:effectExtent l="0" t="0" r="5080" b="0"/>
          <wp:wrapTopAndBottom/>
          <wp:docPr id="1151089560" name="Picture 1151089560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62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B8A" w:rsidRPr="008A11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73A1B078" wp14:editId="7FB6DFFF">
              <wp:simplePos x="0" y="0"/>
              <wp:positionH relativeFrom="column">
                <wp:posOffset>-940435</wp:posOffset>
              </wp:positionH>
              <wp:positionV relativeFrom="page">
                <wp:posOffset>1239520</wp:posOffset>
              </wp:positionV>
              <wp:extent cx="7620635" cy="75565"/>
              <wp:effectExtent l="0" t="0" r="0" b="6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635" cy="75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E9DDE" id="Rectangle 1" o:spid="_x0000_s1026" style="position:absolute;margin-left:-74.05pt;margin-top:97.6pt;width:600.0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" o:allowincell="f" fillcolor="#bfbfbf [2412]" stroked="f" strokeweight="2pt">
              <w10:wrap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243E" w14:textId="0B973047" w:rsidR="00287DE2" w:rsidRDefault="00287DE2">
    <w:pPr>
      <w:pStyle w:val="Header"/>
    </w:pPr>
    <w:r>
      <w:rPr>
        <w:noProof/>
      </w:rPr>
      <w:pict w14:anchorId="33096C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5531" o:spid="_x0000_s1025" type="#_x0000_t136" style="position:absolute;margin-left:0;margin-top:0;width:573.3pt;height:114.65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A37"/>
    <w:multiLevelType w:val="hybridMultilevel"/>
    <w:tmpl w:val="5A8628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4F7A"/>
    <w:multiLevelType w:val="hybridMultilevel"/>
    <w:tmpl w:val="2E667F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3380"/>
    <w:multiLevelType w:val="hybridMultilevel"/>
    <w:tmpl w:val="D0643E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57921"/>
    <w:multiLevelType w:val="hybridMultilevel"/>
    <w:tmpl w:val="66B81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F8A"/>
    <w:multiLevelType w:val="hybridMultilevel"/>
    <w:tmpl w:val="C62C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0189"/>
    <w:multiLevelType w:val="hybridMultilevel"/>
    <w:tmpl w:val="1EF6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30E"/>
    <w:multiLevelType w:val="hybridMultilevel"/>
    <w:tmpl w:val="A53A2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68C4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65493"/>
    <w:multiLevelType w:val="hybridMultilevel"/>
    <w:tmpl w:val="B00E937E"/>
    <w:lvl w:ilvl="0" w:tplc="A1F0EC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2584"/>
    <w:multiLevelType w:val="hybridMultilevel"/>
    <w:tmpl w:val="DDAE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847CC"/>
    <w:multiLevelType w:val="hybridMultilevel"/>
    <w:tmpl w:val="2CA65110"/>
    <w:lvl w:ilvl="0" w:tplc="7B586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40415F"/>
    <w:multiLevelType w:val="hybridMultilevel"/>
    <w:tmpl w:val="A68AA9D4"/>
    <w:lvl w:ilvl="0" w:tplc="CD92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A72E7D"/>
    <w:multiLevelType w:val="hybridMultilevel"/>
    <w:tmpl w:val="5756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E5C53"/>
    <w:multiLevelType w:val="hybridMultilevel"/>
    <w:tmpl w:val="6F44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E7673"/>
    <w:multiLevelType w:val="hybridMultilevel"/>
    <w:tmpl w:val="E7121D22"/>
    <w:lvl w:ilvl="0" w:tplc="DF24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5E87"/>
    <w:multiLevelType w:val="hybridMultilevel"/>
    <w:tmpl w:val="94621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27179"/>
    <w:multiLevelType w:val="hybridMultilevel"/>
    <w:tmpl w:val="AD483C0C"/>
    <w:lvl w:ilvl="0" w:tplc="A1F0EC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54240"/>
    <w:multiLevelType w:val="hybridMultilevel"/>
    <w:tmpl w:val="BCC44E30"/>
    <w:lvl w:ilvl="0" w:tplc="B308D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D535A"/>
    <w:multiLevelType w:val="hybridMultilevel"/>
    <w:tmpl w:val="7BA4E276"/>
    <w:lvl w:ilvl="0" w:tplc="A1F0EC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D7074"/>
    <w:multiLevelType w:val="hybridMultilevel"/>
    <w:tmpl w:val="5A8628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9794B"/>
    <w:multiLevelType w:val="multilevel"/>
    <w:tmpl w:val="0276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D745F"/>
    <w:multiLevelType w:val="hybridMultilevel"/>
    <w:tmpl w:val="74B0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861CF"/>
    <w:multiLevelType w:val="hybridMultilevel"/>
    <w:tmpl w:val="F572D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C200D"/>
    <w:multiLevelType w:val="hybridMultilevel"/>
    <w:tmpl w:val="5A8628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1595"/>
    <w:multiLevelType w:val="hybridMultilevel"/>
    <w:tmpl w:val="5A8628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B43"/>
    <w:multiLevelType w:val="hybridMultilevel"/>
    <w:tmpl w:val="5A8628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051C2"/>
    <w:multiLevelType w:val="hybridMultilevel"/>
    <w:tmpl w:val="7AE297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44BCA"/>
    <w:multiLevelType w:val="hybridMultilevel"/>
    <w:tmpl w:val="86FCE8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A7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123D7"/>
    <w:multiLevelType w:val="hybridMultilevel"/>
    <w:tmpl w:val="3AFE8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5145"/>
    <w:multiLevelType w:val="hybridMultilevel"/>
    <w:tmpl w:val="028C1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D2F6E"/>
    <w:multiLevelType w:val="hybridMultilevel"/>
    <w:tmpl w:val="0B5E6474"/>
    <w:lvl w:ilvl="0" w:tplc="A1F0EC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E53D3"/>
    <w:multiLevelType w:val="hybridMultilevel"/>
    <w:tmpl w:val="1F1A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55B2A"/>
    <w:multiLevelType w:val="hybridMultilevel"/>
    <w:tmpl w:val="45BA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57BBE"/>
    <w:multiLevelType w:val="hybridMultilevel"/>
    <w:tmpl w:val="7AA0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18056">
    <w:abstractNumId w:val="15"/>
  </w:num>
  <w:num w:numId="2" w16cid:durableId="1375815266">
    <w:abstractNumId w:val="7"/>
  </w:num>
  <w:num w:numId="3" w16cid:durableId="2139563038">
    <w:abstractNumId w:val="17"/>
  </w:num>
  <w:num w:numId="4" w16cid:durableId="1235967025">
    <w:abstractNumId w:val="29"/>
  </w:num>
  <w:num w:numId="5" w16cid:durableId="2079400075">
    <w:abstractNumId w:val="27"/>
  </w:num>
  <w:num w:numId="6" w16cid:durableId="1124227208">
    <w:abstractNumId w:val="21"/>
  </w:num>
  <w:num w:numId="7" w16cid:durableId="935211670">
    <w:abstractNumId w:val="2"/>
  </w:num>
  <w:num w:numId="8" w16cid:durableId="463231694">
    <w:abstractNumId w:val="26"/>
  </w:num>
  <w:num w:numId="9" w16cid:durableId="1635258198">
    <w:abstractNumId w:val="28"/>
  </w:num>
  <w:num w:numId="10" w16cid:durableId="1286542770">
    <w:abstractNumId w:val="3"/>
  </w:num>
  <w:num w:numId="11" w16cid:durableId="1989750012">
    <w:abstractNumId w:val="23"/>
  </w:num>
  <w:num w:numId="12" w16cid:durableId="1109081549">
    <w:abstractNumId w:val="24"/>
  </w:num>
  <w:num w:numId="13" w16cid:durableId="1462191957">
    <w:abstractNumId w:val="18"/>
  </w:num>
  <w:num w:numId="14" w16cid:durableId="1338732306">
    <w:abstractNumId w:val="22"/>
  </w:num>
  <w:num w:numId="15" w16cid:durableId="362831810">
    <w:abstractNumId w:val="6"/>
  </w:num>
  <w:num w:numId="16" w16cid:durableId="186411635">
    <w:abstractNumId w:val="0"/>
  </w:num>
  <w:num w:numId="17" w16cid:durableId="1049649406">
    <w:abstractNumId w:val="25"/>
  </w:num>
  <w:num w:numId="18" w16cid:durableId="1497189896">
    <w:abstractNumId w:val="1"/>
  </w:num>
  <w:num w:numId="19" w16cid:durableId="1511873331">
    <w:abstractNumId w:val="13"/>
  </w:num>
  <w:num w:numId="20" w16cid:durableId="1481387047">
    <w:abstractNumId w:val="32"/>
  </w:num>
  <w:num w:numId="21" w16cid:durableId="537165459">
    <w:abstractNumId w:val="4"/>
  </w:num>
  <w:num w:numId="22" w16cid:durableId="2033992037">
    <w:abstractNumId w:val="30"/>
  </w:num>
  <w:num w:numId="23" w16cid:durableId="1234313978">
    <w:abstractNumId w:val="5"/>
  </w:num>
  <w:num w:numId="24" w16cid:durableId="1529179963">
    <w:abstractNumId w:val="31"/>
  </w:num>
  <w:num w:numId="25" w16cid:durableId="1625039341">
    <w:abstractNumId w:val="12"/>
  </w:num>
  <w:num w:numId="26" w16cid:durableId="1763837801">
    <w:abstractNumId w:val="10"/>
  </w:num>
  <w:num w:numId="27" w16cid:durableId="1868444442">
    <w:abstractNumId w:val="11"/>
  </w:num>
  <w:num w:numId="28" w16cid:durableId="1448430327">
    <w:abstractNumId w:val="8"/>
  </w:num>
  <w:num w:numId="29" w16cid:durableId="634527327">
    <w:abstractNumId w:val="19"/>
  </w:num>
  <w:num w:numId="30" w16cid:durableId="1950817447">
    <w:abstractNumId w:val="16"/>
  </w:num>
  <w:num w:numId="31" w16cid:durableId="1219124348">
    <w:abstractNumId w:val="9"/>
  </w:num>
  <w:num w:numId="32" w16cid:durableId="1441755748">
    <w:abstractNumId w:val="14"/>
  </w:num>
  <w:num w:numId="33" w16cid:durableId="9125929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FE"/>
    <w:rsid w:val="0000678B"/>
    <w:rsid w:val="00006F45"/>
    <w:rsid w:val="0001619A"/>
    <w:rsid w:val="000228F6"/>
    <w:rsid w:val="000306C1"/>
    <w:rsid w:val="0003247A"/>
    <w:rsid w:val="00033A59"/>
    <w:rsid w:val="0004423E"/>
    <w:rsid w:val="000530B3"/>
    <w:rsid w:val="00072F36"/>
    <w:rsid w:val="00077998"/>
    <w:rsid w:val="000B7FF7"/>
    <w:rsid w:val="000D740D"/>
    <w:rsid w:val="000E26D1"/>
    <w:rsid w:val="000E2ACB"/>
    <w:rsid w:val="000E5C32"/>
    <w:rsid w:val="000E65A8"/>
    <w:rsid w:val="00123F08"/>
    <w:rsid w:val="00124FC0"/>
    <w:rsid w:val="00133F67"/>
    <w:rsid w:val="00135635"/>
    <w:rsid w:val="00152AD3"/>
    <w:rsid w:val="00153FA6"/>
    <w:rsid w:val="00153FD0"/>
    <w:rsid w:val="00170BB1"/>
    <w:rsid w:val="00172029"/>
    <w:rsid w:val="00173B23"/>
    <w:rsid w:val="001753EB"/>
    <w:rsid w:val="00191227"/>
    <w:rsid w:val="001A5ED8"/>
    <w:rsid w:val="001D0637"/>
    <w:rsid w:val="001D1710"/>
    <w:rsid w:val="001D4929"/>
    <w:rsid w:val="001F49D2"/>
    <w:rsid w:val="00202FB5"/>
    <w:rsid w:val="00205AC0"/>
    <w:rsid w:val="0022591D"/>
    <w:rsid w:val="002274A5"/>
    <w:rsid w:val="00233401"/>
    <w:rsid w:val="00237873"/>
    <w:rsid w:val="00253967"/>
    <w:rsid w:val="00262CB6"/>
    <w:rsid w:val="0028417D"/>
    <w:rsid w:val="00287DE2"/>
    <w:rsid w:val="00291781"/>
    <w:rsid w:val="002A068B"/>
    <w:rsid w:val="002A0BAD"/>
    <w:rsid w:val="002A22F3"/>
    <w:rsid w:val="002B2AD4"/>
    <w:rsid w:val="002C5B4A"/>
    <w:rsid w:val="002E7B2F"/>
    <w:rsid w:val="002F7739"/>
    <w:rsid w:val="002F798D"/>
    <w:rsid w:val="00301FD0"/>
    <w:rsid w:val="00312B1F"/>
    <w:rsid w:val="00314674"/>
    <w:rsid w:val="00317953"/>
    <w:rsid w:val="00340F46"/>
    <w:rsid w:val="003456B8"/>
    <w:rsid w:val="00350F66"/>
    <w:rsid w:val="003526CA"/>
    <w:rsid w:val="00356ADF"/>
    <w:rsid w:val="003576DC"/>
    <w:rsid w:val="00360CC7"/>
    <w:rsid w:val="003746DA"/>
    <w:rsid w:val="003748BA"/>
    <w:rsid w:val="0038775F"/>
    <w:rsid w:val="00392971"/>
    <w:rsid w:val="00394283"/>
    <w:rsid w:val="003953C2"/>
    <w:rsid w:val="003A631B"/>
    <w:rsid w:val="003B6F78"/>
    <w:rsid w:val="003D01E8"/>
    <w:rsid w:val="003D173B"/>
    <w:rsid w:val="003E170A"/>
    <w:rsid w:val="00402E83"/>
    <w:rsid w:val="004113ED"/>
    <w:rsid w:val="00413B04"/>
    <w:rsid w:val="0042170D"/>
    <w:rsid w:val="00422194"/>
    <w:rsid w:val="00440EE4"/>
    <w:rsid w:val="004528D6"/>
    <w:rsid w:val="00462271"/>
    <w:rsid w:val="00477F64"/>
    <w:rsid w:val="004817E9"/>
    <w:rsid w:val="00484013"/>
    <w:rsid w:val="0049286F"/>
    <w:rsid w:val="00494357"/>
    <w:rsid w:val="0049782D"/>
    <w:rsid w:val="004B3DEF"/>
    <w:rsid w:val="004B7DF5"/>
    <w:rsid w:val="004C4696"/>
    <w:rsid w:val="004C711F"/>
    <w:rsid w:val="004D56E3"/>
    <w:rsid w:val="004D781E"/>
    <w:rsid w:val="004E6C9E"/>
    <w:rsid w:val="004F5A79"/>
    <w:rsid w:val="005003F5"/>
    <w:rsid w:val="0051285C"/>
    <w:rsid w:val="00513453"/>
    <w:rsid w:val="0052326F"/>
    <w:rsid w:val="00523CAF"/>
    <w:rsid w:val="00527DD9"/>
    <w:rsid w:val="00531C23"/>
    <w:rsid w:val="00535269"/>
    <w:rsid w:val="00537A57"/>
    <w:rsid w:val="00541220"/>
    <w:rsid w:val="00541529"/>
    <w:rsid w:val="0054623B"/>
    <w:rsid w:val="00555107"/>
    <w:rsid w:val="005554EE"/>
    <w:rsid w:val="00556753"/>
    <w:rsid w:val="0058071B"/>
    <w:rsid w:val="00584B53"/>
    <w:rsid w:val="00585313"/>
    <w:rsid w:val="005934F7"/>
    <w:rsid w:val="005961C8"/>
    <w:rsid w:val="005A0011"/>
    <w:rsid w:val="005A2341"/>
    <w:rsid w:val="005A2B8D"/>
    <w:rsid w:val="005D45DB"/>
    <w:rsid w:val="005F37BB"/>
    <w:rsid w:val="00603AC0"/>
    <w:rsid w:val="00613960"/>
    <w:rsid w:val="0061598E"/>
    <w:rsid w:val="0062397A"/>
    <w:rsid w:val="00624C27"/>
    <w:rsid w:val="00630F39"/>
    <w:rsid w:val="00646771"/>
    <w:rsid w:val="00671B48"/>
    <w:rsid w:val="00675A6D"/>
    <w:rsid w:val="00690D42"/>
    <w:rsid w:val="00695F8A"/>
    <w:rsid w:val="006A04AD"/>
    <w:rsid w:val="006A4EC9"/>
    <w:rsid w:val="006A5632"/>
    <w:rsid w:val="006B4AC4"/>
    <w:rsid w:val="006B6986"/>
    <w:rsid w:val="006C20A2"/>
    <w:rsid w:val="006C24F7"/>
    <w:rsid w:val="006C2A13"/>
    <w:rsid w:val="006D622A"/>
    <w:rsid w:val="006E384F"/>
    <w:rsid w:val="006E738F"/>
    <w:rsid w:val="006F1205"/>
    <w:rsid w:val="006F2AEB"/>
    <w:rsid w:val="006F2D2A"/>
    <w:rsid w:val="006F53B1"/>
    <w:rsid w:val="0070057B"/>
    <w:rsid w:val="007037C2"/>
    <w:rsid w:val="007038E7"/>
    <w:rsid w:val="00713800"/>
    <w:rsid w:val="007401BD"/>
    <w:rsid w:val="00742A5B"/>
    <w:rsid w:val="007507D2"/>
    <w:rsid w:val="007564F9"/>
    <w:rsid w:val="0077335F"/>
    <w:rsid w:val="0077350F"/>
    <w:rsid w:val="00792468"/>
    <w:rsid w:val="007B1D28"/>
    <w:rsid w:val="007C2F67"/>
    <w:rsid w:val="007C52B0"/>
    <w:rsid w:val="007C6C07"/>
    <w:rsid w:val="007C7016"/>
    <w:rsid w:val="007D12C3"/>
    <w:rsid w:val="007D3A8A"/>
    <w:rsid w:val="007E4ABC"/>
    <w:rsid w:val="007E6BA6"/>
    <w:rsid w:val="007F00F3"/>
    <w:rsid w:val="007F71A7"/>
    <w:rsid w:val="00802B8A"/>
    <w:rsid w:val="00824407"/>
    <w:rsid w:val="008374B8"/>
    <w:rsid w:val="00841CEA"/>
    <w:rsid w:val="00850BEE"/>
    <w:rsid w:val="0085251A"/>
    <w:rsid w:val="00854C85"/>
    <w:rsid w:val="008616FE"/>
    <w:rsid w:val="00876911"/>
    <w:rsid w:val="008807AA"/>
    <w:rsid w:val="00886720"/>
    <w:rsid w:val="00897A34"/>
    <w:rsid w:val="008A11A2"/>
    <w:rsid w:val="008A31B0"/>
    <w:rsid w:val="008A3F01"/>
    <w:rsid w:val="008B0919"/>
    <w:rsid w:val="008E0DE7"/>
    <w:rsid w:val="008E14B0"/>
    <w:rsid w:val="008E1E91"/>
    <w:rsid w:val="008E417A"/>
    <w:rsid w:val="008F653B"/>
    <w:rsid w:val="00903383"/>
    <w:rsid w:val="00930A2E"/>
    <w:rsid w:val="00934E70"/>
    <w:rsid w:val="00944FE7"/>
    <w:rsid w:val="00951A43"/>
    <w:rsid w:val="00955146"/>
    <w:rsid w:val="00973F43"/>
    <w:rsid w:val="00977954"/>
    <w:rsid w:val="009946B2"/>
    <w:rsid w:val="009A11B8"/>
    <w:rsid w:val="009B1B3F"/>
    <w:rsid w:val="009C7682"/>
    <w:rsid w:val="009D6B09"/>
    <w:rsid w:val="009E1EE1"/>
    <w:rsid w:val="009F4851"/>
    <w:rsid w:val="009F54BD"/>
    <w:rsid w:val="00A035F0"/>
    <w:rsid w:val="00A05552"/>
    <w:rsid w:val="00A0626D"/>
    <w:rsid w:val="00A10651"/>
    <w:rsid w:val="00A10F8A"/>
    <w:rsid w:val="00A16B29"/>
    <w:rsid w:val="00A36C31"/>
    <w:rsid w:val="00A46EBF"/>
    <w:rsid w:val="00A52774"/>
    <w:rsid w:val="00A55984"/>
    <w:rsid w:val="00A568FD"/>
    <w:rsid w:val="00A65DF2"/>
    <w:rsid w:val="00A719A3"/>
    <w:rsid w:val="00A7458C"/>
    <w:rsid w:val="00A905F8"/>
    <w:rsid w:val="00A9318B"/>
    <w:rsid w:val="00AC1238"/>
    <w:rsid w:val="00AE01D2"/>
    <w:rsid w:val="00AF3968"/>
    <w:rsid w:val="00B03082"/>
    <w:rsid w:val="00B06BDC"/>
    <w:rsid w:val="00B13D6D"/>
    <w:rsid w:val="00B20BC6"/>
    <w:rsid w:val="00B262EB"/>
    <w:rsid w:val="00B34748"/>
    <w:rsid w:val="00B4332C"/>
    <w:rsid w:val="00B4337D"/>
    <w:rsid w:val="00B43571"/>
    <w:rsid w:val="00B4646F"/>
    <w:rsid w:val="00B54B66"/>
    <w:rsid w:val="00B579E4"/>
    <w:rsid w:val="00B6222F"/>
    <w:rsid w:val="00B6339A"/>
    <w:rsid w:val="00B72F29"/>
    <w:rsid w:val="00B83D1B"/>
    <w:rsid w:val="00B91B2F"/>
    <w:rsid w:val="00B94AA5"/>
    <w:rsid w:val="00B97366"/>
    <w:rsid w:val="00BB157C"/>
    <w:rsid w:val="00BB5DC2"/>
    <w:rsid w:val="00BB5E2B"/>
    <w:rsid w:val="00BD453E"/>
    <w:rsid w:val="00BD609C"/>
    <w:rsid w:val="00BD6CA8"/>
    <w:rsid w:val="00BE7DE7"/>
    <w:rsid w:val="00BF075A"/>
    <w:rsid w:val="00BF22A1"/>
    <w:rsid w:val="00BF7F40"/>
    <w:rsid w:val="00C024AF"/>
    <w:rsid w:val="00C10055"/>
    <w:rsid w:val="00C16AE3"/>
    <w:rsid w:val="00C248A3"/>
    <w:rsid w:val="00C353C4"/>
    <w:rsid w:val="00C3627E"/>
    <w:rsid w:val="00C4303B"/>
    <w:rsid w:val="00C5548C"/>
    <w:rsid w:val="00C56E16"/>
    <w:rsid w:val="00C72DDD"/>
    <w:rsid w:val="00C80DFE"/>
    <w:rsid w:val="00CA0B32"/>
    <w:rsid w:val="00CB479B"/>
    <w:rsid w:val="00CC7CE7"/>
    <w:rsid w:val="00CE0CE4"/>
    <w:rsid w:val="00CE1A34"/>
    <w:rsid w:val="00D0237C"/>
    <w:rsid w:val="00D051A2"/>
    <w:rsid w:val="00D06D11"/>
    <w:rsid w:val="00D15DBE"/>
    <w:rsid w:val="00D23011"/>
    <w:rsid w:val="00D3055F"/>
    <w:rsid w:val="00D347A7"/>
    <w:rsid w:val="00D420A2"/>
    <w:rsid w:val="00D5050A"/>
    <w:rsid w:val="00D54D69"/>
    <w:rsid w:val="00D624CB"/>
    <w:rsid w:val="00D7725A"/>
    <w:rsid w:val="00D81186"/>
    <w:rsid w:val="00D83158"/>
    <w:rsid w:val="00D84F37"/>
    <w:rsid w:val="00D878A4"/>
    <w:rsid w:val="00D93300"/>
    <w:rsid w:val="00D93592"/>
    <w:rsid w:val="00DA03C9"/>
    <w:rsid w:val="00DA3AF0"/>
    <w:rsid w:val="00DC036F"/>
    <w:rsid w:val="00DF11BE"/>
    <w:rsid w:val="00DF6498"/>
    <w:rsid w:val="00DF79E2"/>
    <w:rsid w:val="00E10799"/>
    <w:rsid w:val="00E270B0"/>
    <w:rsid w:val="00E30CC2"/>
    <w:rsid w:val="00E356AD"/>
    <w:rsid w:val="00E4472D"/>
    <w:rsid w:val="00E448D9"/>
    <w:rsid w:val="00E5155E"/>
    <w:rsid w:val="00E52097"/>
    <w:rsid w:val="00E5275F"/>
    <w:rsid w:val="00E539F5"/>
    <w:rsid w:val="00E93723"/>
    <w:rsid w:val="00E95A05"/>
    <w:rsid w:val="00EA7278"/>
    <w:rsid w:val="00EF6049"/>
    <w:rsid w:val="00F042DE"/>
    <w:rsid w:val="00F10821"/>
    <w:rsid w:val="00F115EC"/>
    <w:rsid w:val="00F116DB"/>
    <w:rsid w:val="00F2003F"/>
    <w:rsid w:val="00F25EAA"/>
    <w:rsid w:val="00F53669"/>
    <w:rsid w:val="00F561FA"/>
    <w:rsid w:val="00F56D8A"/>
    <w:rsid w:val="00F84248"/>
    <w:rsid w:val="00F94AD1"/>
    <w:rsid w:val="00FA5C01"/>
    <w:rsid w:val="00FA6224"/>
    <w:rsid w:val="00FC1906"/>
    <w:rsid w:val="00FC2390"/>
    <w:rsid w:val="00FD07EA"/>
    <w:rsid w:val="00FD786D"/>
    <w:rsid w:val="00FE1C93"/>
    <w:rsid w:val="00FE769F"/>
    <w:rsid w:val="00FF344E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1B00B"/>
  <w15:docId w15:val="{9EB74A60-1BF3-46C9-B907-F8A2C291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2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A2E"/>
    <w:pPr>
      <w:keepNext/>
      <w:keepLines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A2E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A2E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FE"/>
  </w:style>
  <w:style w:type="paragraph" w:styleId="Footer">
    <w:name w:val="footer"/>
    <w:basedOn w:val="Normal"/>
    <w:link w:val="FooterChar"/>
    <w:uiPriority w:val="99"/>
    <w:unhideWhenUsed/>
    <w:rsid w:val="00C80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FE"/>
  </w:style>
  <w:style w:type="paragraph" w:styleId="BalloonText">
    <w:name w:val="Balloon Text"/>
    <w:basedOn w:val="Normal"/>
    <w:link w:val="BalloonTextChar"/>
    <w:uiPriority w:val="99"/>
    <w:semiHidden/>
    <w:unhideWhenUsed/>
    <w:rsid w:val="00C80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0A2E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30CC2"/>
    <w:pPr>
      <w:ind w:left="720"/>
      <w:contextualSpacing/>
    </w:pPr>
  </w:style>
  <w:style w:type="table" w:styleId="TableGrid">
    <w:name w:val="Table Grid"/>
    <w:basedOn w:val="TableNormal"/>
    <w:uiPriority w:val="59"/>
    <w:rsid w:val="00DA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30A2E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A2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0A2E"/>
    <w:rPr>
      <w:rFonts w:ascii="Arial" w:eastAsiaTheme="majorEastAsia" w:hAnsi="Arial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A2E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0A2E"/>
    <w:rPr>
      <w:rFonts w:ascii="Arial" w:eastAsiaTheme="majorEastAsia" w:hAnsi="Arial" w:cstheme="majorBidi"/>
      <w:b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A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0A2E"/>
    <w:rPr>
      <w:rFonts w:ascii="Arial" w:eastAsiaTheme="minorEastAsia" w:hAnsi="Arial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35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6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6DC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70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53B"/>
    <w:rPr>
      <w:color w:val="800080" w:themeColor="followedHyperlink"/>
      <w:u w:val="single"/>
    </w:rPr>
  </w:style>
  <w:style w:type="character" w:customStyle="1" w:styleId="A5">
    <w:name w:val="A5"/>
    <w:uiPriority w:val="99"/>
    <w:rsid w:val="00886720"/>
    <w:rPr>
      <w:rFonts w:cs="Helvetica 45 Ligh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52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ildsafety.gov.au/resources/national-principles-child-safe-organisation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d3526-b7f7-496e-9168-c6365201319a">CORPOPS-2041536286-263</_dlc_DocId>
    <_dlc_DocIdUrl xmlns="4b9d3526-b7f7-496e-9168-c6365201319a">
      <Url>http://thedock.gbrmpa.gov.au/sites/Corporate/cs/_layouts/15/DocIdRedir.aspx?ID=CORPOPS-2041536286-263</Url>
      <Description>CORPOPS-2041536286-263</Description>
    </_dlc_DocIdUrl>
    <TaxCatchAll xmlns="4b9d3526-b7f7-496e-9168-c6365201319a">
      <Value>75</Value>
    </TaxCatchAll>
    <i0715696132a44389951bfee113448c5 xmlns="4b9d3526-b7f7-496e-9168-c6365201319a">
      <Terms xmlns="http://schemas.microsoft.com/office/infopath/2007/PartnerControls"/>
    </i0715696132a44389951bfee113448c5>
    <a3edd8d25b7d4c41b0b140f85808f55a xmlns="4b9d3526-b7f7-496e-9168-c636520131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ba3e395c-a6b6-428e-84bc-1d45e6072d57</TermId>
        </TermInfo>
      </Terms>
    </a3edd8d25b7d4c41b0b140f85808f55a>
    <Skill_x0020_level xmlns="b8878a63-4c1a-4b49-9529-fbc145041c9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A2FC004FBC144CA69D351D7740440BA200272F884FFAC3FD4BBB78605E550FC944" ma:contentTypeVersion="61" ma:contentTypeDescription="" ma:contentTypeScope="" ma:versionID="f69ff0155e40c4689faaaf4604fe2469">
  <xsd:schema xmlns:xsd="http://www.w3.org/2001/XMLSchema" xmlns:xs="http://www.w3.org/2001/XMLSchema" xmlns:p="http://schemas.microsoft.com/office/2006/metadata/properties" xmlns:ns2="4b9d3526-b7f7-496e-9168-c6365201319a" xmlns:ns3="b8878a63-4c1a-4b49-9529-fbc145041c90" targetNamespace="http://schemas.microsoft.com/office/2006/metadata/properties" ma:root="true" ma:fieldsID="d0988d68f1d722c3842923ae40e6ffa2" ns2:_="" ns3:_="">
    <xsd:import namespace="4b9d3526-b7f7-496e-9168-c6365201319a"/>
    <xsd:import namespace="b8878a63-4c1a-4b49-9529-fbc145041c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3edd8d25b7d4c41b0b140f85808f55a" minOccurs="0"/>
                <xsd:element ref="ns2:TaxCatchAll" minOccurs="0"/>
                <xsd:element ref="ns2:TaxCatchAllLabel" minOccurs="0"/>
                <xsd:element ref="ns2:i0715696132a44389951bfee113448c5" minOccurs="0"/>
                <xsd:element ref="ns2:SharedWithUsers" minOccurs="0"/>
                <xsd:element ref="ns3:Skill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526-b7f7-496e-9168-c6365201319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3edd8d25b7d4c41b0b140f85808f55a" ma:index="15" nillable="true" ma:taxonomy="true" ma:internalName="a3edd8d25b7d4c41b0b140f85808f55a" ma:taxonomyFieldName="BusinessArea" ma:displayName="Business Area" ma:fieldId="{a3edd8d2-5b7d-4c41-b0b1-40f85808f55a}" ma:sspId="61e09954-7ca0-41ec-b279-33dba56ed054" ma:termSetId="25cf8bce-70dd-40d5-8a45-d7f89984b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9167dfd-a6bd-4f2b-874e-bde36b382cd0}" ma:internalName="TaxCatchAll" ma:showField="CatchAllData" ma:web="4b9d3526-b7f7-496e-9168-c6365201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79167dfd-a6bd-4f2b-874e-bde36b382cd0}" ma:internalName="TaxCatchAllLabel" ma:readOnly="true" ma:showField="CatchAllDataLabel" ma:web="4b9d3526-b7f7-496e-9168-c6365201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715696132a44389951bfee113448c5" ma:index="19" nillable="true" ma:taxonomy="true" ma:internalName="i0715696132a44389951bfee113448c5" ma:taxonomyFieldName="FinYr" ma:displayName="FinYr" ma:default="" ma:fieldId="{20715696-132a-4438-9951-bfee113448c5}" ma:sspId="61e09954-7ca0-41ec-b279-33dba56ed054" ma:termSetId="402ecc91-e01b-4927-af77-c9c2fbd9a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8a63-4c1a-4b49-9529-fbc145041c90" elementFormDefault="qualified">
    <xsd:import namespace="http://schemas.microsoft.com/office/2006/documentManagement/types"/>
    <xsd:import namespace="http://schemas.microsoft.com/office/infopath/2007/PartnerControls"/>
    <xsd:element name="Skill_x0020_level" ma:index="22" nillable="true" ma:displayName="Skill level" ma:format="Dropdown" ma:internalName="Skill_x0020_level">
      <xsd:simpleType>
        <xsd:restriction base="dms:Choice">
          <xsd:enumeration value="Beginner"/>
          <xsd:enumeration value="Intermediate"/>
          <xsd:enumeration value="Advanced"/>
          <xsd:enumeration value="Scrum Master"/>
          <xsd:enumeration value="Product Own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F980E-7B82-419D-A2F1-DDA8045DC7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85094E-0D78-41C1-B112-596D9EC56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B5ED1-947E-48ED-A880-FD64628BF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5323A-64F1-420B-8CD7-F2F5E910D1E1}">
  <ds:schemaRefs>
    <ds:schemaRef ds:uri="http://schemas.microsoft.com/office/2006/metadata/properties"/>
    <ds:schemaRef ds:uri="http://schemas.microsoft.com/office/infopath/2007/PartnerControls"/>
    <ds:schemaRef ds:uri="4b9d3526-b7f7-496e-9168-c6365201319a"/>
    <ds:schemaRef ds:uri="b8878a63-4c1a-4b49-9529-fbc145041c90"/>
  </ds:schemaRefs>
</ds:datastoreItem>
</file>

<file path=customXml/itemProps5.xml><?xml version="1.0" encoding="utf-8"?>
<ds:datastoreItem xmlns:ds="http://schemas.openxmlformats.org/officeDocument/2006/customXml" ds:itemID="{52EF416E-CB45-47A8-81BC-884F76289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3526-b7f7-496e-9168-c6365201319a"/>
    <ds:schemaRef ds:uri="b8878a63-4c1a-4b49-9529-fbc145041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4395</Characters>
  <Application>Microsoft Office Word</Application>
  <DocSecurity>0</DocSecurity>
  <Lines>112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Brief-TEMPLATE</vt:lpstr>
    </vt:vector>
  </TitlesOfParts>
  <Company>GBRMPA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Brief-TEMPLATE</dc:title>
  <dc:creator>Kassia Piva</dc:creator>
  <cp:keywords>OFFICIAL [SEC=OFFICIAL]</cp:keywords>
  <cp:lastModifiedBy>Felicia Gibson</cp:lastModifiedBy>
  <cp:revision>3</cp:revision>
  <cp:lastPrinted>2023-10-31T02:23:00Z</cp:lastPrinted>
  <dcterms:created xsi:type="dcterms:W3CDTF">2024-10-30T04:20:00Z</dcterms:created>
  <dcterms:modified xsi:type="dcterms:W3CDTF">2024-10-30T04:23:00Z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0x010100A2FC004FBC144CA69D351D7740440BA200272F884FFAC3FD4BBB78605E550FC944</vt:lpwstr>
  </property>
  <property fmtid="{D5CDD505-2E9C-101B-9397-08002B2CF9AE}" pid="3" name="_dlc_DocIdItemGuid">
    <vt:lpwstr>b94d4c38-7b7d-4447-8980-b08c74d46ba1</vt:lpwstr>
  </property>
  <property fmtid="{D5CDD505-2E9C-101B-9397-08002B2CF9AE}" pid="4" name="RecordPoint_WorkflowType">
    <vt:lpwstr/>
  </property>
  <property fmtid="{D5CDD505-2E9C-101B-9397-08002B2CF9AE}" pid="5" name="RecordPoint_ActiveItemSiteId">
    <vt:lpwstr/>
  </property>
  <property fmtid="{D5CDD505-2E9C-101B-9397-08002B2CF9AE}" pid="6" name="RecordPoint_ActiveItemListId">
    <vt:lpwstr/>
  </property>
  <property fmtid="{D5CDD505-2E9C-101B-9397-08002B2CF9AE}" pid="7" name="RecordPoint_ActiveItemUniqueId">
    <vt:lpwstr/>
  </property>
  <property fmtid="{D5CDD505-2E9C-101B-9397-08002B2CF9AE}" pid="8" name="RecordPoint_ActiveItemWebId">
    <vt:lpwstr/>
  </property>
  <property fmtid="{D5CDD505-2E9C-101B-9397-08002B2CF9AE}" pid="9" name="TitusGUID">
    <vt:lpwstr>f600a0c7-8303-4524-a3eb-b339a6cff2ec</vt:lpwstr>
  </property>
  <property fmtid="{D5CDD505-2E9C-101B-9397-08002B2CF9AE}" pid="10" name="BusinessArea">
    <vt:lpwstr>75;#Communications|ba3e395c-a6b6-428e-84bc-1d45e6072d57</vt:lpwstr>
  </property>
  <property fmtid="{D5CDD505-2E9C-101B-9397-08002B2CF9AE}" pid="11" name="FinancialYear">
    <vt:lpwstr>107;#2020/2021|c90b32ce-e41f-4468-a6de-213bb131ee4e</vt:lpwstr>
  </property>
  <property fmtid="{D5CDD505-2E9C-101B-9397-08002B2CF9AE}" pid="12" name="m2fb7aacb41f4226b95cede5506fbbca">
    <vt:lpwstr/>
  </property>
  <property fmtid="{D5CDD505-2E9C-101B-9397-08002B2CF9AE}" pid="13" name="b3cce202274e4391a2e596469e43ba88">
    <vt:lpwstr/>
  </property>
  <property fmtid="{D5CDD505-2E9C-101B-9397-08002B2CF9AE}" pid="14" name="GDRequestStatus">
    <vt:lpwstr/>
  </property>
  <property fmtid="{D5CDD505-2E9C-101B-9397-08002B2CF9AE}" pid="15" name="GDApprovalLevelRequired">
    <vt:lpwstr/>
  </property>
  <property fmtid="{D5CDD505-2E9C-101B-9397-08002B2CF9AE}" pid="16" name="GDPublicationType">
    <vt:lpwstr/>
  </property>
  <property fmtid="{D5CDD505-2E9C-101B-9397-08002B2CF9AE}" pid="17" name="i499974eae8b4d85bbce0031254531e5">
    <vt:lpwstr/>
  </property>
  <property fmtid="{D5CDD505-2E9C-101B-9397-08002B2CF9AE}" pid="18" name="GDApprovalLevel">
    <vt:lpwstr/>
  </property>
  <property fmtid="{D5CDD505-2E9C-101B-9397-08002B2CF9AE}" pid="19" name="decc84bfc6f643b49ffae772e7f9d672">
    <vt:lpwstr/>
  </property>
  <property fmtid="{D5CDD505-2E9C-101B-9397-08002B2CF9AE}" pid="20" name="a79b8cf72f934920b37f8b146a87c30d">
    <vt:lpwstr/>
  </property>
  <property fmtid="{D5CDD505-2E9C-101B-9397-08002B2CF9AE}" pid="21" name="GDApprovalStatus">
    <vt:lpwstr/>
  </property>
  <property fmtid="{D5CDD505-2E9C-101B-9397-08002B2CF9AE}" pid="22" name="p4a2fecfa3d24ecc899fbfcbcc7a87bd">
    <vt:lpwstr/>
  </property>
  <property fmtid="{D5CDD505-2E9C-101B-9397-08002B2CF9AE}" pid="23" name="GDRequestPriority">
    <vt:lpwstr/>
  </property>
  <property fmtid="{D5CDD505-2E9C-101B-9397-08002B2CF9AE}" pid="24" name="SEC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Caveats_Count">
    <vt:lpwstr>0</vt:lpwstr>
  </property>
  <property fmtid="{D5CDD505-2E9C-101B-9397-08002B2CF9AE}" pid="27" name="PM_DisplayValueSecClassificationWithQualifier">
    <vt:lpwstr>OFFICIAL</vt:lpwstr>
  </property>
  <property fmtid="{D5CDD505-2E9C-101B-9397-08002B2CF9AE}" pid="28" name="PM_Qualifier">
    <vt:lpwstr/>
  </property>
  <property fmtid="{D5CDD505-2E9C-101B-9397-08002B2CF9AE}" pid="29" name="PM_SecurityClassification">
    <vt:lpwstr>OFFICIAL</vt:lpwstr>
  </property>
  <property fmtid="{D5CDD505-2E9C-101B-9397-08002B2CF9AE}" pid="30" name="PM_InsertionValue">
    <vt:lpwstr>OFFICIAL</vt:lpwstr>
  </property>
  <property fmtid="{D5CDD505-2E9C-101B-9397-08002B2CF9AE}" pid="31" name="PM_Originating_FileId">
    <vt:lpwstr>A3267F80EBF844F09592560B634DD04D</vt:lpwstr>
  </property>
  <property fmtid="{D5CDD505-2E9C-101B-9397-08002B2CF9AE}" pid="32" name="PM_ProtectiveMarkingValue_Footer">
    <vt:lpwstr>OFFICIAL</vt:lpwstr>
  </property>
  <property fmtid="{D5CDD505-2E9C-101B-9397-08002B2CF9AE}" pid="33" name="PM_Originator_Hash_SHA1">
    <vt:lpwstr>D492FFFE8C48D147CB487657F21FCCABE0BAD829</vt:lpwstr>
  </property>
  <property fmtid="{D5CDD505-2E9C-101B-9397-08002B2CF9AE}" pid="34" name="PM_OriginationTimeStamp">
    <vt:lpwstr>2022-10-21T04:37:12Z</vt:lpwstr>
  </property>
  <property fmtid="{D5CDD505-2E9C-101B-9397-08002B2CF9AE}" pid="35" name="PM_ProtectiveMarkingValue_Header">
    <vt:lpwstr>OFFICIAL</vt:lpwstr>
  </property>
  <property fmtid="{D5CDD505-2E9C-101B-9397-08002B2CF9AE}" pid="36" name="PM_ProtectiveMarkingImage_Footer">
    <vt:lpwstr>C:\Program Files\Common Files\janusNET Shared\janusSEAL\Images\DocumentSlashBlue.png</vt:lpwstr>
  </property>
  <property fmtid="{D5CDD505-2E9C-101B-9397-08002B2CF9AE}" pid="37" name="PM_Namespace">
    <vt:lpwstr>gov.au</vt:lpwstr>
  </property>
  <property fmtid="{D5CDD505-2E9C-101B-9397-08002B2CF9AE}" pid="38" name="PM_Version">
    <vt:lpwstr>2018.4</vt:lpwstr>
  </property>
  <property fmtid="{D5CDD505-2E9C-101B-9397-08002B2CF9AE}" pid="39" name="PM_Note">
    <vt:lpwstr/>
  </property>
  <property fmtid="{D5CDD505-2E9C-101B-9397-08002B2CF9AE}" pid="40" name="PM_Markers">
    <vt:lpwstr/>
  </property>
  <property fmtid="{D5CDD505-2E9C-101B-9397-08002B2CF9AE}" pid="41" name="PM_Display">
    <vt:lpwstr>OFFICIAL</vt:lpwstr>
  </property>
  <property fmtid="{D5CDD505-2E9C-101B-9397-08002B2CF9AE}" pid="42" name="PMUuid">
    <vt:lpwstr>v=2022.2;d=gov.au;g=46DD6D7C-8107-577B-BC6E-F348953B2E44</vt:lpwstr>
  </property>
  <property fmtid="{D5CDD505-2E9C-101B-9397-08002B2CF9AE}" pid="43" name="PM_Hash_Version">
    <vt:lpwstr>2022.1</vt:lpwstr>
  </property>
  <property fmtid="{D5CDD505-2E9C-101B-9397-08002B2CF9AE}" pid="44" name="PM_Hash_Salt_Prev">
    <vt:lpwstr>BE0E82CBA12F78EEC38D2999ABEEAE4E</vt:lpwstr>
  </property>
  <property fmtid="{D5CDD505-2E9C-101B-9397-08002B2CF9AE}" pid="45" name="PM_Hash_Salt">
    <vt:lpwstr>A3750ACE6812F0B02196A47F9ECDB1B2</vt:lpwstr>
  </property>
  <property fmtid="{D5CDD505-2E9C-101B-9397-08002B2CF9AE}" pid="46" name="PM_Hash_SHA1">
    <vt:lpwstr>CA08F4F5E1929B22B8A18D7D7B0EF82DB22AAB3F</vt:lpwstr>
  </property>
  <property fmtid="{D5CDD505-2E9C-101B-9397-08002B2CF9AE}" pid="47" name="PM_OriginatorUserAccountName_SHA256">
    <vt:lpwstr>83E197E06A2B698A6AC51DC96DCC309382361077251A36E343D02A04776C6BE1</vt:lpwstr>
  </property>
  <property fmtid="{D5CDD505-2E9C-101B-9397-08002B2CF9AE}" pid="48" name="PM_OriginatorDomainName_SHA256">
    <vt:lpwstr>9A988350159DC73E2A571A8555265440416A0328BBAEAAFA2FE6270B587BE976</vt:lpwstr>
  </property>
  <property fmtid="{D5CDD505-2E9C-101B-9397-08002B2CF9AE}" pid="49" name="PM_SecurityClassification_Prev">
    <vt:lpwstr>OFFICIAL</vt:lpwstr>
  </property>
  <property fmtid="{D5CDD505-2E9C-101B-9397-08002B2CF9AE}" pid="50" name="PM_Qualifier_Prev">
    <vt:lpwstr/>
  </property>
  <property fmtid="{D5CDD505-2E9C-101B-9397-08002B2CF9AE}" pid="51" name="RecordPoint_SubmissionDate">
    <vt:lpwstr/>
  </property>
  <property fmtid="{D5CDD505-2E9C-101B-9397-08002B2CF9AE}" pid="52" name="RecordPoint_RecordNumberSubmitted">
    <vt:lpwstr/>
  </property>
  <property fmtid="{D5CDD505-2E9C-101B-9397-08002B2CF9AE}" pid="53" name="RecordPoint_ActiveItemMoved">
    <vt:lpwstr/>
  </property>
  <property fmtid="{D5CDD505-2E9C-101B-9397-08002B2CF9AE}" pid="54" name="RecordPoint_RecordFormat">
    <vt:lpwstr/>
  </property>
  <property fmtid="{D5CDD505-2E9C-101B-9397-08002B2CF9AE}" pid="55" name="RecordPoint_SubmissionCompleted">
    <vt:lpwstr/>
  </property>
  <property fmtid="{D5CDD505-2E9C-101B-9397-08002B2CF9AE}" pid="56" name="FinYr">
    <vt:lpwstr/>
  </property>
  <property fmtid="{D5CDD505-2E9C-101B-9397-08002B2CF9AE}" pid="57" name="PMHMAC">
    <vt:lpwstr>v=2022.1;a=SHA256;h=080B816D6A7F35665BD3BA701E6AB0A22D737D209B33B5611669D0BF15C0D32B</vt:lpwstr>
  </property>
</Properties>
</file>