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4C63" w14:textId="150FE5BE" w:rsidR="00147CB4" w:rsidRPr="005A6DCC" w:rsidRDefault="00147CB4" w:rsidP="7EBB7382">
      <w:pPr>
        <w:pStyle w:val="Default"/>
        <w:tabs>
          <w:tab w:val="right" w:pos="9781"/>
        </w:tabs>
        <w:rPr>
          <w:b/>
          <w:bCs/>
          <w:sz w:val="16"/>
          <w:szCs w:val="16"/>
        </w:rPr>
      </w:pPr>
      <w:r w:rsidRPr="7EBB7382">
        <w:rPr>
          <w:rFonts w:eastAsia="Arial"/>
          <w:b/>
          <w:bCs/>
          <w:color w:val="003B58"/>
          <w:sz w:val="32"/>
          <w:szCs w:val="32"/>
        </w:rPr>
        <w:t xml:space="preserve">Permit </w:t>
      </w:r>
      <w:r w:rsidR="00F17EC2">
        <w:rPr>
          <w:rFonts w:eastAsia="Arial"/>
          <w:b/>
          <w:bCs/>
          <w:color w:val="003B58"/>
          <w:sz w:val="32"/>
          <w:szCs w:val="32"/>
        </w:rPr>
        <w:t>a</w:t>
      </w:r>
      <w:r w:rsidRPr="7EBB7382">
        <w:rPr>
          <w:rFonts w:eastAsia="Arial"/>
          <w:b/>
          <w:bCs/>
          <w:color w:val="003B58"/>
          <w:sz w:val="32"/>
          <w:szCs w:val="32"/>
        </w:rPr>
        <w:t xml:space="preserve">pplication </w:t>
      </w:r>
      <w:r w:rsidR="00F17EC2">
        <w:rPr>
          <w:rFonts w:eastAsia="Arial"/>
          <w:b/>
          <w:bCs/>
          <w:color w:val="003B58"/>
          <w:sz w:val="32"/>
          <w:szCs w:val="32"/>
        </w:rPr>
        <w:t>a</w:t>
      </w:r>
      <w:r w:rsidRPr="7EBB7382">
        <w:rPr>
          <w:rFonts w:eastAsia="Arial"/>
          <w:b/>
          <w:bCs/>
          <w:color w:val="003B58"/>
          <w:sz w:val="32"/>
          <w:szCs w:val="32"/>
        </w:rPr>
        <w:t xml:space="preserve">ssessment </w:t>
      </w:r>
      <w:r w:rsidR="00F17EC2">
        <w:rPr>
          <w:rFonts w:eastAsia="Arial"/>
          <w:b/>
          <w:bCs/>
          <w:color w:val="003B58"/>
          <w:sz w:val="32"/>
          <w:szCs w:val="32"/>
        </w:rPr>
        <w:t>f</w:t>
      </w:r>
      <w:r w:rsidRPr="7EBB7382">
        <w:rPr>
          <w:rFonts w:eastAsia="Arial"/>
          <w:b/>
          <w:bCs/>
          <w:color w:val="003B58"/>
          <w:sz w:val="32"/>
          <w:szCs w:val="32"/>
        </w:rPr>
        <w:t>ee (PAAF)</w:t>
      </w:r>
      <w:r>
        <w:tab/>
      </w:r>
      <w:r w:rsidR="00C26315" w:rsidRPr="00A2580E">
        <w:rPr>
          <w:b/>
          <w:bCs/>
          <w:sz w:val="20"/>
          <w:szCs w:val="20"/>
        </w:rPr>
        <w:t>2025</w:t>
      </w:r>
    </w:p>
    <w:p w14:paraId="53DC4C64" w14:textId="77777777" w:rsidR="005A6DCC" w:rsidRDefault="005A6DCC">
      <w:pPr>
        <w:pStyle w:val="Default"/>
        <w:rPr>
          <w:b/>
          <w:bCs/>
          <w:sz w:val="22"/>
          <w:szCs w:val="22"/>
        </w:rPr>
      </w:pPr>
    </w:p>
    <w:p w14:paraId="53DC4C65" w14:textId="63E3367F" w:rsidR="00147CB4" w:rsidRPr="000D3E74" w:rsidRDefault="00147CB4">
      <w:pPr>
        <w:pStyle w:val="Default"/>
        <w:rPr>
          <w:sz w:val="20"/>
          <w:szCs w:val="20"/>
        </w:rPr>
      </w:pPr>
      <w:r w:rsidRPr="000D3E74">
        <w:rPr>
          <w:b/>
          <w:bCs/>
          <w:sz w:val="20"/>
          <w:szCs w:val="20"/>
        </w:rPr>
        <w:t xml:space="preserve">What is a </w:t>
      </w:r>
      <w:r w:rsidR="00F17EC2" w:rsidRPr="000D3E74">
        <w:rPr>
          <w:b/>
          <w:bCs/>
          <w:sz w:val="20"/>
          <w:szCs w:val="20"/>
        </w:rPr>
        <w:t>p</w:t>
      </w:r>
      <w:r w:rsidRPr="000D3E74">
        <w:rPr>
          <w:b/>
          <w:bCs/>
          <w:sz w:val="20"/>
          <w:szCs w:val="20"/>
        </w:rPr>
        <w:t xml:space="preserve">ermit </w:t>
      </w:r>
      <w:r w:rsidR="00F17EC2" w:rsidRPr="000D3E74">
        <w:rPr>
          <w:b/>
          <w:bCs/>
          <w:sz w:val="20"/>
          <w:szCs w:val="20"/>
        </w:rPr>
        <w:t>a</w:t>
      </w:r>
      <w:r w:rsidRPr="000D3E74">
        <w:rPr>
          <w:b/>
          <w:bCs/>
          <w:sz w:val="20"/>
          <w:szCs w:val="20"/>
        </w:rPr>
        <w:t xml:space="preserve">pplication </w:t>
      </w:r>
      <w:r w:rsidR="00F17EC2" w:rsidRPr="000D3E74">
        <w:rPr>
          <w:b/>
          <w:bCs/>
          <w:sz w:val="20"/>
          <w:szCs w:val="20"/>
        </w:rPr>
        <w:t>a</w:t>
      </w:r>
      <w:r w:rsidRPr="000D3E74">
        <w:rPr>
          <w:b/>
          <w:bCs/>
          <w:sz w:val="20"/>
          <w:szCs w:val="20"/>
        </w:rPr>
        <w:t xml:space="preserve">ssessment </w:t>
      </w:r>
      <w:r w:rsidR="00F17EC2" w:rsidRPr="000D3E74">
        <w:rPr>
          <w:b/>
          <w:bCs/>
          <w:sz w:val="20"/>
          <w:szCs w:val="20"/>
        </w:rPr>
        <w:t>f</w:t>
      </w:r>
      <w:r w:rsidRPr="000D3E74">
        <w:rPr>
          <w:b/>
          <w:bCs/>
          <w:sz w:val="20"/>
          <w:szCs w:val="20"/>
        </w:rPr>
        <w:t>ee?</w:t>
      </w:r>
    </w:p>
    <w:p w14:paraId="53DC4C66" w14:textId="344CBA9C" w:rsidR="00147CB4" w:rsidRPr="000D3E74" w:rsidRDefault="00147CB4">
      <w:pPr>
        <w:pStyle w:val="Default"/>
        <w:rPr>
          <w:sz w:val="20"/>
          <w:szCs w:val="20"/>
        </w:rPr>
      </w:pPr>
      <w:r w:rsidRPr="000D3E74">
        <w:rPr>
          <w:sz w:val="20"/>
          <w:szCs w:val="20"/>
        </w:rPr>
        <w:t xml:space="preserve">A </w:t>
      </w:r>
      <w:r w:rsidR="00F17EC2" w:rsidRPr="000D3E74">
        <w:rPr>
          <w:sz w:val="20"/>
          <w:szCs w:val="20"/>
        </w:rPr>
        <w:t>p</w:t>
      </w:r>
      <w:r w:rsidRPr="000D3E74">
        <w:rPr>
          <w:sz w:val="20"/>
          <w:szCs w:val="20"/>
        </w:rPr>
        <w:t xml:space="preserve">ermit </w:t>
      </w:r>
      <w:r w:rsidR="00F17EC2" w:rsidRPr="000D3E74">
        <w:rPr>
          <w:sz w:val="20"/>
          <w:szCs w:val="20"/>
        </w:rPr>
        <w:t>a</w:t>
      </w:r>
      <w:r w:rsidRPr="000D3E74">
        <w:rPr>
          <w:sz w:val="20"/>
          <w:szCs w:val="20"/>
        </w:rPr>
        <w:t xml:space="preserve">pplication </w:t>
      </w:r>
      <w:r w:rsidR="00F17EC2" w:rsidRPr="000D3E74">
        <w:rPr>
          <w:sz w:val="20"/>
          <w:szCs w:val="20"/>
        </w:rPr>
        <w:t>a</w:t>
      </w:r>
      <w:r w:rsidRPr="000D3E74">
        <w:rPr>
          <w:sz w:val="20"/>
          <w:szCs w:val="20"/>
        </w:rPr>
        <w:t xml:space="preserve">ssessment </w:t>
      </w:r>
      <w:r w:rsidR="00F17EC2" w:rsidRPr="000D3E74">
        <w:rPr>
          <w:sz w:val="20"/>
          <w:szCs w:val="20"/>
        </w:rPr>
        <w:t>f</w:t>
      </w:r>
      <w:r w:rsidRPr="000D3E74">
        <w:rPr>
          <w:sz w:val="20"/>
          <w:szCs w:val="20"/>
        </w:rPr>
        <w:t>ee (PAAF) is collected to</w:t>
      </w:r>
      <w:r w:rsidR="008059E6">
        <w:rPr>
          <w:sz w:val="20"/>
          <w:szCs w:val="20"/>
        </w:rPr>
        <w:t xml:space="preserve"> </w:t>
      </w:r>
      <w:r w:rsidR="008059E6" w:rsidRPr="008059E6">
        <w:rPr>
          <w:sz w:val="20"/>
          <w:szCs w:val="20"/>
        </w:rPr>
        <w:t>partially</w:t>
      </w:r>
      <w:r w:rsidRPr="000D3E74">
        <w:rPr>
          <w:sz w:val="20"/>
          <w:szCs w:val="20"/>
        </w:rPr>
        <w:t xml:space="preserve"> cover the cost of processing applications for Marine Parks permits by the Great Barrier Reef Marine Park Authority (</w:t>
      </w:r>
      <w:r w:rsidR="00854E90" w:rsidRPr="000D3E74">
        <w:rPr>
          <w:sz w:val="20"/>
          <w:szCs w:val="20"/>
        </w:rPr>
        <w:t xml:space="preserve">the </w:t>
      </w:r>
      <w:r w:rsidR="000720F0" w:rsidRPr="000D3E74">
        <w:rPr>
          <w:sz w:val="20"/>
          <w:szCs w:val="20"/>
        </w:rPr>
        <w:t xml:space="preserve">Reef </w:t>
      </w:r>
      <w:r w:rsidR="00854E90" w:rsidRPr="000D3E74">
        <w:rPr>
          <w:sz w:val="20"/>
          <w:szCs w:val="20"/>
        </w:rPr>
        <w:t>Authority</w:t>
      </w:r>
      <w:r w:rsidRPr="000D3E74">
        <w:rPr>
          <w:sz w:val="20"/>
          <w:szCs w:val="20"/>
        </w:rPr>
        <w:t xml:space="preserve">) and the Queensland Parks and Wildlife Service (QPWS). Moneys received from assessment fees remain with the </w:t>
      </w:r>
      <w:r w:rsidR="009219FF" w:rsidRPr="000D3E74">
        <w:rPr>
          <w:sz w:val="20"/>
          <w:szCs w:val="20"/>
        </w:rPr>
        <w:t xml:space="preserve">Reef </w:t>
      </w:r>
      <w:r w:rsidR="00854E90" w:rsidRPr="000D3E74">
        <w:rPr>
          <w:sz w:val="20"/>
          <w:szCs w:val="20"/>
        </w:rPr>
        <w:t>Authority</w:t>
      </w:r>
      <w:r w:rsidRPr="000D3E74">
        <w:rPr>
          <w:sz w:val="20"/>
          <w:szCs w:val="20"/>
        </w:rPr>
        <w:t xml:space="preserve"> and the QPWS. </w:t>
      </w:r>
    </w:p>
    <w:p w14:paraId="5AEEEBFB" w14:textId="77777777" w:rsidR="002853E0" w:rsidRPr="000D3E74" w:rsidRDefault="002853E0">
      <w:pPr>
        <w:pStyle w:val="Default"/>
        <w:rPr>
          <w:b/>
          <w:bCs/>
          <w:sz w:val="20"/>
          <w:szCs w:val="20"/>
        </w:rPr>
      </w:pPr>
    </w:p>
    <w:p w14:paraId="53DC4C68" w14:textId="6A1FAB90" w:rsidR="00147CB4" w:rsidRPr="000D3E74" w:rsidRDefault="00147CB4">
      <w:pPr>
        <w:pStyle w:val="Default"/>
        <w:rPr>
          <w:sz w:val="20"/>
          <w:szCs w:val="20"/>
        </w:rPr>
      </w:pPr>
      <w:r w:rsidRPr="000D3E74">
        <w:rPr>
          <w:b/>
          <w:bCs/>
          <w:sz w:val="20"/>
          <w:szCs w:val="20"/>
        </w:rPr>
        <w:t xml:space="preserve">Who </w:t>
      </w:r>
      <w:r w:rsidR="003D6BF4" w:rsidRPr="000D3E74">
        <w:rPr>
          <w:b/>
          <w:bCs/>
          <w:sz w:val="20"/>
          <w:szCs w:val="20"/>
        </w:rPr>
        <w:t>needs</w:t>
      </w:r>
      <w:r w:rsidRPr="000D3E74">
        <w:rPr>
          <w:b/>
          <w:bCs/>
          <w:sz w:val="20"/>
          <w:szCs w:val="20"/>
        </w:rPr>
        <w:t xml:space="preserve"> to pay a </w:t>
      </w:r>
      <w:r w:rsidR="00F17EC2" w:rsidRPr="000D3E74">
        <w:rPr>
          <w:b/>
          <w:bCs/>
          <w:sz w:val="20"/>
          <w:szCs w:val="20"/>
        </w:rPr>
        <w:t>p</w:t>
      </w:r>
      <w:r w:rsidRPr="000D3E74">
        <w:rPr>
          <w:b/>
          <w:bCs/>
          <w:sz w:val="20"/>
          <w:szCs w:val="20"/>
        </w:rPr>
        <w:t xml:space="preserve">ermit </w:t>
      </w:r>
      <w:r w:rsidR="00F17EC2" w:rsidRPr="000D3E74">
        <w:rPr>
          <w:b/>
          <w:bCs/>
          <w:sz w:val="20"/>
          <w:szCs w:val="20"/>
        </w:rPr>
        <w:t>a</w:t>
      </w:r>
      <w:r w:rsidRPr="000D3E74">
        <w:rPr>
          <w:b/>
          <w:bCs/>
          <w:sz w:val="20"/>
          <w:szCs w:val="20"/>
        </w:rPr>
        <w:t xml:space="preserve">pplication </w:t>
      </w:r>
      <w:r w:rsidR="00F17EC2" w:rsidRPr="000D3E74">
        <w:rPr>
          <w:b/>
          <w:bCs/>
          <w:sz w:val="20"/>
          <w:szCs w:val="20"/>
        </w:rPr>
        <w:t>a</w:t>
      </w:r>
      <w:r w:rsidRPr="000D3E74">
        <w:rPr>
          <w:b/>
          <w:bCs/>
          <w:sz w:val="20"/>
          <w:szCs w:val="20"/>
        </w:rPr>
        <w:t xml:space="preserve">ssessment </w:t>
      </w:r>
      <w:r w:rsidR="00F17EC2" w:rsidRPr="000D3E74">
        <w:rPr>
          <w:b/>
          <w:bCs/>
          <w:sz w:val="20"/>
          <w:szCs w:val="20"/>
        </w:rPr>
        <w:t>f</w:t>
      </w:r>
      <w:r w:rsidRPr="000D3E74">
        <w:rPr>
          <w:b/>
          <w:bCs/>
          <w:sz w:val="20"/>
          <w:szCs w:val="20"/>
        </w:rPr>
        <w:t>ee?</w:t>
      </w:r>
    </w:p>
    <w:p w14:paraId="53DC4C69" w14:textId="45351CFA" w:rsidR="00147CB4" w:rsidRPr="000D3E74" w:rsidRDefault="00147CB4">
      <w:pPr>
        <w:pStyle w:val="Default"/>
        <w:rPr>
          <w:sz w:val="20"/>
          <w:szCs w:val="20"/>
        </w:rPr>
      </w:pPr>
      <w:r w:rsidRPr="000D3E74">
        <w:rPr>
          <w:sz w:val="20"/>
          <w:szCs w:val="20"/>
        </w:rPr>
        <w:t xml:space="preserve">Anybody applying for a permit to conduct a commercial activity within the </w:t>
      </w:r>
      <w:r w:rsidR="0000512A">
        <w:rPr>
          <w:sz w:val="20"/>
          <w:szCs w:val="20"/>
        </w:rPr>
        <w:t xml:space="preserve">Great Barrier </w:t>
      </w:r>
      <w:r w:rsidRPr="000D3E74">
        <w:rPr>
          <w:sz w:val="20"/>
          <w:szCs w:val="20"/>
        </w:rPr>
        <w:t xml:space="preserve">Marine Park will be charged an assessment </w:t>
      </w:r>
      <w:r w:rsidR="00B41C0F" w:rsidRPr="000D3E74">
        <w:rPr>
          <w:sz w:val="20"/>
          <w:szCs w:val="20"/>
        </w:rPr>
        <w:t>fee unless</w:t>
      </w:r>
      <w:r w:rsidRPr="000D3E74">
        <w:rPr>
          <w:sz w:val="20"/>
          <w:szCs w:val="20"/>
        </w:rPr>
        <w:t xml:space="preserve"> a delegate of the </w:t>
      </w:r>
      <w:r w:rsidR="009219FF" w:rsidRPr="000D3E74">
        <w:rPr>
          <w:sz w:val="20"/>
          <w:szCs w:val="20"/>
        </w:rPr>
        <w:t xml:space="preserve">Reef </w:t>
      </w:r>
      <w:r w:rsidR="00854E90" w:rsidRPr="000D3E74">
        <w:rPr>
          <w:sz w:val="20"/>
          <w:szCs w:val="20"/>
        </w:rPr>
        <w:t>Authority</w:t>
      </w:r>
      <w:r w:rsidRPr="000D3E74">
        <w:rPr>
          <w:sz w:val="20"/>
          <w:szCs w:val="20"/>
        </w:rPr>
        <w:t xml:space="preserve"> determines the assessment to be minimal.</w:t>
      </w:r>
      <w:r w:rsidR="005A6DCC" w:rsidRPr="000D3E74">
        <w:rPr>
          <w:sz w:val="20"/>
          <w:szCs w:val="20"/>
        </w:rPr>
        <w:t xml:space="preserve"> There are two types of PAAFs:</w:t>
      </w:r>
    </w:p>
    <w:p w14:paraId="53DC4C6A" w14:textId="2C762960" w:rsidR="00147CB4" w:rsidRPr="000D3E74" w:rsidRDefault="00147CB4" w:rsidP="005A6DCC">
      <w:pPr>
        <w:pStyle w:val="Default"/>
        <w:numPr>
          <w:ilvl w:val="0"/>
          <w:numId w:val="6"/>
        </w:numPr>
        <w:rPr>
          <w:sz w:val="20"/>
          <w:szCs w:val="20"/>
        </w:rPr>
      </w:pPr>
      <w:r w:rsidRPr="000D3E74">
        <w:rPr>
          <w:sz w:val="20"/>
          <w:szCs w:val="20"/>
        </w:rPr>
        <w:t xml:space="preserve">Initial </w:t>
      </w:r>
      <w:r w:rsidR="00F17EC2" w:rsidRPr="000D3E74">
        <w:rPr>
          <w:sz w:val="20"/>
          <w:szCs w:val="20"/>
        </w:rPr>
        <w:t>f</w:t>
      </w:r>
      <w:r w:rsidRPr="000D3E74">
        <w:rPr>
          <w:sz w:val="20"/>
          <w:szCs w:val="20"/>
        </w:rPr>
        <w:t xml:space="preserve">ees apply if you are applying for a new operation, or significantly changing an existing one. </w:t>
      </w:r>
    </w:p>
    <w:p w14:paraId="53DC4C6B" w14:textId="61D5DFD9" w:rsidR="00147CB4" w:rsidRPr="000D3E74" w:rsidRDefault="00147CB4" w:rsidP="005A6DCC">
      <w:pPr>
        <w:pStyle w:val="Default"/>
        <w:numPr>
          <w:ilvl w:val="0"/>
          <w:numId w:val="6"/>
        </w:numPr>
        <w:rPr>
          <w:sz w:val="20"/>
          <w:szCs w:val="20"/>
        </w:rPr>
      </w:pPr>
      <w:r w:rsidRPr="000D3E74">
        <w:rPr>
          <w:sz w:val="20"/>
          <w:szCs w:val="20"/>
        </w:rPr>
        <w:t xml:space="preserve">Continuation </w:t>
      </w:r>
      <w:r w:rsidR="00F17EC2" w:rsidRPr="000D3E74">
        <w:rPr>
          <w:sz w:val="20"/>
          <w:szCs w:val="20"/>
        </w:rPr>
        <w:t>f</w:t>
      </w:r>
      <w:r w:rsidRPr="000D3E74">
        <w:rPr>
          <w:sz w:val="20"/>
          <w:szCs w:val="20"/>
        </w:rPr>
        <w:t>ees apply to operators who already hold a permit, but who wish to continue operations beyond the permit expiry date. Continuation fees will only apply if permit applications are lodged befor</w:t>
      </w:r>
      <w:r w:rsidR="005A6DCC" w:rsidRPr="000D3E74">
        <w:rPr>
          <w:sz w:val="20"/>
          <w:szCs w:val="20"/>
        </w:rPr>
        <w:t>e the existing permit expires.</w:t>
      </w:r>
      <w:r w:rsidR="00AB0F7F" w:rsidRPr="000D3E74">
        <w:rPr>
          <w:sz w:val="20"/>
          <w:szCs w:val="20"/>
        </w:rPr>
        <w:t xml:space="preserve"> If major changes are requested in a </w:t>
      </w:r>
      <w:r w:rsidR="3EFF7F55" w:rsidRPr="000D3E74">
        <w:rPr>
          <w:sz w:val="20"/>
          <w:szCs w:val="20"/>
        </w:rPr>
        <w:t>continuation</w:t>
      </w:r>
      <w:r w:rsidR="00AB0F7F" w:rsidRPr="000D3E74">
        <w:rPr>
          <w:sz w:val="20"/>
          <w:szCs w:val="20"/>
        </w:rPr>
        <w:t xml:space="preserve"> application, an initial fee may be charged.</w:t>
      </w:r>
    </w:p>
    <w:p w14:paraId="53DC4C6C" w14:textId="77777777" w:rsidR="00147CB4" w:rsidRPr="000D3E74" w:rsidRDefault="00147CB4">
      <w:pPr>
        <w:pStyle w:val="Default"/>
        <w:rPr>
          <w:sz w:val="20"/>
          <w:szCs w:val="20"/>
        </w:rPr>
      </w:pPr>
    </w:p>
    <w:p w14:paraId="53DC4C6D" w14:textId="77777777" w:rsidR="00147CB4" w:rsidRPr="000D3E74" w:rsidRDefault="00147CB4">
      <w:pPr>
        <w:pStyle w:val="Default"/>
        <w:rPr>
          <w:sz w:val="20"/>
          <w:szCs w:val="20"/>
        </w:rPr>
      </w:pPr>
      <w:r w:rsidRPr="000D3E74">
        <w:rPr>
          <w:b/>
          <w:bCs/>
          <w:sz w:val="20"/>
          <w:szCs w:val="20"/>
        </w:rPr>
        <w:t>How do I know what fee I will be charged?</w:t>
      </w:r>
    </w:p>
    <w:p w14:paraId="5048F73A" w14:textId="795BEDFC" w:rsidR="000D3E74" w:rsidRDefault="00433B7D" w:rsidP="00B438D7">
      <w:pPr>
        <w:pStyle w:val="Default"/>
        <w:rPr>
          <w:sz w:val="20"/>
          <w:szCs w:val="20"/>
        </w:rPr>
      </w:pPr>
      <w:r w:rsidRPr="000D3E74">
        <w:rPr>
          <w:sz w:val="20"/>
          <w:szCs w:val="20"/>
        </w:rPr>
        <w:t>Please refer to</w:t>
      </w:r>
      <w:r w:rsidR="00E01CA2" w:rsidRPr="000D3E74">
        <w:rPr>
          <w:sz w:val="20"/>
          <w:szCs w:val="20"/>
        </w:rPr>
        <w:t xml:space="preserve"> the</w:t>
      </w:r>
      <w:r w:rsidR="00147CB4" w:rsidRPr="000D3E74">
        <w:rPr>
          <w:sz w:val="20"/>
          <w:szCs w:val="20"/>
        </w:rPr>
        <w:t xml:space="preserve"> </w:t>
      </w:r>
      <w:r w:rsidR="00E01CA2" w:rsidRPr="000D3E74">
        <w:rPr>
          <w:sz w:val="20"/>
          <w:szCs w:val="20"/>
        </w:rPr>
        <w:t xml:space="preserve">tables </w:t>
      </w:r>
      <w:r w:rsidR="00FB4D38" w:rsidRPr="000D3E74">
        <w:rPr>
          <w:sz w:val="20"/>
          <w:szCs w:val="20"/>
        </w:rPr>
        <w:t>on the following pages</w:t>
      </w:r>
      <w:r w:rsidR="00147CB4" w:rsidRPr="000D3E74">
        <w:rPr>
          <w:sz w:val="20"/>
          <w:szCs w:val="20"/>
        </w:rPr>
        <w:t>.</w:t>
      </w:r>
      <w:r w:rsidR="00532F09" w:rsidRPr="000D3E74">
        <w:rPr>
          <w:sz w:val="20"/>
          <w:szCs w:val="20"/>
        </w:rPr>
        <w:t xml:space="preserve"> Fees are established in the </w:t>
      </w:r>
      <w:r w:rsidR="00532F09" w:rsidRPr="000D3E74">
        <w:rPr>
          <w:i/>
          <w:iCs/>
          <w:sz w:val="20"/>
          <w:szCs w:val="20"/>
        </w:rPr>
        <w:t>Great Barrier Reef Marine Park Regulations 2019</w:t>
      </w:r>
      <w:r w:rsidR="00532F09" w:rsidRPr="000D3E74">
        <w:rPr>
          <w:sz w:val="20"/>
          <w:szCs w:val="20"/>
        </w:rPr>
        <w:t xml:space="preserve"> (the Regulations) as partial cost recovery for government. The fees have been set to reflect the amount of time spent administering and/or assessing the request for permission, and therefore vary according to the complexity of the request. Fees are indexed in accordance </w:t>
      </w:r>
      <w:r w:rsidR="00E75072">
        <w:rPr>
          <w:sz w:val="20"/>
          <w:szCs w:val="20"/>
        </w:rPr>
        <w:t xml:space="preserve">changes to the </w:t>
      </w:r>
      <w:r w:rsidR="00CF5473">
        <w:rPr>
          <w:sz w:val="20"/>
          <w:szCs w:val="20"/>
        </w:rPr>
        <w:t>C</w:t>
      </w:r>
      <w:r w:rsidR="00E75072">
        <w:rPr>
          <w:sz w:val="20"/>
          <w:szCs w:val="20"/>
        </w:rPr>
        <w:t>onsu</w:t>
      </w:r>
      <w:r w:rsidR="00CF5473">
        <w:rPr>
          <w:sz w:val="20"/>
          <w:szCs w:val="20"/>
        </w:rPr>
        <w:t>mer Price Index (CPI) each year</w:t>
      </w:r>
      <w:r w:rsidR="0073074B" w:rsidRPr="000D3E74">
        <w:rPr>
          <w:sz w:val="20"/>
          <w:szCs w:val="20"/>
        </w:rPr>
        <w:t xml:space="preserve">. </w:t>
      </w:r>
    </w:p>
    <w:p w14:paraId="57950139" w14:textId="77777777" w:rsidR="000D3E74" w:rsidRDefault="000D3E74" w:rsidP="00B438D7">
      <w:pPr>
        <w:pStyle w:val="Default"/>
        <w:rPr>
          <w:sz w:val="20"/>
          <w:szCs w:val="20"/>
        </w:rPr>
      </w:pPr>
    </w:p>
    <w:p w14:paraId="76032383" w14:textId="1A415635" w:rsidR="00B438D7" w:rsidRPr="000D3E74" w:rsidRDefault="0073074B" w:rsidP="00B438D7">
      <w:pPr>
        <w:pStyle w:val="Default"/>
        <w:rPr>
          <w:sz w:val="20"/>
          <w:szCs w:val="20"/>
        </w:rPr>
      </w:pPr>
      <w:r w:rsidRPr="000D3E74">
        <w:rPr>
          <w:sz w:val="20"/>
          <w:szCs w:val="20"/>
        </w:rPr>
        <w:t>Ge</w:t>
      </w:r>
      <w:r w:rsidR="00B4015D" w:rsidRPr="000D3E74">
        <w:rPr>
          <w:sz w:val="20"/>
          <w:szCs w:val="20"/>
        </w:rPr>
        <w:t>n</w:t>
      </w:r>
      <w:r w:rsidRPr="000D3E74">
        <w:rPr>
          <w:sz w:val="20"/>
          <w:szCs w:val="20"/>
        </w:rPr>
        <w:t>erally, i</w:t>
      </w:r>
      <w:r w:rsidR="00147CB4" w:rsidRPr="000D3E74">
        <w:rPr>
          <w:sz w:val="20"/>
          <w:szCs w:val="20"/>
        </w:rPr>
        <w:t>f you are</w:t>
      </w:r>
      <w:r w:rsidRPr="000D3E74">
        <w:rPr>
          <w:sz w:val="20"/>
          <w:szCs w:val="20"/>
        </w:rPr>
        <w:t xml:space="preserve"> applying for more than one activity type listed in the </w:t>
      </w:r>
      <w:r w:rsidR="008E1E36" w:rsidRPr="000D3E74">
        <w:rPr>
          <w:sz w:val="20"/>
          <w:szCs w:val="20"/>
        </w:rPr>
        <w:t>a</w:t>
      </w:r>
      <w:r w:rsidRPr="000D3E74">
        <w:rPr>
          <w:sz w:val="20"/>
          <w:szCs w:val="20"/>
        </w:rPr>
        <w:t xml:space="preserve">ssessment </w:t>
      </w:r>
      <w:r w:rsidR="008E1E36" w:rsidRPr="000D3E74">
        <w:rPr>
          <w:sz w:val="20"/>
          <w:szCs w:val="20"/>
        </w:rPr>
        <w:t>f</w:t>
      </w:r>
      <w:r w:rsidRPr="000D3E74">
        <w:rPr>
          <w:sz w:val="20"/>
          <w:szCs w:val="20"/>
        </w:rPr>
        <w:t>ees table below, the fee payable is the single higher or highest of the fees specified for relevant activities</w:t>
      </w:r>
      <w:r w:rsidR="004C6BF4" w:rsidRPr="000D3E74">
        <w:rPr>
          <w:sz w:val="20"/>
          <w:szCs w:val="20"/>
        </w:rPr>
        <w:t xml:space="preserve">. </w:t>
      </w:r>
      <w:r w:rsidR="00147CB4" w:rsidRPr="000D3E74">
        <w:rPr>
          <w:b/>
          <w:bCs/>
          <w:sz w:val="20"/>
          <w:szCs w:val="20"/>
        </w:rPr>
        <w:t>Your P</w:t>
      </w:r>
      <w:r w:rsidR="000B2C4C" w:rsidRPr="000D3E74">
        <w:rPr>
          <w:b/>
          <w:bCs/>
          <w:sz w:val="20"/>
          <w:szCs w:val="20"/>
        </w:rPr>
        <w:t>AAF can only be decided definitive</w:t>
      </w:r>
      <w:r w:rsidR="00147CB4" w:rsidRPr="000D3E74">
        <w:rPr>
          <w:b/>
          <w:bCs/>
          <w:sz w:val="20"/>
          <w:szCs w:val="20"/>
        </w:rPr>
        <w:t>ly when you</w:t>
      </w:r>
      <w:r w:rsidR="00B438D7" w:rsidRPr="000D3E74">
        <w:rPr>
          <w:b/>
          <w:bCs/>
          <w:sz w:val="20"/>
          <w:szCs w:val="20"/>
        </w:rPr>
        <w:t>r application has been</w:t>
      </w:r>
      <w:r w:rsidR="00147CB4" w:rsidRPr="000D3E74">
        <w:rPr>
          <w:b/>
          <w:bCs/>
          <w:sz w:val="20"/>
          <w:szCs w:val="20"/>
        </w:rPr>
        <w:t xml:space="preserve"> submit</w:t>
      </w:r>
      <w:r w:rsidR="00B438D7" w:rsidRPr="000D3E74">
        <w:rPr>
          <w:b/>
          <w:bCs/>
          <w:sz w:val="20"/>
          <w:szCs w:val="20"/>
        </w:rPr>
        <w:t>ted and accepted</w:t>
      </w:r>
      <w:r w:rsidR="00147CB4" w:rsidRPr="000D3E74">
        <w:rPr>
          <w:b/>
          <w:bCs/>
          <w:sz w:val="20"/>
          <w:szCs w:val="20"/>
        </w:rPr>
        <w:t>.</w:t>
      </w:r>
      <w:r w:rsidR="00B438D7" w:rsidRPr="000D3E74">
        <w:rPr>
          <w:sz w:val="20"/>
          <w:szCs w:val="20"/>
        </w:rPr>
        <w:t xml:space="preserve"> </w:t>
      </w:r>
    </w:p>
    <w:p w14:paraId="346A67D4" w14:textId="77777777" w:rsidR="00C27A21" w:rsidRPr="000D3E74" w:rsidRDefault="00C27A21">
      <w:pPr>
        <w:pStyle w:val="Default"/>
        <w:rPr>
          <w:sz w:val="20"/>
          <w:szCs w:val="20"/>
        </w:rPr>
      </w:pPr>
    </w:p>
    <w:p w14:paraId="53DC4C70" w14:textId="77777777" w:rsidR="00147CB4" w:rsidRPr="000D3E74" w:rsidRDefault="00147CB4">
      <w:pPr>
        <w:pStyle w:val="Default"/>
        <w:rPr>
          <w:sz w:val="20"/>
          <w:szCs w:val="20"/>
        </w:rPr>
      </w:pPr>
      <w:r w:rsidRPr="000D3E74">
        <w:rPr>
          <w:b/>
          <w:bCs/>
          <w:sz w:val="20"/>
          <w:szCs w:val="20"/>
        </w:rPr>
        <w:t>When do the fees have to be paid?</w:t>
      </w:r>
    </w:p>
    <w:p w14:paraId="549C9555" w14:textId="77777777" w:rsidR="008E1E36" w:rsidRPr="000D3E74" w:rsidRDefault="6413BEE0">
      <w:pPr>
        <w:pStyle w:val="Default"/>
        <w:rPr>
          <w:sz w:val="20"/>
          <w:szCs w:val="20"/>
        </w:rPr>
      </w:pPr>
      <w:r w:rsidRPr="000D3E74">
        <w:rPr>
          <w:sz w:val="20"/>
          <w:szCs w:val="20"/>
        </w:rPr>
        <w:t>A</w:t>
      </w:r>
      <w:r w:rsidR="00147CB4" w:rsidRPr="000D3E74">
        <w:rPr>
          <w:sz w:val="20"/>
          <w:szCs w:val="20"/>
        </w:rPr>
        <w:t xml:space="preserve"> notice of the fee will be sent to you as soon as possible after your application</w:t>
      </w:r>
      <w:r w:rsidRPr="000D3E74">
        <w:rPr>
          <w:sz w:val="20"/>
          <w:szCs w:val="20"/>
        </w:rPr>
        <w:t xml:space="preserve"> has been</w:t>
      </w:r>
      <w:r w:rsidR="28AA0926" w:rsidRPr="000D3E74">
        <w:rPr>
          <w:sz w:val="20"/>
          <w:szCs w:val="20"/>
        </w:rPr>
        <w:t xml:space="preserve"> </w:t>
      </w:r>
      <w:r w:rsidRPr="000D3E74">
        <w:rPr>
          <w:sz w:val="20"/>
          <w:szCs w:val="20"/>
        </w:rPr>
        <w:t>accepted</w:t>
      </w:r>
      <w:r w:rsidR="00147CB4" w:rsidRPr="000D3E74">
        <w:rPr>
          <w:sz w:val="20"/>
          <w:szCs w:val="20"/>
        </w:rPr>
        <w:t xml:space="preserve">. You will then have 21 days from the date of that notice to pay the fee. For large operations requiring an </w:t>
      </w:r>
      <w:r w:rsidR="008E1E36" w:rsidRPr="000D3E74">
        <w:rPr>
          <w:sz w:val="20"/>
          <w:szCs w:val="20"/>
        </w:rPr>
        <w:t>e</w:t>
      </w:r>
      <w:r w:rsidR="00147CB4" w:rsidRPr="000D3E74">
        <w:rPr>
          <w:sz w:val="20"/>
          <w:szCs w:val="20"/>
        </w:rPr>
        <w:t xml:space="preserve">nvironmental </w:t>
      </w:r>
      <w:r w:rsidR="008E1E36" w:rsidRPr="000D3E74">
        <w:rPr>
          <w:sz w:val="20"/>
          <w:szCs w:val="20"/>
        </w:rPr>
        <w:t>i</w:t>
      </w:r>
      <w:r w:rsidR="00147CB4" w:rsidRPr="000D3E74">
        <w:rPr>
          <w:sz w:val="20"/>
          <w:szCs w:val="20"/>
        </w:rPr>
        <w:t xml:space="preserve">mpact </w:t>
      </w:r>
      <w:r w:rsidR="008E1E36" w:rsidRPr="000D3E74">
        <w:rPr>
          <w:sz w:val="20"/>
          <w:szCs w:val="20"/>
        </w:rPr>
        <w:t>s</w:t>
      </w:r>
      <w:r w:rsidR="00147CB4" w:rsidRPr="000D3E74">
        <w:rPr>
          <w:sz w:val="20"/>
          <w:szCs w:val="20"/>
        </w:rPr>
        <w:t xml:space="preserve">tatement or a </w:t>
      </w:r>
      <w:r w:rsidR="008E1E36" w:rsidRPr="000D3E74">
        <w:rPr>
          <w:sz w:val="20"/>
          <w:szCs w:val="20"/>
        </w:rPr>
        <w:t>p</w:t>
      </w:r>
      <w:r w:rsidR="00147CB4" w:rsidRPr="000D3E74">
        <w:rPr>
          <w:sz w:val="20"/>
          <w:szCs w:val="20"/>
        </w:rPr>
        <w:t xml:space="preserve">ublic </w:t>
      </w:r>
      <w:r w:rsidR="008E1E36" w:rsidRPr="000D3E74">
        <w:rPr>
          <w:sz w:val="20"/>
          <w:szCs w:val="20"/>
        </w:rPr>
        <w:t>e</w:t>
      </w:r>
      <w:r w:rsidR="00147CB4" w:rsidRPr="000D3E74">
        <w:rPr>
          <w:sz w:val="20"/>
          <w:szCs w:val="20"/>
        </w:rPr>
        <w:t xml:space="preserve">nvironment </w:t>
      </w:r>
      <w:r w:rsidR="008E1E36" w:rsidRPr="000D3E74">
        <w:rPr>
          <w:sz w:val="20"/>
          <w:szCs w:val="20"/>
        </w:rPr>
        <w:t>r</w:t>
      </w:r>
      <w:r w:rsidR="00147CB4" w:rsidRPr="000D3E74">
        <w:rPr>
          <w:sz w:val="20"/>
          <w:szCs w:val="20"/>
        </w:rPr>
        <w:t xml:space="preserve">eport there is provision for payments to be made by instalments. </w:t>
      </w:r>
    </w:p>
    <w:p w14:paraId="7608643A" w14:textId="77777777" w:rsidR="008E1E36" w:rsidRPr="000D3E74" w:rsidRDefault="008E1E36">
      <w:pPr>
        <w:pStyle w:val="Default"/>
        <w:rPr>
          <w:sz w:val="20"/>
          <w:szCs w:val="20"/>
        </w:rPr>
      </w:pPr>
    </w:p>
    <w:p w14:paraId="53DC4C71" w14:textId="1619C788" w:rsidR="00147CB4" w:rsidRPr="000D3E74" w:rsidRDefault="00147CB4">
      <w:pPr>
        <w:pStyle w:val="Default"/>
        <w:rPr>
          <w:b/>
          <w:bCs/>
          <w:sz w:val="20"/>
          <w:szCs w:val="20"/>
        </w:rPr>
      </w:pPr>
      <w:r w:rsidRPr="000D3E74">
        <w:rPr>
          <w:sz w:val="20"/>
          <w:szCs w:val="20"/>
        </w:rPr>
        <w:t xml:space="preserve">If the assessment fee </w:t>
      </w:r>
      <w:r w:rsidR="4174BE28" w:rsidRPr="000D3E74">
        <w:rPr>
          <w:sz w:val="20"/>
          <w:szCs w:val="20"/>
        </w:rPr>
        <w:t>is not</w:t>
      </w:r>
      <w:r w:rsidRPr="000D3E74">
        <w:rPr>
          <w:sz w:val="20"/>
          <w:szCs w:val="20"/>
        </w:rPr>
        <w:t xml:space="preserve"> paid within 21 days, your application will </w:t>
      </w:r>
      <w:r w:rsidR="15139EAA" w:rsidRPr="000D3E74">
        <w:rPr>
          <w:sz w:val="20"/>
          <w:szCs w:val="20"/>
        </w:rPr>
        <w:t xml:space="preserve">be taken to have been withdrawn </w:t>
      </w:r>
      <w:r w:rsidRPr="000D3E74">
        <w:rPr>
          <w:sz w:val="20"/>
          <w:szCs w:val="20"/>
        </w:rPr>
        <w:t xml:space="preserve">and there is </w:t>
      </w:r>
      <w:r w:rsidRPr="000D3E74">
        <w:rPr>
          <w:b/>
          <w:bCs/>
          <w:sz w:val="20"/>
          <w:szCs w:val="20"/>
        </w:rPr>
        <w:t>NO</w:t>
      </w:r>
      <w:r w:rsidRPr="000D3E74">
        <w:rPr>
          <w:sz w:val="20"/>
          <w:szCs w:val="20"/>
        </w:rPr>
        <w:t xml:space="preserve"> provision for an extension of time. If your application </w:t>
      </w:r>
      <w:r w:rsidR="15139EAA" w:rsidRPr="000D3E74">
        <w:rPr>
          <w:sz w:val="20"/>
          <w:szCs w:val="20"/>
        </w:rPr>
        <w:t xml:space="preserve">is taken to have been withdrawn </w:t>
      </w:r>
      <w:r w:rsidRPr="000D3E74">
        <w:rPr>
          <w:sz w:val="20"/>
          <w:szCs w:val="20"/>
        </w:rPr>
        <w:t>and your current permit expires, you will have to pay the higher assessment fee charged for obtaining a new permit when you re-</w:t>
      </w:r>
      <w:r w:rsidR="4174BE28" w:rsidRPr="000D3E74">
        <w:rPr>
          <w:sz w:val="20"/>
          <w:szCs w:val="20"/>
        </w:rPr>
        <w:t>apply,</w:t>
      </w:r>
      <w:r w:rsidRPr="000D3E74">
        <w:rPr>
          <w:sz w:val="20"/>
          <w:szCs w:val="20"/>
        </w:rPr>
        <w:t xml:space="preserve"> and you will be required to cease operations until you receive the new permit</w:t>
      </w:r>
      <w:r w:rsidR="3132BE22" w:rsidRPr="000D3E74">
        <w:rPr>
          <w:sz w:val="20"/>
          <w:szCs w:val="20"/>
        </w:rPr>
        <w:t>, if granted</w:t>
      </w:r>
      <w:r w:rsidRPr="000D3E74">
        <w:rPr>
          <w:sz w:val="20"/>
          <w:szCs w:val="20"/>
        </w:rPr>
        <w:t xml:space="preserve">. </w:t>
      </w:r>
      <w:r w:rsidRPr="000D3E74">
        <w:rPr>
          <w:b/>
          <w:bCs/>
          <w:sz w:val="20"/>
          <w:szCs w:val="20"/>
        </w:rPr>
        <w:t>No decision will be made on a permit application until the assessment fee has been paid.</w:t>
      </w:r>
    </w:p>
    <w:p w14:paraId="53DC4C72" w14:textId="77777777" w:rsidR="005A6DCC" w:rsidRPr="000D3E74" w:rsidRDefault="005A6DCC">
      <w:pPr>
        <w:pStyle w:val="Default"/>
        <w:rPr>
          <w:sz w:val="20"/>
          <w:szCs w:val="20"/>
        </w:rPr>
      </w:pPr>
    </w:p>
    <w:p w14:paraId="53DC4C73" w14:textId="77777777" w:rsidR="00147CB4" w:rsidRPr="000D3E74" w:rsidRDefault="00147CB4">
      <w:pPr>
        <w:pStyle w:val="Default"/>
        <w:rPr>
          <w:sz w:val="20"/>
          <w:szCs w:val="20"/>
        </w:rPr>
      </w:pPr>
      <w:r w:rsidRPr="000D3E74">
        <w:rPr>
          <w:b/>
          <w:bCs/>
          <w:sz w:val="20"/>
          <w:szCs w:val="20"/>
        </w:rPr>
        <w:t>Are fees refundable if my application is refused?</w:t>
      </w:r>
    </w:p>
    <w:p w14:paraId="53DC4C76" w14:textId="50686894" w:rsidR="008C014D" w:rsidRPr="000D3E74" w:rsidRDefault="00147CB4" w:rsidP="00BC5BE7">
      <w:pPr>
        <w:pStyle w:val="Default"/>
        <w:rPr>
          <w:sz w:val="20"/>
          <w:szCs w:val="20"/>
        </w:rPr>
      </w:pPr>
      <w:r w:rsidRPr="000D3E74">
        <w:rPr>
          <w:sz w:val="20"/>
          <w:szCs w:val="20"/>
        </w:rPr>
        <w:t>No, assessment fees are not refundable if the application is refused. The fees are to cover our costs of assessing your application</w:t>
      </w:r>
      <w:r w:rsidR="00B3404E" w:rsidRPr="000D3E74">
        <w:rPr>
          <w:sz w:val="20"/>
          <w:szCs w:val="20"/>
        </w:rPr>
        <w:t xml:space="preserve">, </w:t>
      </w:r>
      <w:r w:rsidR="009261E5" w:rsidRPr="000D3E74">
        <w:rPr>
          <w:sz w:val="20"/>
          <w:szCs w:val="20"/>
        </w:rPr>
        <w:t xml:space="preserve">regardless of </w:t>
      </w:r>
      <w:r w:rsidRPr="000D3E74">
        <w:rPr>
          <w:sz w:val="20"/>
          <w:szCs w:val="20"/>
        </w:rPr>
        <w:t>whether a permit is granted.</w:t>
      </w:r>
    </w:p>
    <w:p w14:paraId="4FE01DEF" w14:textId="77777777" w:rsidR="009261E5" w:rsidRPr="000D3E74" w:rsidRDefault="009261E5" w:rsidP="00107E23">
      <w:pPr>
        <w:pStyle w:val="Default"/>
        <w:rPr>
          <w:b/>
          <w:bCs/>
          <w:sz w:val="20"/>
          <w:szCs w:val="20"/>
        </w:rPr>
      </w:pPr>
    </w:p>
    <w:p w14:paraId="53DC4C7A" w14:textId="35B8DCA5" w:rsidR="00147CB4" w:rsidRPr="000D3E74" w:rsidRDefault="00147CB4" w:rsidP="00107E23">
      <w:pPr>
        <w:pStyle w:val="Default"/>
        <w:rPr>
          <w:sz w:val="20"/>
          <w:szCs w:val="20"/>
        </w:rPr>
      </w:pPr>
      <w:r w:rsidRPr="000D3E74">
        <w:rPr>
          <w:b/>
          <w:bCs/>
          <w:sz w:val="20"/>
          <w:szCs w:val="20"/>
        </w:rPr>
        <w:t xml:space="preserve">How often do I have to pay a </w:t>
      </w:r>
      <w:r w:rsidR="008E1E36" w:rsidRPr="000D3E74">
        <w:rPr>
          <w:b/>
          <w:bCs/>
          <w:sz w:val="20"/>
          <w:szCs w:val="20"/>
        </w:rPr>
        <w:t>p</w:t>
      </w:r>
      <w:r w:rsidRPr="000D3E74">
        <w:rPr>
          <w:b/>
          <w:bCs/>
          <w:sz w:val="20"/>
          <w:szCs w:val="20"/>
        </w:rPr>
        <w:t xml:space="preserve">ermit </w:t>
      </w:r>
      <w:r w:rsidR="008E1E36" w:rsidRPr="000D3E74">
        <w:rPr>
          <w:b/>
          <w:bCs/>
          <w:sz w:val="20"/>
          <w:szCs w:val="20"/>
        </w:rPr>
        <w:t>a</w:t>
      </w:r>
      <w:r w:rsidRPr="000D3E74">
        <w:rPr>
          <w:b/>
          <w:bCs/>
          <w:sz w:val="20"/>
          <w:szCs w:val="20"/>
        </w:rPr>
        <w:t xml:space="preserve">pplication </w:t>
      </w:r>
      <w:r w:rsidR="008E1E36" w:rsidRPr="000D3E74">
        <w:rPr>
          <w:b/>
          <w:bCs/>
          <w:sz w:val="20"/>
          <w:szCs w:val="20"/>
        </w:rPr>
        <w:t>a</w:t>
      </w:r>
      <w:r w:rsidRPr="000D3E74">
        <w:rPr>
          <w:b/>
          <w:bCs/>
          <w:sz w:val="20"/>
          <w:szCs w:val="20"/>
        </w:rPr>
        <w:t xml:space="preserve">ssessment </w:t>
      </w:r>
      <w:r w:rsidR="008E1E36" w:rsidRPr="000D3E74">
        <w:rPr>
          <w:b/>
          <w:bCs/>
          <w:sz w:val="20"/>
          <w:szCs w:val="20"/>
        </w:rPr>
        <w:t>f</w:t>
      </w:r>
      <w:r w:rsidRPr="000D3E74">
        <w:rPr>
          <w:b/>
          <w:bCs/>
          <w:sz w:val="20"/>
          <w:szCs w:val="20"/>
        </w:rPr>
        <w:t>ee?</w:t>
      </w:r>
    </w:p>
    <w:p w14:paraId="53DC4C7B" w14:textId="382DD11D" w:rsidR="00147CB4" w:rsidRPr="000D3E74" w:rsidRDefault="00147CB4">
      <w:pPr>
        <w:pStyle w:val="Default"/>
        <w:rPr>
          <w:sz w:val="20"/>
          <w:szCs w:val="20"/>
        </w:rPr>
      </w:pPr>
      <w:r w:rsidRPr="000D3E74">
        <w:rPr>
          <w:sz w:val="20"/>
          <w:szCs w:val="20"/>
        </w:rPr>
        <w:t>Each time you make an application</w:t>
      </w:r>
      <w:r w:rsidR="00020769" w:rsidRPr="000D3E74">
        <w:rPr>
          <w:sz w:val="20"/>
          <w:szCs w:val="20"/>
        </w:rPr>
        <w:t xml:space="preserve"> for a commercial activity</w:t>
      </w:r>
      <w:r w:rsidRPr="000D3E74">
        <w:rPr>
          <w:sz w:val="20"/>
          <w:szCs w:val="20"/>
        </w:rPr>
        <w:t xml:space="preserve"> you will be charged an assessment fee. Permits are issued for different periods depending on the activity, however even if the operation does not change, you are required to pay an assessment fee each time you apply</w:t>
      </w:r>
      <w:r w:rsidR="00532F09" w:rsidRPr="000D3E74">
        <w:rPr>
          <w:sz w:val="20"/>
          <w:szCs w:val="20"/>
        </w:rPr>
        <w:t>. This is</w:t>
      </w:r>
      <w:r w:rsidR="00020769" w:rsidRPr="000D3E74">
        <w:rPr>
          <w:sz w:val="20"/>
          <w:szCs w:val="20"/>
        </w:rPr>
        <w:t xml:space="preserve"> </w:t>
      </w:r>
      <w:r w:rsidR="00532F09" w:rsidRPr="000D3E74">
        <w:rPr>
          <w:sz w:val="20"/>
          <w:szCs w:val="20"/>
        </w:rPr>
        <w:t>because</w:t>
      </w:r>
      <w:r w:rsidR="00020769" w:rsidRPr="000D3E74">
        <w:rPr>
          <w:sz w:val="20"/>
          <w:szCs w:val="20"/>
        </w:rPr>
        <w:t xml:space="preserve"> a new assessment and decision is made against the mandatory criteria</w:t>
      </w:r>
      <w:r w:rsidR="00532F09" w:rsidRPr="000D3E74">
        <w:rPr>
          <w:sz w:val="20"/>
          <w:szCs w:val="20"/>
        </w:rPr>
        <w:t xml:space="preserve"> for each application as required under the</w:t>
      </w:r>
      <w:r w:rsidR="00020769" w:rsidRPr="000D3E74">
        <w:rPr>
          <w:sz w:val="20"/>
          <w:szCs w:val="20"/>
        </w:rPr>
        <w:t xml:space="preserve"> Regulations</w:t>
      </w:r>
      <w:r w:rsidRPr="000D3E74">
        <w:rPr>
          <w:sz w:val="20"/>
          <w:szCs w:val="20"/>
        </w:rPr>
        <w:t xml:space="preserve">. </w:t>
      </w:r>
    </w:p>
    <w:p w14:paraId="53DC4C7C" w14:textId="77777777" w:rsidR="00107E23" w:rsidRPr="000D3E74" w:rsidRDefault="00107E23">
      <w:pPr>
        <w:pStyle w:val="Default"/>
        <w:rPr>
          <w:b/>
          <w:bCs/>
          <w:sz w:val="20"/>
          <w:szCs w:val="20"/>
        </w:rPr>
      </w:pPr>
    </w:p>
    <w:p w14:paraId="53DC4C7D" w14:textId="0897C04C" w:rsidR="00147CB4" w:rsidRPr="000D3E74" w:rsidRDefault="00147CB4">
      <w:pPr>
        <w:pStyle w:val="Default"/>
        <w:rPr>
          <w:sz w:val="20"/>
          <w:szCs w:val="20"/>
        </w:rPr>
      </w:pPr>
      <w:r w:rsidRPr="000D3E74">
        <w:rPr>
          <w:b/>
          <w:bCs/>
          <w:sz w:val="20"/>
          <w:szCs w:val="20"/>
        </w:rPr>
        <w:t>Is there a fee to change my operation?</w:t>
      </w:r>
    </w:p>
    <w:p w14:paraId="53DC4C7E" w14:textId="0BDF0147" w:rsidR="00147CB4" w:rsidRPr="000D3E74" w:rsidRDefault="00147CB4">
      <w:pPr>
        <w:pStyle w:val="Default"/>
        <w:rPr>
          <w:sz w:val="20"/>
          <w:szCs w:val="20"/>
        </w:rPr>
      </w:pPr>
      <w:r w:rsidRPr="000D3E74">
        <w:rPr>
          <w:sz w:val="20"/>
          <w:szCs w:val="20"/>
        </w:rPr>
        <w:t>Changing your operation may require a further assessment of the impacts of the new operation and you must let us know before you commence any changes. You may be charged an initial assessment fee if there are significant changes, s</w:t>
      </w:r>
      <w:r w:rsidR="0079004A" w:rsidRPr="000D3E74">
        <w:rPr>
          <w:sz w:val="20"/>
          <w:szCs w:val="20"/>
        </w:rPr>
        <w:t>uch as:</w:t>
      </w:r>
    </w:p>
    <w:p w14:paraId="53DC4C7F" w14:textId="2846E4D6" w:rsidR="00147CB4" w:rsidRPr="000D3E74" w:rsidRDefault="00147CB4" w:rsidP="00107E23">
      <w:pPr>
        <w:pStyle w:val="Default"/>
        <w:numPr>
          <w:ilvl w:val="0"/>
          <w:numId w:val="7"/>
        </w:numPr>
        <w:spacing w:after="27"/>
        <w:rPr>
          <w:sz w:val="20"/>
          <w:szCs w:val="20"/>
        </w:rPr>
      </w:pPr>
      <w:r w:rsidRPr="000D3E74">
        <w:rPr>
          <w:sz w:val="20"/>
          <w:szCs w:val="20"/>
        </w:rPr>
        <w:t>i</w:t>
      </w:r>
      <w:r w:rsidR="00107E23" w:rsidRPr="000D3E74">
        <w:rPr>
          <w:sz w:val="20"/>
          <w:szCs w:val="20"/>
        </w:rPr>
        <w:t xml:space="preserve">ncrease in passenger </w:t>
      </w:r>
      <w:r w:rsidR="00473473" w:rsidRPr="000D3E74">
        <w:rPr>
          <w:sz w:val="20"/>
          <w:szCs w:val="20"/>
        </w:rPr>
        <w:t>capacity</w:t>
      </w:r>
    </w:p>
    <w:p w14:paraId="5E8ED79F" w14:textId="77777777" w:rsidR="00EF0059" w:rsidRPr="000D3E74" w:rsidRDefault="00147CB4" w:rsidP="00EF0059">
      <w:pPr>
        <w:pStyle w:val="Default"/>
        <w:numPr>
          <w:ilvl w:val="0"/>
          <w:numId w:val="7"/>
        </w:numPr>
        <w:spacing w:after="27"/>
        <w:rPr>
          <w:sz w:val="20"/>
          <w:szCs w:val="20"/>
        </w:rPr>
      </w:pPr>
      <w:r w:rsidRPr="000D3E74">
        <w:rPr>
          <w:sz w:val="20"/>
          <w:szCs w:val="20"/>
        </w:rPr>
        <w:t>chan</w:t>
      </w:r>
      <w:r w:rsidR="00107E23" w:rsidRPr="000D3E74">
        <w:rPr>
          <w:sz w:val="20"/>
          <w:szCs w:val="20"/>
        </w:rPr>
        <w:t>ges in type of activities; and</w:t>
      </w:r>
    </w:p>
    <w:p w14:paraId="18F880F0" w14:textId="0ECAAD63" w:rsidR="00143E17" w:rsidRDefault="00147CB4" w:rsidP="7EBB7382">
      <w:pPr>
        <w:pStyle w:val="Default"/>
        <w:numPr>
          <w:ilvl w:val="0"/>
          <w:numId w:val="7"/>
        </w:numPr>
        <w:spacing w:after="27"/>
        <w:rPr>
          <w:sz w:val="20"/>
          <w:szCs w:val="20"/>
        </w:rPr>
      </w:pPr>
      <w:r w:rsidRPr="000D3E74">
        <w:rPr>
          <w:sz w:val="20"/>
          <w:szCs w:val="20"/>
        </w:rPr>
        <w:t>add</w:t>
      </w:r>
      <w:r w:rsidR="119B3F7E" w:rsidRPr="000D3E74">
        <w:rPr>
          <w:sz w:val="20"/>
          <w:szCs w:val="20"/>
        </w:rPr>
        <w:t>itions to permitted locations.</w:t>
      </w:r>
    </w:p>
    <w:p w14:paraId="1D6A9BCA" w14:textId="77777777" w:rsidR="000D3E74" w:rsidRPr="000D3E74" w:rsidRDefault="000D3E74" w:rsidP="000D3E74">
      <w:pPr>
        <w:pStyle w:val="Default"/>
        <w:spacing w:after="27"/>
        <w:ind w:left="1080"/>
        <w:rPr>
          <w:sz w:val="20"/>
          <w:szCs w:val="20"/>
        </w:rPr>
      </w:pPr>
    </w:p>
    <w:p w14:paraId="53DC4CBC" w14:textId="110FBC4E" w:rsidR="00107E23" w:rsidRPr="000D3E74" w:rsidRDefault="00C27A21">
      <w:pPr>
        <w:pStyle w:val="Default"/>
        <w:rPr>
          <w:sz w:val="20"/>
          <w:szCs w:val="20"/>
        </w:rPr>
      </w:pPr>
      <w:r w:rsidRPr="000D3E74">
        <w:rPr>
          <w:sz w:val="20"/>
          <w:szCs w:val="20"/>
        </w:rPr>
        <w:lastRenderedPageBreak/>
        <w:t>For further information on fees, please see our</w:t>
      </w:r>
      <w:r w:rsidRPr="000D3E74">
        <w:rPr>
          <w:rFonts w:eastAsia="Arial"/>
          <w:color w:val="333333"/>
          <w:sz w:val="20"/>
          <w:szCs w:val="20"/>
        </w:rPr>
        <w:t xml:space="preserve"> </w:t>
      </w:r>
      <w:hyperlink r:id="rId11">
        <w:r w:rsidR="008E1E36" w:rsidRPr="000D3E74">
          <w:rPr>
            <w:rFonts w:eastAsia="Arial"/>
            <w:color w:val="0563C1"/>
            <w:sz w:val="20"/>
            <w:szCs w:val="20"/>
            <w:u w:val="single" w:color="0563C1"/>
          </w:rPr>
          <w:t>a</w:t>
        </w:r>
        <w:r w:rsidRPr="000D3E74">
          <w:rPr>
            <w:rFonts w:eastAsia="Arial"/>
            <w:color w:val="0563C1"/>
            <w:sz w:val="20"/>
            <w:szCs w:val="20"/>
            <w:u w:val="single" w:color="0563C1"/>
          </w:rPr>
          <w:t xml:space="preserve">pplication </w:t>
        </w:r>
        <w:r w:rsidR="008E1E36" w:rsidRPr="000D3E74">
          <w:rPr>
            <w:rFonts w:eastAsia="Arial"/>
            <w:color w:val="0563C1"/>
            <w:sz w:val="20"/>
            <w:szCs w:val="20"/>
            <w:u w:val="single" w:color="0563C1"/>
          </w:rPr>
          <w:t>g</w:t>
        </w:r>
        <w:r w:rsidRPr="000D3E74">
          <w:rPr>
            <w:rFonts w:eastAsia="Arial"/>
            <w:color w:val="0563C1"/>
            <w:sz w:val="20"/>
            <w:szCs w:val="20"/>
            <w:u w:val="single" w:color="0563C1"/>
          </w:rPr>
          <w:t>uidelines</w:t>
        </w:r>
      </w:hyperlink>
      <w:hyperlink r:id="rId12">
        <w:r w:rsidRPr="000D3E74">
          <w:rPr>
            <w:rFonts w:eastAsia="Arial"/>
            <w:color w:val="333333"/>
            <w:sz w:val="20"/>
            <w:szCs w:val="20"/>
          </w:rPr>
          <w:t>.</w:t>
        </w:r>
      </w:hyperlink>
    </w:p>
    <w:p w14:paraId="54730BA5" w14:textId="0255E771" w:rsidR="0064161E" w:rsidRPr="00176A3C" w:rsidRDefault="0064161E" w:rsidP="0064161E">
      <w:pPr>
        <w:pStyle w:val="Heading1"/>
        <w:ind w:left="-5" w:right="35"/>
        <w:rPr>
          <w:sz w:val="32"/>
          <w:szCs w:val="32"/>
        </w:rPr>
      </w:pPr>
      <w:r w:rsidRPr="00176A3C">
        <w:rPr>
          <w:sz w:val="32"/>
          <w:szCs w:val="32"/>
        </w:rPr>
        <w:t xml:space="preserve">Assessment </w:t>
      </w:r>
      <w:r w:rsidR="008E1E36">
        <w:rPr>
          <w:sz w:val="32"/>
          <w:szCs w:val="32"/>
        </w:rPr>
        <w:t>f</w:t>
      </w:r>
      <w:r w:rsidRPr="00176A3C">
        <w:rPr>
          <w:sz w:val="32"/>
          <w:szCs w:val="32"/>
        </w:rPr>
        <w:t xml:space="preserve">ees </w:t>
      </w:r>
    </w:p>
    <w:tbl>
      <w:tblPr>
        <w:tblStyle w:val="TableGrid"/>
        <w:tblW w:w="10321" w:type="dxa"/>
        <w:tblInd w:w="6" w:type="dxa"/>
        <w:tblCellMar>
          <w:top w:w="50" w:type="dxa"/>
          <w:left w:w="73" w:type="dxa"/>
          <w:right w:w="82" w:type="dxa"/>
        </w:tblCellMar>
        <w:tblLook w:val="04A0" w:firstRow="1" w:lastRow="0" w:firstColumn="1" w:lastColumn="0" w:noHBand="0" w:noVBand="1"/>
      </w:tblPr>
      <w:tblGrid>
        <w:gridCol w:w="6480"/>
        <w:gridCol w:w="1879"/>
        <w:gridCol w:w="1962"/>
      </w:tblGrid>
      <w:tr w:rsidR="0064161E" w14:paraId="2BC6DBD5" w14:textId="77777777" w:rsidTr="000D3E74">
        <w:trPr>
          <w:trHeight w:val="515"/>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C929E2B" w14:textId="77777777" w:rsidR="0064161E" w:rsidRPr="000D3E74" w:rsidRDefault="0064161E" w:rsidP="00B438D7">
            <w:pPr>
              <w:ind w:right="35"/>
              <w:rPr>
                <w:sz w:val="20"/>
                <w:szCs w:val="20"/>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04E534A" w14:textId="5995A816" w:rsidR="0064161E" w:rsidRPr="000D3E74" w:rsidRDefault="00C26315" w:rsidP="00B438D7">
            <w:pPr>
              <w:ind w:left="2" w:right="35"/>
              <w:rPr>
                <w:sz w:val="20"/>
                <w:szCs w:val="20"/>
              </w:rPr>
            </w:pPr>
            <w:r w:rsidRPr="000D3E74">
              <w:rPr>
                <w:rFonts w:ascii="Arial" w:eastAsia="Arial" w:hAnsi="Arial" w:cs="Arial"/>
                <w:b/>
                <w:bCs/>
                <w:color w:val="333333"/>
                <w:sz w:val="20"/>
                <w:szCs w:val="20"/>
              </w:rPr>
              <w:t>2025</w:t>
            </w:r>
            <w:r w:rsidR="0064161E" w:rsidRPr="000D3E74">
              <w:rPr>
                <w:sz w:val="20"/>
                <w:szCs w:val="20"/>
              </w:rPr>
              <w:br/>
            </w:r>
            <w:r w:rsidR="008E1E36" w:rsidRPr="000D3E74">
              <w:rPr>
                <w:rFonts w:ascii="Arial" w:eastAsia="Arial" w:hAnsi="Arial" w:cs="Arial"/>
                <w:b/>
                <w:bCs/>
                <w:color w:val="333333"/>
                <w:sz w:val="20"/>
                <w:szCs w:val="20"/>
              </w:rPr>
              <w:t>i</w:t>
            </w:r>
            <w:r w:rsidR="61AB5FE9" w:rsidRPr="000D3E74">
              <w:rPr>
                <w:rFonts w:ascii="Arial" w:eastAsia="Arial" w:hAnsi="Arial" w:cs="Arial"/>
                <w:b/>
                <w:bCs/>
                <w:color w:val="333333"/>
                <w:sz w:val="20"/>
                <w:szCs w:val="20"/>
              </w:rPr>
              <w:t>nitial fee</w:t>
            </w:r>
            <w:r w:rsidR="61AB5FE9" w:rsidRPr="000D3E74">
              <w:rPr>
                <w:rFonts w:ascii="Arial" w:eastAsia="Arial" w:hAnsi="Arial" w:cs="Arial"/>
                <w:color w:val="333333"/>
                <w:sz w:val="20"/>
                <w:szCs w:val="20"/>
              </w:rPr>
              <w:t xml:space="preserve"> </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8F5BF1" w14:textId="7410EFAC" w:rsidR="0064161E" w:rsidRPr="000D3E74" w:rsidRDefault="00C26315" w:rsidP="00B438D7">
            <w:pPr>
              <w:ind w:left="1" w:right="35"/>
              <w:rPr>
                <w:sz w:val="20"/>
                <w:szCs w:val="20"/>
              </w:rPr>
            </w:pPr>
            <w:r w:rsidRPr="000D3E74">
              <w:rPr>
                <w:rFonts w:ascii="Arial" w:eastAsia="Arial" w:hAnsi="Arial" w:cs="Arial"/>
                <w:b/>
                <w:bCs/>
                <w:color w:val="333333"/>
                <w:sz w:val="20"/>
                <w:szCs w:val="20"/>
              </w:rPr>
              <w:t>2025</w:t>
            </w:r>
            <w:r w:rsidR="0064161E" w:rsidRPr="000D3E74">
              <w:rPr>
                <w:sz w:val="20"/>
                <w:szCs w:val="20"/>
              </w:rPr>
              <w:br/>
            </w:r>
            <w:r w:rsidR="008E1E36" w:rsidRPr="000D3E74">
              <w:rPr>
                <w:rFonts w:ascii="Arial" w:eastAsia="Arial" w:hAnsi="Arial" w:cs="Arial"/>
                <w:b/>
                <w:bCs/>
                <w:color w:val="333333"/>
                <w:sz w:val="20"/>
                <w:szCs w:val="20"/>
              </w:rPr>
              <w:t>c</w:t>
            </w:r>
            <w:r w:rsidR="61AB5FE9" w:rsidRPr="000D3E74">
              <w:rPr>
                <w:rFonts w:ascii="Arial" w:eastAsia="Arial" w:hAnsi="Arial" w:cs="Arial"/>
                <w:b/>
                <w:bCs/>
                <w:color w:val="333333"/>
                <w:sz w:val="20"/>
                <w:szCs w:val="20"/>
              </w:rPr>
              <w:t xml:space="preserve">ontinuation fee </w:t>
            </w:r>
            <w:r w:rsidR="61AB5FE9" w:rsidRPr="000D3E74">
              <w:rPr>
                <w:rFonts w:ascii="Arial" w:eastAsia="Arial" w:hAnsi="Arial" w:cs="Arial"/>
                <w:color w:val="333333"/>
                <w:sz w:val="20"/>
                <w:szCs w:val="20"/>
              </w:rPr>
              <w:t xml:space="preserve"> </w:t>
            </w:r>
          </w:p>
        </w:tc>
      </w:tr>
      <w:tr w:rsidR="0064161E" w14:paraId="1B04E8C0" w14:textId="77777777" w:rsidTr="000D3E74">
        <w:trPr>
          <w:trHeight w:val="603"/>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4576" w14:textId="054F0217" w:rsidR="0064161E" w:rsidRPr="000D3E74" w:rsidRDefault="0064161E" w:rsidP="00B438D7">
            <w:pPr>
              <w:ind w:right="35"/>
              <w:rPr>
                <w:sz w:val="20"/>
                <w:szCs w:val="20"/>
              </w:rPr>
            </w:pPr>
            <w:r w:rsidRPr="000D3E74">
              <w:rPr>
                <w:rFonts w:ascii="Arial" w:eastAsia="Arial" w:hAnsi="Arial" w:cs="Arial"/>
                <w:color w:val="333333"/>
                <w:sz w:val="20"/>
                <w:szCs w:val="20"/>
              </w:rPr>
              <w:t>Activity that requires use of an aircraft or vessel having a maximum passenger capacity of:</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1737E" w14:textId="77777777" w:rsidR="0064161E" w:rsidRPr="000D3E74" w:rsidRDefault="0064161E" w:rsidP="00B438D7">
            <w:pPr>
              <w:ind w:left="2" w:right="35"/>
              <w:rPr>
                <w:sz w:val="20"/>
                <w:szCs w:val="20"/>
              </w:rPr>
            </w:pPr>
            <w:r w:rsidRPr="000D3E74">
              <w:rPr>
                <w:rFonts w:ascii="Arial" w:eastAsia="Arial" w:hAnsi="Arial" w:cs="Arial"/>
                <w:color w:val="333333"/>
                <w:sz w:val="20"/>
                <w:szCs w:val="20"/>
              </w:rPr>
              <w:t xml:space="preserve">  </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88862" w14:textId="77777777" w:rsidR="0064161E" w:rsidRPr="000D3E74" w:rsidRDefault="0064161E" w:rsidP="00B438D7">
            <w:pPr>
              <w:ind w:left="1" w:right="35"/>
              <w:rPr>
                <w:sz w:val="20"/>
                <w:szCs w:val="20"/>
              </w:rPr>
            </w:pPr>
            <w:r w:rsidRPr="000D3E74">
              <w:rPr>
                <w:rFonts w:ascii="Arial" w:eastAsia="Arial" w:hAnsi="Arial" w:cs="Arial"/>
                <w:color w:val="333333"/>
                <w:sz w:val="20"/>
                <w:szCs w:val="20"/>
              </w:rPr>
              <w:t xml:space="preserve">  </w:t>
            </w:r>
          </w:p>
        </w:tc>
      </w:tr>
      <w:tr w:rsidR="0064161E" w14:paraId="2A404C26" w14:textId="77777777" w:rsidTr="000D3E74">
        <w:trPr>
          <w:trHeight w:val="386"/>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1DCBA" w14:textId="430FEEF8" w:rsidR="0064161E" w:rsidRPr="000D3E74" w:rsidRDefault="0064161E" w:rsidP="00B438D7">
            <w:pPr>
              <w:ind w:left="204" w:right="35"/>
              <w:rPr>
                <w:sz w:val="20"/>
                <w:szCs w:val="20"/>
              </w:rPr>
            </w:pPr>
            <w:r w:rsidRPr="000D3E74">
              <w:rPr>
                <w:rFonts w:ascii="Arial" w:eastAsia="Arial" w:hAnsi="Arial" w:cs="Arial"/>
                <w:color w:val="333333"/>
                <w:sz w:val="20"/>
                <w:szCs w:val="20"/>
              </w:rPr>
              <w:t>(a)     Less than 25</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D9048" w14:textId="10B88AAD" w:rsidR="0064161E" w:rsidRPr="000D3E74" w:rsidRDefault="61AB5FE9" w:rsidP="7EBB7382">
            <w:pPr>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CA4F44" w:rsidRPr="000D3E74">
              <w:rPr>
                <w:rFonts w:ascii="Arial" w:eastAsia="Arial" w:hAnsi="Arial" w:cs="Arial"/>
                <w:color w:val="333333"/>
                <w:sz w:val="20"/>
                <w:szCs w:val="20"/>
              </w:rPr>
              <w:t>950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4E34A" w14:textId="319284FB" w:rsidR="0064161E" w:rsidRPr="000D3E74" w:rsidRDefault="2B399FFE"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CA4F44" w:rsidRPr="000D3E74">
              <w:rPr>
                <w:rFonts w:ascii="Arial" w:eastAsia="Arial" w:hAnsi="Arial" w:cs="Arial"/>
                <w:color w:val="333333"/>
                <w:sz w:val="20"/>
                <w:szCs w:val="20"/>
              </w:rPr>
              <w:t>950</w:t>
            </w:r>
          </w:p>
        </w:tc>
      </w:tr>
      <w:tr w:rsidR="0064161E" w14:paraId="2D11B3D1" w14:textId="77777777" w:rsidTr="000D3E74">
        <w:trPr>
          <w:trHeight w:val="386"/>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62578" w14:textId="554F65ED" w:rsidR="0064161E" w:rsidRPr="000D3E74" w:rsidRDefault="0064161E" w:rsidP="00B438D7">
            <w:pPr>
              <w:ind w:left="204" w:right="35"/>
              <w:rPr>
                <w:sz w:val="20"/>
                <w:szCs w:val="20"/>
              </w:rPr>
            </w:pPr>
            <w:r w:rsidRPr="000D3E74">
              <w:rPr>
                <w:rFonts w:ascii="Arial" w:eastAsia="Arial" w:hAnsi="Arial" w:cs="Arial"/>
                <w:color w:val="333333"/>
                <w:sz w:val="20"/>
                <w:szCs w:val="20"/>
              </w:rPr>
              <w:t>(b)     25-50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5A5E" w14:textId="6805037F" w:rsidR="0064161E" w:rsidRPr="000D3E74" w:rsidRDefault="75F2975A"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205331" w:rsidRPr="000D3E74">
              <w:rPr>
                <w:rFonts w:ascii="Arial" w:eastAsia="Arial" w:hAnsi="Arial" w:cs="Arial"/>
                <w:color w:val="333333"/>
                <w:sz w:val="20"/>
                <w:szCs w:val="20"/>
              </w:rPr>
              <w:t>1</w:t>
            </w:r>
            <w:r w:rsidR="00E642CA" w:rsidRPr="000D3E74">
              <w:rPr>
                <w:rFonts w:ascii="Arial" w:eastAsia="Arial" w:hAnsi="Arial" w:cs="Arial"/>
                <w:color w:val="333333"/>
                <w:sz w:val="20"/>
                <w:szCs w:val="20"/>
              </w:rPr>
              <w:t>,</w:t>
            </w:r>
            <w:r w:rsidR="00205331" w:rsidRPr="000D3E74">
              <w:rPr>
                <w:rFonts w:ascii="Arial" w:eastAsia="Arial" w:hAnsi="Arial" w:cs="Arial"/>
                <w:color w:val="333333"/>
                <w:sz w:val="20"/>
                <w:szCs w:val="20"/>
              </w:rPr>
              <w:t>380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F7FAB" w14:textId="09A99247" w:rsidR="0064161E" w:rsidRPr="000D3E74" w:rsidRDefault="75F2975A"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3D0ADD" w:rsidRPr="000D3E74">
              <w:rPr>
                <w:rFonts w:ascii="Arial" w:eastAsia="Arial" w:hAnsi="Arial" w:cs="Arial"/>
                <w:color w:val="333333"/>
                <w:sz w:val="20"/>
                <w:szCs w:val="20"/>
              </w:rPr>
              <w:t>1</w:t>
            </w:r>
            <w:r w:rsidR="00E642CA" w:rsidRPr="000D3E74">
              <w:rPr>
                <w:rFonts w:ascii="Arial" w:eastAsia="Arial" w:hAnsi="Arial" w:cs="Arial"/>
                <w:color w:val="333333"/>
                <w:sz w:val="20"/>
                <w:szCs w:val="20"/>
              </w:rPr>
              <w:t>,</w:t>
            </w:r>
            <w:r w:rsidR="003D0ADD" w:rsidRPr="000D3E74">
              <w:rPr>
                <w:rFonts w:ascii="Arial" w:eastAsia="Arial" w:hAnsi="Arial" w:cs="Arial"/>
                <w:color w:val="333333"/>
                <w:sz w:val="20"/>
                <w:szCs w:val="20"/>
              </w:rPr>
              <w:t>100</w:t>
            </w:r>
          </w:p>
        </w:tc>
      </w:tr>
      <w:tr w:rsidR="0064161E" w14:paraId="113D0515" w14:textId="77777777" w:rsidTr="000D3E74">
        <w:trPr>
          <w:trHeight w:val="389"/>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C1399" w14:textId="2AEF7EC3" w:rsidR="0064161E" w:rsidRPr="000D3E74" w:rsidRDefault="0064161E" w:rsidP="00B438D7">
            <w:pPr>
              <w:ind w:left="204" w:right="35"/>
              <w:rPr>
                <w:sz w:val="20"/>
                <w:szCs w:val="20"/>
              </w:rPr>
            </w:pPr>
            <w:r w:rsidRPr="000D3E74">
              <w:rPr>
                <w:rFonts w:ascii="Arial" w:eastAsia="Arial" w:hAnsi="Arial" w:cs="Arial"/>
                <w:color w:val="333333"/>
                <w:sz w:val="20"/>
                <w:szCs w:val="20"/>
              </w:rPr>
              <w:t>(c)     51-100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890AE" w14:textId="3172CC0E" w:rsidR="0064161E" w:rsidRPr="000D3E74" w:rsidRDefault="61AB5FE9"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DE6F8E" w:rsidRPr="000D3E74">
              <w:rPr>
                <w:rFonts w:ascii="Arial" w:eastAsia="Arial" w:hAnsi="Arial" w:cs="Arial"/>
                <w:color w:val="333333"/>
                <w:sz w:val="20"/>
                <w:szCs w:val="20"/>
              </w:rPr>
              <w:t>2,500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30A3F" w14:textId="2D10366C" w:rsidR="0064161E" w:rsidRPr="000D3E74" w:rsidRDefault="61AB5FE9" w:rsidP="00B438D7">
            <w:pPr>
              <w:ind w:left="1" w:right="35"/>
              <w:rPr>
                <w:sz w:val="20"/>
                <w:szCs w:val="20"/>
              </w:rPr>
            </w:pPr>
            <w:r w:rsidRPr="000D3E74">
              <w:rPr>
                <w:rFonts w:ascii="Arial" w:eastAsia="Arial" w:hAnsi="Arial" w:cs="Arial"/>
                <w:color w:val="333333"/>
                <w:sz w:val="20"/>
                <w:szCs w:val="20"/>
              </w:rPr>
              <w:t>$</w:t>
            </w:r>
            <w:r w:rsidR="00DE6F8E" w:rsidRPr="000D3E74">
              <w:rPr>
                <w:rFonts w:ascii="Arial" w:eastAsia="Arial" w:hAnsi="Arial" w:cs="Arial"/>
                <w:color w:val="333333"/>
                <w:sz w:val="20"/>
                <w:szCs w:val="20"/>
              </w:rPr>
              <w:t>1,530</w:t>
            </w:r>
          </w:p>
        </w:tc>
      </w:tr>
      <w:tr w:rsidR="0064161E" w14:paraId="04C79338" w14:textId="77777777" w:rsidTr="000D3E74">
        <w:trPr>
          <w:trHeight w:val="386"/>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8A335" w14:textId="1F214BB9" w:rsidR="0064161E" w:rsidRPr="000D3E74" w:rsidRDefault="0064161E" w:rsidP="00B438D7">
            <w:pPr>
              <w:ind w:left="204" w:right="35"/>
              <w:rPr>
                <w:sz w:val="20"/>
                <w:szCs w:val="20"/>
              </w:rPr>
            </w:pPr>
            <w:r w:rsidRPr="000D3E74">
              <w:rPr>
                <w:rFonts w:ascii="Arial" w:eastAsia="Arial" w:hAnsi="Arial" w:cs="Arial"/>
                <w:color w:val="333333"/>
                <w:sz w:val="20"/>
                <w:szCs w:val="20"/>
              </w:rPr>
              <w:t>(d)     101-150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A2B62" w14:textId="362FED1D" w:rsidR="0064161E" w:rsidRPr="000D3E74" w:rsidRDefault="61AB5FE9"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7B1C1B" w:rsidRPr="000D3E74">
              <w:rPr>
                <w:rFonts w:ascii="Arial" w:eastAsia="Arial" w:hAnsi="Arial" w:cs="Arial"/>
                <w:color w:val="333333"/>
                <w:sz w:val="20"/>
                <w:szCs w:val="20"/>
              </w:rPr>
              <w:t>4,170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EFD48" w14:textId="2538E91F" w:rsidR="0064161E" w:rsidRPr="000D3E74" w:rsidRDefault="61AB5FE9"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2E6538" w:rsidRPr="000D3E74">
              <w:rPr>
                <w:rFonts w:ascii="Arial" w:eastAsia="Arial" w:hAnsi="Arial" w:cs="Arial"/>
                <w:color w:val="333333"/>
                <w:sz w:val="20"/>
                <w:szCs w:val="20"/>
              </w:rPr>
              <w:t>2,210</w:t>
            </w:r>
          </w:p>
        </w:tc>
      </w:tr>
      <w:tr w:rsidR="0064161E" w14:paraId="7E7ED781" w14:textId="77777777" w:rsidTr="000D3E74">
        <w:trPr>
          <w:trHeight w:val="600"/>
        </w:trPr>
        <w:tc>
          <w:tcPr>
            <w:tcW w:w="6480" w:type="dxa"/>
            <w:tcBorders>
              <w:top w:val="single" w:sz="4" w:space="0" w:color="000000" w:themeColor="text1"/>
              <w:left w:val="single" w:sz="4" w:space="0" w:color="000000" w:themeColor="text1"/>
              <w:bottom w:val="single" w:sz="30" w:space="0" w:color="BFBFBF" w:themeColor="background1" w:themeShade="BF"/>
              <w:right w:val="single" w:sz="4" w:space="0" w:color="000000" w:themeColor="text1"/>
            </w:tcBorders>
          </w:tcPr>
          <w:p w14:paraId="77677992" w14:textId="5B62AF21" w:rsidR="0064161E" w:rsidRPr="000D3E74" w:rsidRDefault="0064161E" w:rsidP="00B438D7">
            <w:pPr>
              <w:ind w:left="204" w:right="35"/>
              <w:rPr>
                <w:sz w:val="20"/>
                <w:szCs w:val="20"/>
              </w:rPr>
            </w:pPr>
            <w:r w:rsidRPr="000D3E74">
              <w:rPr>
                <w:rFonts w:ascii="Arial" w:eastAsia="Arial" w:hAnsi="Arial" w:cs="Arial"/>
                <w:color w:val="333333"/>
                <w:sz w:val="20"/>
                <w:szCs w:val="20"/>
              </w:rPr>
              <w:t>(e)     More than 150</w:t>
            </w:r>
          </w:p>
        </w:tc>
        <w:tc>
          <w:tcPr>
            <w:tcW w:w="1879" w:type="dxa"/>
            <w:tcBorders>
              <w:top w:val="single" w:sz="4" w:space="0" w:color="000000" w:themeColor="text1"/>
              <w:left w:val="single" w:sz="4" w:space="0" w:color="000000" w:themeColor="text1"/>
              <w:bottom w:val="single" w:sz="30" w:space="0" w:color="BFBFBF" w:themeColor="background1" w:themeShade="BF"/>
              <w:right w:val="single" w:sz="4" w:space="0" w:color="000000" w:themeColor="text1"/>
            </w:tcBorders>
          </w:tcPr>
          <w:p w14:paraId="57AFD903" w14:textId="38D415C0" w:rsidR="0064161E" w:rsidRPr="000D3E74" w:rsidRDefault="61AB5FE9"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637453" w:rsidRPr="000D3E74">
              <w:rPr>
                <w:rFonts w:ascii="Arial" w:eastAsia="Arial" w:hAnsi="Arial" w:cs="Arial"/>
                <w:color w:val="333333"/>
                <w:sz w:val="20"/>
                <w:szCs w:val="20"/>
              </w:rPr>
              <w:t>6,970</w:t>
            </w:r>
          </w:p>
        </w:tc>
        <w:tc>
          <w:tcPr>
            <w:tcW w:w="1962" w:type="dxa"/>
            <w:tcBorders>
              <w:top w:val="single" w:sz="4" w:space="0" w:color="000000" w:themeColor="text1"/>
              <w:left w:val="single" w:sz="4" w:space="0" w:color="000000" w:themeColor="text1"/>
              <w:bottom w:val="single" w:sz="30" w:space="0" w:color="BFBFBF" w:themeColor="background1" w:themeShade="BF"/>
              <w:right w:val="single" w:sz="4" w:space="0" w:color="000000" w:themeColor="text1"/>
            </w:tcBorders>
          </w:tcPr>
          <w:p w14:paraId="1025356A" w14:textId="706550B2" w:rsidR="0064161E" w:rsidRPr="000D3E74" w:rsidRDefault="61AB5FE9"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F688D" w:rsidRPr="000D3E74">
              <w:rPr>
                <w:rFonts w:ascii="Arial" w:eastAsia="Arial" w:hAnsi="Arial" w:cs="Arial"/>
                <w:color w:val="333333"/>
                <w:sz w:val="20"/>
                <w:szCs w:val="20"/>
              </w:rPr>
              <w:t>2,780</w:t>
            </w:r>
          </w:p>
        </w:tc>
      </w:tr>
      <w:tr w:rsidR="0064161E" w14:paraId="088D83E9" w14:textId="77777777" w:rsidTr="000D3E74">
        <w:trPr>
          <w:trHeight w:val="300"/>
        </w:trPr>
        <w:tc>
          <w:tcPr>
            <w:tcW w:w="6480" w:type="dxa"/>
            <w:tcBorders>
              <w:top w:val="single" w:sz="30"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31E7250" w14:textId="73E5644B" w:rsidR="0064161E" w:rsidRPr="000D3E74" w:rsidRDefault="0064161E" w:rsidP="00B438D7">
            <w:pPr>
              <w:ind w:right="35"/>
              <w:rPr>
                <w:sz w:val="20"/>
                <w:szCs w:val="20"/>
              </w:rPr>
            </w:pPr>
          </w:p>
        </w:tc>
        <w:tc>
          <w:tcPr>
            <w:tcW w:w="1879" w:type="dxa"/>
            <w:tcBorders>
              <w:top w:val="single" w:sz="30"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2144A0C" w14:textId="77777777" w:rsidR="0064161E" w:rsidRPr="000D3E74" w:rsidRDefault="0064161E" w:rsidP="00B438D7">
            <w:pPr>
              <w:ind w:left="2" w:right="35"/>
              <w:rPr>
                <w:sz w:val="20"/>
                <w:szCs w:val="20"/>
              </w:rPr>
            </w:pPr>
            <w:r w:rsidRPr="000D3E74">
              <w:rPr>
                <w:rFonts w:ascii="Arial" w:eastAsia="Arial" w:hAnsi="Arial" w:cs="Arial"/>
                <w:color w:val="333333"/>
                <w:sz w:val="20"/>
                <w:szCs w:val="20"/>
              </w:rPr>
              <w:t xml:space="preserve">  </w:t>
            </w:r>
          </w:p>
        </w:tc>
        <w:tc>
          <w:tcPr>
            <w:tcW w:w="1962" w:type="dxa"/>
            <w:tcBorders>
              <w:top w:val="single" w:sz="30"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F695FCF" w14:textId="77777777" w:rsidR="0064161E" w:rsidRPr="000D3E74" w:rsidRDefault="0064161E" w:rsidP="00B438D7">
            <w:pPr>
              <w:ind w:left="1" w:right="35"/>
              <w:rPr>
                <w:sz w:val="20"/>
                <w:szCs w:val="20"/>
              </w:rPr>
            </w:pPr>
            <w:r w:rsidRPr="000D3E74">
              <w:rPr>
                <w:rFonts w:ascii="Arial" w:eastAsia="Arial" w:hAnsi="Arial" w:cs="Arial"/>
                <w:color w:val="333333"/>
                <w:sz w:val="20"/>
                <w:szCs w:val="20"/>
              </w:rPr>
              <w:t xml:space="preserve">  </w:t>
            </w:r>
          </w:p>
        </w:tc>
      </w:tr>
      <w:tr w:rsidR="0064161E" w14:paraId="6BBBF1EC" w14:textId="77777777" w:rsidTr="000D3E74">
        <w:trPr>
          <w:trHeight w:val="644"/>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A30ED" w14:textId="4245933F" w:rsidR="0064161E" w:rsidRPr="000D3E74" w:rsidRDefault="0064161E" w:rsidP="00B438D7">
            <w:pPr>
              <w:ind w:right="35"/>
              <w:rPr>
                <w:sz w:val="20"/>
                <w:szCs w:val="20"/>
              </w:rPr>
            </w:pPr>
            <w:r w:rsidRPr="000D3E74">
              <w:rPr>
                <w:rFonts w:ascii="Arial" w:eastAsia="Arial" w:hAnsi="Arial" w:cs="Arial"/>
                <w:color w:val="333333"/>
                <w:sz w:val="20"/>
                <w:szCs w:val="20"/>
              </w:rPr>
              <w:t>Activity that requires the use of a facility or structure in the Marine Park</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3BF2C" w14:textId="7C901658" w:rsidR="0064161E" w:rsidRPr="000D3E74" w:rsidRDefault="6CF348FB"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E74E7F" w:rsidRPr="000D3E74">
              <w:rPr>
                <w:rFonts w:ascii="Arial" w:eastAsia="Arial" w:hAnsi="Arial" w:cs="Arial"/>
                <w:color w:val="333333"/>
                <w:sz w:val="20"/>
                <w:szCs w:val="20"/>
              </w:rPr>
              <w:t>3,060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9FB55" w14:textId="0B3C24C5" w:rsidR="0064161E" w:rsidRPr="000D3E74" w:rsidRDefault="6CF348FB"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E74E7F" w:rsidRPr="000D3E74">
              <w:rPr>
                <w:rFonts w:ascii="Arial" w:eastAsia="Arial" w:hAnsi="Arial" w:cs="Arial"/>
                <w:color w:val="333333"/>
                <w:sz w:val="20"/>
                <w:szCs w:val="20"/>
              </w:rPr>
              <w:t>3,060</w:t>
            </w:r>
          </w:p>
        </w:tc>
      </w:tr>
      <w:tr w:rsidR="0064161E" w14:paraId="2C70D7B8" w14:textId="77777777" w:rsidTr="000D3E74">
        <w:trPr>
          <w:trHeight w:val="614"/>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E94A" w14:textId="022EB76D" w:rsidR="0064161E" w:rsidRPr="000D3E74" w:rsidRDefault="0064161E" w:rsidP="00B438D7">
            <w:pPr>
              <w:ind w:right="35"/>
              <w:rPr>
                <w:sz w:val="20"/>
                <w:szCs w:val="20"/>
              </w:rPr>
            </w:pPr>
            <w:r w:rsidRPr="000D3E74">
              <w:rPr>
                <w:rFonts w:ascii="Arial" w:eastAsia="Arial" w:hAnsi="Arial" w:cs="Arial"/>
                <w:color w:val="333333"/>
                <w:sz w:val="20"/>
                <w:szCs w:val="20"/>
              </w:rPr>
              <w:t>Activity whose impacts are to be assessed by public information package</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E8DC7" w14:textId="567703C5" w:rsidR="0064161E" w:rsidRPr="000D3E74" w:rsidRDefault="61AB5FE9"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D567FA" w:rsidRPr="000D3E74">
              <w:rPr>
                <w:rFonts w:ascii="Arial" w:eastAsia="Arial" w:hAnsi="Arial" w:cs="Arial"/>
                <w:color w:val="333333"/>
                <w:sz w:val="20"/>
                <w:szCs w:val="20"/>
              </w:rPr>
              <w:t>11,150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1F996" w14:textId="1D53DD44" w:rsidR="0064161E" w:rsidRPr="000D3E74" w:rsidRDefault="61AB5FE9"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985A0E" w:rsidRPr="000D3E74">
              <w:rPr>
                <w:rFonts w:ascii="Arial" w:eastAsia="Arial" w:hAnsi="Arial" w:cs="Arial"/>
                <w:color w:val="333333"/>
                <w:sz w:val="20"/>
                <w:szCs w:val="20"/>
              </w:rPr>
              <w:t>4,170</w:t>
            </w:r>
          </w:p>
        </w:tc>
      </w:tr>
      <w:tr w:rsidR="0064161E" w14:paraId="0F2B7499" w14:textId="77777777" w:rsidTr="000D3E74">
        <w:trPr>
          <w:trHeight w:val="614"/>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07AB9" w14:textId="553F746A" w:rsidR="0064161E" w:rsidRPr="000D3E74" w:rsidRDefault="0064161E" w:rsidP="00B438D7">
            <w:pPr>
              <w:ind w:right="35"/>
              <w:rPr>
                <w:sz w:val="20"/>
                <w:szCs w:val="20"/>
              </w:rPr>
            </w:pPr>
            <w:r w:rsidRPr="000D3E74">
              <w:rPr>
                <w:rFonts w:ascii="Arial" w:eastAsia="Arial" w:hAnsi="Arial" w:cs="Arial"/>
                <w:color w:val="333333"/>
                <w:sz w:val="20"/>
                <w:szCs w:val="20"/>
              </w:rPr>
              <w:t>Activity about which a public environment report (PER) is to be prepared</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0CC9F" w14:textId="76D43BF2" w:rsidR="0064161E" w:rsidRPr="000D3E74" w:rsidRDefault="61AB5FE9"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D567FA" w:rsidRPr="000D3E74">
              <w:rPr>
                <w:rFonts w:ascii="Arial" w:eastAsia="Arial" w:hAnsi="Arial" w:cs="Arial"/>
                <w:color w:val="333333"/>
                <w:sz w:val="20"/>
                <w:szCs w:val="20"/>
              </w:rPr>
              <w:t>55,860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6B932" w14:textId="7F169549" w:rsidR="0064161E" w:rsidRPr="000D3E74" w:rsidRDefault="5C0C1D91"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985A0E" w:rsidRPr="000D3E74">
              <w:rPr>
                <w:rFonts w:ascii="Arial" w:eastAsia="Arial" w:hAnsi="Arial" w:cs="Arial"/>
                <w:color w:val="333333"/>
                <w:sz w:val="20"/>
                <w:szCs w:val="20"/>
              </w:rPr>
              <w:t>55,860</w:t>
            </w:r>
          </w:p>
        </w:tc>
      </w:tr>
      <w:tr w:rsidR="0064161E" w14:paraId="7140B303" w14:textId="77777777" w:rsidTr="000D3E74">
        <w:trPr>
          <w:trHeight w:val="612"/>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4D326" w14:textId="7E61D99A" w:rsidR="0064161E" w:rsidRPr="000D3E74" w:rsidRDefault="0064161E" w:rsidP="00B438D7">
            <w:pPr>
              <w:ind w:right="35"/>
              <w:rPr>
                <w:sz w:val="20"/>
                <w:szCs w:val="20"/>
              </w:rPr>
            </w:pPr>
            <w:r w:rsidRPr="000D3E74">
              <w:rPr>
                <w:rFonts w:ascii="Arial" w:eastAsia="Arial" w:hAnsi="Arial" w:cs="Arial"/>
                <w:color w:val="333333"/>
                <w:sz w:val="20"/>
                <w:szCs w:val="20"/>
              </w:rPr>
              <w:t>Continuation of an activity that required a public environment report, where another report is not required</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C509CF" w14:textId="77777777" w:rsidR="0064161E" w:rsidRPr="000D3E74" w:rsidRDefault="61AB5FE9" w:rsidP="00B438D7">
            <w:pPr>
              <w:ind w:left="2" w:right="35"/>
              <w:rPr>
                <w:sz w:val="20"/>
                <w:szCs w:val="20"/>
              </w:rPr>
            </w:pPr>
            <w:r w:rsidRPr="000D3E74">
              <w:rPr>
                <w:rFonts w:ascii="Arial" w:eastAsia="Arial" w:hAnsi="Arial" w:cs="Arial"/>
                <w:color w:val="333333"/>
                <w:sz w:val="20"/>
                <w:szCs w:val="20"/>
              </w:rPr>
              <w:t xml:space="preserve"> </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61C19" w14:textId="7C000CED" w:rsidR="0064161E" w:rsidRPr="000D3E74" w:rsidRDefault="61AB5FE9" w:rsidP="00B438D7">
            <w:pPr>
              <w:ind w:left="1" w:right="35"/>
              <w:rPr>
                <w:sz w:val="20"/>
                <w:szCs w:val="20"/>
              </w:rPr>
            </w:pPr>
            <w:r w:rsidRPr="000D3E74">
              <w:rPr>
                <w:rFonts w:ascii="Arial" w:eastAsia="Arial" w:hAnsi="Arial" w:cs="Arial"/>
                <w:color w:val="333333"/>
                <w:sz w:val="20"/>
                <w:szCs w:val="20"/>
              </w:rPr>
              <w:t>$</w:t>
            </w:r>
            <w:r w:rsidR="00AE6742" w:rsidRPr="000D3E74">
              <w:rPr>
                <w:rFonts w:ascii="Arial" w:eastAsia="Arial" w:hAnsi="Arial" w:cs="Arial"/>
                <w:color w:val="333333"/>
                <w:sz w:val="20"/>
                <w:szCs w:val="20"/>
              </w:rPr>
              <w:t>6,970</w:t>
            </w:r>
          </w:p>
        </w:tc>
      </w:tr>
      <w:tr w:rsidR="0064161E" w14:paraId="170D6013" w14:textId="77777777" w:rsidTr="000D3E74">
        <w:trPr>
          <w:trHeight w:val="614"/>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6250" w14:textId="0AE5EAA6" w:rsidR="0064161E" w:rsidRPr="000D3E74" w:rsidRDefault="0064161E" w:rsidP="00B438D7">
            <w:pPr>
              <w:ind w:right="35"/>
              <w:rPr>
                <w:sz w:val="20"/>
                <w:szCs w:val="20"/>
              </w:rPr>
            </w:pPr>
            <w:r w:rsidRPr="000D3E74">
              <w:rPr>
                <w:rFonts w:ascii="Arial" w:eastAsia="Arial" w:hAnsi="Arial" w:cs="Arial"/>
                <w:color w:val="333333"/>
                <w:sz w:val="20"/>
                <w:szCs w:val="20"/>
              </w:rPr>
              <w:t>Activity about which an environmental impact statement (EIS) is to be prepared</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88A61" w14:textId="38F97E29" w:rsidR="0064161E" w:rsidRPr="000D3E74" w:rsidRDefault="3144BA41"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D567FA" w:rsidRPr="000D3E74">
              <w:rPr>
                <w:rFonts w:ascii="Arial" w:eastAsia="Arial" w:hAnsi="Arial" w:cs="Arial"/>
                <w:color w:val="333333"/>
                <w:sz w:val="20"/>
                <w:szCs w:val="20"/>
              </w:rPr>
              <w:t>150,890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1739E" w14:textId="670DA10C" w:rsidR="0064161E" w:rsidRPr="000D3E74" w:rsidRDefault="3144BA41"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AE6742" w:rsidRPr="000D3E74">
              <w:rPr>
                <w:rFonts w:ascii="Arial" w:eastAsia="Arial" w:hAnsi="Arial" w:cs="Arial"/>
                <w:color w:val="333333"/>
                <w:sz w:val="20"/>
                <w:szCs w:val="20"/>
              </w:rPr>
              <w:t>150,890</w:t>
            </w:r>
          </w:p>
        </w:tc>
      </w:tr>
      <w:tr w:rsidR="0064161E" w14:paraId="17A04386" w14:textId="77777777" w:rsidTr="000D3E74">
        <w:trPr>
          <w:trHeight w:val="885"/>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B6D20" w14:textId="592F9E80" w:rsidR="0064161E" w:rsidRPr="000D3E74" w:rsidRDefault="0064161E" w:rsidP="00B438D7">
            <w:pPr>
              <w:ind w:right="35"/>
              <w:rPr>
                <w:sz w:val="20"/>
                <w:szCs w:val="20"/>
              </w:rPr>
            </w:pPr>
            <w:r w:rsidRPr="000D3E74">
              <w:rPr>
                <w:rFonts w:ascii="Arial" w:eastAsia="Arial" w:hAnsi="Arial" w:cs="Arial"/>
                <w:color w:val="333333"/>
                <w:sz w:val="20"/>
                <w:szCs w:val="20"/>
              </w:rPr>
              <w:t xml:space="preserve">Activity about which </w:t>
            </w:r>
            <w:r w:rsidR="004B29C2" w:rsidRPr="000D3E74">
              <w:rPr>
                <w:rFonts w:ascii="Arial" w:eastAsia="Arial" w:hAnsi="Arial" w:cs="Arial"/>
                <w:color w:val="333333"/>
                <w:sz w:val="20"/>
                <w:szCs w:val="20"/>
              </w:rPr>
              <w:t>a</w:t>
            </w:r>
            <w:r w:rsidRPr="000D3E74">
              <w:rPr>
                <w:rFonts w:ascii="Arial" w:eastAsia="Arial" w:hAnsi="Arial" w:cs="Arial"/>
                <w:color w:val="333333"/>
                <w:sz w:val="20"/>
                <w:szCs w:val="20"/>
              </w:rPr>
              <w:t xml:space="preserve"> PER or EIS was originally prepared, if no other such report is to be prepared about the continuation</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6559E" w14:textId="77777777" w:rsidR="0064161E" w:rsidRPr="000D3E74" w:rsidRDefault="61AB5FE9" w:rsidP="00B438D7">
            <w:pPr>
              <w:ind w:left="2" w:right="35"/>
              <w:rPr>
                <w:sz w:val="20"/>
                <w:szCs w:val="20"/>
              </w:rPr>
            </w:pPr>
            <w:r w:rsidRPr="000D3E74">
              <w:rPr>
                <w:rFonts w:ascii="Arial" w:eastAsia="Arial" w:hAnsi="Arial" w:cs="Arial"/>
                <w:color w:val="333333"/>
                <w:sz w:val="20"/>
                <w:szCs w:val="20"/>
              </w:rPr>
              <w:t xml:space="preserve"> </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F64F2" w14:textId="507C658F" w:rsidR="0064161E" w:rsidRPr="000D3E74" w:rsidRDefault="47F62705"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AE6742" w:rsidRPr="000D3E74">
              <w:rPr>
                <w:rFonts w:ascii="Arial" w:eastAsia="Arial" w:hAnsi="Arial" w:cs="Arial"/>
                <w:color w:val="333333"/>
                <w:sz w:val="20"/>
                <w:szCs w:val="20"/>
              </w:rPr>
              <w:t>6,970</w:t>
            </w:r>
          </w:p>
        </w:tc>
      </w:tr>
      <w:tr w:rsidR="0064161E" w14:paraId="2F0EC198" w14:textId="77777777" w:rsidTr="000D3E74">
        <w:trPr>
          <w:trHeight w:val="300"/>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A4B3A93" w14:textId="77777777" w:rsidR="0064161E" w:rsidRPr="000D3E74" w:rsidRDefault="0064161E" w:rsidP="00B438D7">
            <w:pPr>
              <w:ind w:right="35"/>
              <w:rPr>
                <w:sz w:val="20"/>
                <w:szCs w:val="20"/>
              </w:rPr>
            </w:pPr>
            <w:r w:rsidRPr="000D3E74">
              <w:rPr>
                <w:rFonts w:ascii="Arial" w:eastAsia="Arial" w:hAnsi="Arial" w:cs="Arial"/>
                <w:color w:val="333333"/>
                <w:sz w:val="20"/>
                <w:szCs w:val="20"/>
              </w:rPr>
              <w:t xml:space="preserv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31323DF" w14:textId="77777777" w:rsidR="0064161E" w:rsidRPr="000D3E74" w:rsidRDefault="0064161E" w:rsidP="00B438D7">
            <w:pPr>
              <w:ind w:left="2" w:right="35"/>
              <w:rPr>
                <w:sz w:val="20"/>
                <w:szCs w:val="20"/>
              </w:rPr>
            </w:pPr>
            <w:r w:rsidRPr="000D3E74">
              <w:rPr>
                <w:rFonts w:ascii="Arial" w:eastAsia="Arial" w:hAnsi="Arial" w:cs="Arial"/>
                <w:color w:val="333333"/>
                <w:sz w:val="20"/>
                <w:szCs w:val="20"/>
              </w:rPr>
              <w:t xml:space="preserve">  </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53EF44" w14:textId="77777777" w:rsidR="0064161E" w:rsidRPr="000D3E74" w:rsidRDefault="0064161E" w:rsidP="00B438D7">
            <w:pPr>
              <w:ind w:left="1" w:right="35"/>
              <w:rPr>
                <w:sz w:val="20"/>
                <w:szCs w:val="20"/>
              </w:rPr>
            </w:pPr>
            <w:r w:rsidRPr="000D3E74">
              <w:rPr>
                <w:rFonts w:ascii="Arial" w:eastAsia="Arial" w:hAnsi="Arial" w:cs="Arial"/>
                <w:color w:val="333333"/>
                <w:sz w:val="20"/>
                <w:szCs w:val="20"/>
              </w:rPr>
              <w:t xml:space="preserve">  </w:t>
            </w:r>
          </w:p>
        </w:tc>
      </w:tr>
      <w:tr w:rsidR="0064161E" w14:paraId="11EFB88E" w14:textId="77777777" w:rsidTr="000D3E74">
        <w:trPr>
          <w:trHeight w:val="416"/>
        </w:trPr>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5BF68" w14:textId="13578DFA" w:rsidR="0064161E" w:rsidRPr="000D3E74" w:rsidRDefault="0064161E" w:rsidP="00B438D7">
            <w:pPr>
              <w:ind w:right="35"/>
              <w:rPr>
                <w:sz w:val="20"/>
                <w:szCs w:val="20"/>
              </w:rPr>
            </w:pPr>
            <w:r w:rsidRPr="000D3E74">
              <w:rPr>
                <w:rFonts w:ascii="Arial" w:eastAsia="Arial" w:hAnsi="Arial" w:cs="Arial"/>
                <w:color w:val="333333"/>
                <w:sz w:val="20"/>
                <w:szCs w:val="20"/>
              </w:rPr>
              <w:t xml:space="preserve">Activity not listed above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CE32F" w14:textId="11AD228C" w:rsidR="0064161E" w:rsidRPr="000D3E74" w:rsidRDefault="28878DE2" w:rsidP="7EBB7382">
            <w:pPr>
              <w:spacing w:after="200" w:line="276" w:lineRule="auto"/>
              <w:ind w:left="2" w:right="35"/>
              <w:rPr>
                <w:rFonts w:ascii="Arial" w:eastAsia="Arial" w:hAnsi="Arial" w:cs="Arial"/>
                <w:color w:val="333333"/>
                <w:sz w:val="20"/>
                <w:szCs w:val="20"/>
              </w:rPr>
            </w:pPr>
            <w:r w:rsidRPr="000D3E74">
              <w:rPr>
                <w:rFonts w:ascii="Arial" w:eastAsia="Arial" w:hAnsi="Arial" w:cs="Arial"/>
                <w:color w:val="333333"/>
                <w:sz w:val="20"/>
                <w:szCs w:val="20"/>
              </w:rPr>
              <w:t>$</w:t>
            </w:r>
            <w:r w:rsidR="00D567FA" w:rsidRPr="000D3E74">
              <w:rPr>
                <w:rFonts w:ascii="Arial" w:eastAsia="Arial" w:hAnsi="Arial" w:cs="Arial"/>
                <w:color w:val="333333"/>
                <w:sz w:val="20"/>
                <w:szCs w:val="20"/>
              </w:rPr>
              <w:t>950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432DB" w14:textId="29C860E4" w:rsidR="0064161E" w:rsidRPr="000D3E74" w:rsidRDefault="28878DE2"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D567FA" w:rsidRPr="000D3E74">
              <w:rPr>
                <w:rFonts w:ascii="Arial" w:eastAsia="Arial" w:hAnsi="Arial" w:cs="Arial"/>
                <w:color w:val="333333"/>
                <w:sz w:val="20"/>
                <w:szCs w:val="20"/>
              </w:rPr>
              <w:t>950</w:t>
            </w:r>
          </w:p>
        </w:tc>
      </w:tr>
    </w:tbl>
    <w:p w14:paraId="2C8ABA01" w14:textId="77777777" w:rsidR="00323FA0" w:rsidRPr="00323FA0" w:rsidRDefault="00323FA0" w:rsidP="00323FA0">
      <w:pPr>
        <w:pStyle w:val="Heading1"/>
        <w:ind w:left="0" w:right="35" w:firstLine="0"/>
        <w:rPr>
          <w:sz w:val="20"/>
          <w:szCs w:val="20"/>
        </w:rPr>
      </w:pPr>
      <w:bookmarkStart w:id="0" w:name="_Hlk140222246"/>
    </w:p>
    <w:p w14:paraId="556AC3BD" w14:textId="44E68512" w:rsidR="0064161E" w:rsidRPr="00176A3C" w:rsidRDefault="000D3E74" w:rsidP="00323FA0">
      <w:pPr>
        <w:pStyle w:val="Heading1"/>
        <w:ind w:left="0" w:right="35" w:firstLine="0"/>
        <w:rPr>
          <w:sz w:val="32"/>
          <w:szCs w:val="32"/>
        </w:rPr>
      </w:pPr>
      <w:r>
        <w:rPr>
          <w:sz w:val="32"/>
          <w:szCs w:val="32"/>
        </w:rPr>
        <w:br w:type="column"/>
      </w:r>
      <w:r w:rsidR="000200F3">
        <w:rPr>
          <w:sz w:val="32"/>
          <w:szCs w:val="32"/>
        </w:rPr>
        <w:lastRenderedPageBreak/>
        <w:t>F</w:t>
      </w:r>
      <w:r w:rsidR="0064161E" w:rsidRPr="00176A3C">
        <w:rPr>
          <w:sz w:val="32"/>
          <w:szCs w:val="32"/>
        </w:rPr>
        <w:t xml:space="preserve">ees for </w:t>
      </w:r>
      <w:r>
        <w:rPr>
          <w:sz w:val="32"/>
          <w:szCs w:val="32"/>
        </w:rPr>
        <w:t>o</w:t>
      </w:r>
      <w:r w:rsidR="0064161E" w:rsidRPr="00176A3C">
        <w:rPr>
          <w:sz w:val="32"/>
          <w:szCs w:val="32"/>
        </w:rPr>
        <w:t xml:space="preserve">ther </w:t>
      </w:r>
      <w:r>
        <w:rPr>
          <w:sz w:val="32"/>
          <w:szCs w:val="32"/>
        </w:rPr>
        <w:t>a</w:t>
      </w:r>
      <w:r w:rsidR="0064161E" w:rsidRPr="00176A3C">
        <w:rPr>
          <w:sz w:val="32"/>
          <w:szCs w:val="32"/>
        </w:rPr>
        <w:t xml:space="preserve">pplications and </w:t>
      </w:r>
      <w:r>
        <w:rPr>
          <w:sz w:val="32"/>
          <w:szCs w:val="32"/>
        </w:rPr>
        <w:t>r</w:t>
      </w:r>
      <w:r w:rsidR="0064161E" w:rsidRPr="00176A3C">
        <w:rPr>
          <w:sz w:val="32"/>
          <w:szCs w:val="32"/>
        </w:rPr>
        <w:t>equests</w:t>
      </w:r>
      <w:bookmarkEnd w:id="0"/>
      <w:r w:rsidR="003D6BF4" w:rsidRPr="00176A3C">
        <w:rPr>
          <w:sz w:val="32"/>
          <w:szCs w:val="32"/>
        </w:rPr>
        <w:t xml:space="preserve"> </w:t>
      </w:r>
    </w:p>
    <w:tbl>
      <w:tblPr>
        <w:tblStyle w:val="TableGrid"/>
        <w:tblW w:w="10159" w:type="dxa"/>
        <w:tblInd w:w="6" w:type="dxa"/>
        <w:tblCellMar>
          <w:top w:w="82" w:type="dxa"/>
          <w:left w:w="73" w:type="dxa"/>
          <w:right w:w="115" w:type="dxa"/>
        </w:tblCellMar>
        <w:tblLook w:val="04A0" w:firstRow="1" w:lastRow="0" w:firstColumn="1" w:lastColumn="0" w:noHBand="0" w:noVBand="1"/>
      </w:tblPr>
      <w:tblGrid>
        <w:gridCol w:w="7995"/>
        <w:gridCol w:w="2164"/>
      </w:tblGrid>
      <w:tr w:rsidR="0064161E" w:rsidRPr="000D3E74" w14:paraId="57419499"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41960" w14:textId="29068674" w:rsidR="0064161E" w:rsidRPr="000D3E74" w:rsidRDefault="0064161E" w:rsidP="0064161E">
            <w:pPr>
              <w:ind w:right="35"/>
              <w:rPr>
                <w:rFonts w:ascii="Arial" w:hAnsi="Arial" w:cs="Arial"/>
                <w:sz w:val="20"/>
                <w:szCs w:val="20"/>
              </w:rPr>
            </w:pPr>
            <w:r w:rsidRPr="000D3E74">
              <w:rPr>
                <w:rFonts w:ascii="Arial" w:eastAsia="Arial" w:hAnsi="Arial" w:cs="Arial"/>
                <w:b/>
                <w:color w:val="333333"/>
                <w:sz w:val="20"/>
                <w:szCs w:val="20"/>
              </w:rPr>
              <w:t xml:space="preserve">Fee category </w:t>
            </w:r>
            <w:r w:rsidRPr="000D3E74">
              <w:rPr>
                <w:rFonts w:ascii="Arial" w:eastAsia="Arial" w:hAnsi="Arial" w:cs="Arial"/>
                <w:color w:val="333333"/>
                <w:sz w:val="20"/>
                <w:szCs w:val="20"/>
              </w:rPr>
              <w:t xml:space="preserv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E7168" w14:textId="746AB8A4" w:rsidR="0064161E" w:rsidRPr="000D3E74" w:rsidRDefault="00C26315" w:rsidP="0064161E">
            <w:pPr>
              <w:ind w:left="1" w:right="35"/>
              <w:rPr>
                <w:rFonts w:ascii="Arial" w:hAnsi="Arial" w:cs="Arial"/>
                <w:sz w:val="20"/>
                <w:szCs w:val="20"/>
              </w:rPr>
            </w:pPr>
            <w:r w:rsidRPr="000D3E74">
              <w:rPr>
                <w:rFonts w:ascii="Arial" w:eastAsia="Arial" w:hAnsi="Arial" w:cs="Arial"/>
                <w:b/>
                <w:bCs/>
                <w:color w:val="333333"/>
                <w:sz w:val="20"/>
                <w:szCs w:val="20"/>
              </w:rPr>
              <w:t xml:space="preserve">2025 </w:t>
            </w:r>
            <w:r w:rsidR="000D3E74" w:rsidRPr="000D3E74">
              <w:rPr>
                <w:rFonts w:ascii="Arial" w:eastAsia="Arial" w:hAnsi="Arial" w:cs="Arial"/>
                <w:b/>
                <w:bCs/>
                <w:color w:val="333333"/>
                <w:sz w:val="20"/>
                <w:szCs w:val="20"/>
              </w:rPr>
              <w:t>f</w:t>
            </w:r>
            <w:r w:rsidR="61AB5FE9" w:rsidRPr="000D3E74">
              <w:rPr>
                <w:rFonts w:ascii="Arial" w:eastAsia="Arial" w:hAnsi="Arial" w:cs="Arial"/>
                <w:b/>
                <w:bCs/>
                <w:color w:val="333333"/>
                <w:sz w:val="20"/>
                <w:szCs w:val="20"/>
              </w:rPr>
              <w:t>ee</w:t>
            </w:r>
            <w:r w:rsidR="61AB5FE9" w:rsidRPr="000D3E74">
              <w:rPr>
                <w:rFonts w:ascii="Arial" w:eastAsia="Arial" w:hAnsi="Arial" w:cs="Arial"/>
                <w:color w:val="333333"/>
                <w:sz w:val="20"/>
                <w:szCs w:val="20"/>
              </w:rPr>
              <w:t xml:space="preserve"> </w:t>
            </w:r>
          </w:p>
        </w:tc>
      </w:tr>
      <w:tr w:rsidR="0064161E" w:rsidRPr="000D3E74" w14:paraId="6C888D7B"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E8821" w14:textId="3CD347BD"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1. Transfer of a permit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90599" w14:textId="0A1D3D6A" w:rsidR="0064161E" w:rsidRPr="000D3E74" w:rsidRDefault="15667D91"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045B46" w:rsidRPr="000D3E74">
              <w:rPr>
                <w:rFonts w:ascii="Arial" w:eastAsia="Arial" w:hAnsi="Arial" w:cs="Arial"/>
                <w:color w:val="333333"/>
                <w:sz w:val="20"/>
                <w:szCs w:val="20"/>
              </w:rPr>
              <w:t>784</w:t>
            </w:r>
          </w:p>
        </w:tc>
      </w:tr>
      <w:tr w:rsidR="0064161E" w:rsidRPr="000D3E74" w14:paraId="7B6AD81A"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88BCA" w14:textId="7CE1C4B5"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2. Variation of a condition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791A2" w14:textId="6771D0AE" w:rsidR="0064161E" w:rsidRPr="000D3E74" w:rsidRDefault="14491D34"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045B46" w:rsidRPr="000D3E74">
              <w:rPr>
                <w:rFonts w:ascii="Arial" w:eastAsia="Arial" w:hAnsi="Arial" w:cs="Arial"/>
                <w:color w:val="333333"/>
                <w:sz w:val="20"/>
                <w:szCs w:val="20"/>
              </w:rPr>
              <w:t>535</w:t>
            </w:r>
          </w:p>
        </w:tc>
      </w:tr>
      <w:tr w:rsidR="0064161E" w:rsidRPr="000D3E74" w14:paraId="4F4AF41D"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5EFF"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3. Change to a SNA / ENA / MNA / FNA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638B9" w14:textId="2845E966" w:rsidR="0064161E" w:rsidRPr="000D3E74" w:rsidRDefault="11C4F846"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443B1B5F"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3CD63"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4. Replacement of a BIN / VIN / AIN schedule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B0211" w14:textId="4CD6F7B9" w:rsidR="0064161E" w:rsidRPr="000D3E74" w:rsidRDefault="78D1F8A9"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23288F1C"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5D325"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5. Re-issue of a permit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1FECB" w14:textId="5AE46EBB" w:rsidR="0064161E" w:rsidRPr="000D3E74" w:rsidRDefault="0D88BB44"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62A9DF0F" w14:textId="77777777" w:rsidTr="7EBB7382">
        <w:trPr>
          <w:trHeight w:val="368"/>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E515" w14:textId="3731FE3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6. Request to the </w:t>
            </w:r>
            <w:r w:rsidR="008E1E36" w:rsidRPr="000D3E74">
              <w:rPr>
                <w:rFonts w:ascii="Arial" w:eastAsia="Arial" w:hAnsi="Arial" w:cs="Arial"/>
                <w:color w:val="333333"/>
                <w:sz w:val="20"/>
                <w:szCs w:val="20"/>
              </w:rPr>
              <w:t xml:space="preserve">Reef </w:t>
            </w:r>
            <w:r w:rsidRPr="000D3E74">
              <w:rPr>
                <w:rFonts w:ascii="Arial" w:eastAsia="Arial" w:hAnsi="Arial" w:cs="Arial"/>
                <w:color w:val="333333"/>
                <w:sz w:val="20"/>
                <w:szCs w:val="20"/>
              </w:rPr>
              <w:t xml:space="preserve">Authority for information about any of the following: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F5482" w14:textId="77777777" w:rsidR="0064161E" w:rsidRPr="000D3E74" w:rsidRDefault="61AB5FE9" w:rsidP="0064161E">
            <w:pPr>
              <w:ind w:left="1" w:right="35"/>
              <w:rPr>
                <w:rFonts w:ascii="Arial" w:hAnsi="Arial" w:cs="Arial"/>
                <w:sz w:val="20"/>
                <w:szCs w:val="20"/>
              </w:rPr>
            </w:pPr>
            <w:r w:rsidRPr="000D3E74">
              <w:rPr>
                <w:rFonts w:ascii="Arial" w:eastAsia="Arial" w:hAnsi="Arial" w:cs="Arial"/>
                <w:color w:val="333333"/>
                <w:sz w:val="20"/>
                <w:szCs w:val="20"/>
              </w:rPr>
              <w:t xml:space="preserve">  </w:t>
            </w:r>
          </w:p>
        </w:tc>
      </w:tr>
      <w:tr w:rsidR="0064161E" w:rsidRPr="000D3E74" w14:paraId="31EFD128"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F2881" w14:textId="77777777"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(a) the conditions to which a permit is subject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19F79" w14:textId="372F9546" w:rsidR="0064161E" w:rsidRPr="000D3E74" w:rsidRDefault="31FE8569"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17181744" w14:textId="77777777" w:rsidTr="7EBB7382">
        <w:trPr>
          <w:trHeight w:val="365"/>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7AA18" w14:textId="77777777"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(b) whether the permission is in force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54E42" w14:textId="64B579A9" w:rsidR="0064161E" w:rsidRPr="000D3E74" w:rsidRDefault="1D7D0A4D"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521A5002"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144A7" w14:textId="77777777"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(c) the activities for which the permission has been granted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36FF1" w14:textId="1E9D3589" w:rsidR="0064161E" w:rsidRPr="000D3E74" w:rsidRDefault="57675667" w:rsidP="7EBB7382">
            <w:pPr>
              <w:spacing w:after="200" w:line="276" w:lineRule="auto"/>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4F23228B"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C4673"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7. Request to vary an application, if as a result of the variation: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78EED" w14:textId="77777777" w:rsidR="0064161E" w:rsidRPr="000D3E74" w:rsidRDefault="61AB5FE9" w:rsidP="0064161E">
            <w:pPr>
              <w:ind w:left="1" w:right="35"/>
              <w:rPr>
                <w:rFonts w:ascii="Arial" w:hAnsi="Arial" w:cs="Arial"/>
                <w:sz w:val="20"/>
                <w:szCs w:val="20"/>
              </w:rPr>
            </w:pPr>
            <w:r w:rsidRPr="000D3E74">
              <w:rPr>
                <w:rFonts w:ascii="Arial" w:eastAsia="Arial" w:hAnsi="Arial" w:cs="Arial"/>
                <w:color w:val="333333"/>
                <w:sz w:val="20"/>
                <w:szCs w:val="20"/>
              </w:rPr>
              <w:t xml:space="preserve">  </w:t>
            </w:r>
          </w:p>
        </w:tc>
      </w:tr>
      <w:tr w:rsidR="0064161E" w:rsidRPr="000D3E74" w14:paraId="70F0C74C"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FF7F" w14:textId="19824602"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(a) the </w:t>
            </w:r>
            <w:r w:rsidR="000D3E74" w:rsidRPr="000D3E74">
              <w:rPr>
                <w:rFonts w:ascii="Arial" w:eastAsia="Arial" w:hAnsi="Arial" w:cs="Arial"/>
                <w:color w:val="333333"/>
                <w:sz w:val="20"/>
                <w:szCs w:val="20"/>
              </w:rPr>
              <w:t xml:space="preserve">Reef </w:t>
            </w:r>
            <w:r w:rsidRPr="000D3E74">
              <w:rPr>
                <w:rFonts w:ascii="Arial" w:eastAsia="Arial" w:hAnsi="Arial" w:cs="Arial"/>
                <w:color w:val="333333"/>
                <w:sz w:val="20"/>
                <w:szCs w:val="20"/>
              </w:rPr>
              <w:t xml:space="preserve">Authority must notify or renotify </w:t>
            </w:r>
            <w:r w:rsidR="000D3E74" w:rsidRPr="000D3E74">
              <w:rPr>
                <w:rFonts w:ascii="Arial" w:eastAsia="Arial" w:hAnsi="Arial" w:cs="Arial"/>
                <w:color w:val="333333"/>
                <w:sz w:val="20"/>
                <w:szCs w:val="20"/>
              </w:rPr>
              <w:t xml:space="preserve">under the </w:t>
            </w:r>
            <w:r w:rsidRPr="000D3E74">
              <w:rPr>
                <w:rFonts w:ascii="Arial" w:eastAsia="Arial" w:hAnsi="Arial" w:cs="Arial"/>
                <w:i/>
                <w:iCs/>
                <w:color w:val="333333"/>
                <w:sz w:val="20"/>
                <w:szCs w:val="20"/>
              </w:rPr>
              <w:t xml:space="preserve">Native Title </w:t>
            </w:r>
            <w:r w:rsidR="000D3E74" w:rsidRPr="000D3E74">
              <w:rPr>
                <w:rFonts w:ascii="Arial" w:eastAsia="Arial" w:hAnsi="Arial" w:cs="Arial"/>
                <w:i/>
                <w:iCs/>
                <w:color w:val="333333"/>
                <w:sz w:val="20"/>
                <w:szCs w:val="20"/>
              </w:rPr>
              <w:t>Act 1993</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66C2C" w14:textId="2337A8AB" w:rsidR="0064161E" w:rsidRPr="000D3E74" w:rsidRDefault="441201E2"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1CF6BD68"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A9D5A" w14:textId="77777777"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(b) an assessment, or an additional assessment, must be made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7184" w14:textId="056A23A8" w:rsidR="0064161E" w:rsidRPr="000D3E74" w:rsidRDefault="7D58BA66"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148C28E4"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FA59" w14:textId="340F0E70"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8. Request for a summary of documents, being a list of any or all of the </w:t>
            </w:r>
            <w:r w:rsidR="00473473" w:rsidRPr="000D3E74">
              <w:rPr>
                <w:rFonts w:ascii="Arial" w:eastAsia="Arial" w:hAnsi="Arial" w:cs="Arial"/>
                <w:color w:val="333333"/>
                <w:sz w:val="20"/>
                <w:szCs w:val="20"/>
              </w:rPr>
              <w:t>following:</w:t>
            </w:r>
            <w:r w:rsidRPr="000D3E74">
              <w:rPr>
                <w:rFonts w:ascii="Arial" w:eastAsia="Arial" w:hAnsi="Arial" w:cs="Arial"/>
                <w:color w:val="333333"/>
                <w:sz w:val="20"/>
                <w:szCs w:val="20"/>
              </w:rPr>
              <w:t xml:space="preserv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D11AF" w14:textId="77777777" w:rsidR="0064161E" w:rsidRPr="000D3E74" w:rsidRDefault="61AB5FE9" w:rsidP="0064161E">
            <w:pPr>
              <w:ind w:left="1" w:right="35"/>
              <w:rPr>
                <w:rFonts w:ascii="Arial" w:hAnsi="Arial" w:cs="Arial"/>
                <w:sz w:val="20"/>
                <w:szCs w:val="20"/>
              </w:rPr>
            </w:pPr>
            <w:r w:rsidRPr="000D3E74">
              <w:rPr>
                <w:rFonts w:ascii="Arial" w:eastAsia="Arial" w:hAnsi="Arial" w:cs="Arial"/>
                <w:color w:val="333333"/>
                <w:sz w:val="20"/>
                <w:szCs w:val="20"/>
              </w:rPr>
              <w:t xml:space="preserve">  </w:t>
            </w:r>
          </w:p>
        </w:tc>
      </w:tr>
      <w:tr w:rsidR="0064161E" w:rsidRPr="000D3E74" w14:paraId="5300EE00"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95CC9" w14:textId="77777777"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(a) each permission granted to the person making the request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806E" w14:textId="2FD2D162" w:rsidR="0064161E" w:rsidRPr="000D3E74" w:rsidRDefault="69801008"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1979C21A"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7615F" w14:textId="77777777" w:rsidR="0064161E" w:rsidRPr="000D3E74" w:rsidRDefault="0064161E" w:rsidP="0064161E">
            <w:pPr>
              <w:ind w:left="204" w:right="35"/>
              <w:rPr>
                <w:rFonts w:ascii="Arial" w:hAnsi="Arial" w:cs="Arial"/>
                <w:sz w:val="20"/>
                <w:szCs w:val="20"/>
              </w:rPr>
            </w:pPr>
            <w:r w:rsidRPr="000D3E74">
              <w:rPr>
                <w:rFonts w:ascii="Arial" w:eastAsia="Arial" w:hAnsi="Arial" w:cs="Arial"/>
                <w:color w:val="333333"/>
                <w:sz w:val="20"/>
                <w:szCs w:val="20"/>
              </w:rPr>
              <w:t xml:space="preserve">(b) each application made by the person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5E84" w14:textId="35389C4D" w:rsidR="0064161E" w:rsidRPr="000D3E74" w:rsidRDefault="724AAE17"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7327A2" w:rsidRPr="000D3E74">
              <w:rPr>
                <w:rFonts w:ascii="Arial" w:eastAsia="Arial" w:hAnsi="Arial" w:cs="Arial"/>
                <w:color w:val="333333"/>
                <w:sz w:val="20"/>
                <w:szCs w:val="20"/>
              </w:rPr>
              <w:t>73</w:t>
            </w:r>
          </w:p>
        </w:tc>
      </w:tr>
      <w:tr w:rsidR="0064161E" w:rsidRPr="000D3E74" w14:paraId="2F4DEB3B" w14:textId="77777777" w:rsidTr="7EBB7382">
        <w:trPr>
          <w:trHeight w:val="368"/>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8123F"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9. Lodgement fee for Permit Allocation (special permits)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0DA93" w14:textId="54CF68DA" w:rsidR="0064161E" w:rsidRPr="000D3E74" w:rsidRDefault="61AB5FE9" w:rsidP="7EBB7382">
            <w:pPr>
              <w:ind w:left="1" w:right="35"/>
              <w:rPr>
                <w:rFonts w:ascii="Arial" w:eastAsia="Arial" w:hAnsi="Arial" w:cs="Arial"/>
                <w:color w:val="333333"/>
                <w:sz w:val="20"/>
                <w:szCs w:val="20"/>
              </w:rPr>
            </w:pPr>
            <w:r w:rsidRPr="000D3E74">
              <w:rPr>
                <w:rFonts w:ascii="Arial" w:eastAsia="Arial" w:hAnsi="Arial" w:cs="Arial"/>
                <w:color w:val="333333"/>
                <w:sz w:val="20"/>
                <w:szCs w:val="20"/>
              </w:rPr>
              <w:t>$</w:t>
            </w:r>
            <w:r w:rsidR="00446C4C" w:rsidRPr="000D3E74">
              <w:rPr>
                <w:rFonts w:ascii="Arial" w:eastAsia="Arial" w:hAnsi="Arial" w:cs="Arial"/>
                <w:color w:val="333333"/>
                <w:sz w:val="20"/>
                <w:szCs w:val="20"/>
              </w:rPr>
              <w:t>448</w:t>
            </w:r>
          </w:p>
        </w:tc>
      </w:tr>
      <w:tr w:rsidR="0064161E" w:rsidRPr="000D3E74" w14:paraId="24A6BF89" w14:textId="77777777" w:rsidTr="7EBB7382">
        <w:trPr>
          <w:trHeight w:val="33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460841"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8B78CF1" w14:textId="77777777" w:rsidR="0064161E" w:rsidRPr="000D3E74" w:rsidRDefault="0064161E" w:rsidP="0064161E">
            <w:pPr>
              <w:ind w:left="1" w:right="35"/>
              <w:rPr>
                <w:rFonts w:ascii="Arial" w:hAnsi="Arial" w:cs="Arial"/>
                <w:sz w:val="20"/>
                <w:szCs w:val="20"/>
              </w:rPr>
            </w:pPr>
            <w:r w:rsidRPr="000D3E74">
              <w:rPr>
                <w:rFonts w:ascii="Arial" w:eastAsia="Arial" w:hAnsi="Arial" w:cs="Arial"/>
                <w:color w:val="333333"/>
                <w:sz w:val="20"/>
                <w:szCs w:val="20"/>
              </w:rPr>
              <w:t xml:space="preserve">  </w:t>
            </w:r>
          </w:p>
        </w:tc>
      </w:tr>
      <w:tr w:rsidR="0064161E" w:rsidRPr="000D3E74" w14:paraId="640276D1" w14:textId="77777777" w:rsidTr="7EBB7382">
        <w:trPr>
          <w:trHeight w:val="396"/>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EB746" w14:textId="77777777" w:rsidR="0064161E" w:rsidRPr="000D3E74" w:rsidRDefault="0064161E" w:rsidP="0064161E">
            <w:pPr>
              <w:ind w:right="35"/>
              <w:rPr>
                <w:rFonts w:ascii="Arial" w:hAnsi="Arial" w:cs="Arial"/>
                <w:sz w:val="20"/>
                <w:szCs w:val="20"/>
              </w:rPr>
            </w:pPr>
            <w:r w:rsidRPr="000D3E74">
              <w:rPr>
                <w:rFonts w:ascii="Arial" w:eastAsia="Arial" w:hAnsi="Arial" w:cs="Arial"/>
                <w:b/>
                <w:color w:val="333333"/>
                <w:sz w:val="20"/>
                <w:szCs w:val="20"/>
              </w:rPr>
              <w:t>Plaque fees</w:t>
            </w:r>
            <w:r w:rsidRPr="000D3E74">
              <w:rPr>
                <w:rFonts w:ascii="Arial" w:eastAsia="Arial" w:hAnsi="Arial" w:cs="Arial"/>
                <w:color w:val="333333"/>
                <w:sz w:val="20"/>
                <w:szCs w:val="20"/>
              </w:rPr>
              <w:t xml:space="preserv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9BD5D" w14:textId="2D7F1CAA" w:rsidR="0064161E" w:rsidRPr="000D3E74" w:rsidRDefault="00C26315" w:rsidP="0064161E">
            <w:pPr>
              <w:ind w:left="1" w:right="35"/>
              <w:rPr>
                <w:rFonts w:ascii="Arial" w:hAnsi="Arial" w:cs="Arial"/>
                <w:sz w:val="20"/>
                <w:szCs w:val="20"/>
              </w:rPr>
            </w:pPr>
            <w:r w:rsidRPr="000D3E74">
              <w:rPr>
                <w:rFonts w:ascii="Arial" w:eastAsia="Arial" w:hAnsi="Arial" w:cs="Arial"/>
                <w:b/>
                <w:bCs/>
                <w:color w:val="333333"/>
                <w:sz w:val="20"/>
                <w:szCs w:val="20"/>
              </w:rPr>
              <w:t xml:space="preserve">2025 </w:t>
            </w:r>
            <w:r w:rsidR="000D3E74">
              <w:rPr>
                <w:rFonts w:ascii="Arial" w:eastAsia="Arial" w:hAnsi="Arial" w:cs="Arial"/>
                <w:b/>
                <w:bCs/>
                <w:color w:val="333333"/>
                <w:sz w:val="20"/>
                <w:szCs w:val="20"/>
              </w:rPr>
              <w:t>f</w:t>
            </w:r>
            <w:r w:rsidR="61AB5FE9" w:rsidRPr="000D3E74">
              <w:rPr>
                <w:rFonts w:ascii="Arial" w:eastAsia="Arial" w:hAnsi="Arial" w:cs="Arial"/>
                <w:b/>
                <w:bCs/>
                <w:color w:val="333333"/>
                <w:sz w:val="20"/>
                <w:szCs w:val="20"/>
              </w:rPr>
              <w:t>ee</w:t>
            </w:r>
            <w:r w:rsidR="61AB5FE9" w:rsidRPr="000D3E74">
              <w:rPr>
                <w:rFonts w:ascii="Arial" w:eastAsia="Arial" w:hAnsi="Arial" w:cs="Arial"/>
                <w:color w:val="333333"/>
                <w:sz w:val="20"/>
                <w:szCs w:val="20"/>
              </w:rPr>
              <w:t xml:space="preserve"> </w:t>
            </w:r>
          </w:p>
        </w:tc>
      </w:tr>
      <w:tr w:rsidR="0064161E" w:rsidRPr="000D3E74" w14:paraId="66580414" w14:textId="77777777" w:rsidTr="7EBB7382">
        <w:trPr>
          <w:trHeight w:val="365"/>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52E8E"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AIN Plaque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27D660" w14:textId="77777777" w:rsidR="0064161E" w:rsidRPr="000D3E74" w:rsidRDefault="0064161E" w:rsidP="0064161E">
            <w:pPr>
              <w:ind w:left="1" w:right="35"/>
              <w:rPr>
                <w:rFonts w:ascii="Arial" w:hAnsi="Arial" w:cs="Arial"/>
                <w:sz w:val="20"/>
                <w:szCs w:val="20"/>
              </w:rPr>
            </w:pPr>
            <w:r w:rsidRPr="000D3E74">
              <w:rPr>
                <w:rFonts w:ascii="Arial" w:eastAsia="Arial" w:hAnsi="Arial" w:cs="Arial"/>
                <w:color w:val="333333"/>
                <w:sz w:val="20"/>
                <w:szCs w:val="20"/>
              </w:rPr>
              <w:t xml:space="preserve">$19.25 </w:t>
            </w:r>
          </w:p>
        </w:tc>
      </w:tr>
      <w:tr w:rsidR="0064161E" w:rsidRPr="000D3E74" w14:paraId="66DC4285"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15FFC"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BIN Plaque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C35E5" w14:textId="77777777" w:rsidR="0064161E" w:rsidRPr="000D3E74" w:rsidRDefault="0064161E" w:rsidP="0064161E">
            <w:pPr>
              <w:ind w:left="1" w:right="35"/>
              <w:rPr>
                <w:rFonts w:ascii="Arial" w:hAnsi="Arial" w:cs="Arial"/>
                <w:sz w:val="20"/>
                <w:szCs w:val="20"/>
              </w:rPr>
            </w:pPr>
            <w:r w:rsidRPr="000D3E74">
              <w:rPr>
                <w:rFonts w:ascii="Arial" w:eastAsia="Arial" w:hAnsi="Arial" w:cs="Arial"/>
                <w:color w:val="333333"/>
                <w:sz w:val="20"/>
                <w:szCs w:val="20"/>
              </w:rPr>
              <w:t>$11.30</w:t>
            </w:r>
          </w:p>
        </w:tc>
      </w:tr>
      <w:tr w:rsidR="0064161E" w:rsidRPr="000D3E74" w14:paraId="5454076C"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0C83A"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VIN Plaque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E1FBA" w14:textId="77777777" w:rsidR="0064161E" w:rsidRPr="000D3E74" w:rsidRDefault="0064161E" w:rsidP="0064161E">
            <w:pPr>
              <w:ind w:left="1" w:right="35"/>
              <w:rPr>
                <w:rFonts w:ascii="Arial" w:hAnsi="Arial" w:cs="Arial"/>
                <w:sz w:val="20"/>
                <w:szCs w:val="20"/>
              </w:rPr>
            </w:pPr>
            <w:r w:rsidRPr="000D3E74">
              <w:rPr>
                <w:rFonts w:ascii="Arial" w:eastAsia="Arial" w:hAnsi="Arial" w:cs="Arial"/>
                <w:color w:val="333333"/>
                <w:sz w:val="20"/>
                <w:szCs w:val="20"/>
              </w:rPr>
              <w:t xml:space="preserve">$19.25 </w:t>
            </w:r>
          </w:p>
        </w:tc>
      </w:tr>
      <w:tr w:rsidR="0064161E" w:rsidRPr="000D3E74" w14:paraId="50ED133D" w14:textId="77777777" w:rsidTr="7EBB7382">
        <w:trPr>
          <w:trHeight w:val="367"/>
        </w:trPr>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DA6F5" w14:textId="77777777" w:rsidR="0064161E" w:rsidRPr="000D3E74" w:rsidRDefault="0064161E" w:rsidP="0064161E">
            <w:pPr>
              <w:ind w:right="35"/>
              <w:rPr>
                <w:rFonts w:ascii="Arial" w:hAnsi="Arial" w:cs="Arial"/>
                <w:sz w:val="20"/>
                <w:szCs w:val="20"/>
              </w:rPr>
            </w:pPr>
            <w:r w:rsidRPr="000D3E74">
              <w:rPr>
                <w:rFonts w:ascii="Arial" w:eastAsia="Arial" w:hAnsi="Arial" w:cs="Arial"/>
                <w:color w:val="333333"/>
                <w:sz w:val="20"/>
                <w:szCs w:val="20"/>
              </w:rPr>
              <w:t xml:space="preserve">Postage and handling (per plaque package) </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ACDFC" w14:textId="5C7522B2" w:rsidR="0064161E" w:rsidRPr="000D3E74" w:rsidRDefault="0064161E" w:rsidP="0064161E">
            <w:pPr>
              <w:ind w:left="1" w:right="35"/>
              <w:rPr>
                <w:rFonts w:ascii="Arial" w:hAnsi="Arial" w:cs="Arial"/>
                <w:sz w:val="20"/>
                <w:szCs w:val="20"/>
              </w:rPr>
            </w:pPr>
            <w:r w:rsidRPr="000D3E74">
              <w:rPr>
                <w:rFonts w:ascii="Arial" w:eastAsia="Arial" w:hAnsi="Arial" w:cs="Arial"/>
                <w:color w:val="333333"/>
                <w:sz w:val="20"/>
                <w:szCs w:val="20"/>
              </w:rPr>
              <w:t>$</w:t>
            </w:r>
            <w:r w:rsidR="004F5B70">
              <w:rPr>
                <w:rFonts w:ascii="Arial" w:eastAsia="Arial" w:hAnsi="Arial" w:cs="Arial"/>
                <w:color w:val="333333"/>
                <w:sz w:val="20"/>
                <w:szCs w:val="20"/>
              </w:rPr>
              <w:t>9</w:t>
            </w:r>
            <w:r w:rsidRPr="000D3E74">
              <w:rPr>
                <w:rFonts w:ascii="Arial" w:eastAsia="Arial" w:hAnsi="Arial" w:cs="Arial"/>
                <w:color w:val="333333"/>
                <w:sz w:val="20"/>
                <w:szCs w:val="20"/>
              </w:rPr>
              <w:t>.</w:t>
            </w:r>
            <w:r w:rsidR="004F5B70">
              <w:rPr>
                <w:rFonts w:ascii="Arial" w:eastAsia="Arial" w:hAnsi="Arial" w:cs="Arial"/>
                <w:color w:val="333333"/>
                <w:sz w:val="20"/>
                <w:szCs w:val="20"/>
              </w:rPr>
              <w:t>00</w:t>
            </w:r>
          </w:p>
        </w:tc>
      </w:tr>
    </w:tbl>
    <w:p w14:paraId="54687628" w14:textId="77777777" w:rsidR="000D3E74" w:rsidRDefault="000D3E74" w:rsidP="00356B66">
      <w:pPr>
        <w:spacing w:after="0"/>
        <w:ind w:right="35"/>
        <w:rPr>
          <w:rFonts w:ascii="Arial" w:eastAsia="Arial" w:hAnsi="Arial" w:cs="Arial"/>
          <w:b/>
          <w:bCs/>
          <w:color w:val="333333"/>
          <w:sz w:val="20"/>
          <w:szCs w:val="20"/>
        </w:rPr>
      </w:pPr>
    </w:p>
    <w:p w14:paraId="3207EB12" w14:textId="722A1B5B" w:rsidR="0064161E" w:rsidRPr="000D3E74" w:rsidRDefault="0064161E" w:rsidP="00356B66">
      <w:pPr>
        <w:spacing w:after="0"/>
        <w:ind w:right="35"/>
        <w:rPr>
          <w:rFonts w:ascii="Arial" w:eastAsia="Arial" w:hAnsi="Arial" w:cs="Arial"/>
          <w:b/>
          <w:bCs/>
          <w:color w:val="333333"/>
          <w:sz w:val="20"/>
          <w:szCs w:val="20"/>
        </w:rPr>
      </w:pPr>
      <w:r w:rsidRPr="000D3E74">
        <w:rPr>
          <w:rFonts w:ascii="Arial" w:eastAsia="Arial" w:hAnsi="Arial" w:cs="Arial"/>
          <w:b/>
          <w:bCs/>
          <w:color w:val="333333"/>
          <w:sz w:val="20"/>
          <w:szCs w:val="20"/>
        </w:rPr>
        <w:t xml:space="preserve">For more information: </w:t>
      </w:r>
    </w:p>
    <w:p w14:paraId="285C622A" w14:textId="69404AAD" w:rsidR="0073074B" w:rsidRPr="000D3E74" w:rsidRDefault="0073074B" w:rsidP="0064161E">
      <w:pPr>
        <w:spacing w:after="0"/>
        <w:ind w:left="-5" w:right="35" w:hanging="10"/>
        <w:rPr>
          <w:rFonts w:ascii="Arial" w:hAnsi="Arial" w:cs="Arial"/>
          <w:sz w:val="20"/>
          <w:szCs w:val="20"/>
        </w:rPr>
      </w:pPr>
      <w:r w:rsidRPr="000D3E74">
        <w:rPr>
          <w:rFonts w:ascii="Arial" w:eastAsia="Arial" w:hAnsi="Arial" w:cs="Arial"/>
          <w:color w:val="333333"/>
          <w:sz w:val="20"/>
          <w:szCs w:val="20"/>
        </w:rPr>
        <w:t>Reef Authority website</w:t>
      </w:r>
      <w:r w:rsidR="00015A7E" w:rsidRPr="000D3E74">
        <w:rPr>
          <w:rFonts w:ascii="Arial" w:eastAsia="Arial" w:hAnsi="Arial" w:cs="Arial"/>
          <w:color w:val="333333"/>
          <w:sz w:val="20"/>
          <w:szCs w:val="20"/>
        </w:rPr>
        <w:t>:</w:t>
      </w:r>
      <w:hyperlink r:id="rId13" w:history="1">
        <w:r w:rsidR="000D3E74" w:rsidRPr="000D3E74">
          <w:rPr>
            <w:rStyle w:val="Hyperlink"/>
            <w:rFonts w:ascii="Arial" w:eastAsia="Arial" w:hAnsi="Arial" w:cs="Arial"/>
            <w:sz w:val="20"/>
            <w:szCs w:val="20"/>
          </w:rPr>
          <w:t>www.gbrmpa.gov.au/access/permits</w:t>
        </w:r>
      </w:hyperlink>
    </w:p>
    <w:p w14:paraId="74D1D832" w14:textId="5439B30F" w:rsidR="0064161E" w:rsidRPr="000D3E74" w:rsidRDefault="006675F8" w:rsidP="0064161E">
      <w:pPr>
        <w:spacing w:after="0"/>
        <w:ind w:right="35"/>
        <w:rPr>
          <w:rFonts w:ascii="Arial" w:hAnsi="Arial" w:cs="Arial"/>
          <w:sz w:val="20"/>
          <w:szCs w:val="20"/>
        </w:rPr>
      </w:pPr>
      <w:r w:rsidRPr="000D3E74">
        <w:rPr>
          <w:rFonts w:ascii="Arial" w:eastAsia="Arial" w:hAnsi="Arial" w:cs="Arial"/>
          <w:color w:val="333333"/>
          <w:sz w:val="20"/>
          <w:szCs w:val="20"/>
        </w:rPr>
        <w:t xml:space="preserve">Permit </w:t>
      </w:r>
      <w:r w:rsidR="000D3E74" w:rsidRPr="000D3E74">
        <w:rPr>
          <w:rFonts w:ascii="Arial" w:eastAsia="Arial" w:hAnsi="Arial" w:cs="Arial"/>
          <w:color w:val="333333"/>
          <w:sz w:val="20"/>
          <w:szCs w:val="20"/>
        </w:rPr>
        <w:t>e</w:t>
      </w:r>
      <w:r w:rsidRPr="000D3E74">
        <w:rPr>
          <w:rFonts w:ascii="Arial" w:eastAsia="Arial" w:hAnsi="Arial" w:cs="Arial"/>
          <w:color w:val="333333"/>
          <w:sz w:val="20"/>
          <w:szCs w:val="20"/>
        </w:rPr>
        <w:t>nquires can be addressed to</w:t>
      </w:r>
      <w:r w:rsidR="000B6290" w:rsidRPr="000D3E74">
        <w:rPr>
          <w:rFonts w:ascii="Arial" w:eastAsia="Arial" w:hAnsi="Arial" w:cs="Arial"/>
          <w:color w:val="333333"/>
          <w:sz w:val="20"/>
          <w:szCs w:val="20"/>
        </w:rPr>
        <w:t>:</w:t>
      </w:r>
      <w:r w:rsidR="0064161E" w:rsidRPr="000D3E74">
        <w:rPr>
          <w:rFonts w:ascii="Arial" w:eastAsia="Arial" w:hAnsi="Arial" w:cs="Arial"/>
          <w:color w:val="333333"/>
          <w:sz w:val="20"/>
          <w:szCs w:val="20"/>
        </w:rPr>
        <w:t xml:space="preserve"> </w:t>
      </w:r>
      <w:r w:rsidR="0064161E" w:rsidRPr="000D3E74">
        <w:rPr>
          <w:rFonts w:ascii="Arial" w:eastAsia="Arial" w:hAnsi="Arial" w:cs="Arial"/>
          <w:color w:val="0D7299"/>
          <w:sz w:val="20"/>
          <w:szCs w:val="20"/>
        </w:rPr>
        <w:t>assessments@gbrmpa.gov.au</w:t>
      </w:r>
      <w:r w:rsidR="0064161E" w:rsidRPr="000D3E74">
        <w:rPr>
          <w:rFonts w:ascii="Arial" w:eastAsia="Arial" w:hAnsi="Arial" w:cs="Arial"/>
          <w:color w:val="333333"/>
          <w:sz w:val="20"/>
          <w:szCs w:val="20"/>
        </w:rPr>
        <w:t xml:space="preserve"> </w:t>
      </w:r>
    </w:p>
    <w:p w14:paraId="6AE9490D" w14:textId="40C18D90" w:rsidR="00147CB4" w:rsidRPr="0073074B" w:rsidRDefault="00147CB4" w:rsidP="00B438D7">
      <w:pPr>
        <w:spacing w:after="300"/>
        <w:ind w:left="-5" w:right="35" w:hanging="10"/>
        <w:rPr>
          <w:rFonts w:ascii="Arial" w:hAnsi="Arial" w:cs="Arial"/>
          <w:sz w:val="24"/>
          <w:szCs w:val="24"/>
        </w:rPr>
      </w:pPr>
    </w:p>
    <w:sectPr w:rsidR="00147CB4" w:rsidRPr="0073074B" w:rsidSect="008C014D">
      <w:headerReference w:type="default" r:id="rId14"/>
      <w:footerReference w:type="default" r:id="rId15"/>
      <w:pgSz w:w="11907" w:h="17338"/>
      <w:pgMar w:top="1276" w:right="851" w:bottom="1134" w:left="851" w:header="284"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4BBF" w14:textId="77777777" w:rsidR="0021297C" w:rsidRDefault="0021297C" w:rsidP="005A6DCC">
      <w:pPr>
        <w:spacing w:after="0" w:line="240" w:lineRule="auto"/>
      </w:pPr>
      <w:r>
        <w:separator/>
      </w:r>
    </w:p>
  </w:endnote>
  <w:endnote w:type="continuationSeparator" w:id="0">
    <w:p w14:paraId="04CE1754" w14:textId="77777777" w:rsidR="0021297C" w:rsidRDefault="0021297C" w:rsidP="005A6DCC">
      <w:pPr>
        <w:spacing w:after="0" w:line="240" w:lineRule="auto"/>
      </w:pPr>
      <w:r>
        <w:continuationSeparator/>
      </w:r>
    </w:p>
  </w:endnote>
  <w:endnote w:type="continuationNotice" w:id="1">
    <w:p w14:paraId="4873E7EC" w14:textId="77777777" w:rsidR="0021297C" w:rsidRDefault="00212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4CC4" w14:textId="77777777" w:rsidR="008C014D" w:rsidRDefault="008C014D" w:rsidP="00351743">
    <w:pPr>
      <w:pStyle w:val="Footer"/>
      <w:jc w:val="center"/>
    </w:pPr>
    <w:r w:rsidRPr="00351743">
      <w:rPr>
        <w:noProof/>
        <w:lang w:val="en-US" w:eastAsia="en-US"/>
      </w:rPr>
      <w:drawing>
        <wp:inline distT="0" distB="0" distL="0" distR="0" wp14:anchorId="53DC4CC7" wp14:editId="53DC4CC8">
          <wp:extent cx="6400800" cy="8378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400800" cy="83786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C398E" w14:textId="77777777" w:rsidR="0021297C" w:rsidRDefault="0021297C" w:rsidP="005A6DCC">
      <w:pPr>
        <w:spacing w:after="0" w:line="240" w:lineRule="auto"/>
      </w:pPr>
      <w:r>
        <w:separator/>
      </w:r>
    </w:p>
  </w:footnote>
  <w:footnote w:type="continuationSeparator" w:id="0">
    <w:p w14:paraId="756F0EA7" w14:textId="77777777" w:rsidR="0021297C" w:rsidRDefault="0021297C" w:rsidP="005A6DCC">
      <w:pPr>
        <w:spacing w:after="0" w:line="240" w:lineRule="auto"/>
      </w:pPr>
      <w:r>
        <w:continuationSeparator/>
      </w:r>
    </w:p>
  </w:footnote>
  <w:footnote w:type="continuationNotice" w:id="1">
    <w:p w14:paraId="3CC152EB" w14:textId="77777777" w:rsidR="0021297C" w:rsidRDefault="00212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4CC3" w14:textId="0942D366" w:rsidR="008C014D" w:rsidRDefault="008C014D" w:rsidP="0034363E">
    <w:pPr>
      <w:pStyle w:val="Header"/>
      <w:jc w:val="center"/>
    </w:pPr>
    <w:r>
      <w:rPr>
        <w:noProof/>
        <w:lang w:val="en-US" w:eastAsia="en-US"/>
      </w:rPr>
      <w:drawing>
        <wp:inline distT="0" distB="0" distL="0" distR="0" wp14:anchorId="53DC4CC5" wp14:editId="6300A552">
          <wp:extent cx="57054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C8FB6D"/>
    <w:multiLevelType w:val="hybridMultilevel"/>
    <w:tmpl w:val="02495CD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1F4FA88"/>
    <w:multiLevelType w:val="hybridMultilevel"/>
    <w:tmpl w:val="49CFF0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AC10F3F"/>
    <w:multiLevelType w:val="hybridMultilevel"/>
    <w:tmpl w:val="526A3B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DAC92C9"/>
    <w:multiLevelType w:val="hybridMultilevel"/>
    <w:tmpl w:val="EFB59B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3F11A82"/>
    <w:multiLevelType w:val="hybridMultilevel"/>
    <w:tmpl w:val="62C6B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0B63EC"/>
    <w:multiLevelType w:val="hybridMultilevel"/>
    <w:tmpl w:val="5F64F430"/>
    <w:lvl w:ilvl="0" w:tplc="DA3A6C40">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A96367"/>
    <w:multiLevelType w:val="hybridMultilevel"/>
    <w:tmpl w:val="6B10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677430">
    <w:abstractNumId w:val="3"/>
  </w:num>
  <w:num w:numId="2" w16cid:durableId="515269488">
    <w:abstractNumId w:val="1"/>
  </w:num>
  <w:num w:numId="3" w16cid:durableId="1191064035">
    <w:abstractNumId w:val="0"/>
  </w:num>
  <w:num w:numId="4" w16cid:durableId="1225947817">
    <w:abstractNumId w:val="6"/>
  </w:num>
  <w:num w:numId="5" w16cid:durableId="747311760">
    <w:abstractNumId w:val="5"/>
  </w:num>
  <w:num w:numId="6" w16cid:durableId="967779425">
    <w:abstractNumId w:val="4"/>
  </w:num>
  <w:num w:numId="7" w16cid:durableId="1878009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hideSpellingErrors/>
  <w:hideGrammaticalErrors/>
  <w:activeWritingStyle w:appName="MSWord" w:lang="en-AU" w:vendorID="64" w:dllVersion="0"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7D"/>
    <w:rsid w:val="0000512A"/>
    <w:rsid w:val="0000713D"/>
    <w:rsid w:val="00015A7E"/>
    <w:rsid w:val="000200F3"/>
    <w:rsid w:val="00020769"/>
    <w:rsid w:val="0002766A"/>
    <w:rsid w:val="00030473"/>
    <w:rsid w:val="00031E48"/>
    <w:rsid w:val="000403C0"/>
    <w:rsid w:val="00045B46"/>
    <w:rsid w:val="000720F0"/>
    <w:rsid w:val="000A6DCC"/>
    <w:rsid w:val="000B2C4C"/>
    <w:rsid w:val="000B6290"/>
    <w:rsid w:val="000D3E74"/>
    <w:rsid w:val="000E16C4"/>
    <w:rsid w:val="000E7C7B"/>
    <w:rsid w:val="000F0499"/>
    <w:rsid w:val="000F706E"/>
    <w:rsid w:val="00107E23"/>
    <w:rsid w:val="001206A9"/>
    <w:rsid w:val="001369B0"/>
    <w:rsid w:val="00143E17"/>
    <w:rsid w:val="00147CB4"/>
    <w:rsid w:val="00151950"/>
    <w:rsid w:val="00171714"/>
    <w:rsid w:val="0017308A"/>
    <w:rsid w:val="00176A3C"/>
    <w:rsid w:val="001B577E"/>
    <w:rsid w:val="001C3C66"/>
    <w:rsid w:val="001D1307"/>
    <w:rsid w:val="001F7DF3"/>
    <w:rsid w:val="00205331"/>
    <w:rsid w:val="0021297C"/>
    <w:rsid w:val="00232433"/>
    <w:rsid w:val="00240BF4"/>
    <w:rsid w:val="002741BD"/>
    <w:rsid w:val="00276867"/>
    <w:rsid w:val="00277906"/>
    <w:rsid w:val="00284AAC"/>
    <w:rsid w:val="002853E0"/>
    <w:rsid w:val="002873CE"/>
    <w:rsid w:val="00292A8C"/>
    <w:rsid w:val="002B4E9B"/>
    <w:rsid w:val="002B5F31"/>
    <w:rsid w:val="002D036F"/>
    <w:rsid w:val="002D354D"/>
    <w:rsid w:val="002E6538"/>
    <w:rsid w:val="00323FA0"/>
    <w:rsid w:val="0034363E"/>
    <w:rsid w:val="00351743"/>
    <w:rsid w:val="00356B66"/>
    <w:rsid w:val="0037671E"/>
    <w:rsid w:val="003843B0"/>
    <w:rsid w:val="00393A3C"/>
    <w:rsid w:val="003D0ADD"/>
    <w:rsid w:val="003D6BF4"/>
    <w:rsid w:val="00417611"/>
    <w:rsid w:val="00433B7D"/>
    <w:rsid w:val="00446C4C"/>
    <w:rsid w:val="004604B9"/>
    <w:rsid w:val="004720AC"/>
    <w:rsid w:val="00473473"/>
    <w:rsid w:val="00476272"/>
    <w:rsid w:val="004B29C2"/>
    <w:rsid w:val="004C6BF4"/>
    <w:rsid w:val="004D6FC0"/>
    <w:rsid w:val="004E4EE1"/>
    <w:rsid w:val="004E5895"/>
    <w:rsid w:val="004F5B70"/>
    <w:rsid w:val="004F688F"/>
    <w:rsid w:val="00532F09"/>
    <w:rsid w:val="00550A6A"/>
    <w:rsid w:val="00574BDE"/>
    <w:rsid w:val="005A3A3D"/>
    <w:rsid w:val="005A49A1"/>
    <w:rsid w:val="005A6DCC"/>
    <w:rsid w:val="005B1598"/>
    <w:rsid w:val="005B6225"/>
    <w:rsid w:val="005C2143"/>
    <w:rsid w:val="005E33CE"/>
    <w:rsid w:val="005F011F"/>
    <w:rsid w:val="005F14E6"/>
    <w:rsid w:val="00623415"/>
    <w:rsid w:val="00637453"/>
    <w:rsid w:val="0064161E"/>
    <w:rsid w:val="0064247D"/>
    <w:rsid w:val="00655391"/>
    <w:rsid w:val="00663975"/>
    <w:rsid w:val="006675F8"/>
    <w:rsid w:val="006B1CCF"/>
    <w:rsid w:val="006C01E2"/>
    <w:rsid w:val="006E2172"/>
    <w:rsid w:val="006F64F5"/>
    <w:rsid w:val="00711094"/>
    <w:rsid w:val="00721067"/>
    <w:rsid w:val="0073074B"/>
    <w:rsid w:val="007327A2"/>
    <w:rsid w:val="007646EC"/>
    <w:rsid w:val="00782492"/>
    <w:rsid w:val="00783EFE"/>
    <w:rsid w:val="0079004A"/>
    <w:rsid w:val="00795C27"/>
    <w:rsid w:val="007B1C1B"/>
    <w:rsid w:val="007C61DB"/>
    <w:rsid w:val="007F11AA"/>
    <w:rsid w:val="007F688D"/>
    <w:rsid w:val="008059E6"/>
    <w:rsid w:val="00817B53"/>
    <w:rsid w:val="00821147"/>
    <w:rsid w:val="00822862"/>
    <w:rsid w:val="00823B09"/>
    <w:rsid w:val="00845C23"/>
    <w:rsid w:val="00854E90"/>
    <w:rsid w:val="008901DA"/>
    <w:rsid w:val="00892617"/>
    <w:rsid w:val="00895E3C"/>
    <w:rsid w:val="008B4074"/>
    <w:rsid w:val="008B7960"/>
    <w:rsid w:val="008C014D"/>
    <w:rsid w:val="008D29E8"/>
    <w:rsid w:val="008E1E36"/>
    <w:rsid w:val="008F4709"/>
    <w:rsid w:val="009179F6"/>
    <w:rsid w:val="009219FF"/>
    <w:rsid w:val="009261E5"/>
    <w:rsid w:val="00941E2E"/>
    <w:rsid w:val="009468DB"/>
    <w:rsid w:val="00967C57"/>
    <w:rsid w:val="00985A0E"/>
    <w:rsid w:val="009D364C"/>
    <w:rsid w:val="009D547A"/>
    <w:rsid w:val="009E5BAE"/>
    <w:rsid w:val="00A060C8"/>
    <w:rsid w:val="00A16049"/>
    <w:rsid w:val="00A2580E"/>
    <w:rsid w:val="00A34781"/>
    <w:rsid w:val="00A731DE"/>
    <w:rsid w:val="00A73CB6"/>
    <w:rsid w:val="00A87709"/>
    <w:rsid w:val="00A976D8"/>
    <w:rsid w:val="00AB0F7F"/>
    <w:rsid w:val="00AB7FBC"/>
    <w:rsid w:val="00AE0E3A"/>
    <w:rsid w:val="00AE6742"/>
    <w:rsid w:val="00AF43A5"/>
    <w:rsid w:val="00AF4625"/>
    <w:rsid w:val="00B3404E"/>
    <w:rsid w:val="00B4015D"/>
    <w:rsid w:val="00B40447"/>
    <w:rsid w:val="00B41C0F"/>
    <w:rsid w:val="00B438D7"/>
    <w:rsid w:val="00B56C5D"/>
    <w:rsid w:val="00B62684"/>
    <w:rsid w:val="00B62DDF"/>
    <w:rsid w:val="00B63D28"/>
    <w:rsid w:val="00BB151D"/>
    <w:rsid w:val="00BC003A"/>
    <w:rsid w:val="00BC5BE7"/>
    <w:rsid w:val="00C141D9"/>
    <w:rsid w:val="00C14F3F"/>
    <w:rsid w:val="00C26315"/>
    <w:rsid w:val="00C272AE"/>
    <w:rsid w:val="00C27A21"/>
    <w:rsid w:val="00C44892"/>
    <w:rsid w:val="00C5339F"/>
    <w:rsid w:val="00C638AA"/>
    <w:rsid w:val="00CA4F44"/>
    <w:rsid w:val="00CC14BB"/>
    <w:rsid w:val="00CD348B"/>
    <w:rsid w:val="00CF5473"/>
    <w:rsid w:val="00D567FA"/>
    <w:rsid w:val="00D6633D"/>
    <w:rsid w:val="00D84314"/>
    <w:rsid w:val="00D84D70"/>
    <w:rsid w:val="00DE38A2"/>
    <w:rsid w:val="00DE3CEE"/>
    <w:rsid w:val="00DE5DFA"/>
    <w:rsid w:val="00DE6F8E"/>
    <w:rsid w:val="00DF1BE8"/>
    <w:rsid w:val="00E01CA2"/>
    <w:rsid w:val="00E10395"/>
    <w:rsid w:val="00E15C14"/>
    <w:rsid w:val="00E22519"/>
    <w:rsid w:val="00E307BF"/>
    <w:rsid w:val="00E642CA"/>
    <w:rsid w:val="00E74E7F"/>
    <w:rsid w:val="00E75072"/>
    <w:rsid w:val="00E837F6"/>
    <w:rsid w:val="00E944A4"/>
    <w:rsid w:val="00EB2BE9"/>
    <w:rsid w:val="00EB6F41"/>
    <w:rsid w:val="00EC55A9"/>
    <w:rsid w:val="00EC6B00"/>
    <w:rsid w:val="00EE1659"/>
    <w:rsid w:val="00EF0059"/>
    <w:rsid w:val="00F17EC2"/>
    <w:rsid w:val="00F22298"/>
    <w:rsid w:val="00F401E1"/>
    <w:rsid w:val="00F44045"/>
    <w:rsid w:val="00F53B59"/>
    <w:rsid w:val="00F65002"/>
    <w:rsid w:val="00F855A7"/>
    <w:rsid w:val="00FB19A0"/>
    <w:rsid w:val="00FB4D38"/>
    <w:rsid w:val="00FC00AD"/>
    <w:rsid w:val="00FC051F"/>
    <w:rsid w:val="00FD75D0"/>
    <w:rsid w:val="00FF744D"/>
    <w:rsid w:val="04C72F12"/>
    <w:rsid w:val="05C83DE0"/>
    <w:rsid w:val="0B96AB56"/>
    <w:rsid w:val="0CC4C4C6"/>
    <w:rsid w:val="0D88BB44"/>
    <w:rsid w:val="119B3F7E"/>
    <w:rsid w:val="11C4F846"/>
    <w:rsid w:val="14491D34"/>
    <w:rsid w:val="15139EAA"/>
    <w:rsid w:val="15667D91"/>
    <w:rsid w:val="16076613"/>
    <w:rsid w:val="1AD469B8"/>
    <w:rsid w:val="1C99E495"/>
    <w:rsid w:val="1CF05247"/>
    <w:rsid w:val="1D7D0A4D"/>
    <w:rsid w:val="1E8C22A8"/>
    <w:rsid w:val="24FB642C"/>
    <w:rsid w:val="28878DE2"/>
    <w:rsid w:val="28AA0926"/>
    <w:rsid w:val="2B399FFE"/>
    <w:rsid w:val="2B80D8B5"/>
    <w:rsid w:val="3118B169"/>
    <w:rsid w:val="3132BE22"/>
    <w:rsid w:val="3144BA41"/>
    <w:rsid w:val="31FE8569"/>
    <w:rsid w:val="399DDB91"/>
    <w:rsid w:val="3B975DCA"/>
    <w:rsid w:val="3D13B8CC"/>
    <w:rsid w:val="3EFF7F55"/>
    <w:rsid w:val="4174BE28"/>
    <w:rsid w:val="441201E2"/>
    <w:rsid w:val="475C9A7E"/>
    <w:rsid w:val="47F62705"/>
    <w:rsid w:val="4EED4E84"/>
    <w:rsid w:val="4FB73C45"/>
    <w:rsid w:val="515AB878"/>
    <w:rsid w:val="57675667"/>
    <w:rsid w:val="585F35CC"/>
    <w:rsid w:val="5ADAA06C"/>
    <w:rsid w:val="5BE4FB0B"/>
    <w:rsid w:val="5C0C1D91"/>
    <w:rsid w:val="5DADECA0"/>
    <w:rsid w:val="5F385AD7"/>
    <w:rsid w:val="61AB5FE9"/>
    <w:rsid w:val="6239891F"/>
    <w:rsid w:val="623DA4E3"/>
    <w:rsid w:val="6413BEE0"/>
    <w:rsid w:val="65A7D648"/>
    <w:rsid w:val="69801008"/>
    <w:rsid w:val="6A48B6C8"/>
    <w:rsid w:val="6B60F6B5"/>
    <w:rsid w:val="6BD6FD5A"/>
    <w:rsid w:val="6C3105FC"/>
    <w:rsid w:val="6CF348FB"/>
    <w:rsid w:val="6D848278"/>
    <w:rsid w:val="724AAE17"/>
    <w:rsid w:val="7374DFDE"/>
    <w:rsid w:val="75F2975A"/>
    <w:rsid w:val="76B9D7EB"/>
    <w:rsid w:val="788D01C3"/>
    <w:rsid w:val="78D1F8A9"/>
    <w:rsid w:val="7BF47332"/>
    <w:rsid w:val="7D58BA66"/>
    <w:rsid w:val="7EBB7382"/>
    <w:rsid w:val="7FE5D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C4C63"/>
  <w15:docId w15:val="{5D43ADC3-41A8-4EFE-A6E8-BEB0217A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4161E"/>
    <w:pPr>
      <w:keepNext/>
      <w:keepLines/>
      <w:spacing w:after="0" w:line="259" w:lineRule="auto"/>
      <w:ind w:left="10" w:hanging="10"/>
      <w:outlineLvl w:val="0"/>
    </w:pPr>
    <w:rPr>
      <w:rFonts w:ascii="Arial" w:eastAsia="Arial" w:hAnsi="Arial" w:cs="Arial"/>
      <w:b/>
      <w:color w:val="003B5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C7B"/>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A6DCC"/>
    <w:pPr>
      <w:tabs>
        <w:tab w:val="center" w:pos="4513"/>
        <w:tab w:val="right" w:pos="9026"/>
      </w:tabs>
    </w:pPr>
  </w:style>
  <w:style w:type="character" w:customStyle="1" w:styleId="HeaderChar">
    <w:name w:val="Header Char"/>
    <w:basedOn w:val="DefaultParagraphFont"/>
    <w:link w:val="Header"/>
    <w:uiPriority w:val="99"/>
    <w:locked/>
    <w:rsid w:val="005A6DCC"/>
    <w:rPr>
      <w:rFonts w:cs="Times New Roman"/>
    </w:rPr>
  </w:style>
  <w:style w:type="paragraph" w:styleId="Footer">
    <w:name w:val="footer"/>
    <w:basedOn w:val="Normal"/>
    <w:link w:val="FooterChar"/>
    <w:uiPriority w:val="99"/>
    <w:unhideWhenUsed/>
    <w:rsid w:val="005A6DCC"/>
    <w:pPr>
      <w:tabs>
        <w:tab w:val="center" w:pos="4513"/>
        <w:tab w:val="right" w:pos="9026"/>
      </w:tabs>
    </w:pPr>
  </w:style>
  <w:style w:type="character" w:customStyle="1" w:styleId="FooterChar">
    <w:name w:val="Footer Char"/>
    <w:basedOn w:val="DefaultParagraphFont"/>
    <w:link w:val="Footer"/>
    <w:uiPriority w:val="99"/>
    <w:locked/>
    <w:rsid w:val="005A6DCC"/>
    <w:rPr>
      <w:rFonts w:cs="Times New Roman"/>
    </w:rPr>
  </w:style>
  <w:style w:type="paragraph" w:styleId="BalloonText">
    <w:name w:val="Balloon Text"/>
    <w:basedOn w:val="Normal"/>
    <w:link w:val="BalloonTextChar"/>
    <w:uiPriority w:val="99"/>
    <w:semiHidden/>
    <w:unhideWhenUsed/>
    <w:rsid w:val="00895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3C"/>
    <w:rPr>
      <w:rFonts w:ascii="Tahoma" w:hAnsi="Tahoma" w:cs="Tahoma"/>
      <w:sz w:val="16"/>
      <w:szCs w:val="16"/>
    </w:rPr>
  </w:style>
  <w:style w:type="character" w:styleId="Hyperlink">
    <w:name w:val="Hyperlink"/>
    <w:basedOn w:val="DefaultParagraphFont"/>
    <w:uiPriority w:val="99"/>
    <w:unhideWhenUsed/>
    <w:rsid w:val="00F855A7"/>
    <w:rPr>
      <w:color w:val="0000FF" w:themeColor="hyperlink"/>
      <w:u w:val="single"/>
    </w:rPr>
  </w:style>
  <w:style w:type="character" w:styleId="UnresolvedMention">
    <w:name w:val="Unresolved Mention"/>
    <w:basedOn w:val="DefaultParagraphFont"/>
    <w:uiPriority w:val="99"/>
    <w:semiHidden/>
    <w:unhideWhenUsed/>
    <w:rsid w:val="00F855A7"/>
    <w:rPr>
      <w:color w:val="605E5C"/>
      <w:shd w:val="clear" w:color="auto" w:fill="E1DFDD"/>
    </w:rPr>
  </w:style>
  <w:style w:type="character" w:customStyle="1" w:styleId="Heading1Char">
    <w:name w:val="Heading 1 Char"/>
    <w:basedOn w:val="DefaultParagraphFont"/>
    <w:link w:val="Heading1"/>
    <w:uiPriority w:val="9"/>
    <w:rsid w:val="0064161E"/>
    <w:rPr>
      <w:rFonts w:ascii="Arial" w:eastAsia="Arial" w:hAnsi="Arial" w:cs="Arial"/>
      <w:b/>
      <w:color w:val="003B58"/>
      <w:sz w:val="27"/>
    </w:rPr>
  </w:style>
  <w:style w:type="table" w:customStyle="1" w:styleId="TableGrid">
    <w:name w:val="TableGrid"/>
    <w:rsid w:val="0064161E"/>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4363E"/>
    <w:rPr>
      <w:sz w:val="16"/>
      <w:szCs w:val="16"/>
    </w:rPr>
  </w:style>
  <w:style w:type="paragraph" w:styleId="CommentText">
    <w:name w:val="annotation text"/>
    <w:basedOn w:val="Normal"/>
    <w:link w:val="CommentTextChar"/>
    <w:uiPriority w:val="99"/>
    <w:unhideWhenUsed/>
    <w:rsid w:val="0034363E"/>
    <w:pPr>
      <w:spacing w:line="240" w:lineRule="auto"/>
    </w:pPr>
    <w:rPr>
      <w:sz w:val="20"/>
      <w:szCs w:val="20"/>
    </w:rPr>
  </w:style>
  <w:style w:type="character" w:customStyle="1" w:styleId="CommentTextChar">
    <w:name w:val="Comment Text Char"/>
    <w:basedOn w:val="DefaultParagraphFont"/>
    <w:link w:val="CommentText"/>
    <w:uiPriority w:val="99"/>
    <w:rsid w:val="0034363E"/>
    <w:rPr>
      <w:sz w:val="20"/>
      <w:szCs w:val="20"/>
    </w:rPr>
  </w:style>
  <w:style w:type="paragraph" w:styleId="CommentSubject">
    <w:name w:val="annotation subject"/>
    <w:basedOn w:val="CommentText"/>
    <w:next w:val="CommentText"/>
    <w:link w:val="CommentSubjectChar"/>
    <w:uiPriority w:val="99"/>
    <w:semiHidden/>
    <w:unhideWhenUsed/>
    <w:rsid w:val="0034363E"/>
    <w:rPr>
      <w:b/>
      <w:bCs/>
    </w:rPr>
  </w:style>
  <w:style w:type="character" w:customStyle="1" w:styleId="CommentSubjectChar">
    <w:name w:val="Comment Subject Char"/>
    <w:basedOn w:val="CommentTextChar"/>
    <w:link w:val="CommentSubject"/>
    <w:uiPriority w:val="99"/>
    <w:semiHidden/>
    <w:rsid w:val="0034363E"/>
    <w:rPr>
      <w:b/>
      <w:bCs/>
      <w:sz w:val="20"/>
      <w:szCs w:val="20"/>
    </w:rPr>
  </w:style>
  <w:style w:type="paragraph" w:styleId="ListParagraph">
    <w:name w:val="List Paragraph"/>
    <w:basedOn w:val="Normal"/>
    <w:uiPriority w:val="34"/>
    <w:qFormat/>
    <w:rsid w:val="00C27A21"/>
    <w:pPr>
      <w:ind w:left="720"/>
      <w:contextualSpacing/>
    </w:pPr>
  </w:style>
  <w:style w:type="paragraph" w:styleId="Revision">
    <w:name w:val="Revision"/>
    <w:hidden/>
    <w:uiPriority w:val="99"/>
    <w:semiHidden/>
    <w:rsid w:val="00AB0F7F"/>
    <w:pPr>
      <w:spacing w:after="0" w:line="240" w:lineRule="auto"/>
    </w:pPr>
  </w:style>
  <w:style w:type="character" w:styleId="Mention">
    <w:name w:val="Mention"/>
    <w:basedOn w:val="DefaultParagraphFont"/>
    <w:uiPriority w:val="99"/>
    <w:unhideWhenUsed/>
    <w:rsid w:val="008E1E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brmpa.gov.au/access/perm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dl.handle.net/11017/32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dl.handle.net/11017/322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189a516-5fe8-4399-bc75-193f59a6ea08" xsi:nil="true"/>
    <Document_x0020_Type xmlns="b189a516-5fe8-4399-bc75-193f59a6ea08">Fact sheet</Document_x0020_Type>
    <Publicly_x0020_available xmlns="b189a516-5fe8-4399-bc75-193f59a6ea08">Yes - publicly available</Publicly_x0020_available>
    <Review_x0020_due xmlns="b189a516-5fe8-4399-bc75-193f59a6ea08">2029-11-19T14:00:00+00:00</Review_x0020_due>
    <Assessment_x0020_type xmlns="b189a516-5fe8-4399-bc75-193f59a6ea08">
      <Value>Routine</Value>
      <Value>Tailored</Value>
    </Assessment_x0020_type>
    <Sub-topic xmlns="b189a516-5fe8-4399-bc75-193f59a6ea08">
      <Value>Calculators and fees</Value>
    </Sub-topic>
    <Type_x0020_of_x0020_Template xmlns="b189a516-5fe8-4399-bc75-193f59a6ea08" xsi:nil="true"/>
    <Approved_x0020_date xmlns="b189a516-5fe8-4399-bc75-193f59a6ea08">2024-11-24T14:00:00+00:00</Approved_x0020_date>
    <Approval_x0020_type xmlns="b189a516-5fe8-4399-bc75-193f59a6ea08">Commonwealth only</Approval_x0020_type>
    <Approvers xmlns="0bd20c0a-9b6c-469d-a334-965f08115f9b">
      <UserInfo>
        <DisplayName>Kevin Edison</DisplayName>
        <AccountId>16</AccountId>
        <AccountType/>
      </UserInfo>
    </Approvers>
    <FlowID xmlns="0bd20c0a-9b6c-469d-a334-965f08115f9b">08584695273655076445888946108CU03</FlowID>
    <Approval_x0020_button xmlns="0bd20c0a-9b6c-469d-a334-965f08115f9b" xsi:nil="true"/>
    <Review_x0020_button xmlns="0bd20c0a-9b6c-469d-a334-965f08115f9b" xsi:nil="true"/>
    <_Status xmlns="http://schemas.microsoft.com/sharepoint/v3/fields">Draft</_Status>
    <Approver_x0020_Comments xmlns="b189a516-5fe8-4399-bc75-193f59a6ea08">Reviewed and Published Kevin Edison PN2. Approved by:Kevin Edison</Approver_x0020_Comments>
    <Reviewers xmlns="0bd20c0a-9b6c-469d-a334-965f08115f9b">
      <UserInfo>
        <DisplayName/>
        <AccountId xsi:nil="true"/>
        <AccountType/>
      </UserInfo>
    </Reviewers>
    <OldDocIDValue xmlns="0bd20c0a-9b6c-469d-a334-965f08115f9b">PRMT-1-3034</OldDocIDValue>
    <RMSlinked_x003f_ xmlns="0bd20c0a-9b6c-469d-a334-965f08115f9b">false</RMSlinked_x003f_>
    <DMS_UniqueItemID xmlns="b189a516-5fe8-4399-bc75-193f59a6ea08">b189a516-5fe8-4399-bc75-193f59a6ea08-0bd20c0a-9b6c-469d-a334-965f08115f9b-342</DMS_UniqueItemID>
    <Archived_x003f_ xmlns="0bd20c0a-9b6c-469d-a334-965f08115f9b">false</Archived_x003f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C58F6038BE664AA31686F1ABFAEBBB" ma:contentTypeVersion="59" ma:contentTypeDescription="Create a new document." ma:contentTypeScope="" ma:versionID="b2a26e98c90b9ccb6f446600792958bc">
  <xsd:schema xmlns:xsd="http://www.w3.org/2001/XMLSchema" xmlns:xs="http://www.w3.org/2001/XMLSchema" xmlns:p="http://schemas.microsoft.com/office/2006/metadata/properties" xmlns:ns2="b189a516-5fe8-4399-bc75-193f59a6ea08" xmlns:ns3="http://schemas.microsoft.com/sharepoint/v3/fields" xmlns:ns4="0bd20c0a-9b6c-469d-a334-965f08115f9b" targetNamespace="http://schemas.microsoft.com/office/2006/metadata/properties" ma:root="true" ma:fieldsID="056bafd952c34a4cd241832fe2b4814a" ns2:_="" ns3:_="" ns4:_="">
    <xsd:import namespace="b189a516-5fe8-4399-bc75-193f59a6ea08"/>
    <xsd:import namespace="http://schemas.microsoft.com/sharepoint/v3/fields"/>
    <xsd:import namespace="0bd20c0a-9b6c-469d-a334-965f08115f9b"/>
    <xsd:element name="properties">
      <xsd:complexType>
        <xsd:sequence>
          <xsd:element name="documentManagement">
            <xsd:complexType>
              <xsd:all>
                <xsd:element ref="ns2:Topic" minOccurs="0"/>
                <xsd:element ref="ns2:Sub-topic" minOccurs="0"/>
                <xsd:element ref="ns2:Document_x0020_Type" minOccurs="0"/>
                <xsd:element ref="ns2:Type_x0020_of_x0020_Template" minOccurs="0"/>
                <xsd:element ref="ns2:Assessment_x0020_type" minOccurs="0"/>
                <xsd:element ref="ns2:Publicly_x0020_available" minOccurs="0"/>
                <xsd:element ref="ns3:_Status" minOccurs="0"/>
                <xsd:element ref="ns2:Approved_x0020_date" minOccurs="0"/>
                <xsd:element ref="ns2:Approval_x0020_type" minOccurs="0"/>
                <xsd:element ref="ns2:Review_x0020_due" minOccurs="0"/>
                <xsd:element ref="ns4:OldDocIDValue" minOccurs="0"/>
                <xsd:element ref="ns4:Reviewers" minOccurs="0"/>
                <xsd:element ref="ns4:Review_x0020_button" minOccurs="0"/>
                <xsd:element ref="ns4:Approvers" minOccurs="0"/>
                <xsd:element ref="ns4:MediaServiceMetadata" minOccurs="0"/>
                <xsd:element ref="ns4:MediaServiceFastMetadata" minOccurs="0"/>
                <xsd:element ref="ns4:MediaServiceAutoKeyPoints" minOccurs="0"/>
                <xsd:element ref="ns4:MediaServiceKeyPoints" minOccurs="0"/>
                <xsd:element ref="ns4:Approval_x0020_button" minOccurs="0"/>
                <xsd:element ref="ns4:FlowID" minOccurs="0"/>
                <xsd:element ref="ns2:Approver_x0020_Comments" minOccurs="0"/>
                <xsd:element ref="ns4:MediaServiceObjectDetectorVersions" minOccurs="0"/>
                <xsd:element ref="ns4:RMSlinked_x003f_" minOccurs="0"/>
                <xsd:element ref="ns2:DMS_UniqueItemID" minOccurs="0"/>
                <xsd:element ref="ns4:MediaServiceSearchProperties" minOccurs="0"/>
                <xsd:element ref="ns4:Archi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9a516-5fe8-4399-bc75-193f59a6ea08"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complexType>
        <xsd:complexContent>
          <xsd:extension base="dms:MultiChoice">
            <xsd:sequence>
              <xsd:element name="Value" maxOccurs="unbounded" minOccurs="0" nillable="true">
                <xsd:simpleType>
                  <xsd:restriction base="dms:Choice">
                    <xsd:enumeration value="Assessment"/>
                    <xsd:enumeration value="Systems"/>
                    <xsd:enumeration value="Compliance"/>
                    <xsd:enumeration value="EMC"/>
                  </xsd:restriction>
                </xsd:simpleType>
              </xsd:element>
            </xsd:sequence>
          </xsd:extension>
        </xsd:complexContent>
      </xsd:complexType>
    </xsd:element>
    <xsd:element name="Sub-topic" ma:index="3" nillable="true" ma:displayName="Sub-topic" ma:format="Dropdown" ma:internalName="Sub_x002d_topic">
      <xsd:complexType>
        <xsd:complexContent>
          <xsd:extension base="dms:MultiChoice">
            <xsd:sequence>
              <xsd:element name="Value" maxOccurs="unbounded" minOccurs="0" nillable="true">
                <xsd:simpleType>
                  <xsd:restriction base="dms:Choice">
                    <xsd:enumeration value="Barge"/>
                    <xsd:enumeration value="Calculators and fees"/>
                    <xsd:enumeration value="Compulsory Pilotage"/>
                    <xsd:enumeration value="COTS/Drupella"/>
                    <xsd:enumeration value="Cruise Ship"/>
                    <xsd:enumeration value="Cultural Referrals"/>
                    <xsd:enumeration value="Customer Service"/>
                    <xsd:enumeration value="Education"/>
                    <xsd:enumeration value="Facility"/>
                    <xsd:enumeration value="Filming"/>
                    <xsd:enumeration value="Harvest Fishery"/>
                    <xsd:enumeration value="Mooring"/>
                    <xsd:enumeration value="Native Title/Future Act Notifications"/>
                    <xsd:enumeration value="Other"/>
                    <xsd:enumeration value="Post permit requirements"/>
                    <xsd:enumeration value="Research"/>
                    <xsd:enumeration value="Surrender"/>
                    <xsd:enumeration value="Tourism"/>
                    <xsd:enumeration value="Traditional Owners"/>
                    <xsd:enumeration value="Training"/>
                    <xsd:enumeration value="Transfer"/>
                    <xsd:enumeration value="TUMRA"/>
                    <xsd:enumeration value="Variation, Reissue, Split, Merge"/>
                  </xsd:restriction>
                </xsd:simpleType>
              </xsd:element>
            </xsd:sequence>
          </xsd:extension>
        </xsd:complexContent>
      </xsd:complexType>
    </xsd:element>
    <xsd:element name="Document_x0020_Type" ma:index="4" nillable="true" ma:displayName="Document Type" ma:format="Dropdown" ma:internalName="Document_x0020_Type" ma:readOnly="false">
      <xsd:simpleType>
        <xsd:restriction base="dms:Choice">
          <xsd:enumeration value="Form"/>
          <xsd:enumeration value="Procedure"/>
          <xsd:enumeration value="Manual"/>
          <xsd:enumeration value="Guideline"/>
          <xsd:enumeration value="Fact sheet"/>
          <xsd:enumeration value="Template"/>
          <xsd:enumeration value="Checklist"/>
        </xsd:restriction>
      </xsd:simpleType>
    </xsd:element>
    <xsd:element name="Type_x0020_of_x0020_Template" ma:index="5" nillable="true" ma:displayName="Type of Template" ma:format="Dropdown" ma:internalName="Type_x0020_of_x0020_Template">
      <xsd:simpleType>
        <xsd:restriction base="dms:Choice">
          <xsd:enumeration value="Advisory letter"/>
          <xsd:enumeration value="Assessment"/>
          <xsd:enumeration value="Assessment cover"/>
          <xsd:enumeration value="Cover letter"/>
          <xsd:enumeration value="Example"/>
          <xsd:enumeration value="FINFO"/>
          <xsd:enumeration value="Letter"/>
          <xsd:enumeration value="Minute"/>
          <xsd:enumeration value="Permit"/>
          <xsd:enumeration value="Reminder"/>
          <xsd:enumeration value="Report"/>
        </xsd:restriction>
      </xsd:simpleType>
    </xsd:element>
    <xsd:element name="Assessment_x0020_type" ma:index="6" nillable="true" ma:displayName="Assessment type" ma:format="Dropdown" ma:internalName="Assessment_x0020_type">
      <xsd:complexType>
        <xsd:complexContent>
          <xsd:extension base="dms:MultiChoice">
            <xsd:sequence>
              <xsd:element name="Value" maxOccurs="unbounded" minOccurs="0" nillable="true">
                <xsd:simpleType>
                  <xsd:restriction base="dms:Choice">
                    <xsd:enumeration value="Routine"/>
                    <xsd:enumeration value="Tailored"/>
                    <xsd:enumeration value="PIP"/>
                    <xsd:enumeration value="PER"/>
                    <xsd:enumeration value="EIS"/>
                  </xsd:restriction>
                </xsd:simpleType>
              </xsd:element>
            </xsd:sequence>
          </xsd:extension>
        </xsd:complexContent>
      </xsd:complexType>
    </xsd:element>
    <xsd:element name="Publicly_x0020_available" ma:index="7" nillable="true" ma:displayName="Publicly available" ma:format="Dropdown" ma:internalName="Publicly_x0020_available">
      <xsd:simpleType>
        <xsd:restriction base="dms:Choice">
          <xsd:enumeration value="No - internal only"/>
          <xsd:enumeration value="No - okay for external release"/>
          <xsd:enumeration value="Yes - publicly available"/>
        </xsd:restriction>
      </xsd:simpleType>
    </xsd:element>
    <xsd:element name="Approved_x0020_date" ma:index="9" nillable="true" ma:displayName="Approved date" ma:format="DateOnly" ma:internalName="Approved_x0020_date">
      <xsd:simpleType>
        <xsd:restriction base="dms:DateTime"/>
      </xsd:simpleType>
    </xsd:element>
    <xsd:element name="Approval_x0020_type" ma:index="10" nillable="true" ma:displayName="Approval type" ma:format="Dropdown" ma:internalName="Approval_x0020_type">
      <xsd:simpleType>
        <xsd:restriction base="dms:Choice">
          <xsd:enumeration value="Joint"/>
          <xsd:enumeration value="State only"/>
          <xsd:enumeration value="Commonwealth only"/>
        </xsd:restriction>
      </xsd:simpleType>
    </xsd:element>
    <xsd:element name="Review_x0020_due" ma:index="11" nillable="true" ma:displayName="Review due" ma:format="DateOnly" ma:internalName="Review_x0020_due">
      <xsd:simpleType>
        <xsd:restriction base="dms:DateTime"/>
      </xsd:simpleType>
    </xsd:element>
    <xsd:element name="Approver_x0020_Comments" ma:index="28" nillable="true" ma:displayName="Approver Comments" ma:internalName="Approver_x0020_Comments">
      <xsd:simpleType>
        <xsd:restriction base="dms:Note">
          <xsd:maxLength value="255"/>
        </xsd:restriction>
      </xsd:simpleType>
    </xsd:element>
    <xsd:element name="DMS_UniqueItemID" ma:index="31" nillable="true" ma:displayName="Unique Item Id" ma:internalName="DMS_UniqueIte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Draft" ma:format="Dropdown" ma:internalName="_Status">
      <xsd:simpleType>
        <xsd:restriction base="dms:Choice">
          <xsd:enumeration value="Approved"/>
          <xsd:enumeration value="Archived"/>
          <xsd:enumeration value="Changes required"/>
          <xsd:enumeration value="Draft"/>
          <xsd:enumeration value="Rejected"/>
          <xsd:enumeration value="Reviewed"/>
          <xsd:enumeration value="Under review"/>
          <xsd:enumeration value="Under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0bd20c0a-9b6c-469d-a334-965f08115f9b" elementFormDefault="qualified">
    <xsd:import namespace="http://schemas.microsoft.com/office/2006/documentManagement/types"/>
    <xsd:import namespace="http://schemas.microsoft.com/office/infopath/2007/PartnerControls"/>
    <xsd:element name="OldDocIDValue" ma:index="12" nillable="true" ma:displayName="OldDocIDValue" ma:format="Dropdown" ma:internalName="OldDocIDValue">
      <xsd:simpleType>
        <xsd:restriction base="dms:Text">
          <xsd:maxLength value="255"/>
        </xsd:restriction>
      </xsd:simpleType>
    </xsd:element>
    <xsd:element name="Reviewers" ma:index="13" nillable="true" ma:displayName="Reviewers" ma:hidden="true"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button" ma:index="14" nillable="true" ma:displayName="Review button" ma:hidden="true" ma:internalName="Review_x0020_button" ma:readOnly="false">
      <xsd:simpleType>
        <xsd:restriction base="dms:Text">
          <xsd:maxLength value="255"/>
        </xsd:restriction>
      </xsd:simpleType>
    </xsd:element>
    <xsd:element name="Approvers" ma:index="15" nillable="true" ma:displayName="Approvers" ma:hidden="true" ma:list="UserInfo" ma:SearchPeopleOnly="false"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pproval_x0020_button" ma:index="26" nillable="true" ma:displayName="Approval button" ma:hidden="true" ma:internalName="Approval_x0020_button">
      <xsd:simpleType>
        <xsd:restriction base="dms:Text">
          <xsd:maxLength value="255"/>
        </xsd:restriction>
      </xsd:simpleType>
    </xsd:element>
    <xsd:element name="FlowID" ma:index="27" nillable="true" ma:displayName="FlowID" ma:hidden="true" ma:internalName="FlowID"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MSlinked_x003f_" ma:index="30" nillable="true" ma:displayName="RMS linked? " ma:default="0" ma:description="This document is integrated with the Reef Management System (RMS). Changing this document may affect automation processes within RMS. Any changes to the document must be approved by the Systems Manager or Assistant Director. " ma:format="Dropdown" ma:internalName="RMSlinked_x003f_">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Archived_x003f_" ma:index="33" nillable="true" ma:displayName="Archived" ma:default="0" ma:format="Dropdown" ma:internalName="Archiv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D53EB-41F2-4BA5-85DB-42838FB151CE}">
  <ds:schemaRefs>
    <ds:schemaRef ds:uri="http://schemas.microsoft.com/sharepoint/v3/contenttype/forms"/>
  </ds:schemaRefs>
</ds:datastoreItem>
</file>

<file path=customXml/itemProps2.xml><?xml version="1.0" encoding="utf-8"?>
<ds:datastoreItem xmlns:ds="http://schemas.openxmlformats.org/officeDocument/2006/customXml" ds:itemID="{061B12CF-E6FE-4C05-8648-DCE931DFC35B}">
  <ds:schemaRefs>
    <ds:schemaRef ds:uri="http://schemas.microsoft.com/sharepoint/v3/field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0bd20c0a-9b6c-469d-a334-965f08115f9b"/>
    <ds:schemaRef ds:uri="http://schemas.microsoft.com/office/infopath/2007/PartnerControls"/>
    <ds:schemaRef ds:uri="http://schemas.openxmlformats.org/package/2006/metadata/core-properties"/>
    <ds:schemaRef ds:uri="b189a516-5fe8-4399-bc75-193f59a6ea08"/>
    <ds:schemaRef ds:uri="http://purl.org/dc/dcmitype/"/>
  </ds:schemaRefs>
</ds:datastoreItem>
</file>

<file path=customXml/itemProps3.xml><?xml version="1.0" encoding="utf-8"?>
<ds:datastoreItem xmlns:ds="http://schemas.openxmlformats.org/officeDocument/2006/customXml" ds:itemID="{B2BDE796-BACE-4E8A-A6D9-8CBFC95AEF3D}">
  <ds:schemaRefs>
    <ds:schemaRef ds:uri="http://schemas.openxmlformats.org/officeDocument/2006/bibliography"/>
  </ds:schemaRefs>
</ds:datastoreItem>
</file>

<file path=customXml/itemProps4.xml><?xml version="1.0" encoding="utf-8"?>
<ds:datastoreItem xmlns:ds="http://schemas.openxmlformats.org/officeDocument/2006/customXml" ds:itemID="{F9BC4058-14F4-4C4F-8797-35549AB2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9a516-5fe8-4399-bc75-193f59a6ea08"/>
    <ds:schemaRef ds:uri="http://schemas.microsoft.com/sharepoint/v3/fields"/>
    <ds:schemaRef ds:uri="0bd20c0a-9b6c-469d-a334-965f08115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5375</Characters>
  <Application>Microsoft Office Word</Application>
  <DocSecurity>2</DocSecurity>
  <Lines>179</Lines>
  <Paragraphs>131</Paragraphs>
  <ScaleCrop>false</ScaleCrop>
  <HeadingPairs>
    <vt:vector size="2" baseType="variant">
      <vt:variant>
        <vt:lpstr>Title</vt:lpstr>
      </vt:variant>
      <vt:variant>
        <vt:i4>1</vt:i4>
      </vt:variant>
    </vt:vector>
  </HeadingPairs>
  <TitlesOfParts>
    <vt:vector size="1" baseType="lpstr">
      <vt:lpstr>Assessment Fees External Info</vt:lpstr>
    </vt:vector>
  </TitlesOfParts>
  <Company>GBRMPA</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Fees External Info</dc:title>
  <dc:subject/>
  <dc:creator>Michael Christensen</dc:creator>
  <cp:keywords>[SEC=OFFICIAL]</cp:keywords>
  <cp:lastModifiedBy>Sonia Batley</cp:lastModifiedBy>
  <cp:revision>2</cp:revision>
  <cp:lastPrinted>2012-10-18T22:35:00Z</cp:lastPrinted>
  <dcterms:created xsi:type="dcterms:W3CDTF">2024-12-16T02:05:00Z</dcterms:created>
  <dcterms:modified xsi:type="dcterms:W3CDTF">2024-12-16T02:05:00Z</dcterms:modified>
  <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0x01010008C58F6038BE664AA31686F1ABFAEBBB</vt:lpwstr>
  </property>
  <property fmtid="{D5CDD505-2E9C-101B-9397-08002B2CF9AE}" pid="3" name="f8e920e8fb7b4befac74d19ad51912c7">
    <vt:lpwstr>Assessment|36e85940-e9cd-4976-bc22-2d668ca092fc</vt:lpwstr>
  </property>
  <property fmtid="{D5CDD505-2E9C-101B-9397-08002B2CF9AE}" pid="4" name="_dlc_DocIdItemGuid">
    <vt:lpwstr>e86f23ba-21c5-46be-ac4d-cc3d7a6b1fa3</vt:lpwstr>
  </property>
  <property fmtid="{D5CDD505-2E9C-101B-9397-08002B2CF9AE}" pid="5" name="Order">
    <vt:r8>133200</vt:r8>
  </property>
  <property fmtid="{D5CDD505-2E9C-101B-9397-08002B2CF9AE}" pid="6" name="PermitPhase">
    <vt:lpwstr>5;#Assessment|36e85940-e9cd-4976-bc22-2d668ca092fc</vt:lpwstr>
  </property>
  <property fmtid="{D5CDD505-2E9C-101B-9397-08002B2CF9AE}" pid="7" name="RecordPoint_WorkflowType">
    <vt:lpwstr>ActiveSubmit</vt:lpwstr>
  </property>
  <property fmtid="{D5CDD505-2E9C-101B-9397-08002B2CF9AE}" pid="8" name="RecordPoint_ActiveItemSiteId">
    <vt:lpwstr>{f686a98c-2ac4-4d07-bda4-15279c6d9795}</vt:lpwstr>
  </property>
  <property fmtid="{D5CDD505-2E9C-101B-9397-08002B2CF9AE}" pid="9" name="RecordPoint_ActiveItemListId">
    <vt:lpwstr>{11ffb7fc-fe75-4cdd-8ffe-2674029a57e6}</vt:lpwstr>
  </property>
  <property fmtid="{D5CDD505-2E9C-101B-9397-08002B2CF9AE}" pid="10" name="RecordPoint_ActiveItemUniqueId">
    <vt:lpwstr>{252c03e8-7429-4b56-955b-336953248c92}</vt:lpwstr>
  </property>
  <property fmtid="{D5CDD505-2E9C-101B-9397-08002B2CF9AE}" pid="11" name="RecordPoint_ActiveItemWebId">
    <vt:lpwstr>{4d9f666f-a803-4ee3-a846-e3c9ad29754e}</vt:lpwstr>
  </property>
  <property fmtid="{D5CDD505-2E9C-101B-9397-08002B2CF9AE}" pid="12" name="RecordPoint_RecordNumberSubmitted">
    <vt:lpwstr>R0000374255</vt:lpwstr>
  </property>
  <property fmtid="{D5CDD505-2E9C-101B-9397-08002B2CF9AE}" pid="13" name="RecordPoint_SubmissionCompleted">
    <vt:lpwstr>2017-01-11T02:24:54.1095963+10:00</vt:lpwstr>
  </property>
  <property fmtid="{D5CDD505-2E9C-101B-9397-08002B2CF9AE}" pid="14" name="TitusGUID">
    <vt:lpwstr>50b9dd53-643d-4f92-873e-73472556a24b</vt:lpwstr>
  </property>
  <property fmtid="{D5CDD505-2E9C-101B-9397-08002B2CF9AE}" pid="15" name="SEC">
    <vt:lpwstr>UNCLASSIFIED</vt:lpwstr>
  </property>
  <property fmtid="{D5CDD505-2E9C-101B-9397-08002B2CF9AE}" pid="16" name="DLM">
    <vt:lpwstr>No DLM</vt:lpwstr>
  </property>
  <property fmtid="{D5CDD505-2E9C-101B-9397-08002B2CF9AE}" pid="17" name="_ExtendedDescription">
    <vt:lpwstr/>
  </property>
  <property fmtid="{D5CDD505-2E9C-101B-9397-08002B2CF9AE}" pid="18" name="Approved by">
    <vt:lpwstr/>
  </property>
  <property fmtid="{D5CDD505-2E9C-101B-9397-08002B2CF9AE}" pid="19" name="Author0">
    <vt:lpwstr/>
  </property>
  <property fmtid="{D5CDD505-2E9C-101B-9397-08002B2CF9AE}" pid="20" name="Ready for review">
    <vt:bool>false</vt:bool>
  </property>
  <property fmtid="{D5CDD505-2E9C-101B-9397-08002B2CF9AE}" pid="21" name="Ready for approval">
    <vt:bool>false</vt:bool>
  </property>
  <property fmtid="{D5CDD505-2E9C-101B-9397-08002B2CF9AE}" pid="22" name="Approver Comments">
    <vt:lpwstr>. Approved by:Traci Orr</vt:lpwstr>
  </property>
  <property fmtid="{D5CDD505-2E9C-101B-9397-08002B2CF9AE}" pid="23" name="FlowID">
    <vt:lpwstr>08585143646138747097430946783CU05</vt:lpwstr>
  </property>
  <property fmtid="{D5CDD505-2E9C-101B-9397-08002B2CF9AE}" pid="24" name="Reviewers">
    <vt:lpwstr/>
  </property>
  <property fmtid="{D5CDD505-2E9C-101B-9397-08002B2CF9AE}" pid="25" name="OldDocIDValue">
    <vt:lpwstr>PRMT-1-3034</vt:lpwstr>
  </property>
  <property fmtid="{D5CDD505-2E9C-101B-9397-08002B2CF9AE}" pid="26" name="PM_Namespace">
    <vt:lpwstr>gov.au</vt:lpwstr>
  </property>
  <property fmtid="{D5CDD505-2E9C-101B-9397-08002B2CF9AE}" pid="27" name="PM_Caveats_Count">
    <vt:lpwstr>0</vt:lpwstr>
  </property>
  <property fmtid="{D5CDD505-2E9C-101B-9397-08002B2CF9AE}" pid="28" name="PM_Version">
    <vt:lpwstr>2018.4</vt:lpwstr>
  </property>
  <property fmtid="{D5CDD505-2E9C-101B-9397-08002B2CF9AE}" pid="29" name="PM_Note">
    <vt:lpwstr/>
  </property>
  <property fmtid="{D5CDD505-2E9C-101B-9397-08002B2CF9AE}" pid="30" name="PMHMAC">
    <vt:lpwstr>v=2022.1;a=SHA256;h=ADA31300AA75958C461BD6267863AEB33F3D5166A717F1E69248E1230768DF96</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ProtectiveMarkingValue_Header">
    <vt:lpwstr>OFFICIAL</vt:lpwstr>
  </property>
  <property fmtid="{D5CDD505-2E9C-101B-9397-08002B2CF9AE}" pid="34" name="PM_OriginationTimeStamp">
    <vt:lpwstr>2023-07-13T01:07:43Z</vt:lpwstr>
  </property>
  <property fmtid="{D5CDD505-2E9C-101B-9397-08002B2CF9AE}" pid="35" name="PM_Markers">
    <vt:lpwstr/>
  </property>
  <property fmtid="{D5CDD505-2E9C-101B-9397-08002B2CF9AE}" pid="36" name="PM_InsertionValue">
    <vt:lpwstr>OFFICIAL</vt:lpwstr>
  </property>
  <property fmtid="{D5CDD505-2E9C-101B-9397-08002B2CF9AE}" pid="37" name="PM_Originator_Hash_SHA1">
    <vt:lpwstr>8657A3742D805BA94A435E9B0318FD400030C0B1</vt:lpwstr>
  </property>
  <property fmtid="{D5CDD505-2E9C-101B-9397-08002B2CF9AE}" pid="38" name="PM_DisplayValueSecClassificationWithQualifier">
    <vt:lpwstr>OFFICIAL</vt:lpwstr>
  </property>
  <property fmtid="{D5CDD505-2E9C-101B-9397-08002B2CF9AE}" pid="39" name="PM_Originating_FileId">
    <vt:lpwstr>4F984C60CF234361BAE38170AF6F4EC6</vt:lpwstr>
  </property>
  <property fmtid="{D5CDD505-2E9C-101B-9397-08002B2CF9AE}" pid="40" name="PM_ProtectiveMarkingValue_Footer">
    <vt:lpwstr>OFFICIAL</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Display">
    <vt:lpwstr>OFFICIAL</vt:lpwstr>
  </property>
  <property fmtid="{D5CDD505-2E9C-101B-9397-08002B2CF9AE}" pid="44" name="PM_OriginatorUserAccountName_SHA256">
    <vt:lpwstr>6DBFE1F0C9148540250EFAFEDB5AA7054C7B25558D02CAEFCA2BF318D2143133</vt:lpwstr>
  </property>
  <property fmtid="{D5CDD505-2E9C-101B-9397-08002B2CF9AE}" pid="45" name="PM_OriginatorDomainName_SHA256">
    <vt:lpwstr>9A988350159DC73E2A571A8555265440416A0328BBAEAAFA2FE6270B587BE976</vt:lpwstr>
  </property>
  <property fmtid="{D5CDD505-2E9C-101B-9397-08002B2CF9AE}" pid="46" name="PMUuid">
    <vt:lpwstr>v=2022.2;d=gov.au;g=46DD6D7C-8107-577B-BC6E-F348953B2E44</vt:lpwstr>
  </property>
  <property fmtid="{D5CDD505-2E9C-101B-9397-08002B2CF9AE}" pid="47" name="PM_Hash_Version">
    <vt:lpwstr>2022.1</vt:lpwstr>
  </property>
  <property fmtid="{D5CDD505-2E9C-101B-9397-08002B2CF9AE}" pid="48" name="PM_Hash_Salt_Prev">
    <vt:lpwstr>88228FA3C7159C78F99203E60A56C690</vt:lpwstr>
  </property>
  <property fmtid="{D5CDD505-2E9C-101B-9397-08002B2CF9AE}" pid="49" name="PM_Hash_Salt">
    <vt:lpwstr>A5DD34F268DE1464B88F417753E0750C</vt:lpwstr>
  </property>
  <property fmtid="{D5CDD505-2E9C-101B-9397-08002B2CF9AE}" pid="50" name="PM_Hash_SHA1">
    <vt:lpwstr>D0FAF5FD2EFD36A9A661B16B120CBE0F49A2BBB7</vt:lpwstr>
  </property>
  <property fmtid="{D5CDD505-2E9C-101B-9397-08002B2CF9AE}" pid="51" name="PM_SecurityClassification_Prev">
    <vt:lpwstr>OFFICIAL</vt:lpwstr>
  </property>
  <property fmtid="{D5CDD505-2E9C-101B-9397-08002B2CF9AE}" pid="52" name="PM_Qualifier_Prev">
    <vt:lpwstr/>
  </property>
</Properties>
</file>