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E85B" w14:textId="2C2422D5" w:rsidR="001003E0" w:rsidRDefault="00D03F31" w:rsidP="00E05569">
      <w:pPr>
        <w:jc w:val="center"/>
        <w:rPr>
          <w:rFonts w:ascii="Arial" w:hAnsi="Arial" w:cs="Arial"/>
          <w:b/>
          <w:sz w:val="28"/>
          <w:szCs w:val="28"/>
          <w:u w:val="single"/>
        </w:rPr>
      </w:pPr>
      <w:r w:rsidRPr="00E05569">
        <w:rPr>
          <w:rFonts w:ascii="Arial" w:hAnsi="Arial" w:cs="Arial"/>
          <w:b/>
          <w:sz w:val="28"/>
          <w:szCs w:val="28"/>
          <w:u w:val="single"/>
        </w:rPr>
        <w:t>MOORING</w:t>
      </w:r>
      <w:r w:rsidR="0072085C" w:rsidRPr="00E05569">
        <w:rPr>
          <w:rFonts w:ascii="Arial" w:hAnsi="Arial" w:cs="Arial"/>
          <w:b/>
          <w:sz w:val="28"/>
          <w:szCs w:val="28"/>
          <w:u w:val="single"/>
        </w:rPr>
        <w:t xml:space="preserve"> SCHEDULE OF WORKS FORM</w:t>
      </w:r>
    </w:p>
    <w:p w14:paraId="2BB54906" w14:textId="77777777" w:rsidR="00E43BFF" w:rsidRDefault="00E43BFF" w:rsidP="0057200C">
      <w:pPr>
        <w:jc w:val="center"/>
        <w:rPr>
          <w:rFonts w:ascii="Arial" w:hAnsi="Arial" w:cs="Arial"/>
        </w:rPr>
      </w:pPr>
      <w:r>
        <w:rPr>
          <w:rFonts w:ascii="Arial" w:hAnsi="Arial" w:cs="Arial"/>
        </w:rPr>
        <w:t>P</w:t>
      </w:r>
      <w:r w:rsidR="00192CD1">
        <w:rPr>
          <w:rFonts w:ascii="Arial" w:hAnsi="Arial" w:cs="Arial"/>
        </w:rPr>
        <w:t xml:space="preserve">lease forward to </w:t>
      </w:r>
      <w:hyperlink r:id="rId11" w:history="1">
        <w:r w:rsidR="00192CD1" w:rsidRPr="00530A9B">
          <w:rPr>
            <w:rStyle w:val="Hyperlink"/>
            <w:rFonts w:ascii="Arial" w:hAnsi="Arial" w:cs="Arial"/>
          </w:rPr>
          <w:t>assessments@gbrmpa.gov.au</w:t>
        </w:r>
      </w:hyperlink>
      <w:r w:rsidR="00192CD1">
        <w:rPr>
          <w:rFonts w:ascii="Arial" w:hAnsi="Arial" w:cs="Arial"/>
        </w:rPr>
        <w:t xml:space="preserve">. </w:t>
      </w:r>
    </w:p>
    <w:p w14:paraId="5E1D9C8C" w14:textId="77777777" w:rsidR="00E43BFF" w:rsidRDefault="00192CD1" w:rsidP="00E43BFF">
      <w:pPr>
        <w:jc w:val="center"/>
        <w:rPr>
          <w:rFonts w:ascii="Arial" w:hAnsi="Arial" w:cs="Arial"/>
        </w:rPr>
      </w:pPr>
      <w:r>
        <w:rPr>
          <w:rFonts w:ascii="Arial" w:hAnsi="Arial" w:cs="Arial"/>
        </w:rPr>
        <w:t xml:space="preserve">Submission </w:t>
      </w:r>
      <w:r w:rsidRPr="0057200C">
        <w:rPr>
          <w:rFonts w:ascii="Arial" w:hAnsi="Arial" w:cs="Arial"/>
          <w:b/>
          <w:bCs/>
        </w:rPr>
        <w:t>does not</w:t>
      </w:r>
      <w:r w:rsidRPr="00E43BFF">
        <w:rPr>
          <w:rFonts w:ascii="Arial" w:hAnsi="Arial" w:cs="Arial"/>
        </w:rPr>
        <w:t xml:space="preserve"> </w:t>
      </w:r>
      <w:r>
        <w:rPr>
          <w:rFonts w:ascii="Arial" w:hAnsi="Arial" w:cs="Arial"/>
        </w:rPr>
        <w:t xml:space="preserve">equal approval. </w:t>
      </w:r>
    </w:p>
    <w:p w14:paraId="64B7FC58" w14:textId="62F4A2FD" w:rsidR="00192CD1" w:rsidRDefault="00192CD1" w:rsidP="0057200C">
      <w:pPr>
        <w:jc w:val="center"/>
        <w:rPr>
          <w:rFonts w:ascii="Arial" w:hAnsi="Arial" w:cs="Arial"/>
        </w:rPr>
      </w:pPr>
      <w:r>
        <w:rPr>
          <w:rFonts w:ascii="Arial" w:hAnsi="Arial" w:cs="Arial"/>
        </w:rPr>
        <w:t>Written notification of approval or otherwise will be provided.</w:t>
      </w:r>
    </w:p>
    <w:p w14:paraId="5463CE56" w14:textId="77777777" w:rsidR="00E05569" w:rsidRPr="00E05569" w:rsidRDefault="00E05569" w:rsidP="00E05569">
      <w:pPr>
        <w:jc w:val="center"/>
        <w:rPr>
          <w:rFonts w:ascii="Arial" w:hAnsi="Arial" w:cs="Arial"/>
          <w:b/>
          <w:sz w:val="28"/>
          <w:szCs w:val="28"/>
          <w:u w:val="single"/>
        </w:rPr>
      </w:pPr>
    </w:p>
    <w:tbl>
      <w:tblPr>
        <w:tblStyle w:val="TableGrid"/>
        <w:tblW w:w="0" w:type="auto"/>
        <w:tblLook w:val="04A0" w:firstRow="1" w:lastRow="0" w:firstColumn="1" w:lastColumn="0" w:noHBand="0" w:noVBand="1"/>
      </w:tblPr>
      <w:tblGrid>
        <w:gridCol w:w="3823"/>
        <w:gridCol w:w="5783"/>
      </w:tblGrid>
      <w:tr w:rsidR="00A27680" w14:paraId="1F153DA5" w14:textId="77777777" w:rsidTr="0057200C">
        <w:trPr>
          <w:trHeight w:val="340"/>
        </w:trPr>
        <w:tc>
          <w:tcPr>
            <w:tcW w:w="3823" w:type="dxa"/>
            <w:shd w:val="clear" w:color="auto" w:fill="D9D9D9" w:themeFill="background1" w:themeFillShade="D9"/>
          </w:tcPr>
          <w:p w14:paraId="2F10A58A" w14:textId="371313DC" w:rsidR="00947BF9" w:rsidRDefault="009228F1">
            <w:pPr>
              <w:rPr>
                <w:rFonts w:ascii="Arial" w:hAnsi="Arial" w:cs="Arial"/>
                <w:b/>
              </w:rPr>
            </w:pPr>
            <w:r>
              <w:rPr>
                <w:rFonts w:ascii="Arial" w:hAnsi="Arial" w:cs="Arial"/>
                <w:b/>
              </w:rPr>
              <w:t xml:space="preserve">Mooring Reference Number </w:t>
            </w:r>
          </w:p>
          <w:p w14:paraId="13EFACEF" w14:textId="1F1B3159" w:rsidR="00666CDC" w:rsidRPr="001003E0" w:rsidRDefault="00883118" w:rsidP="00923F97">
            <w:pPr>
              <w:rPr>
                <w:rFonts w:ascii="Arial" w:hAnsi="Arial" w:cs="Arial"/>
                <w:b/>
              </w:rPr>
            </w:pPr>
            <w:r>
              <w:rPr>
                <w:rFonts w:ascii="Arial" w:hAnsi="Arial" w:cs="Arial"/>
                <w:bCs/>
                <w:sz w:val="20"/>
              </w:rPr>
              <w:t>(</w:t>
            </w:r>
            <w:r w:rsidR="00947BF9" w:rsidRPr="003E3EC1">
              <w:rPr>
                <w:rFonts w:ascii="Arial" w:hAnsi="Arial" w:cs="Arial"/>
                <w:bCs/>
                <w:sz w:val="20"/>
              </w:rPr>
              <w:t xml:space="preserve">one </w:t>
            </w:r>
            <w:r w:rsidR="00947BF9">
              <w:rPr>
                <w:rFonts w:ascii="Arial" w:hAnsi="Arial" w:cs="Arial"/>
                <w:bCs/>
                <w:sz w:val="20"/>
              </w:rPr>
              <w:t xml:space="preserve">form </w:t>
            </w:r>
            <w:r w:rsidR="00947BF9" w:rsidRPr="003E3EC1">
              <w:rPr>
                <w:rFonts w:ascii="Arial" w:hAnsi="Arial" w:cs="Arial"/>
                <w:bCs/>
                <w:sz w:val="20"/>
              </w:rPr>
              <w:t xml:space="preserve">per </w:t>
            </w:r>
            <w:r w:rsidR="00947BF9">
              <w:rPr>
                <w:rFonts w:ascii="Arial" w:hAnsi="Arial" w:cs="Arial"/>
                <w:bCs/>
                <w:sz w:val="20"/>
              </w:rPr>
              <w:t>mooring</w:t>
            </w:r>
            <w:r>
              <w:rPr>
                <w:rFonts w:ascii="Arial" w:hAnsi="Arial" w:cs="Arial"/>
                <w:bCs/>
                <w:sz w:val="20"/>
              </w:rPr>
              <w:t>)</w:t>
            </w:r>
          </w:p>
        </w:tc>
        <w:tc>
          <w:tcPr>
            <w:tcW w:w="5783" w:type="dxa"/>
          </w:tcPr>
          <w:p w14:paraId="6CCA11AE" w14:textId="435E9AB4" w:rsidR="00A27680" w:rsidRPr="007D29F8" w:rsidRDefault="00947BF9" w:rsidP="00777F35">
            <w:pPr>
              <w:spacing w:after="160" w:line="259" w:lineRule="auto"/>
              <w:rPr>
                <w:rFonts w:ascii="Arial" w:hAnsi="Arial" w:cs="Arial"/>
                <w:b/>
                <w:bCs/>
              </w:rPr>
            </w:pPr>
            <w:r w:rsidRPr="007D29F8">
              <w:rPr>
                <w:rFonts w:ascii="Arial" w:hAnsi="Arial" w:cs="Arial"/>
                <w:b/>
                <w:bCs/>
              </w:rPr>
              <w:t>GM</w:t>
            </w:r>
          </w:p>
        </w:tc>
      </w:tr>
      <w:tr w:rsidR="009228F1" w14:paraId="679EC6FB" w14:textId="77777777" w:rsidTr="0057200C">
        <w:trPr>
          <w:trHeight w:val="340"/>
        </w:trPr>
        <w:tc>
          <w:tcPr>
            <w:tcW w:w="3823" w:type="dxa"/>
            <w:shd w:val="clear" w:color="auto" w:fill="D9D9D9" w:themeFill="background1" w:themeFillShade="D9"/>
          </w:tcPr>
          <w:p w14:paraId="6CD10D3A" w14:textId="77777777" w:rsidR="009228F1" w:rsidRDefault="009228F1" w:rsidP="007D29F8">
            <w:pPr>
              <w:spacing w:line="259" w:lineRule="auto"/>
              <w:rPr>
                <w:rFonts w:ascii="Arial" w:hAnsi="Arial" w:cs="Arial"/>
                <w:b/>
              </w:rPr>
            </w:pPr>
            <w:r>
              <w:rPr>
                <w:rFonts w:ascii="Arial" w:hAnsi="Arial" w:cs="Arial"/>
                <w:b/>
              </w:rPr>
              <w:t>Permit Holder</w:t>
            </w:r>
          </w:p>
          <w:p w14:paraId="68C65478" w14:textId="56B6BF22" w:rsidR="009228F1" w:rsidRDefault="009228F1" w:rsidP="009228F1">
            <w:pPr>
              <w:spacing w:line="259" w:lineRule="auto"/>
              <w:rPr>
                <w:rFonts w:ascii="Arial" w:hAnsi="Arial" w:cs="Arial"/>
                <w:b/>
              </w:rPr>
            </w:pPr>
            <w:r w:rsidRPr="006B290A">
              <w:rPr>
                <w:rFonts w:ascii="Arial" w:hAnsi="Arial" w:cs="Arial"/>
                <w:sz w:val="20"/>
              </w:rPr>
              <w:t>(</w:t>
            </w:r>
            <w:r w:rsidR="00923F97">
              <w:rPr>
                <w:rFonts w:ascii="Arial" w:hAnsi="Arial" w:cs="Arial"/>
                <w:sz w:val="20"/>
              </w:rPr>
              <w:t>N</w:t>
            </w:r>
            <w:r>
              <w:rPr>
                <w:rFonts w:ascii="Arial" w:hAnsi="Arial" w:cs="Arial"/>
                <w:sz w:val="20"/>
              </w:rPr>
              <w:t>ame on Marine Parks permit</w:t>
            </w:r>
            <w:r w:rsidRPr="006B290A">
              <w:rPr>
                <w:rFonts w:ascii="Arial" w:hAnsi="Arial" w:cs="Arial"/>
                <w:sz w:val="20"/>
              </w:rPr>
              <w:t>)</w:t>
            </w:r>
          </w:p>
        </w:tc>
        <w:tc>
          <w:tcPr>
            <w:tcW w:w="5783" w:type="dxa"/>
          </w:tcPr>
          <w:p w14:paraId="1BA36D24" w14:textId="77777777" w:rsidR="009228F1" w:rsidRDefault="009228F1" w:rsidP="00777F35">
            <w:pPr>
              <w:spacing w:after="160" w:line="259" w:lineRule="auto"/>
              <w:rPr>
                <w:rFonts w:ascii="Arial" w:hAnsi="Arial" w:cs="Arial"/>
              </w:rPr>
            </w:pPr>
          </w:p>
        </w:tc>
      </w:tr>
      <w:tr w:rsidR="00FD2107" w14:paraId="71774DC3" w14:textId="77777777" w:rsidTr="0057200C">
        <w:trPr>
          <w:trHeight w:val="340"/>
        </w:trPr>
        <w:tc>
          <w:tcPr>
            <w:tcW w:w="3823" w:type="dxa"/>
            <w:shd w:val="clear" w:color="auto" w:fill="D9D9D9" w:themeFill="background1" w:themeFillShade="D9"/>
          </w:tcPr>
          <w:p w14:paraId="77BA0884" w14:textId="7702043A" w:rsidR="00FD2107" w:rsidRDefault="009228F1" w:rsidP="002D276E">
            <w:pPr>
              <w:spacing w:line="259" w:lineRule="auto"/>
              <w:rPr>
                <w:rFonts w:ascii="Arial" w:hAnsi="Arial" w:cs="Arial"/>
                <w:b/>
              </w:rPr>
            </w:pPr>
            <w:r>
              <w:rPr>
                <w:rFonts w:ascii="Arial" w:hAnsi="Arial" w:cs="Arial"/>
                <w:b/>
              </w:rPr>
              <w:t xml:space="preserve">Marine Parks </w:t>
            </w:r>
            <w:r w:rsidR="00E43BFF">
              <w:rPr>
                <w:rFonts w:ascii="Arial" w:hAnsi="Arial" w:cs="Arial"/>
                <w:b/>
              </w:rPr>
              <w:t xml:space="preserve">Permit Number </w:t>
            </w:r>
          </w:p>
          <w:bookmarkStart w:id="0" w:name="_Hlk121226346"/>
          <w:p w14:paraId="0276A359" w14:textId="02119627" w:rsidR="00FD2107" w:rsidRPr="00947BF9" w:rsidRDefault="004541C8" w:rsidP="002D276E">
            <w:pPr>
              <w:spacing w:line="259" w:lineRule="auto"/>
              <w:rPr>
                <w:rFonts w:ascii="Arial" w:hAnsi="Arial" w:cs="Arial"/>
                <w:b/>
              </w:rPr>
            </w:pPr>
            <w:r w:rsidRPr="007D29F8">
              <w:rPr>
                <w:rFonts w:ascii="Arial" w:hAnsi="Arial" w:cs="Arial"/>
                <w:sz w:val="20"/>
                <w:szCs w:val="20"/>
              </w:rPr>
              <w:fldChar w:fldCharType="begin"/>
            </w:r>
            <w:r w:rsidRPr="007D29F8">
              <w:rPr>
                <w:rFonts w:ascii="Arial" w:hAnsi="Arial" w:cs="Arial"/>
                <w:sz w:val="20"/>
                <w:szCs w:val="20"/>
              </w:rPr>
              <w:instrText>HYPERLINK "https://secure.gbrmpa.gov.au/ENQEXT/MoorSearch/DisplayMoors"</w:instrText>
            </w:r>
            <w:r w:rsidRPr="007D29F8">
              <w:rPr>
                <w:rFonts w:ascii="Arial" w:hAnsi="Arial" w:cs="Arial"/>
                <w:sz w:val="20"/>
                <w:szCs w:val="20"/>
              </w:rPr>
            </w:r>
            <w:r w:rsidRPr="007D29F8">
              <w:rPr>
                <w:rFonts w:ascii="Arial" w:hAnsi="Arial" w:cs="Arial"/>
                <w:sz w:val="20"/>
                <w:szCs w:val="20"/>
              </w:rPr>
              <w:fldChar w:fldCharType="separate"/>
            </w:r>
            <w:r w:rsidR="00FD2107" w:rsidRPr="007D29F8">
              <w:rPr>
                <w:rFonts w:ascii="Arial" w:hAnsi="Arial" w:cs="Arial"/>
                <w:color w:val="0000FF"/>
                <w:sz w:val="20"/>
                <w:szCs w:val="20"/>
                <w:u w:val="single"/>
              </w:rPr>
              <w:t>Permits (gbrmpa.gov.au)</w:t>
            </w:r>
            <w:r w:rsidRPr="007D29F8">
              <w:rPr>
                <w:rFonts w:ascii="Arial" w:hAnsi="Arial" w:cs="Arial"/>
                <w:color w:val="0000FF"/>
                <w:sz w:val="20"/>
                <w:szCs w:val="20"/>
                <w:u w:val="single"/>
              </w:rPr>
              <w:fldChar w:fldCharType="end"/>
            </w:r>
            <w:r w:rsidR="00FD2107" w:rsidRPr="007D29F8">
              <w:rPr>
                <w:rFonts w:ascii="Arial" w:hAnsi="Arial" w:cs="Arial"/>
                <w:sz w:val="20"/>
                <w:szCs w:val="20"/>
              </w:rPr>
              <w:t xml:space="preserve"> </w:t>
            </w:r>
            <w:bookmarkEnd w:id="0"/>
          </w:p>
        </w:tc>
        <w:tc>
          <w:tcPr>
            <w:tcW w:w="5783" w:type="dxa"/>
          </w:tcPr>
          <w:p w14:paraId="1C65338C" w14:textId="77777777" w:rsidR="00FD2107" w:rsidRDefault="00FD2107" w:rsidP="00777F35">
            <w:pPr>
              <w:spacing w:after="160" w:line="259" w:lineRule="auto"/>
              <w:rPr>
                <w:rFonts w:ascii="Arial" w:hAnsi="Arial" w:cs="Arial"/>
              </w:rPr>
            </w:pPr>
          </w:p>
        </w:tc>
      </w:tr>
    </w:tbl>
    <w:p w14:paraId="51320AFD" w14:textId="77777777" w:rsidR="00A27680" w:rsidRPr="0095751A" w:rsidRDefault="00A27680" w:rsidP="005C3D0B">
      <w:pPr>
        <w:spacing w:after="120"/>
        <w:jc w:val="center"/>
        <w:rPr>
          <w:rFonts w:ascii="Arial" w:hAnsi="Arial" w:cs="Arial"/>
          <w:b/>
          <w:sz w:val="16"/>
          <w:szCs w:val="16"/>
        </w:rPr>
      </w:pPr>
    </w:p>
    <w:tbl>
      <w:tblPr>
        <w:tblStyle w:val="TableGrid"/>
        <w:tblW w:w="0" w:type="auto"/>
        <w:tblLook w:val="04A0" w:firstRow="1" w:lastRow="0" w:firstColumn="1" w:lastColumn="0" w:noHBand="0" w:noVBand="1"/>
      </w:tblPr>
      <w:tblGrid>
        <w:gridCol w:w="3823"/>
        <w:gridCol w:w="5783"/>
      </w:tblGrid>
      <w:tr w:rsidR="009228F1" w14:paraId="1EC2E4BA" w14:textId="77777777" w:rsidTr="0068242C">
        <w:trPr>
          <w:trHeight w:val="340"/>
        </w:trPr>
        <w:tc>
          <w:tcPr>
            <w:tcW w:w="3823" w:type="dxa"/>
            <w:shd w:val="clear" w:color="auto" w:fill="D9D9D9" w:themeFill="background1" w:themeFillShade="D9"/>
          </w:tcPr>
          <w:p w14:paraId="074F33CA" w14:textId="77777777" w:rsidR="009228F1" w:rsidRDefault="009228F1" w:rsidP="0068242C">
            <w:pPr>
              <w:spacing w:line="259" w:lineRule="auto"/>
              <w:rPr>
                <w:rFonts w:ascii="Arial" w:hAnsi="Arial" w:cs="Arial"/>
                <w:b/>
              </w:rPr>
            </w:pPr>
            <w:r>
              <w:rPr>
                <w:rFonts w:ascii="Arial" w:hAnsi="Arial" w:cs="Arial"/>
                <w:b/>
              </w:rPr>
              <w:t>Approved Mooring Drawing</w:t>
            </w:r>
          </w:p>
          <w:p w14:paraId="04828961" w14:textId="5AB69245" w:rsidR="009228F1" w:rsidRPr="0068242C" w:rsidRDefault="009228F1" w:rsidP="0068242C">
            <w:pPr>
              <w:spacing w:after="160" w:line="259" w:lineRule="auto"/>
              <w:rPr>
                <w:rFonts w:ascii="Arial" w:hAnsi="Arial" w:cs="Arial"/>
                <w:bCs/>
                <w:sz w:val="16"/>
                <w:szCs w:val="16"/>
              </w:rPr>
            </w:pPr>
            <w:r w:rsidRPr="0068242C">
              <w:rPr>
                <w:rFonts w:ascii="Arial" w:hAnsi="Arial" w:cs="Arial"/>
                <w:bCs/>
                <w:sz w:val="16"/>
                <w:szCs w:val="16"/>
              </w:rPr>
              <w:t>Listed on current Mooring Notification Approval</w:t>
            </w:r>
          </w:p>
        </w:tc>
        <w:tc>
          <w:tcPr>
            <w:tcW w:w="5783" w:type="dxa"/>
          </w:tcPr>
          <w:p w14:paraId="1EDCFC2C" w14:textId="77777777" w:rsidR="009228F1" w:rsidRDefault="009228F1" w:rsidP="0068242C">
            <w:pPr>
              <w:spacing w:after="160" w:line="259" w:lineRule="auto"/>
              <w:rPr>
                <w:rFonts w:ascii="Arial" w:hAnsi="Arial" w:cs="Arial"/>
              </w:rPr>
            </w:pPr>
          </w:p>
        </w:tc>
      </w:tr>
      <w:tr w:rsidR="001003E0" w14:paraId="4174AE41" w14:textId="77777777" w:rsidTr="002D276E">
        <w:trPr>
          <w:trHeight w:val="340"/>
        </w:trPr>
        <w:tc>
          <w:tcPr>
            <w:tcW w:w="3823" w:type="dxa"/>
            <w:shd w:val="clear" w:color="auto" w:fill="D9D9D9" w:themeFill="background1" w:themeFillShade="D9"/>
          </w:tcPr>
          <w:p w14:paraId="07DC7257" w14:textId="3F7129C3" w:rsidR="001003E0" w:rsidRPr="001003E0" w:rsidRDefault="007C2664" w:rsidP="006546B2">
            <w:pPr>
              <w:spacing w:after="160" w:line="259" w:lineRule="auto"/>
              <w:rPr>
                <w:rFonts w:ascii="Arial" w:hAnsi="Arial" w:cs="Arial"/>
                <w:b/>
              </w:rPr>
            </w:pPr>
            <w:r>
              <w:rPr>
                <w:rFonts w:ascii="Arial" w:hAnsi="Arial" w:cs="Arial"/>
                <w:b/>
              </w:rPr>
              <w:t xml:space="preserve">Location </w:t>
            </w:r>
            <w:r w:rsidRPr="007D29F8">
              <w:rPr>
                <w:rFonts w:ascii="Arial" w:hAnsi="Arial" w:cs="Arial"/>
                <w:bCs/>
                <w:sz w:val="20"/>
                <w:szCs w:val="20"/>
              </w:rPr>
              <w:t>(</w:t>
            </w:r>
            <w:r w:rsidR="00E43BFF" w:rsidRPr="007D29F8">
              <w:rPr>
                <w:rFonts w:ascii="Arial" w:hAnsi="Arial" w:cs="Arial"/>
                <w:bCs/>
                <w:sz w:val="16"/>
                <w:szCs w:val="16"/>
              </w:rPr>
              <w:t>Reef Name/Reef ID</w:t>
            </w:r>
            <w:r w:rsidR="009228F1" w:rsidRPr="007D29F8">
              <w:rPr>
                <w:rFonts w:ascii="Arial" w:hAnsi="Arial" w:cs="Arial"/>
                <w:bCs/>
                <w:sz w:val="20"/>
                <w:szCs w:val="20"/>
              </w:rPr>
              <w:t>)</w:t>
            </w:r>
          </w:p>
        </w:tc>
        <w:tc>
          <w:tcPr>
            <w:tcW w:w="5783" w:type="dxa"/>
          </w:tcPr>
          <w:p w14:paraId="2F1B32B2" w14:textId="77777777" w:rsidR="001003E0" w:rsidRDefault="001003E0">
            <w:pPr>
              <w:spacing w:after="160" w:line="259" w:lineRule="auto"/>
              <w:rPr>
                <w:rFonts w:ascii="Arial" w:hAnsi="Arial" w:cs="Arial"/>
              </w:rPr>
            </w:pPr>
          </w:p>
        </w:tc>
      </w:tr>
      <w:tr w:rsidR="00A27680" w14:paraId="6ABB1009" w14:textId="77777777" w:rsidTr="002D276E">
        <w:trPr>
          <w:trHeight w:val="340"/>
        </w:trPr>
        <w:tc>
          <w:tcPr>
            <w:tcW w:w="3823" w:type="dxa"/>
            <w:shd w:val="clear" w:color="auto" w:fill="D9D9D9" w:themeFill="background1" w:themeFillShade="D9"/>
          </w:tcPr>
          <w:p w14:paraId="344DDA6A" w14:textId="520D9011" w:rsidR="00A27680" w:rsidRPr="001003E0" w:rsidRDefault="007C2664" w:rsidP="006546B2">
            <w:pPr>
              <w:spacing w:after="160" w:line="259" w:lineRule="auto"/>
              <w:rPr>
                <w:rFonts w:ascii="Arial" w:hAnsi="Arial" w:cs="Arial"/>
                <w:b/>
              </w:rPr>
            </w:pPr>
            <w:r>
              <w:rPr>
                <w:rFonts w:ascii="Arial" w:hAnsi="Arial" w:cs="Arial"/>
                <w:b/>
              </w:rPr>
              <w:t xml:space="preserve">Local </w:t>
            </w:r>
            <w:r w:rsidR="00E43BFF">
              <w:rPr>
                <w:rFonts w:ascii="Arial" w:hAnsi="Arial" w:cs="Arial"/>
                <w:b/>
              </w:rPr>
              <w:t xml:space="preserve">Site Name </w:t>
            </w:r>
            <w:r w:rsidR="00102C78" w:rsidRPr="002D276E">
              <w:rPr>
                <w:rFonts w:ascii="Arial" w:hAnsi="Arial" w:cs="Arial"/>
                <w:bCs/>
                <w:sz w:val="16"/>
                <w:szCs w:val="16"/>
              </w:rPr>
              <w:t xml:space="preserve">(if </w:t>
            </w:r>
            <w:r>
              <w:rPr>
                <w:rFonts w:ascii="Arial" w:hAnsi="Arial" w:cs="Arial"/>
                <w:bCs/>
                <w:sz w:val="16"/>
                <w:szCs w:val="16"/>
              </w:rPr>
              <w:t>applicable</w:t>
            </w:r>
            <w:r w:rsidR="00102C78" w:rsidRPr="002D276E">
              <w:rPr>
                <w:rFonts w:ascii="Arial" w:hAnsi="Arial" w:cs="Arial"/>
                <w:bCs/>
                <w:sz w:val="16"/>
                <w:szCs w:val="16"/>
              </w:rPr>
              <w:t>)</w:t>
            </w:r>
          </w:p>
        </w:tc>
        <w:tc>
          <w:tcPr>
            <w:tcW w:w="5783" w:type="dxa"/>
          </w:tcPr>
          <w:p w14:paraId="29C0F671" w14:textId="77777777" w:rsidR="00A27680" w:rsidRDefault="00A27680" w:rsidP="00777F35">
            <w:pPr>
              <w:spacing w:after="160" w:line="259" w:lineRule="auto"/>
              <w:rPr>
                <w:rFonts w:ascii="Arial" w:hAnsi="Arial" w:cs="Arial"/>
              </w:rPr>
            </w:pPr>
          </w:p>
        </w:tc>
      </w:tr>
      <w:tr w:rsidR="00FD2107" w14:paraId="72379035" w14:textId="77777777" w:rsidTr="002D276E">
        <w:trPr>
          <w:trHeight w:val="340"/>
        </w:trPr>
        <w:tc>
          <w:tcPr>
            <w:tcW w:w="3823" w:type="dxa"/>
            <w:shd w:val="clear" w:color="auto" w:fill="D9D9D9" w:themeFill="background1" w:themeFillShade="D9"/>
          </w:tcPr>
          <w:p w14:paraId="24724790" w14:textId="040E4443" w:rsidR="00102C78" w:rsidRDefault="00E43BFF" w:rsidP="002D276E">
            <w:pPr>
              <w:spacing w:line="259" w:lineRule="auto"/>
              <w:rPr>
                <w:rFonts w:ascii="Arial" w:hAnsi="Arial" w:cs="Arial"/>
                <w:b/>
              </w:rPr>
            </w:pPr>
            <w:r>
              <w:rPr>
                <w:rFonts w:ascii="Arial" w:hAnsi="Arial" w:cs="Arial"/>
                <w:b/>
              </w:rPr>
              <w:t xml:space="preserve">Approved GPS </w:t>
            </w:r>
            <w:r w:rsidR="00BF0CBB">
              <w:rPr>
                <w:rFonts w:ascii="Arial" w:hAnsi="Arial" w:cs="Arial"/>
                <w:b/>
              </w:rPr>
              <w:t xml:space="preserve">Coordinates </w:t>
            </w:r>
          </w:p>
          <w:p w14:paraId="256311F2" w14:textId="54A277AD" w:rsidR="00FD2107" w:rsidRPr="002D276E" w:rsidRDefault="009228F1" w:rsidP="002D276E">
            <w:pPr>
              <w:pStyle w:val="ListParagraph"/>
              <w:numPr>
                <w:ilvl w:val="0"/>
                <w:numId w:val="1"/>
              </w:numPr>
              <w:spacing w:after="160" w:line="259" w:lineRule="auto"/>
              <w:ind w:left="310" w:hanging="310"/>
              <w:rPr>
                <w:rFonts w:ascii="Arial" w:hAnsi="Arial" w:cs="Arial"/>
                <w:b/>
                <w:sz w:val="16"/>
                <w:szCs w:val="16"/>
              </w:rPr>
            </w:pPr>
            <w:r w:rsidRPr="00591536">
              <w:rPr>
                <w:rFonts w:ascii="Arial" w:hAnsi="Arial" w:cs="Arial"/>
                <w:bCs/>
                <w:sz w:val="16"/>
                <w:szCs w:val="16"/>
              </w:rPr>
              <w:t>Listed on current Mooring Notification Approval</w:t>
            </w:r>
          </w:p>
        </w:tc>
        <w:tc>
          <w:tcPr>
            <w:tcW w:w="5783" w:type="dxa"/>
          </w:tcPr>
          <w:p w14:paraId="64B4413C" w14:textId="77777777" w:rsidR="00FD2107" w:rsidRDefault="00FD2107" w:rsidP="00FD2107">
            <w:pPr>
              <w:spacing w:after="160" w:line="259" w:lineRule="auto"/>
              <w:rPr>
                <w:rFonts w:ascii="Arial" w:hAnsi="Arial" w:cs="Arial"/>
              </w:rPr>
            </w:pPr>
          </w:p>
        </w:tc>
      </w:tr>
      <w:tr w:rsidR="00FD2107" w14:paraId="6873E524" w14:textId="77777777" w:rsidTr="002D276E">
        <w:trPr>
          <w:trHeight w:val="340"/>
        </w:trPr>
        <w:tc>
          <w:tcPr>
            <w:tcW w:w="3823" w:type="dxa"/>
            <w:shd w:val="clear" w:color="auto" w:fill="D9D9D9" w:themeFill="background1" w:themeFillShade="D9"/>
          </w:tcPr>
          <w:p w14:paraId="7316EFAE" w14:textId="14EB668D" w:rsidR="00FD2107" w:rsidRDefault="00E43BFF" w:rsidP="002D276E">
            <w:pPr>
              <w:spacing w:line="259" w:lineRule="auto"/>
              <w:rPr>
                <w:rFonts w:ascii="Arial" w:hAnsi="Arial" w:cs="Arial"/>
                <w:sz w:val="20"/>
                <w:szCs w:val="20"/>
              </w:rPr>
            </w:pPr>
            <w:r>
              <w:rPr>
                <w:rFonts w:ascii="Arial" w:hAnsi="Arial" w:cs="Arial"/>
                <w:b/>
              </w:rPr>
              <w:t xml:space="preserve">Proposed GPS </w:t>
            </w:r>
            <w:r w:rsidR="00BF0CBB">
              <w:rPr>
                <w:rFonts w:ascii="Arial" w:hAnsi="Arial" w:cs="Arial"/>
                <w:b/>
              </w:rPr>
              <w:t>Coordinates</w:t>
            </w:r>
          </w:p>
          <w:p w14:paraId="3CDD8D5F" w14:textId="31BABF74" w:rsidR="00FD2107" w:rsidRPr="002D276E" w:rsidRDefault="00206612" w:rsidP="002D276E">
            <w:pPr>
              <w:pStyle w:val="ListParagraph"/>
              <w:numPr>
                <w:ilvl w:val="0"/>
                <w:numId w:val="1"/>
              </w:numPr>
              <w:spacing w:after="160" w:line="259" w:lineRule="auto"/>
              <w:ind w:left="310" w:hanging="310"/>
              <w:rPr>
                <w:rFonts w:ascii="Arial" w:hAnsi="Arial" w:cs="Arial"/>
                <w:b/>
                <w:sz w:val="16"/>
                <w:szCs w:val="16"/>
              </w:rPr>
            </w:pPr>
            <w:r>
              <w:rPr>
                <w:rFonts w:ascii="Arial" w:hAnsi="Arial" w:cs="Arial"/>
                <w:bCs/>
                <w:sz w:val="16"/>
                <w:szCs w:val="16"/>
              </w:rPr>
              <w:t>I</w:t>
            </w:r>
            <w:r w:rsidR="00FD2107" w:rsidRPr="002D276E">
              <w:rPr>
                <w:rFonts w:ascii="Arial" w:hAnsi="Arial" w:cs="Arial"/>
                <w:bCs/>
                <w:sz w:val="16"/>
                <w:szCs w:val="16"/>
              </w:rPr>
              <w:t>nclude both fore &amp; aft where applicable</w:t>
            </w:r>
          </w:p>
          <w:p w14:paraId="58A4334B" w14:textId="0555C4DC" w:rsidR="00102C78" w:rsidRPr="001003E0" w:rsidRDefault="00206612" w:rsidP="002D276E">
            <w:pPr>
              <w:pStyle w:val="ListParagraph"/>
              <w:numPr>
                <w:ilvl w:val="0"/>
                <w:numId w:val="1"/>
              </w:numPr>
              <w:spacing w:after="160" w:line="259" w:lineRule="auto"/>
              <w:ind w:left="310" w:hanging="310"/>
              <w:rPr>
                <w:rFonts w:ascii="Arial" w:hAnsi="Arial" w:cs="Arial"/>
                <w:b/>
              </w:rPr>
            </w:pPr>
            <w:r>
              <w:rPr>
                <w:rFonts w:ascii="Arial" w:hAnsi="Arial" w:cs="Arial"/>
                <w:bCs/>
                <w:sz w:val="16"/>
                <w:szCs w:val="16"/>
              </w:rPr>
              <w:t>I</w:t>
            </w:r>
            <w:r w:rsidR="00102C78" w:rsidRPr="002D276E">
              <w:rPr>
                <w:rFonts w:ascii="Arial" w:hAnsi="Arial" w:cs="Arial"/>
                <w:bCs/>
                <w:sz w:val="16"/>
                <w:szCs w:val="16"/>
              </w:rPr>
              <w:t>f different to approved</w:t>
            </w:r>
            <w:r w:rsidR="00192CD1">
              <w:rPr>
                <w:rFonts w:ascii="Arial" w:hAnsi="Arial" w:cs="Arial"/>
                <w:bCs/>
                <w:sz w:val="16"/>
                <w:szCs w:val="16"/>
              </w:rPr>
              <w:t xml:space="preserve"> </w:t>
            </w:r>
            <w:proofErr w:type="gramStart"/>
            <w:r w:rsidR="00192CD1">
              <w:rPr>
                <w:rFonts w:ascii="Arial" w:hAnsi="Arial" w:cs="Arial"/>
                <w:bCs/>
                <w:sz w:val="16"/>
                <w:szCs w:val="16"/>
              </w:rPr>
              <w:t>location</w:t>
            </w:r>
            <w:proofErr w:type="gramEnd"/>
            <w:r w:rsidR="00192CD1">
              <w:rPr>
                <w:rFonts w:ascii="Arial" w:hAnsi="Arial" w:cs="Arial"/>
                <w:bCs/>
                <w:sz w:val="16"/>
                <w:szCs w:val="16"/>
              </w:rPr>
              <w:t xml:space="preserve"> please provide details </w:t>
            </w:r>
            <w:r w:rsidR="00102C78">
              <w:rPr>
                <w:rFonts w:ascii="Arial" w:hAnsi="Arial" w:cs="Arial"/>
                <w:bCs/>
              </w:rPr>
              <w:t xml:space="preserve"> </w:t>
            </w:r>
          </w:p>
        </w:tc>
        <w:tc>
          <w:tcPr>
            <w:tcW w:w="5783" w:type="dxa"/>
          </w:tcPr>
          <w:p w14:paraId="7D03A05B" w14:textId="77777777" w:rsidR="00947BF9" w:rsidRPr="007D29F8" w:rsidRDefault="00947BF9" w:rsidP="00947BF9">
            <w:pPr>
              <w:rPr>
                <w:rFonts w:ascii="Arial" w:hAnsi="Arial" w:cs="Arial"/>
                <w:b/>
                <w:bCs/>
                <w:sz w:val="18"/>
                <w:szCs w:val="20"/>
              </w:rPr>
            </w:pPr>
            <w:r w:rsidRPr="007D29F8">
              <w:rPr>
                <w:rFonts w:ascii="Arial" w:hAnsi="Arial" w:cs="Arial"/>
                <w:b/>
                <w:bCs/>
                <w:sz w:val="18"/>
                <w:szCs w:val="20"/>
              </w:rPr>
              <w:t xml:space="preserve">Fore/single: </w:t>
            </w:r>
          </w:p>
          <w:p w14:paraId="0F2BB999" w14:textId="77777777" w:rsidR="00947BF9" w:rsidRPr="007D29F8" w:rsidRDefault="00947BF9" w:rsidP="00947BF9">
            <w:pPr>
              <w:rPr>
                <w:rFonts w:ascii="Arial" w:hAnsi="Arial" w:cs="Arial"/>
                <w:b/>
                <w:bCs/>
                <w:sz w:val="18"/>
                <w:szCs w:val="20"/>
              </w:rPr>
            </w:pPr>
          </w:p>
          <w:p w14:paraId="1B7BE3D9" w14:textId="77777777" w:rsidR="00947BF9" w:rsidRPr="007D29F8" w:rsidRDefault="00947BF9" w:rsidP="00947BF9">
            <w:pPr>
              <w:rPr>
                <w:rFonts w:ascii="Arial" w:hAnsi="Arial" w:cs="Arial"/>
                <w:b/>
                <w:bCs/>
                <w:sz w:val="18"/>
                <w:szCs w:val="20"/>
              </w:rPr>
            </w:pPr>
            <w:r w:rsidRPr="007D29F8">
              <w:rPr>
                <w:rFonts w:ascii="Arial" w:hAnsi="Arial" w:cs="Arial"/>
                <w:b/>
                <w:bCs/>
                <w:sz w:val="18"/>
                <w:szCs w:val="20"/>
              </w:rPr>
              <w:t xml:space="preserve">Aft: </w:t>
            </w:r>
          </w:p>
          <w:p w14:paraId="7AE0B752" w14:textId="77777777" w:rsidR="00947BF9" w:rsidRPr="007D29F8" w:rsidRDefault="00947BF9" w:rsidP="00947BF9">
            <w:pPr>
              <w:rPr>
                <w:rFonts w:ascii="Arial" w:hAnsi="Arial" w:cs="Arial"/>
                <w:b/>
                <w:bCs/>
                <w:sz w:val="18"/>
                <w:szCs w:val="20"/>
              </w:rPr>
            </w:pPr>
          </w:p>
          <w:p w14:paraId="2E50AFC5" w14:textId="19E5CD89" w:rsidR="00FD2107" w:rsidRDefault="00947BF9" w:rsidP="00947BF9">
            <w:pPr>
              <w:spacing w:after="160" w:line="259" w:lineRule="auto"/>
              <w:rPr>
                <w:rFonts w:ascii="Arial" w:hAnsi="Arial" w:cs="Arial"/>
              </w:rPr>
            </w:pPr>
            <w:r w:rsidRPr="007D29F8">
              <w:rPr>
                <w:rFonts w:ascii="Arial" w:hAnsi="Arial" w:cs="Arial"/>
                <w:b/>
                <w:bCs/>
                <w:sz w:val="18"/>
                <w:szCs w:val="20"/>
              </w:rPr>
              <w:t>3 Point:</w:t>
            </w:r>
          </w:p>
        </w:tc>
      </w:tr>
    </w:tbl>
    <w:p w14:paraId="412A8858" w14:textId="77777777" w:rsidR="00A27680" w:rsidRPr="0095751A" w:rsidRDefault="00A27680" w:rsidP="00663A80">
      <w:pPr>
        <w:spacing w:before="120" w:after="120" w:line="259" w:lineRule="auto"/>
        <w:rPr>
          <w:rFonts w:ascii="Arial" w:hAnsi="Arial" w:cs="Arial"/>
          <w:b/>
        </w:rPr>
      </w:pPr>
      <w:r w:rsidRPr="0095751A">
        <w:rPr>
          <w:rFonts w:ascii="Arial" w:hAnsi="Arial" w:cs="Arial"/>
          <w:b/>
        </w:rPr>
        <w:t>P</w:t>
      </w:r>
      <w:r w:rsidR="006546B2">
        <w:rPr>
          <w:rFonts w:ascii="Arial" w:hAnsi="Arial" w:cs="Arial"/>
          <w:b/>
        </w:rPr>
        <w:t>ROPOSED WORKS</w:t>
      </w:r>
    </w:p>
    <w:p w14:paraId="17BD71E3" w14:textId="59D1E091" w:rsidR="006546B2" w:rsidRDefault="00A27680" w:rsidP="006546B2">
      <w:pPr>
        <w:tabs>
          <w:tab w:val="left" w:pos="1701"/>
          <w:tab w:val="left" w:pos="3969"/>
          <w:tab w:val="left" w:pos="5954"/>
          <w:tab w:val="left" w:pos="7655"/>
          <w:tab w:val="left" w:pos="8505"/>
        </w:tabs>
        <w:spacing w:after="120" w:line="259" w:lineRule="auto"/>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Install</w:t>
      </w:r>
      <w:r w:rsidR="006546B2">
        <w:rPr>
          <w:rFonts w:ascii="Arial" w:hAnsi="Arial" w:cs="Arial"/>
        </w:rPr>
        <w:t>ation</w:t>
      </w:r>
      <w:r>
        <w:rPr>
          <w:rFonts w:ascii="Arial" w:hAnsi="Arial" w:cs="Arial"/>
        </w:rPr>
        <w:t xml:space="preserve"> </w:t>
      </w:r>
      <w:r w:rsidR="006546B2">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546B2">
        <w:rPr>
          <w:rFonts w:ascii="Arial" w:hAnsi="Arial" w:cs="Arial"/>
        </w:rPr>
        <w:t xml:space="preserve"> De-tackling</w:t>
      </w:r>
      <w:r w:rsidR="006546B2">
        <w:rPr>
          <w:rFonts w:ascii="Arial" w:hAnsi="Arial" w:cs="Arial"/>
        </w:rPr>
        <w:tab/>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w:t>
      </w:r>
      <w:r w:rsidR="006546B2">
        <w:rPr>
          <w:rFonts w:ascii="Arial" w:hAnsi="Arial" w:cs="Arial"/>
        </w:rPr>
        <w:t>-location</w:t>
      </w:r>
      <w:r w:rsidR="006546B2">
        <w:rPr>
          <w:rFonts w:ascii="Arial" w:hAnsi="Arial" w:cs="Arial"/>
        </w:rPr>
        <w:tab/>
      </w:r>
      <w:r w:rsidR="00D244C5">
        <w:rPr>
          <w:rFonts w:ascii="Arial" w:hAnsi="Arial" w:cs="Arial"/>
        </w:rPr>
        <w:t xml:space="preserve"> </w:t>
      </w:r>
      <w:r w:rsidR="00D244C5">
        <w:rPr>
          <w:rFonts w:ascii="Arial" w:hAnsi="Arial" w:cs="Arial"/>
        </w:rPr>
        <w:fldChar w:fldCharType="begin">
          <w:ffData>
            <w:name w:val="Check1"/>
            <w:enabled/>
            <w:calcOnExit w:val="0"/>
            <w:checkBox>
              <w:sizeAuto/>
              <w:default w:val="0"/>
            </w:checkBox>
          </w:ffData>
        </w:fldChar>
      </w:r>
      <w:r w:rsidR="00D244C5">
        <w:rPr>
          <w:rFonts w:ascii="Arial" w:hAnsi="Arial" w:cs="Arial"/>
        </w:rPr>
        <w:instrText xml:space="preserve"> FORMCHECKBOX </w:instrText>
      </w:r>
      <w:r w:rsidR="00D244C5">
        <w:rPr>
          <w:rFonts w:ascii="Arial" w:hAnsi="Arial" w:cs="Arial"/>
        </w:rPr>
      </w:r>
      <w:r w:rsidR="00D244C5">
        <w:rPr>
          <w:rFonts w:ascii="Arial" w:hAnsi="Arial" w:cs="Arial"/>
        </w:rPr>
        <w:fldChar w:fldCharType="separate"/>
      </w:r>
      <w:r w:rsidR="00D244C5">
        <w:rPr>
          <w:rFonts w:ascii="Arial" w:hAnsi="Arial" w:cs="Arial"/>
        </w:rPr>
        <w:fldChar w:fldCharType="end"/>
      </w:r>
      <w:r w:rsidR="00D244C5">
        <w:rPr>
          <w:rFonts w:ascii="Arial" w:hAnsi="Arial" w:cs="Arial"/>
        </w:rPr>
        <w:t xml:space="preserve"> Upgrade </w:t>
      </w:r>
      <w:r w:rsidR="006546B2">
        <w:rPr>
          <w:rFonts w:ascii="Arial" w:hAnsi="Arial" w:cs="Arial"/>
        </w:rPr>
        <w:tab/>
      </w:r>
      <w:r w:rsidR="00D244C5">
        <w:rPr>
          <w:rFonts w:ascii="Arial" w:hAnsi="Arial" w:cs="Arial"/>
        </w:rPr>
        <w:fldChar w:fldCharType="begin">
          <w:ffData>
            <w:name w:val="Check1"/>
            <w:enabled/>
            <w:calcOnExit w:val="0"/>
            <w:checkBox>
              <w:sizeAuto/>
              <w:default w:val="0"/>
            </w:checkBox>
          </w:ffData>
        </w:fldChar>
      </w:r>
      <w:r w:rsidR="00D244C5">
        <w:rPr>
          <w:rFonts w:ascii="Arial" w:hAnsi="Arial" w:cs="Arial"/>
        </w:rPr>
        <w:instrText xml:space="preserve"> FORMCHECKBOX </w:instrText>
      </w:r>
      <w:r w:rsidR="00D244C5">
        <w:rPr>
          <w:rFonts w:ascii="Arial" w:hAnsi="Arial" w:cs="Arial"/>
        </w:rPr>
      </w:r>
      <w:r w:rsidR="00D244C5">
        <w:rPr>
          <w:rFonts w:ascii="Arial" w:hAnsi="Arial" w:cs="Arial"/>
        </w:rPr>
        <w:fldChar w:fldCharType="separate"/>
      </w:r>
      <w:r w:rsidR="00D244C5">
        <w:rPr>
          <w:rFonts w:ascii="Arial" w:hAnsi="Arial" w:cs="Arial"/>
        </w:rPr>
        <w:fldChar w:fldCharType="end"/>
      </w:r>
      <w:r w:rsidR="006546B2">
        <w:rPr>
          <w:rFonts w:ascii="Arial" w:hAnsi="Arial" w:cs="Arial"/>
        </w:rPr>
        <w:t xml:space="preserve"> Re-tackling </w:t>
      </w:r>
      <w:r w:rsidR="006546B2">
        <w:rPr>
          <w:rFonts w:ascii="Arial" w:hAnsi="Arial" w:cs="Arial"/>
        </w:rPr>
        <w:tab/>
      </w:r>
    </w:p>
    <w:p w14:paraId="59C6C3BE" w14:textId="77777777" w:rsidR="00D244C5" w:rsidRPr="001003E0" w:rsidRDefault="006546B2" w:rsidP="006546B2">
      <w:pPr>
        <w:tabs>
          <w:tab w:val="left" w:pos="1701"/>
          <w:tab w:val="left" w:pos="3402"/>
          <w:tab w:val="left" w:pos="5103"/>
          <w:tab w:val="left" w:pos="6804"/>
          <w:tab w:val="left" w:pos="8505"/>
        </w:tabs>
        <w:spacing w:after="120" w:line="259"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Removal </w:t>
      </w:r>
      <w:r>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Decommissioning</w:t>
      </w:r>
    </w:p>
    <w:p w14:paraId="296A988D" w14:textId="27C6E372" w:rsidR="00663A80" w:rsidRDefault="00663A80" w:rsidP="00A82567">
      <w:pPr>
        <w:spacing w:line="259" w:lineRule="auto"/>
        <w:rPr>
          <w:rFonts w:ascii="Arial" w:hAnsi="Arial" w:cs="Arial"/>
          <w:sz w:val="16"/>
          <w:szCs w:val="16"/>
        </w:rPr>
      </w:pPr>
    </w:p>
    <w:tbl>
      <w:tblPr>
        <w:tblStyle w:val="TableGrid"/>
        <w:tblpPr w:leftFromText="180" w:rightFromText="180" w:vertAnchor="text" w:horzAnchor="margin" w:tblpY="-45"/>
        <w:tblW w:w="0" w:type="auto"/>
        <w:tblLook w:val="04A0" w:firstRow="1" w:lastRow="0" w:firstColumn="1" w:lastColumn="0" w:noHBand="0" w:noVBand="1"/>
      </w:tblPr>
      <w:tblGrid>
        <w:gridCol w:w="3681"/>
        <w:gridCol w:w="5925"/>
      </w:tblGrid>
      <w:tr w:rsidR="00102C78" w14:paraId="4977642E" w14:textId="77777777" w:rsidTr="002D276E">
        <w:trPr>
          <w:trHeight w:val="340"/>
        </w:trPr>
        <w:tc>
          <w:tcPr>
            <w:tcW w:w="3681" w:type="dxa"/>
            <w:shd w:val="clear" w:color="auto" w:fill="D9D9D9" w:themeFill="background1" w:themeFillShade="D9"/>
            <w:vAlign w:val="center"/>
          </w:tcPr>
          <w:p w14:paraId="79A71797" w14:textId="72B7CC14" w:rsidR="00102C78" w:rsidRPr="006546B2" w:rsidRDefault="00DA5A34" w:rsidP="00071DA9">
            <w:pPr>
              <w:spacing w:after="160" w:line="259" w:lineRule="auto"/>
              <w:rPr>
                <w:rFonts w:ascii="Arial" w:hAnsi="Arial" w:cs="Arial"/>
                <w:b/>
                <w:sz w:val="20"/>
                <w:szCs w:val="20"/>
              </w:rPr>
            </w:pPr>
            <w:r w:rsidRPr="006546B2">
              <w:rPr>
                <w:rFonts w:ascii="Arial" w:hAnsi="Arial" w:cs="Arial"/>
                <w:b/>
                <w:sz w:val="20"/>
                <w:szCs w:val="20"/>
              </w:rPr>
              <w:t xml:space="preserve">Description of </w:t>
            </w:r>
            <w:r>
              <w:rPr>
                <w:rFonts w:ascii="Arial" w:hAnsi="Arial" w:cs="Arial"/>
                <w:b/>
                <w:sz w:val="20"/>
                <w:szCs w:val="20"/>
              </w:rPr>
              <w:t>proposed w</w:t>
            </w:r>
            <w:r w:rsidRPr="006546B2">
              <w:rPr>
                <w:rFonts w:ascii="Arial" w:hAnsi="Arial" w:cs="Arial"/>
                <w:b/>
                <w:sz w:val="20"/>
                <w:szCs w:val="20"/>
              </w:rPr>
              <w:t>orks</w:t>
            </w:r>
          </w:p>
        </w:tc>
        <w:tc>
          <w:tcPr>
            <w:tcW w:w="5925" w:type="dxa"/>
          </w:tcPr>
          <w:p w14:paraId="1A40F804" w14:textId="77777777" w:rsidR="00102C78" w:rsidRDefault="00102C78" w:rsidP="00071DA9">
            <w:pPr>
              <w:spacing w:after="160" w:line="259" w:lineRule="auto"/>
              <w:rPr>
                <w:rFonts w:ascii="Arial" w:hAnsi="Arial" w:cs="Arial"/>
              </w:rPr>
            </w:pPr>
          </w:p>
        </w:tc>
      </w:tr>
      <w:tr w:rsidR="00DA5A34" w14:paraId="7794DF05" w14:textId="77777777" w:rsidTr="002D276E">
        <w:trPr>
          <w:trHeight w:val="340"/>
        </w:trPr>
        <w:tc>
          <w:tcPr>
            <w:tcW w:w="3681" w:type="dxa"/>
            <w:shd w:val="clear" w:color="auto" w:fill="D9D9D9" w:themeFill="background1" w:themeFillShade="D9"/>
            <w:vAlign w:val="center"/>
          </w:tcPr>
          <w:p w14:paraId="511ABBFD" w14:textId="4DEC06ED" w:rsidR="00DA5A34" w:rsidRPr="006546B2" w:rsidRDefault="00DA5A34" w:rsidP="00071DA9">
            <w:pPr>
              <w:spacing w:after="160" w:line="259" w:lineRule="auto"/>
              <w:rPr>
                <w:rFonts w:ascii="Arial" w:hAnsi="Arial" w:cs="Arial"/>
                <w:b/>
                <w:sz w:val="20"/>
                <w:szCs w:val="20"/>
              </w:rPr>
            </w:pPr>
            <w:r w:rsidRPr="006546B2">
              <w:rPr>
                <w:rFonts w:ascii="Arial" w:hAnsi="Arial" w:cs="Arial"/>
                <w:b/>
                <w:sz w:val="20"/>
                <w:szCs w:val="20"/>
              </w:rPr>
              <w:t xml:space="preserve">Timing of proposed </w:t>
            </w:r>
            <w:r>
              <w:rPr>
                <w:rFonts w:ascii="Arial" w:hAnsi="Arial" w:cs="Arial"/>
                <w:b/>
                <w:sz w:val="20"/>
                <w:szCs w:val="20"/>
              </w:rPr>
              <w:t>w</w:t>
            </w:r>
            <w:r w:rsidRPr="006546B2">
              <w:rPr>
                <w:rFonts w:ascii="Arial" w:hAnsi="Arial" w:cs="Arial"/>
                <w:b/>
                <w:sz w:val="20"/>
                <w:szCs w:val="20"/>
              </w:rPr>
              <w:t>orks</w:t>
            </w:r>
          </w:p>
        </w:tc>
        <w:tc>
          <w:tcPr>
            <w:tcW w:w="5925" w:type="dxa"/>
          </w:tcPr>
          <w:p w14:paraId="09AAC6AF" w14:textId="77777777" w:rsidR="00DA5A34" w:rsidRDefault="00DA5A34" w:rsidP="00071DA9">
            <w:pPr>
              <w:spacing w:after="160" w:line="259" w:lineRule="auto"/>
              <w:rPr>
                <w:rFonts w:ascii="Arial" w:hAnsi="Arial" w:cs="Arial"/>
              </w:rPr>
            </w:pPr>
          </w:p>
        </w:tc>
      </w:tr>
      <w:tr w:rsidR="00DA5A34" w14:paraId="2D8CA149" w14:textId="77777777" w:rsidTr="002D276E">
        <w:trPr>
          <w:trHeight w:val="340"/>
        </w:trPr>
        <w:tc>
          <w:tcPr>
            <w:tcW w:w="3681" w:type="dxa"/>
            <w:shd w:val="clear" w:color="auto" w:fill="D9D9D9" w:themeFill="background1" w:themeFillShade="D9"/>
            <w:vAlign w:val="center"/>
          </w:tcPr>
          <w:p w14:paraId="39B69E4E" w14:textId="77777777" w:rsidR="00DA5A34" w:rsidRDefault="00DA5A34" w:rsidP="002D276E">
            <w:pPr>
              <w:spacing w:line="259" w:lineRule="auto"/>
              <w:rPr>
                <w:rFonts w:ascii="Arial" w:hAnsi="Arial" w:cs="Arial"/>
                <w:b/>
                <w:sz w:val="20"/>
                <w:szCs w:val="20"/>
              </w:rPr>
            </w:pPr>
            <w:r>
              <w:rPr>
                <w:rFonts w:ascii="Arial" w:hAnsi="Arial" w:cs="Arial"/>
                <w:b/>
                <w:sz w:val="20"/>
                <w:szCs w:val="20"/>
              </w:rPr>
              <w:t xml:space="preserve">Details of who will undertake the works </w:t>
            </w:r>
          </w:p>
          <w:p w14:paraId="3C8A7793" w14:textId="2B0ECDC1" w:rsidR="0003786A" w:rsidRPr="002D276E" w:rsidRDefault="009E1FAA" w:rsidP="002D276E">
            <w:pPr>
              <w:pStyle w:val="ListParagraph"/>
              <w:numPr>
                <w:ilvl w:val="0"/>
                <w:numId w:val="1"/>
              </w:numPr>
              <w:spacing w:after="160" w:line="259" w:lineRule="auto"/>
              <w:ind w:left="310" w:hanging="310"/>
              <w:rPr>
                <w:rFonts w:ascii="Arial" w:hAnsi="Arial" w:cs="Arial"/>
                <w:b/>
                <w:sz w:val="16"/>
                <w:szCs w:val="16"/>
              </w:rPr>
            </w:pPr>
            <w:r>
              <w:rPr>
                <w:rFonts w:ascii="Arial" w:hAnsi="Arial" w:cs="Arial"/>
                <w:bCs/>
                <w:sz w:val="16"/>
                <w:szCs w:val="16"/>
              </w:rPr>
              <w:t>A</w:t>
            </w:r>
            <w:r w:rsidR="0003786A" w:rsidRPr="002D276E">
              <w:rPr>
                <w:rFonts w:ascii="Arial" w:hAnsi="Arial" w:cs="Arial"/>
                <w:bCs/>
                <w:sz w:val="16"/>
                <w:szCs w:val="16"/>
              </w:rPr>
              <w:t xml:space="preserve">re they an “appropriately experienced </w:t>
            </w:r>
            <w:proofErr w:type="gramStart"/>
            <w:r w:rsidR="0003786A" w:rsidRPr="002D276E">
              <w:rPr>
                <w:rFonts w:ascii="Arial" w:hAnsi="Arial" w:cs="Arial"/>
                <w:bCs/>
                <w:sz w:val="16"/>
                <w:szCs w:val="16"/>
              </w:rPr>
              <w:t>person”*</w:t>
            </w:r>
            <w:proofErr w:type="gramEnd"/>
            <w:r w:rsidR="0003786A" w:rsidRPr="002D276E">
              <w:rPr>
                <w:rFonts w:ascii="Arial" w:hAnsi="Arial" w:cs="Arial"/>
                <w:bCs/>
                <w:sz w:val="16"/>
                <w:szCs w:val="16"/>
              </w:rPr>
              <w:t>?</w:t>
            </w:r>
          </w:p>
        </w:tc>
        <w:tc>
          <w:tcPr>
            <w:tcW w:w="5925" w:type="dxa"/>
          </w:tcPr>
          <w:p w14:paraId="271A0DB5" w14:textId="77777777" w:rsidR="00DA5A34" w:rsidRDefault="00DA5A34" w:rsidP="00DA5A34">
            <w:pPr>
              <w:spacing w:after="160" w:line="259" w:lineRule="auto"/>
              <w:rPr>
                <w:rFonts w:ascii="Arial" w:hAnsi="Arial" w:cs="Arial"/>
              </w:rPr>
            </w:pPr>
          </w:p>
        </w:tc>
      </w:tr>
      <w:tr w:rsidR="00DA5A34" w14:paraId="6D577D55" w14:textId="77777777" w:rsidTr="002D276E">
        <w:trPr>
          <w:trHeight w:val="340"/>
        </w:trPr>
        <w:tc>
          <w:tcPr>
            <w:tcW w:w="3681" w:type="dxa"/>
            <w:shd w:val="clear" w:color="auto" w:fill="D9D9D9" w:themeFill="background1" w:themeFillShade="D9"/>
            <w:vAlign w:val="center"/>
          </w:tcPr>
          <w:p w14:paraId="40B777F7" w14:textId="4E167F5D" w:rsidR="00DA5A34" w:rsidRDefault="00DA5A34" w:rsidP="00DA5A34">
            <w:pPr>
              <w:spacing w:after="160" w:line="259" w:lineRule="auto"/>
              <w:rPr>
                <w:rFonts w:ascii="Arial" w:hAnsi="Arial" w:cs="Arial"/>
                <w:b/>
                <w:sz w:val="20"/>
                <w:szCs w:val="20"/>
              </w:rPr>
            </w:pPr>
            <w:r w:rsidRPr="006546B2">
              <w:rPr>
                <w:rFonts w:ascii="Arial" w:hAnsi="Arial" w:cs="Arial"/>
                <w:b/>
                <w:sz w:val="20"/>
                <w:szCs w:val="20"/>
              </w:rPr>
              <w:t xml:space="preserve">Environmental </w:t>
            </w:r>
            <w:r>
              <w:rPr>
                <w:rFonts w:ascii="Arial" w:hAnsi="Arial" w:cs="Arial"/>
                <w:b/>
                <w:sz w:val="20"/>
                <w:szCs w:val="20"/>
              </w:rPr>
              <w:t>r</w:t>
            </w:r>
            <w:r w:rsidRPr="006546B2">
              <w:rPr>
                <w:rFonts w:ascii="Arial" w:hAnsi="Arial" w:cs="Arial"/>
                <w:b/>
                <w:sz w:val="20"/>
                <w:szCs w:val="20"/>
              </w:rPr>
              <w:t>isk mitigation</w:t>
            </w:r>
          </w:p>
        </w:tc>
        <w:tc>
          <w:tcPr>
            <w:tcW w:w="5925" w:type="dxa"/>
          </w:tcPr>
          <w:p w14:paraId="59820DC7" w14:textId="77777777" w:rsidR="00DA5A34" w:rsidRDefault="00DA5A34" w:rsidP="00DA5A34">
            <w:pPr>
              <w:spacing w:after="160" w:line="259" w:lineRule="auto"/>
              <w:rPr>
                <w:rFonts w:ascii="Arial" w:hAnsi="Arial" w:cs="Arial"/>
              </w:rPr>
            </w:pPr>
          </w:p>
        </w:tc>
      </w:tr>
      <w:tr w:rsidR="00DA5A34" w14:paraId="05ED1CED" w14:textId="77777777" w:rsidTr="002D276E">
        <w:trPr>
          <w:trHeight w:val="340"/>
        </w:trPr>
        <w:tc>
          <w:tcPr>
            <w:tcW w:w="3681" w:type="dxa"/>
            <w:shd w:val="clear" w:color="auto" w:fill="D9D9D9" w:themeFill="background1" w:themeFillShade="D9"/>
            <w:vAlign w:val="center"/>
          </w:tcPr>
          <w:p w14:paraId="0DC952E2" w14:textId="5CD0A2F2" w:rsidR="00DA5A34" w:rsidRPr="006546B2" w:rsidRDefault="00DA5A34" w:rsidP="00DA5A34">
            <w:pPr>
              <w:spacing w:after="160" w:line="259" w:lineRule="auto"/>
              <w:rPr>
                <w:rFonts w:ascii="Arial" w:hAnsi="Arial" w:cs="Arial"/>
                <w:b/>
                <w:sz w:val="20"/>
                <w:szCs w:val="20"/>
              </w:rPr>
            </w:pPr>
            <w:r>
              <w:rPr>
                <w:rFonts w:ascii="Arial" w:hAnsi="Arial" w:cs="Arial"/>
                <w:b/>
                <w:sz w:val="20"/>
                <w:szCs w:val="20"/>
              </w:rPr>
              <w:t>Details of disposal/</w:t>
            </w:r>
            <w:r w:rsidRPr="006546B2">
              <w:rPr>
                <w:rFonts w:ascii="Arial" w:hAnsi="Arial" w:cs="Arial"/>
                <w:b/>
                <w:sz w:val="20"/>
                <w:szCs w:val="20"/>
              </w:rPr>
              <w:t>fate of waste including encrusting fauna or flora</w:t>
            </w:r>
          </w:p>
        </w:tc>
        <w:tc>
          <w:tcPr>
            <w:tcW w:w="5925" w:type="dxa"/>
          </w:tcPr>
          <w:p w14:paraId="7F7D532F" w14:textId="77777777" w:rsidR="00DA5A34" w:rsidRDefault="00DA5A34" w:rsidP="00DA5A34">
            <w:pPr>
              <w:spacing w:after="160" w:line="259" w:lineRule="auto"/>
              <w:rPr>
                <w:rFonts w:ascii="Arial" w:hAnsi="Arial" w:cs="Arial"/>
              </w:rPr>
            </w:pPr>
          </w:p>
        </w:tc>
      </w:tr>
      <w:tr w:rsidR="00DA5A34" w14:paraId="0DA2BA7E" w14:textId="77777777" w:rsidTr="002D276E">
        <w:trPr>
          <w:trHeight w:val="340"/>
        </w:trPr>
        <w:tc>
          <w:tcPr>
            <w:tcW w:w="3681" w:type="dxa"/>
            <w:shd w:val="clear" w:color="auto" w:fill="D9D9D9" w:themeFill="background1" w:themeFillShade="D9"/>
            <w:vAlign w:val="center"/>
          </w:tcPr>
          <w:p w14:paraId="59C65380" w14:textId="642608BB" w:rsidR="00DA5A34" w:rsidRDefault="00DA5A34" w:rsidP="00DA5A34">
            <w:pPr>
              <w:spacing w:after="160" w:line="259" w:lineRule="auto"/>
              <w:rPr>
                <w:rFonts w:ascii="Arial" w:hAnsi="Arial" w:cs="Arial"/>
                <w:b/>
                <w:sz w:val="20"/>
                <w:szCs w:val="20"/>
              </w:rPr>
            </w:pPr>
            <w:r w:rsidRPr="006546B2">
              <w:rPr>
                <w:rFonts w:ascii="Arial" w:hAnsi="Arial" w:cs="Arial"/>
                <w:b/>
                <w:sz w:val="20"/>
                <w:szCs w:val="20"/>
              </w:rPr>
              <w:t>Remedia</w:t>
            </w:r>
            <w:r>
              <w:rPr>
                <w:rFonts w:ascii="Arial" w:hAnsi="Arial" w:cs="Arial"/>
                <w:b/>
                <w:sz w:val="20"/>
                <w:szCs w:val="20"/>
              </w:rPr>
              <w:t>tion strategies to rehabilitate</w:t>
            </w:r>
            <w:r w:rsidRPr="006546B2">
              <w:rPr>
                <w:rFonts w:ascii="Arial" w:hAnsi="Arial" w:cs="Arial"/>
                <w:b/>
                <w:sz w:val="20"/>
                <w:szCs w:val="20"/>
              </w:rPr>
              <w:t>/clean-up site</w:t>
            </w:r>
          </w:p>
        </w:tc>
        <w:tc>
          <w:tcPr>
            <w:tcW w:w="5925" w:type="dxa"/>
          </w:tcPr>
          <w:p w14:paraId="287E3ACE" w14:textId="77777777" w:rsidR="00DA5A34" w:rsidRDefault="00DA5A34" w:rsidP="00DA5A34">
            <w:pPr>
              <w:spacing w:after="160" w:line="259" w:lineRule="auto"/>
              <w:rPr>
                <w:rFonts w:ascii="Arial" w:hAnsi="Arial" w:cs="Arial"/>
              </w:rPr>
            </w:pPr>
          </w:p>
        </w:tc>
      </w:tr>
    </w:tbl>
    <w:p w14:paraId="7F1E7962" w14:textId="4E89A0C7" w:rsidR="002F2EE1" w:rsidRDefault="002F2EE1" w:rsidP="00663A80">
      <w:pPr>
        <w:rPr>
          <w:rFonts w:ascii="Arial" w:hAnsi="Arial" w:cs="Arial"/>
          <w:b/>
          <w:sz w:val="16"/>
          <w:szCs w:val="16"/>
        </w:rPr>
      </w:pPr>
    </w:p>
    <w:p w14:paraId="10E9C23F" w14:textId="34FBB1D0" w:rsidR="001B18E4" w:rsidRDefault="001B18E4" w:rsidP="00663A80">
      <w:pPr>
        <w:rPr>
          <w:rFonts w:ascii="Arial" w:hAnsi="Arial" w:cs="Arial"/>
          <w:b/>
          <w:sz w:val="16"/>
          <w:szCs w:val="16"/>
        </w:rPr>
      </w:pPr>
    </w:p>
    <w:p w14:paraId="36E15493" w14:textId="77777777" w:rsidR="001B18E4" w:rsidRDefault="001B18E4" w:rsidP="00663A80">
      <w:pPr>
        <w:rPr>
          <w:rFonts w:ascii="Arial" w:hAnsi="Arial" w:cs="Arial"/>
          <w:b/>
          <w:sz w:val="16"/>
          <w:szCs w:val="16"/>
        </w:rPr>
      </w:pPr>
    </w:p>
    <w:p w14:paraId="2DC0B359" w14:textId="77777777" w:rsidR="005C3D0B" w:rsidRDefault="005C3D0B">
      <w:pPr>
        <w:rPr>
          <w:rFonts w:ascii="Arial" w:hAnsi="Arial" w:cs="Arial"/>
        </w:rPr>
      </w:pPr>
      <w:r>
        <w:rPr>
          <w:rFonts w:ascii="Arial" w:hAnsi="Arial" w:cs="Arial"/>
        </w:rPr>
        <w:t>_________________________</w:t>
      </w:r>
      <w:r>
        <w:rPr>
          <w:rFonts w:ascii="Arial" w:hAnsi="Arial" w:cs="Arial"/>
        </w:rPr>
        <w:tab/>
        <w:t>____________</w:t>
      </w:r>
      <w:r w:rsidR="001003E0">
        <w:rPr>
          <w:rFonts w:ascii="Arial" w:hAnsi="Arial" w:cs="Arial"/>
        </w:rPr>
        <w:t>___________</w:t>
      </w:r>
      <w:r w:rsidR="001003E0">
        <w:rPr>
          <w:rFonts w:ascii="Arial" w:hAnsi="Arial" w:cs="Arial"/>
        </w:rPr>
        <w:tab/>
      </w:r>
      <w:r w:rsidR="001003E0">
        <w:rPr>
          <w:rFonts w:ascii="Arial" w:hAnsi="Arial" w:cs="Arial"/>
        </w:rPr>
        <w:tab/>
        <w:t>______________</w:t>
      </w:r>
    </w:p>
    <w:p w14:paraId="54AD2D21" w14:textId="77777777" w:rsidR="005C3D0B" w:rsidRDefault="006546B2">
      <w:pPr>
        <w:rPr>
          <w:rFonts w:ascii="Arial" w:hAnsi="Arial" w:cs="Arial"/>
        </w:rPr>
      </w:pPr>
      <w:r>
        <w:rPr>
          <w:rFonts w:ascii="Arial" w:hAnsi="Arial" w:cs="Arial"/>
        </w:rPr>
        <w:t>Permit Holder</w:t>
      </w:r>
      <w:r w:rsidR="005C3D0B">
        <w:rPr>
          <w:rFonts w:ascii="Arial" w:hAnsi="Arial" w:cs="Arial"/>
        </w:rPr>
        <w:t xml:space="preserve"> </w:t>
      </w:r>
      <w:r>
        <w:rPr>
          <w:rFonts w:ascii="Arial" w:hAnsi="Arial" w:cs="Arial"/>
        </w:rPr>
        <w:t>Signature</w:t>
      </w:r>
      <w:r>
        <w:rPr>
          <w:rFonts w:ascii="Arial" w:hAnsi="Arial" w:cs="Arial"/>
        </w:rPr>
        <w:tab/>
      </w:r>
      <w:r>
        <w:rPr>
          <w:rFonts w:ascii="Arial" w:hAnsi="Arial" w:cs="Arial"/>
        </w:rPr>
        <w:tab/>
        <w:t>Name</w:t>
      </w:r>
      <w:r>
        <w:rPr>
          <w:rFonts w:ascii="Arial" w:hAnsi="Arial" w:cs="Arial"/>
        </w:rPr>
        <w:tab/>
      </w:r>
      <w:r w:rsidR="00663A80">
        <w:rPr>
          <w:rFonts w:ascii="Arial" w:hAnsi="Arial" w:cs="Arial"/>
        </w:rPr>
        <w:tab/>
      </w:r>
      <w:r w:rsidR="005C3D0B">
        <w:rPr>
          <w:rFonts w:ascii="Arial" w:hAnsi="Arial" w:cs="Arial"/>
        </w:rPr>
        <w:tab/>
      </w:r>
      <w:r w:rsidR="005C3D0B">
        <w:rPr>
          <w:rFonts w:ascii="Arial" w:hAnsi="Arial" w:cs="Arial"/>
        </w:rPr>
        <w:tab/>
      </w:r>
      <w:r w:rsidR="005C3D0B">
        <w:rPr>
          <w:rFonts w:ascii="Arial" w:hAnsi="Arial" w:cs="Arial"/>
        </w:rPr>
        <w:tab/>
        <w:t>Date</w:t>
      </w:r>
    </w:p>
    <w:p w14:paraId="5F11A89B" w14:textId="1A32A71A" w:rsidR="00E43BFF" w:rsidRDefault="00E43BFF" w:rsidP="00E05569">
      <w:pPr>
        <w:spacing w:before="240"/>
        <w:rPr>
          <w:rFonts w:ascii="Arial" w:hAnsi="Arial" w:cs="Arial"/>
        </w:rPr>
      </w:pPr>
    </w:p>
    <w:p w14:paraId="6CC14EC6" w14:textId="6E7D7C2C" w:rsidR="0003786A" w:rsidRPr="004541C8" w:rsidRDefault="0003786A" w:rsidP="00E05569">
      <w:pPr>
        <w:spacing w:before="240"/>
        <w:rPr>
          <w:rFonts w:ascii="Arial" w:hAnsi="Arial" w:cs="Arial"/>
          <w:b/>
          <w:bCs/>
          <w:u w:val="single"/>
        </w:rPr>
      </w:pPr>
      <w:bookmarkStart w:id="2" w:name="_Hlk121319799"/>
      <w:r w:rsidRPr="004541C8">
        <w:rPr>
          <w:rFonts w:ascii="Arial" w:hAnsi="Arial" w:cs="Arial"/>
          <w:b/>
          <w:bCs/>
          <w:u w:val="single"/>
        </w:rPr>
        <w:t xml:space="preserve">Definitions </w:t>
      </w:r>
    </w:p>
    <w:p w14:paraId="185897D6" w14:textId="52BD35B1" w:rsidR="0003786A" w:rsidRPr="002D276E" w:rsidRDefault="0003786A" w:rsidP="002D276E">
      <w:pPr>
        <w:spacing w:before="120"/>
        <w:rPr>
          <w:rFonts w:ascii="Arial" w:hAnsi="Arial" w:cs="Arial"/>
          <w:sz w:val="20"/>
          <w:szCs w:val="20"/>
        </w:rPr>
      </w:pPr>
      <w:r w:rsidRPr="002D276E">
        <w:rPr>
          <w:rFonts w:ascii="Arial" w:hAnsi="Arial" w:cs="Arial"/>
          <w:b/>
          <w:sz w:val="20"/>
          <w:szCs w:val="20"/>
        </w:rPr>
        <w:t>*‘appropriately experienced person’</w:t>
      </w:r>
      <w:r w:rsidRPr="002D276E">
        <w:rPr>
          <w:rFonts w:ascii="Arial" w:hAnsi="Arial" w:cs="Arial"/>
          <w:sz w:val="20"/>
          <w:szCs w:val="20"/>
        </w:rPr>
        <w:t xml:space="preserve"> means a person who meets one or more of the following criteria:</w:t>
      </w:r>
    </w:p>
    <w:p w14:paraId="19C5A4A4" w14:textId="77777777" w:rsidR="0003786A" w:rsidRPr="002D276E" w:rsidRDefault="0003786A" w:rsidP="002D276E">
      <w:pPr>
        <w:numPr>
          <w:ilvl w:val="0"/>
          <w:numId w:val="2"/>
        </w:numPr>
        <w:ind w:left="709" w:hanging="425"/>
        <w:rPr>
          <w:rFonts w:ascii="Arial" w:hAnsi="Arial" w:cs="Arial"/>
          <w:color w:val="000000"/>
          <w:sz w:val="20"/>
          <w:szCs w:val="20"/>
          <w:lang w:eastAsia="en-AU"/>
        </w:rPr>
      </w:pPr>
      <w:r w:rsidRPr="002D276E">
        <w:rPr>
          <w:rFonts w:ascii="Arial" w:hAnsi="Arial" w:cs="Arial"/>
          <w:color w:val="000000"/>
          <w:sz w:val="20"/>
          <w:szCs w:val="20"/>
          <w:lang w:eastAsia="en-AU"/>
        </w:rPr>
        <w:t>a Registered Professional Engineer of Queensland; or</w:t>
      </w:r>
    </w:p>
    <w:p w14:paraId="4E49EE63" w14:textId="77777777" w:rsidR="0003786A" w:rsidRPr="002D276E" w:rsidRDefault="0003786A" w:rsidP="002D276E">
      <w:pPr>
        <w:numPr>
          <w:ilvl w:val="0"/>
          <w:numId w:val="2"/>
        </w:numPr>
        <w:ind w:left="709" w:hanging="425"/>
        <w:rPr>
          <w:rFonts w:ascii="Arial" w:hAnsi="Arial" w:cs="Arial"/>
          <w:color w:val="000000"/>
          <w:sz w:val="20"/>
          <w:szCs w:val="20"/>
          <w:lang w:eastAsia="en-AU"/>
        </w:rPr>
      </w:pPr>
      <w:r w:rsidRPr="002D276E">
        <w:rPr>
          <w:rFonts w:ascii="Arial" w:hAnsi="Arial" w:cs="Arial"/>
          <w:color w:val="000000"/>
          <w:sz w:val="20"/>
          <w:szCs w:val="20"/>
          <w:lang w:eastAsia="en-AU"/>
        </w:rPr>
        <w:t>a moorings contractor with relevant experience in the installation and maintenance of moorings; or</w:t>
      </w:r>
    </w:p>
    <w:p w14:paraId="054B1865" w14:textId="77777777" w:rsidR="0003786A" w:rsidRPr="002D276E" w:rsidRDefault="0003786A" w:rsidP="002D276E">
      <w:pPr>
        <w:numPr>
          <w:ilvl w:val="0"/>
          <w:numId w:val="2"/>
        </w:numPr>
        <w:ind w:left="709" w:hanging="425"/>
        <w:rPr>
          <w:rFonts w:ascii="Arial" w:hAnsi="Arial" w:cs="Arial"/>
          <w:color w:val="000000"/>
          <w:sz w:val="20"/>
          <w:szCs w:val="20"/>
          <w:lang w:eastAsia="en-AU"/>
        </w:rPr>
      </w:pPr>
      <w:r w:rsidRPr="002D276E">
        <w:rPr>
          <w:rFonts w:ascii="Arial" w:hAnsi="Arial" w:cs="Arial"/>
          <w:color w:val="000000"/>
          <w:sz w:val="20"/>
          <w:szCs w:val="20"/>
          <w:lang w:eastAsia="en-AU"/>
        </w:rPr>
        <w:t>complies with the Occupational Diving Work Code of Practice 2005, as amended from time to time, (relating to Divemaster (PADI) or Dive Controller (SSI) qualifications or higher) and approved by the managing agencies as having demonstrated competencies in mooring maintenance; or</w:t>
      </w:r>
    </w:p>
    <w:p w14:paraId="2CF398A9" w14:textId="77777777" w:rsidR="0003786A" w:rsidRPr="002D276E" w:rsidRDefault="0003786A" w:rsidP="002D276E">
      <w:pPr>
        <w:numPr>
          <w:ilvl w:val="0"/>
          <w:numId w:val="2"/>
        </w:numPr>
        <w:ind w:left="709" w:hanging="425"/>
        <w:rPr>
          <w:rFonts w:ascii="Arial" w:eastAsiaTheme="minorHAnsi" w:hAnsi="Arial" w:cs="Arial"/>
          <w:sz w:val="20"/>
          <w:szCs w:val="20"/>
        </w:rPr>
      </w:pPr>
      <w:r w:rsidRPr="002D276E">
        <w:rPr>
          <w:rFonts w:ascii="Arial" w:eastAsiaTheme="minorHAnsi" w:hAnsi="Arial" w:cs="Arial"/>
          <w:sz w:val="20"/>
          <w:szCs w:val="20"/>
        </w:rPr>
        <w:t>approved by the managing agencies as having demonstrated competencies in mooring maintenance.</w:t>
      </w:r>
    </w:p>
    <w:p w14:paraId="7CF12879" w14:textId="42A7B386" w:rsidR="00E43BFF" w:rsidRPr="002D276E" w:rsidRDefault="00E43BFF" w:rsidP="002D276E">
      <w:pPr>
        <w:spacing w:before="120"/>
        <w:rPr>
          <w:rFonts w:ascii="Arial" w:hAnsi="Arial" w:cs="Arial"/>
          <w:sz w:val="20"/>
          <w:szCs w:val="20"/>
        </w:rPr>
      </w:pPr>
      <w:r w:rsidRPr="002D276E">
        <w:rPr>
          <w:rFonts w:ascii="Arial" w:hAnsi="Arial" w:cs="Arial"/>
          <w:b/>
          <w:sz w:val="20"/>
          <w:szCs w:val="20"/>
        </w:rPr>
        <w:t>‘</w:t>
      </w:r>
      <w:proofErr w:type="gramStart"/>
      <w:r w:rsidRPr="002D276E">
        <w:rPr>
          <w:rFonts w:ascii="Arial" w:hAnsi="Arial" w:cs="Arial"/>
          <w:b/>
          <w:bCs/>
          <w:sz w:val="20"/>
          <w:szCs w:val="20"/>
        </w:rPr>
        <w:t>design</w:t>
      </w:r>
      <w:proofErr w:type="gramEnd"/>
      <w:r w:rsidRPr="002D276E">
        <w:rPr>
          <w:rFonts w:ascii="Arial" w:hAnsi="Arial" w:cs="Arial"/>
          <w:b/>
          <w:bCs/>
          <w:sz w:val="20"/>
          <w:szCs w:val="20"/>
        </w:rPr>
        <w:t xml:space="preserve"> drawing</w:t>
      </w:r>
      <w:r w:rsidRPr="002D276E">
        <w:rPr>
          <w:rFonts w:ascii="Arial" w:hAnsi="Arial" w:cs="Arial"/>
          <w:b/>
          <w:sz w:val="20"/>
          <w:szCs w:val="20"/>
        </w:rPr>
        <w:t>’</w:t>
      </w:r>
      <w:r w:rsidRPr="002D276E">
        <w:rPr>
          <w:rFonts w:ascii="Arial" w:hAnsi="Arial" w:cs="Arial"/>
          <w:sz w:val="20"/>
          <w:szCs w:val="20"/>
        </w:rPr>
        <w:t xml:space="preserve"> means a technical drawing of a mooring system, approved or certified by a Registered Professional Engineer of Queensland (RPEQ).</w:t>
      </w:r>
    </w:p>
    <w:p w14:paraId="17401115" w14:textId="77777777" w:rsidR="00E43BFF" w:rsidRPr="002D276E" w:rsidRDefault="00E43BFF" w:rsidP="002D276E">
      <w:pPr>
        <w:spacing w:before="120"/>
        <w:rPr>
          <w:rFonts w:ascii="Arial" w:hAnsi="Arial" w:cs="Arial"/>
          <w:sz w:val="20"/>
          <w:szCs w:val="20"/>
        </w:rPr>
      </w:pPr>
      <w:r w:rsidRPr="002D276E">
        <w:rPr>
          <w:rFonts w:ascii="Arial" w:hAnsi="Arial" w:cs="Arial"/>
          <w:b/>
          <w:sz w:val="20"/>
          <w:szCs w:val="20"/>
        </w:rPr>
        <w:t>‘</w:t>
      </w:r>
      <w:r w:rsidRPr="002D276E">
        <w:rPr>
          <w:rFonts w:ascii="Arial" w:hAnsi="Arial" w:cs="Arial"/>
          <w:b/>
          <w:bCs/>
          <w:sz w:val="20"/>
          <w:szCs w:val="20"/>
        </w:rPr>
        <w:t>de-tackling</w:t>
      </w:r>
      <w:r w:rsidRPr="002D276E">
        <w:rPr>
          <w:rFonts w:ascii="Arial" w:hAnsi="Arial" w:cs="Arial"/>
          <w:b/>
          <w:sz w:val="20"/>
          <w:szCs w:val="20"/>
        </w:rPr>
        <w:t>’</w:t>
      </w:r>
      <w:r w:rsidRPr="002D276E">
        <w:rPr>
          <w:rFonts w:ascii="Arial" w:hAnsi="Arial" w:cs="Arial"/>
          <w:sz w:val="20"/>
          <w:szCs w:val="20"/>
        </w:rPr>
        <w:t xml:space="preserve"> means the temporary removal of all the mooring tackle including chains, shackles, ropes and buoys from the structure fixing the mooring to the seabed.</w:t>
      </w:r>
    </w:p>
    <w:p w14:paraId="094A599A" w14:textId="77777777" w:rsidR="00E43BFF" w:rsidRPr="002D276E" w:rsidRDefault="00E43BFF" w:rsidP="002D276E">
      <w:pPr>
        <w:spacing w:before="120"/>
        <w:rPr>
          <w:rFonts w:ascii="Arial" w:hAnsi="Arial" w:cs="Arial"/>
          <w:b/>
          <w:bCs/>
          <w:sz w:val="20"/>
          <w:szCs w:val="20"/>
        </w:rPr>
      </w:pPr>
      <w:r w:rsidRPr="002D276E">
        <w:rPr>
          <w:rFonts w:ascii="Arial" w:hAnsi="Arial" w:cs="Arial"/>
          <w:b/>
          <w:sz w:val="20"/>
          <w:szCs w:val="20"/>
        </w:rPr>
        <w:t>‘</w:t>
      </w:r>
      <w:r w:rsidRPr="002D276E">
        <w:rPr>
          <w:rFonts w:ascii="Arial" w:hAnsi="Arial" w:cs="Arial"/>
          <w:b/>
          <w:bCs/>
          <w:sz w:val="20"/>
          <w:szCs w:val="20"/>
        </w:rPr>
        <w:t xml:space="preserve">installation’ </w:t>
      </w:r>
      <w:r w:rsidRPr="002D276E">
        <w:rPr>
          <w:rFonts w:ascii="Arial" w:hAnsi="Arial" w:cs="Arial"/>
          <w:bCs/>
          <w:sz w:val="20"/>
          <w:szCs w:val="20"/>
        </w:rPr>
        <w:t>of a mooring includes the initial installation, any upgrades or re-location of the mooring and re-tackling if it occurs.</w:t>
      </w:r>
      <w:r w:rsidRPr="002D276E">
        <w:rPr>
          <w:rFonts w:ascii="Arial" w:hAnsi="Arial" w:cs="Arial"/>
          <w:b/>
          <w:bCs/>
          <w:sz w:val="20"/>
          <w:szCs w:val="20"/>
        </w:rPr>
        <w:t xml:space="preserve"> </w:t>
      </w:r>
    </w:p>
    <w:p w14:paraId="39A3C6BE" w14:textId="17E977A0" w:rsidR="00E43BFF" w:rsidRPr="002D276E" w:rsidRDefault="00E43BFF" w:rsidP="002D276E">
      <w:pPr>
        <w:spacing w:before="120"/>
        <w:rPr>
          <w:rFonts w:ascii="Arial" w:hAnsi="Arial" w:cs="Arial"/>
          <w:b/>
          <w:sz w:val="20"/>
          <w:szCs w:val="20"/>
        </w:rPr>
      </w:pPr>
      <w:r w:rsidRPr="002D276E">
        <w:rPr>
          <w:rFonts w:ascii="Arial" w:hAnsi="Arial" w:cs="Arial"/>
          <w:b/>
          <w:sz w:val="20"/>
          <w:szCs w:val="20"/>
        </w:rPr>
        <w:t>‘</w:t>
      </w:r>
      <w:proofErr w:type="gramStart"/>
      <w:r w:rsidRPr="002D276E">
        <w:rPr>
          <w:rFonts w:ascii="Arial" w:hAnsi="Arial" w:cs="Arial"/>
          <w:b/>
          <w:bCs/>
          <w:sz w:val="20"/>
          <w:szCs w:val="20"/>
        </w:rPr>
        <w:t>schematic</w:t>
      </w:r>
      <w:proofErr w:type="gramEnd"/>
      <w:r w:rsidRPr="002D276E">
        <w:rPr>
          <w:rFonts w:ascii="Arial" w:hAnsi="Arial" w:cs="Arial"/>
          <w:b/>
          <w:bCs/>
          <w:sz w:val="20"/>
          <w:szCs w:val="20"/>
        </w:rPr>
        <w:t xml:space="preserve"> drawing’</w:t>
      </w:r>
      <w:r w:rsidRPr="002D276E">
        <w:rPr>
          <w:rFonts w:ascii="Arial" w:hAnsi="Arial" w:cs="Arial"/>
          <w:sz w:val="20"/>
          <w:szCs w:val="20"/>
        </w:rPr>
        <w:t xml:space="preserve"> means a drawing of the mooring system which shows the main elements of the mooring system including (as relevant), the block/screw-pin/anchor, shackles, riser line, tackle, subsurface buoy, and materials from which each component will be constructed.</w:t>
      </w:r>
    </w:p>
    <w:p w14:paraId="73E894CE" w14:textId="3919E10B" w:rsidR="0037293B" w:rsidRPr="00C105A0" w:rsidRDefault="00B25645" w:rsidP="0057200C">
      <w:pPr>
        <w:spacing w:before="240"/>
        <w:rPr>
          <w:rFonts w:ascii="Arial" w:hAnsi="Arial" w:cs="Arial"/>
          <w:sz w:val="20"/>
          <w:szCs w:val="20"/>
          <w:shd w:val="clear" w:color="auto" w:fill="FFFFFF"/>
        </w:rPr>
      </w:pPr>
      <w:bookmarkStart w:id="3" w:name="_Hlk121226465"/>
      <w:r>
        <w:rPr>
          <w:rFonts w:ascii="Arial" w:hAnsi="Arial" w:cs="Arial"/>
          <w:b/>
          <w:bCs/>
          <w:sz w:val="21"/>
          <w:szCs w:val="21"/>
          <w:shd w:val="clear" w:color="auto" w:fill="FFFFFF"/>
        </w:rPr>
        <w:t xml:space="preserve">Great Barrier Reef Marine Park Authority; </w:t>
      </w:r>
      <w:r w:rsidR="0037293B" w:rsidRPr="002D276E">
        <w:rPr>
          <w:rFonts w:ascii="Arial" w:hAnsi="Arial" w:cs="Arial"/>
          <w:b/>
          <w:bCs/>
          <w:sz w:val="21"/>
          <w:szCs w:val="21"/>
          <w:shd w:val="clear" w:color="auto" w:fill="FFFFFF"/>
        </w:rPr>
        <w:t>Policy — Moorings in the Great Barrier Reef</w:t>
      </w:r>
      <w:r w:rsidR="0037293B">
        <w:rPr>
          <w:rFonts w:ascii="Arial" w:hAnsi="Arial" w:cs="Arial"/>
          <w:sz w:val="21"/>
          <w:szCs w:val="21"/>
          <w:shd w:val="clear" w:color="auto" w:fill="FFFFFF"/>
        </w:rPr>
        <w:t>.</w:t>
      </w:r>
      <w:r w:rsidR="0037293B" w:rsidRPr="00A46BDE">
        <w:rPr>
          <w:rFonts w:ascii="Arial" w:hAnsi="Arial" w:cs="Arial"/>
          <w:sz w:val="21"/>
          <w:szCs w:val="21"/>
          <w:shd w:val="clear" w:color="auto" w:fill="FFFFFF"/>
        </w:rPr>
        <w:t xml:space="preserve"> </w:t>
      </w:r>
      <w:hyperlink r:id="rId12" w:history="1">
        <w:r w:rsidR="0037293B" w:rsidRPr="00C105A0">
          <w:rPr>
            <w:rStyle w:val="Hyperlink"/>
            <w:rFonts w:ascii="Arial" w:hAnsi="Arial" w:cs="Arial"/>
          </w:rPr>
          <w:t>https://hdl.handle.net/11017/587</w:t>
        </w:r>
      </w:hyperlink>
      <w:r w:rsidR="0037293B" w:rsidRPr="00C105A0">
        <w:rPr>
          <w:rFonts w:ascii="Arial" w:hAnsi="Arial" w:cs="Arial"/>
          <w:sz w:val="20"/>
          <w:szCs w:val="20"/>
          <w:shd w:val="clear" w:color="auto" w:fill="FFFFFF"/>
        </w:rPr>
        <w:t xml:space="preserve">)  </w:t>
      </w:r>
    </w:p>
    <w:bookmarkEnd w:id="3"/>
    <w:p w14:paraId="78F6A79C" w14:textId="44FA0B45" w:rsidR="0057200C" w:rsidRPr="002D276E" w:rsidRDefault="0037293B" w:rsidP="002D276E">
      <w:pPr>
        <w:spacing w:before="240"/>
        <w:rPr>
          <w:rFonts w:ascii="Arial" w:hAnsi="Arial" w:cs="Arial"/>
          <w:sz w:val="20"/>
          <w:szCs w:val="20"/>
          <w:shd w:val="clear" w:color="auto" w:fill="FFFFFF"/>
        </w:rPr>
      </w:pPr>
      <w:r w:rsidRPr="002D276E">
        <w:rPr>
          <w:rFonts w:ascii="Arial" w:hAnsi="Arial" w:cs="Arial"/>
          <w:sz w:val="20"/>
          <w:szCs w:val="20"/>
          <w:shd w:val="clear" w:color="auto" w:fill="FFFFFF"/>
        </w:rPr>
        <w:t>This policy outlines when a schedule of works should be submitted</w:t>
      </w:r>
      <w:r w:rsidR="0057200C" w:rsidRPr="002D276E">
        <w:rPr>
          <w:rFonts w:ascii="Arial" w:hAnsi="Arial" w:cs="Arial"/>
          <w:sz w:val="20"/>
          <w:szCs w:val="20"/>
          <w:shd w:val="clear" w:color="auto" w:fill="FFFFFF"/>
        </w:rPr>
        <w:t xml:space="preserve"> </w:t>
      </w:r>
    </w:p>
    <w:p w14:paraId="03C9FC46" w14:textId="77777777" w:rsidR="0057200C" w:rsidRPr="002D276E" w:rsidRDefault="0057200C" w:rsidP="002D276E">
      <w:pPr>
        <w:tabs>
          <w:tab w:val="left" w:pos="0"/>
          <w:tab w:val="left" w:pos="5245"/>
        </w:tabs>
        <w:spacing w:before="120"/>
        <w:ind w:right="70"/>
        <w:rPr>
          <w:rFonts w:ascii="Arial" w:hAnsi="Arial" w:cs="Arial"/>
          <w:b/>
          <w:bCs/>
          <w:sz w:val="20"/>
          <w:szCs w:val="20"/>
        </w:rPr>
      </w:pPr>
      <w:r w:rsidRPr="002D276E">
        <w:rPr>
          <w:rFonts w:ascii="Arial" w:hAnsi="Arial" w:cs="Arial"/>
          <w:b/>
          <w:bCs/>
          <w:sz w:val="20"/>
          <w:szCs w:val="20"/>
        </w:rPr>
        <w:t>Mooring installation, operation and removal</w:t>
      </w:r>
    </w:p>
    <w:p w14:paraId="76412306" w14:textId="26C767E9" w:rsidR="0057200C" w:rsidRPr="002D276E" w:rsidRDefault="0057200C" w:rsidP="002D276E">
      <w:pPr>
        <w:ind w:left="709" w:right="70" w:hanging="709"/>
        <w:rPr>
          <w:rFonts w:ascii="Arial" w:hAnsi="Arial" w:cs="Arial"/>
          <w:bCs/>
          <w:sz w:val="20"/>
          <w:szCs w:val="20"/>
        </w:rPr>
      </w:pPr>
      <w:r w:rsidRPr="002D276E">
        <w:rPr>
          <w:rFonts w:ascii="Arial" w:hAnsi="Arial" w:cs="Arial"/>
          <w:bCs/>
          <w:sz w:val="20"/>
          <w:szCs w:val="20"/>
        </w:rPr>
        <w:t xml:space="preserve">56. </w:t>
      </w:r>
      <w:r w:rsidRPr="002D276E">
        <w:rPr>
          <w:rFonts w:ascii="Arial" w:hAnsi="Arial" w:cs="Arial"/>
          <w:bCs/>
          <w:sz w:val="20"/>
          <w:szCs w:val="20"/>
        </w:rPr>
        <w:tab/>
        <w:t xml:space="preserve">To ensure private moorings </w:t>
      </w:r>
      <w:proofErr w:type="gramStart"/>
      <w:r w:rsidRPr="002D276E">
        <w:rPr>
          <w:rFonts w:ascii="Arial" w:hAnsi="Arial" w:cs="Arial"/>
          <w:bCs/>
          <w:sz w:val="20"/>
          <w:szCs w:val="20"/>
        </w:rPr>
        <w:t>are located in</w:t>
      </w:r>
      <w:proofErr w:type="gramEnd"/>
      <w:r w:rsidRPr="002D276E">
        <w:rPr>
          <w:rFonts w:ascii="Arial" w:hAnsi="Arial" w:cs="Arial"/>
          <w:bCs/>
          <w:sz w:val="20"/>
          <w:szCs w:val="20"/>
        </w:rPr>
        <w:t xml:space="preserve"> the agreed position and that all works on private moorings are conducted in an environmentally appropriate manner, the managing agencies require supervision by an authorised person unless alternative arrangements are approved by the managing agencies. The following generally outlines the requirements for works:</w:t>
      </w:r>
    </w:p>
    <w:p w14:paraId="7EB3B2C9" w14:textId="5C8723AC" w:rsidR="0057200C" w:rsidRPr="002D276E" w:rsidRDefault="0057200C" w:rsidP="0057200C">
      <w:pPr>
        <w:pStyle w:val="ListParagraph"/>
        <w:numPr>
          <w:ilvl w:val="0"/>
          <w:numId w:val="3"/>
        </w:numPr>
        <w:spacing w:before="120" w:after="240"/>
        <w:ind w:left="1276" w:right="70" w:hanging="567"/>
        <w:rPr>
          <w:rFonts w:ascii="Arial" w:hAnsi="Arial" w:cs="Arial"/>
          <w:bCs/>
          <w:sz w:val="20"/>
          <w:szCs w:val="20"/>
        </w:rPr>
      </w:pPr>
      <w:r w:rsidRPr="002D276E">
        <w:rPr>
          <w:rFonts w:ascii="Arial" w:hAnsi="Arial" w:cs="Arial"/>
          <w:bCs/>
          <w:sz w:val="20"/>
          <w:szCs w:val="20"/>
        </w:rPr>
        <w:t>Works that do not require supervision by an authorised person may include but are not limited to, general maintenance work such as cleaning or conducting a general inspection and replacement of shackles, chain, rope or float.</w:t>
      </w:r>
    </w:p>
    <w:p w14:paraId="30B9F6BF" w14:textId="77777777" w:rsidR="0057200C" w:rsidRPr="002D276E" w:rsidRDefault="0057200C" w:rsidP="002D276E">
      <w:pPr>
        <w:pStyle w:val="ListParagraph"/>
        <w:spacing w:before="120" w:after="240"/>
        <w:ind w:left="1276" w:right="70"/>
        <w:rPr>
          <w:rFonts w:ascii="Arial" w:hAnsi="Arial" w:cs="Arial"/>
          <w:bCs/>
          <w:sz w:val="20"/>
          <w:szCs w:val="20"/>
        </w:rPr>
      </w:pPr>
    </w:p>
    <w:p w14:paraId="1105BC27" w14:textId="294E0246" w:rsidR="00E43BFF" w:rsidRPr="002D276E" w:rsidRDefault="0057200C" w:rsidP="002D276E">
      <w:pPr>
        <w:pStyle w:val="ListParagraph"/>
        <w:numPr>
          <w:ilvl w:val="0"/>
          <w:numId w:val="3"/>
        </w:numPr>
        <w:spacing w:before="120" w:after="240"/>
        <w:ind w:left="1276" w:right="70" w:hanging="567"/>
        <w:rPr>
          <w:rFonts w:ascii="Arial" w:hAnsi="Arial" w:cs="Arial"/>
          <w:bCs/>
          <w:sz w:val="20"/>
          <w:szCs w:val="20"/>
        </w:rPr>
      </w:pPr>
      <w:r w:rsidRPr="002D276E">
        <w:rPr>
          <w:rFonts w:ascii="Arial" w:hAnsi="Arial" w:cs="Arial"/>
          <w:bCs/>
          <w:sz w:val="20"/>
          <w:szCs w:val="20"/>
        </w:rPr>
        <w:t>Works that require supervision by an authorised person may include but are not limited to, installation, relocation or removal of the mooring; replacement of mooring block/anchor; design changes or upgrade of a mooring. These works have the potential to cause damage to the environment.</w:t>
      </w:r>
    </w:p>
    <w:p w14:paraId="0BF3AB6B" w14:textId="0B7078B3" w:rsidR="0003786A" w:rsidRPr="002D276E" w:rsidRDefault="0003786A" w:rsidP="00E05569">
      <w:pPr>
        <w:spacing w:before="240"/>
        <w:rPr>
          <w:rFonts w:ascii="Arial" w:hAnsi="Arial" w:cs="Arial"/>
          <w:b/>
          <w:bCs/>
        </w:rPr>
      </w:pPr>
      <w:r w:rsidRPr="002D276E">
        <w:rPr>
          <w:rFonts w:ascii="Arial" w:hAnsi="Arial" w:cs="Arial"/>
          <w:b/>
          <w:bCs/>
        </w:rPr>
        <w:t>Useful Documents</w:t>
      </w:r>
    </w:p>
    <w:p w14:paraId="6502BA9C" w14:textId="77777777" w:rsidR="00B25645" w:rsidRPr="00BE1CA3" w:rsidRDefault="00B25645" w:rsidP="00B25645">
      <w:pPr>
        <w:pStyle w:val="ListParagraph"/>
        <w:numPr>
          <w:ilvl w:val="0"/>
          <w:numId w:val="1"/>
        </w:numPr>
        <w:spacing w:before="240"/>
        <w:rPr>
          <w:rFonts w:ascii="Arial" w:hAnsi="Arial" w:cs="Arial"/>
          <w:sz w:val="20"/>
          <w:szCs w:val="20"/>
          <w:shd w:val="clear" w:color="auto" w:fill="FFFFFF"/>
        </w:rPr>
      </w:pPr>
      <w:hyperlink r:id="rId13" w:tgtFrame="_blank" w:history="1">
        <w:r w:rsidRPr="00BE1CA3">
          <w:rPr>
            <w:rFonts w:ascii="Arial" w:hAnsi="Arial" w:cs="Arial"/>
            <w:sz w:val="20"/>
            <w:szCs w:val="20"/>
            <w:shd w:val="clear" w:color="auto" w:fill="FFFFFF"/>
          </w:rPr>
          <w:t xml:space="preserve">Moorings Compliance Certificate Template </w:t>
        </w:r>
      </w:hyperlink>
      <w:r w:rsidRPr="00BE1CA3">
        <w:rPr>
          <w:rFonts w:ascii="Arial" w:hAnsi="Arial" w:cs="Arial"/>
          <w:sz w:val="20"/>
          <w:szCs w:val="20"/>
          <w:shd w:val="clear" w:color="auto" w:fill="FFFFFF"/>
        </w:rPr>
        <w:t xml:space="preserve"> </w:t>
      </w:r>
      <w:hyperlink r:id="rId14" w:history="1">
        <w:r w:rsidRPr="00BE1CA3">
          <w:rPr>
            <w:rStyle w:val="Hyperlink"/>
            <w:rFonts w:ascii="Arial" w:hAnsi="Arial" w:cs="Arial"/>
            <w:sz w:val="20"/>
            <w:szCs w:val="20"/>
            <w:shd w:val="clear" w:color="auto" w:fill="FFFFFF"/>
          </w:rPr>
          <w:t>https://hdl.handle.net/11017/3244</w:t>
        </w:r>
      </w:hyperlink>
      <w:r w:rsidRPr="00BE1CA3">
        <w:rPr>
          <w:rFonts w:ascii="Arial" w:hAnsi="Arial" w:cs="Arial"/>
          <w:sz w:val="20"/>
          <w:szCs w:val="20"/>
          <w:shd w:val="clear" w:color="auto" w:fill="FFFFFF"/>
        </w:rPr>
        <w:t xml:space="preserve"> </w:t>
      </w:r>
    </w:p>
    <w:p w14:paraId="77FE0FED" w14:textId="1AFB5C50" w:rsidR="0003786A" w:rsidRPr="00BE1CA3" w:rsidRDefault="0003786A" w:rsidP="002D276E">
      <w:pPr>
        <w:pStyle w:val="ListParagraph"/>
        <w:numPr>
          <w:ilvl w:val="0"/>
          <w:numId w:val="1"/>
        </w:numPr>
        <w:spacing w:before="240"/>
        <w:rPr>
          <w:rFonts w:ascii="Arial" w:hAnsi="Arial" w:cs="Arial"/>
          <w:sz w:val="20"/>
          <w:szCs w:val="20"/>
          <w:shd w:val="clear" w:color="auto" w:fill="FFFFFF"/>
        </w:rPr>
      </w:pPr>
      <w:r w:rsidRPr="00BE1CA3">
        <w:rPr>
          <w:rFonts w:ascii="Arial" w:hAnsi="Arial" w:cs="Arial"/>
          <w:sz w:val="20"/>
          <w:szCs w:val="20"/>
          <w:shd w:val="clear" w:color="auto" w:fill="FFFFFF"/>
        </w:rPr>
        <w:t xml:space="preserve">Mooring Appropriately Experienced Person Application Form </w:t>
      </w:r>
      <w:r w:rsidRPr="00BE1CA3">
        <w:rPr>
          <w:sz w:val="20"/>
          <w:szCs w:val="20"/>
        </w:rPr>
        <w:t xml:space="preserve"> </w:t>
      </w:r>
      <w:hyperlink r:id="rId15" w:history="1">
        <w:r w:rsidRPr="00BE1CA3">
          <w:rPr>
            <w:rStyle w:val="Hyperlink"/>
            <w:rFonts w:ascii="Arial" w:hAnsi="Arial" w:cs="Arial"/>
            <w:sz w:val="20"/>
            <w:szCs w:val="20"/>
            <w:shd w:val="clear" w:color="auto" w:fill="FFFFFF"/>
          </w:rPr>
          <w:t>https://hdl.handle.net/11017/3244</w:t>
        </w:r>
      </w:hyperlink>
    </w:p>
    <w:p w14:paraId="729A0888" w14:textId="567334E4" w:rsidR="001B18E4" w:rsidRPr="00C105A0" w:rsidRDefault="001B18E4" w:rsidP="007D29F8">
      <w:pPr>
        <w:pStyle w:val="ListParagraph"/>
        <w:numPr>
          <w:ilvl w:val="0"/>
          <w:numId w:val="1"/>
        </w:numPr>
        <w:spacing w:before="240"/>
        <w:rPr>
          <w:rStyle w:val="Hyperlink"/>
          <w:sz w:val="20"/>
          <w:szCs w:val="20"/>
        </w:rPr>
      </w:pPr>
      <w:r w:rsidRPr="009A530C">
        <w:rPr>
          <w:rFonts w:ascii="Arial" w:hAnsi="Arial" w:cs="Arial"/>
          <w:sz w:val="20"/>
          <w:szCs w:val="20"/>
          <w:shd w:val="clear" w:color="auto" w:fill="FFFFFF"/>
        </w:rPr>
        <w:t xml:space="preserve">GBRMPA Policy - Moorings in the Great Barrier Reef </w:t>
      </w:r>
      <w:hyperlink r:id="rId16" w:history="1">
        <w:r w:rsidRPr="00C105A0">
          <w:rPr>
            <w:rStyle w:val="Hyperlink"/>
            <w:rFonts w:ascii="Arial" w:hAnsi="Arial" w:cs="Arial"/>
            <w:sz w:val="20"/>
            <w:szCs w:val="20"/>
            <w:shd w:val="clear" w:color="auto" w:fill="FFFFFF"/>
          </w:rPr>
          <w:t>https://hdl.handle.net/11017/587</w:t>
        </w:r>
      </w:hyperlink>
      <w:r w:rsidRPr="00C105A0">
        <w:rPr>
          <w:rStyle w:val="Hyperlink"/>
          <w:sz w:val="20"/>
          <w:szCs w:val="20"/>
          <w:shd w:val="clear" w:color="auto" w:fill="FFFFFF"/>
        </w:rPr>
        <w:t xml:space="preserve"> </w:t>
      </w:r>
    </w:p>
    <w:p w14:paraId="75BC7387" w14:textId="121FAF09" w:rsidR="003D056E" w:rsidRDefault="003D056E" w:rsidP="002D276E">
      <w:pPr>
        <w:pStyle w:val="ListParagraph"/>
        <w:numPr>
          <w:ilvl w:val="0"/>
          <w:numId w:val="1"/>
        </w:numPr>
        <w:spacing w:before="240"/>
        <w:rPr>
          <w:rFonts w:ascii="Arial" w:hAnsi="Arial" w:cs="Arial"/>
          <w:sz w:val="20"/>
          <w:szCs w:val="20"/>
          <w:shd w:val="clear" w:color="auto" w:fill="FFFFFF"/>
        </w:rPr>
      </w:pPr>
      <w:r w:rsidRPr="00BE1CA3">
        <w:rPr>
          <w:rFonts w:ascii="Arial" w:hAnsi="Arial" w:cs="Arial"/>
          <w:sz w:val="20"/>
          <w:szCs w:val="20"/>
          <w:shd w:val="clear" w:color="auto" w:fill="FFFFFF"/>
        </w:rPr>
        <w:t xml:space="preserve">Guide to Permit Holders </w:t>
      </w:r>
      <w:hyperlink r:id="rId17" w:history="1">
        <w:r w:rsidR="00BE1CA3" w:rsidRPr="00BE1CA3">
          <w:rPr>
            <w:rStyle w:val="Hyperlink"/>
            <w:rFonts w:ascii="Arial" w:hAnsi="Arial" w:cs="Arial"/>
            <w:sz w:val="20"/>
            <w:szCs w:val="20"/>
            <w:shd w:val="clear" w:color="auto" w:fill="FFFFFF"/>
          </w:rPr>
          <w:t>https://hdl.handle.net/11017/3812</w:t>
        </w:r>
      </w:hyperlink>
      <w:r w:rsidR="00BE1CA3" w:rsidRPr="00BE1CA3">
        <w:rPr>
          <w:rFonts w:ascii="Arial" w:hAnsi="Arial" w:cs="Arial"/>
          <w:sz w:val="20"/>
          <w:szCs w:val="20"/>
          <w:shd w:val="clear" w:color="auto" w:fill="FFFFFF"/>
        </w:rPr>
        <w:t xml:space="preserve"> </w:t>
      </w:r>
    </w:p>
    <w:p w14:paraId="648A9840" w14:textId="34BDD2A8" w:rsidR="00B25645" w:rsidRDefault="00B25645" w:rsidP="00463F4C">
      <w:pPr>
        <w:pStyle w:val="ListParagraph"/>
        <w:numPr>
          <w:ilvl w:val="0"/>
          <w:numId w:val="1"/>
        </w:numPr>
        <w:spacing w:before="240"/>
        <w:rPr>
          <w:rFonts w:ascii="Arial" w:hAnsi="Arial" w:cs="Arial"/>
          <w:sz w:val="20"/>
          <w:szCs w:val="20"/>
          <w:shd w:val="clear" w:color="auto" w:fill="FFFFFF"/>
        </w:rPr>
      </w:pPr>
      <w:r w:rsidRPr="00B25645">
        <w:rPr>
          <w:rFonts w:ascii="Arial" w:hAnsi="Arial" w:cs="Arial"/>
          <w:sz w:val="20"/>
          <w:szCs w:val="20"/>
          <w:shd w:val="clear" w:color="auto" w:fill="FFFFFF"/>
        </w:rPr>
        <w:t>GBRMPA P</w:t>
      </w:r>
      <w:r>
        <w:rPr>
          <w:rFonts w:ascii="Arial" w:hAnsi="Arial" w:cs="Arial"/>
          <w:sz w:val="20"/>
          <w:szCs w:val="20"/>
          <w:shd w:val="clear" w:color="auto" w:fill="FFFFFF"/>
        </w:rPr>
        <w:t xml:space="preserve">ermit </w:t>
      </w:r>
      <w:r w:rsidRPr="00B25645">
        <w:rPr>
          <w:rFonts w:ascii="Arial" w:hAnsi="Arial" w:cs="Arial"/>
          <w:sz w:val="20"/>
          <w:szCs w:val="20"/>
          <w:shd w:val="clear" w:color="auto" w:fill="FFFFFF"/>
        </w:rPr>
        <w:t>E</w:t>
      </w:r>
      <w:r>
        <w:rPr>
          <w:rFonts w:ascii="Arial" w:hAnsi="Arial" w:cs="Arial"/>
          <w:sz w:val="20"/>
          <w:szCs w:val="20"/>
          <w:shd w:val="clear" w:color="auto" w:fill="FFFFFF"/>
        </w:rPr>
        <w:t xml:space="preserve">nquiry </w:t>
      </w:r>
      <w:r w:rsidRPr="00B25645">
        <w:rPr>
          <w:rFonts w:ascii="Arial" w:hAnsi="Arial" w:cs="Arial"/>
          <w:sz w:val="20"/>
          <w:szCs w:val="20"/>
          <w:shd w:val="clear" w:color="auto" w:fill="FFFFFF"/>
        </w:rPr>
        <w:t xml:space="preserve"> </w:t>
      </w:r>
      <w:hyperlink r:id="rId18" w:history="1">
        <w:r w:rsidRPr="009665C6">
          <w:rPr>
            <w:rStyle w:val="Hyperlink"/>
            <w:rFonts w:ascii="Arial" w:hAnsi="Arial" w:cs="Arial"/>
            <w:sz w:val="20"/>
            <w:szCs w:val="20"/>
            <w:shd w:val="clear" w:color="auto" w:fill="FFFFFF"/>
          </w:rPr>
          <w:t>https://secure.gbrmpa.gov.au/ENQEXT/</w:t>
        </w:r>
      </w:hyperlink>
      <w:r>
        <w:rPr>
          <w:rFonts w:ascii="Arial" w:hAnsi="Arial" w:cs="Arial"/>
          <w:sz w:val="20"/>
          <w:szCs w:val="20"/>
          <w:shd w:val="clear" w:color="auto" w:fill="FFFFFF"/>
        </w:rPr>
        <w:t xml:space="preserve"> </w:t>
      </w:r>
    </w:p>
    <w:bookmarkEnd w:id="2"/>
    <w:p w14:paraId="714744A7" w14:textId="77777777" w:rsidR="00B25645" w:rsidRPr="00BE1CA3" w:rsidRDefault="00B25645" w:rsidP="007D29F8">
      <w:pPr>
        <w:ind w:left="360"/>
        <w:rPr>
          <w:shd w:val="clear" w:color="auto" w:fill="FFFFFF"/>
        </w:rPr>
      </w:pPr>
    </w:p>
    <w:sectPr w:rsidR="00B25645" w:rsidRPr="00BE1CA3" w:rsidSect="0057200C">
      <w:headerReference w:type="default" r:id="rId19"/>
      <w:footerReference w:type="default" r:id="rId20"/>
      <w:pgSz w:w="11906" w:h="16838"/>
      <w:pgMar w:top="1440" w:right="849"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4391" w14:textId="77777777" w:rsidR="003A4FF5" w:rsidRDefault="003A4FF5" w:rsidP="0072085C">
      <w:r>
        <w:separator/>
      </w:r>
    </w:p>
  </w:endnote>
  <w:endnote w:type="continuationSeparator" w:id="0">
    <w:p w14:paraId="65786B94" w14:textId="77777777" w:rsidR="003A4FF5" w:rsidRDefault="003A4FF5" w:rsidP="0072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4BEA" w14:textId="77777777" w:rsidR="00396EB6" w:rsidRPr="00396EB6" w:rsidRDefault="00396EB6" w:rsidP="00396EB6">
    <w:pPr>
      <w:pStyle w:val="Footer"/>
      <w:tabs>
        <w:tab w:val="left" w:pos="3544"/>
        <w:tab w:val="left" w:pos="4111"/>
      </w:tabs>
      <w:spacing w:after="120"/>
      <w:jc w:val="center"/>
      <w:rPr>
        <w:rFonts w:ascii="Arial" w:hAnsi="Arial" w:cs="Arial"/>
        <w:b/>
        <w:i/>
        <w:sz w:val="32"/>
        <w:szCs w:val="32"/>
      </w:rPr>
    </w:pPr>
    <w:r w:rsidRPr="0095751A">
      <w:rPr>
        <w:rFonts w:ascii="Arial" w:hAnsi="Arial" w:cs="Arial"/>
        <w:b/>
        <w:i/>
        <w:sz w:val="32"/>
        <w:szCs w:val="32"/>
        <w:highlight w:val="yellow"/>
      </w:rPr>
      <w:t>ONE FORM PER MOORING</w:t>
    </w:r>
    <w:r w:rsidRPr="00396EB6">
      <w:rPr>
        <w:rFonts w:ascii="Arial" w:hAnsi="Arial" w:cs="Arial"/>
        <w:b/>
        <w:i/>
        <w:sz w:val="32"/>
        <w:szCs w:val="32"/>
      </w:rPr>
      <w:t xml:space="preserve"> </w:t>
    </w:r>
  </w:p>
  <w:p w14:paraId="574340C6" w14:textId="10213674" w:rsidR="00396EB6" w:rsidRPr="00396EB6" w:rsidRDefault="00091745" w:rsidP="00396EB6">
    <w:pPr>
      <w:pStyle w:val="Footer"/>
      <w:tabs>
        <w:tab w:val="left" w:pos="3544"/>
        <w:tab w:val="left" w:pos="4111"/>
      </w:tabs>
      <w:rPr>
        <w:rFonts w:ascii="Arial" w:hAnsi="Arial" w:cs="Arial"/>
      </w:rPr>
    </w:pPr>
    <w:r w:rsidRPr="00396EB6">
      <w:rPr>
        <w:rFonts w:ascii="Arial" w:hAnsi="Arial" w:cs="Arial"/>
      </w:rPr>
      <w:t>MOORING SCHEDULE OF WORKS FORM</w:t>
    </w:r>
    <w:r w:rsidRPr="00396EB6">
      <w:rPr>
        <w:rFonts w:ascii="Arial" w:hAnsi="Arial" w:cs="Arial"/>
      </w:rPr>
      <w:tab/>
    </w:r>
    <w:r w:rsidR="00396EB6">
      <w:rPr>
        <w:rFonts w:ascii="Arial" w:hAnsi="Arial" w:cs="Arial"/>
      </w:rPr>
      <w:t xml:space="preserve">        </w:t>
    </w:r>
    <w:sdt>
      <w:sdtPr>
        <w:rPr>
          <w:rFonts w:ascii="Arial" w:hAnsi="Arial" w:cs="Arial"/>
        </w:rPr>
        <w:id w:val="-692763842"/>
        <w:docPartObj>
          <w:docPartGallery w:val="Page Numbers (Bottom of Page)"/>
          <w:docPartUnique/>
        </w:docPartObj>
      </w:sdtPr>
      <w:sdtEndPr>
        <w:rPr>
          <w:sz w:val="18"/>
          <w:szCs w:val="18"/>
        </w:rPr>
      </w:sdtEndPr>
      <w:sdtContent>
        <w:sdt>
          <w:sdtPr>
            <w:rPr>
              <w:rFonts w:ascii="Arial" w:hAnsi="Arial" w:cs="Arial"/>
              <w:sz w:val="18"/>
              <w:szCs w:val="18"/>
            </w:rPr>
            <w:id w:val="860082579"/>
            <w:docPartObj>
              <w:docPartGallery w:val="Page Numbers (Top of Page)"/>
              <w:docPartUnique/>
            </w:docPartObj>
          </w:sdtPr>
          <w:sdtEndPr/>
          <w:sdtContent>
            <w:r w:rsidR="00124C3B" w:rsidRPr="007D29F8">
              <w:rPr>
                <w:rFonts w:ascii="Arial" w:hAnsi="Arial" w:cs="Arial"/>
                <w:sz w:val="18"/>
                <w:szCs w:val="18"/>
              </w:rPr>
              <w:t xml:space="preserve">Version </w:t>
            </w:r>
            <w:r w:rsidR="00374244" w:rsidRPr="007D29F8">
              <w:rPr>
                <w:rFonts w:ascii="Arial" w:hAnsi="Arial" w:cs="Arial"/>
                <w:sz w:val="18"/>
                <w:szCs w:val="18"/>
              </w:rPr>
              <w:t>4</w:t>
            </w:r>
            <w:r w:rsidR="00124C3B" w:rsidRPr="007D29F8">
              <w:rPr>
                <w:rFonts w:ascii="Arial" w:hAnsi="Arial" w:cs="Arial"/>
                <w:sz w:val="18"/>
                <w:szCs w:val="18"/>
              </w:rPr>
              <w:t xml:space="preserve">. </w:t>
            </w:r>
            <w:r w:rsidR="00374244" w:rsidRPr="007D29F8">
              <w:rPr>
                <w:rFonts w:ascii="Arial" w:hAnsi="Arial" w:cs="Arial"/>
                <w:sz w:val="18"/>
                <w:szCs w:val="18"/>
              </w:rPr>
              <w:t>December 2022</w:t>
            </w:r>
            <w:r w:rsidRPr="007D29F8">
              <w:rPr>
                <w:rFonts w:ascii="Arial" w:hAnsi="Arial" w:cs="Arial"/>
                <w:sz w:val="18"/>
                <w:szCs w:val="18"/>
              </w:rPr>
              <w:tab/>
              <w:t xml:space="preserve">Page </w:t>
            </w:r>
            <w:r w:rsidRPr="007D29F8">
              <w:rPr>
                <w:rFonts w:ascii="Arial" w:hAnsi="Arial" w:cs="Arial"/>
                <w:b/>
                <w:bCs/>
                <w:sz w:val="18"/>
                <w:szCs w:val="18"/>
              </w:rPr>
              <w:fldChar w:fldCharType="begin"/>
            </w:r>
            <w:r w:rsidRPr="007D29F8">
              <w:rPr>
                <w:rFonts w:ascii="Arial" w:hAnsi="Arial" w:cs="Arial"/>
                <w:b/>
                <w:bCs/>
                <w:sz w:val="18"/>
                <w:szCs w:val="18"/>
              </w:rPr>
              <w:instrText xml:space="preserve"> PAGE </w:instrText>
            </w:r>
            <w:r w:rsidRPr="007D29F8">
              <w:rPr>
                <w:rFonts w:ascii="Arial" w:hAnsi="Arial" w:cs="Arial"/>
                <w:b/>
                <w:bCs/>
                <w:sz w:val="18"/>
                <w:szCs w:val="18"/>
              </w:rPr>
              <w:fldChar w:fldCharType="separate"/>
            </w:r>
            <w:r w:rsidR="00124C3B" w:rsidRPr="007D29F8">
              <w:rPr>
                <w:rFonts w:ascii="Arial" w:hAnsi="Arial" w:cs="Arial"/>
                <w:b/>
                <w:bCs/>
                <w:noProof/>
                <w:sz w:val="18"/>
                <w:szCs w:val="18"/>
              </w:rPr>
              <w:t>1</w:t>
            </w:r>
            <w:r w:rsidRPr="007D29F8">
              <w:rPr>
                <w:rFonts w:ascii="Arial" w:hAnsi="Arial" w:cs="Arial"/>
                <w:b/>
                <w:bCs/>
                <w:sz w:val="18"/>
                <w:szCs w:val="18"/>
              </w:rPr>
              <w:fldChar w:fldCharType="end"/>
            </w:r>
            <w:r w:rsidRPr="007D29F8">
              <w:rPr>
                <w:rFonts w:ascii="Arial" w:hAnsi="Arial" w:cs="Arial"/>
                <w:sz w:val="18"/>
                <w:szCs w:val="18"/>
              </w:rPr>
              <w:t xml:space="preserve"> of </w:t>
            </w:r>
            <w:r w:rsidRPr="007D29F8">
              <w:rPr>
                <w:rFonts w:ascii="Arial" w:hAnsi="Arial" w:cs="Arial"/>
                <w:b/>
                <w:bCs/>
                <w:sz w:val="18"/>
                <w:szCs w:val="18"/>
              </w:rPr>
              <w:fldChar w:fldCharType="begin"/>
            </w:r>
            <w:r w:rsidRPr="007D29F8">
              <w:rPr>
                <w:rFonts w:ascii="Arial" w:hAnsi="Arial" w:cs="Arial"/>
                <w:b/>
                <w:bCs/>
                <w:sz w:val="18"/>
                <w:szCs w:val="18"/>
              </w:rPr>
              <w:instrText xml:space="preserve"> NUMPAGES  </w:instrText>
            </w:r>
            <w:r w:rsidRPr="007D29F8">
              <w:rPr>
                <w:rFonts w:ascii="Arial" w:hAnsi="Arial" w:cs="Arial"/>
                <w:b/>
                <w:bCs/>
                <w:sz w:val="18"/>
                <w:szCs w:val="18"/>
              </w:rPr>
              <w:fldChar w:fldCharType="separate"/>
            </w:r>
            <w:r w:rsidR="00124C3B" w:rsidRPr="007D29F8">
              <w:rPr>
                <w:rFonts w:ascii="Arial" w:hAnsi="Arial" w:cs="Arial"/>
                <w:b/>
                <w:bCs/>
                <w:noProof/>
                <w:sz w:val="18"/>
                <w:szCs w:val="18"/>
              </w:rPr>
              <w:t>1</w:t>
            </w:r>
            <w:r w:rsidRPr="007D29F8">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41DA" w14:textId="77777777" w:rsidR="003A4FF5" w:rsidRDefault="003A4FF5" w:rsidP="0072085C">
      <w:r>
        <w:separator/>
      </w:r>
    </w:p>
  </w:footnote>
  <w:footnote w:type="continuationSeparator" w:id="0">
    <w:p w14:paraId="19DE7447" w14:textId="77777777" w:rsidR="003A4FF5" w:rsidRDefault="003A4FF5" w:rsidP="0072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8CE4" w14:textId="77777777" w:rsidR="005C3D0B" w:rsidRPr="0095751A" w:rsidRDefault="00A17B40" w:rsidP="0095751A">
    <w:pPr>
      <w:pStyle w:val="Header"/>
    </w:pPr>
    <w:r>
      <w:rPr>
        <w:noProof/>
        <w:lang w:eastAsia="en-AU"/>
      </w:rPr>
      <w:drawing>
        <wp:inline distT="0" distB="0" distL="0" distR="0" wp14:anchorId="1DAE05D5" wp14:editId="382288F5">
          <wp:extent cx="6188710" cy="572524"/>
          <wp:effectExtent l="0" t="0" r="2540" b="0"/>
          <wp:docPr id="4" name="Picture 4" descr="Fo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88710" cy="572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0214"/>
    <w:multiLevelType w:val="hybridMultilevel"/>
    <w:tmpl w:val="6A223676"/>
    <w:lvl w:ilvl="0" w:tplc="D57CA3E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866D5"/>
    <w:multiLevelType w:val="hybridMultilevel"/>
    <w:tmpl w:val="9C54A874"/>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226B2532"/>
    <w:multiLevelType w:val="hybridMultilevel"/>
    <w:tmpl w:val="08E80EDC"/>
    <w:lvl w:ilvl="0" w:tplc="51160CCA">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FB065A"/>
    <w:multiLevelType w:val="hybridMultilevel"/>
    <w:tmpl w:val="04B27A7A"/>
    <w:lvl w:ilvl="0" w:tplc="31107D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2105950712">
    <w:abstractNumId w:val="0"/>
  </w:num>
  <w:num w:numId="2" w16cid:durableId="200172054">
    <w:abstractNumId w:val="2"/>
  </w:num>
  <w:num w:numId="3" w16cid:durableId="1449540895">
    <w:abstractNumId w:val="1"/>
  </w:num>
  <w:num w:numId="4" w16cid:durableId="1486822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7A"/>
    <w:rsid w:val="0003786A"/>
    <w:rsid w:val="00057F2F"/>
    <w:rsid w:val="00091745"/>
    <w:rsid w:val="000C6253"/>
    <w:rsid w:val="000E73F4"/>
    <w:rsid w:val="001003E0"/>
    <w:rsid w:val="00102C78"/>
    <w:rsid w:val="00124C3B"/>
    <w:rsid w:val="00184E92"/>
    <w:rsid w:val="00192CD1"/>
    <w:rsid w:val="001B18E4"/>
    <w:rsid w:val="001E1768"/>
    <w:rsid w:val="001E2C0B"/>
    <w:rsid w:val="002031E8"/>
    <w:rsid w:val="00206612"/>
    <w:rsid w:val="00211E94"/>
    <w:rsid w:val="00241D8F"/>
    <w:rsid w:val="002509E5"/>
    <w:rsid w:val="0025528D"/>
    <w:rsid w:val="00281EF4"/>
    <w:rsid w:val="002B4064"/>
    <w:rsid w:val="002D276E"/>
    <w:rsid w:val="002F2EE1"/>
    <w:rsid w:val="00301A2B"/>
    <w:rsid w:val="00301C34"/>
    <w:rsid w:val="003275DA"/>
    <w:rsid w:val="003418D3"/>
    <w:rsid w:val="0037293B"/>
    <w:rsid w:val="00374244"/>
    <w:rsid w:val="00396EB6"/>
    <w:rsid w:val="003A4FF5"/>
    <w:rsid w:val="003D056E"/>
    <w:rsid w:val="004348FA"/>
    <w:rsid w:val="00437201"/>
    <w:rsid w:val="004541C8"/>
    <w:rsid w:val="00460782"/>
    <w:rsid w:val="00465AD3"/>
    <w:rsid w:val="00482BE6"/>
    <w:rsid w:val="004C7070"/>
    <w:rsid w:val="00516D2C"/>
    <w:rsid w:val="00535E57"/>
    <w:rsid w:val="0057200C"/>
    <w:rsid w:val="005C3D0B"/>
    <w:rsid w:val="005F4718"/>
    <w:rsid w:val="0061385D"/>
    <w:rsid w:val="00623CF6"/>
    <w:rsid w:val="006546B2"/>
    <w:rsid w:val="00663A80"/>
    <w:rsid w:val="00666CDC"/>
    <w:rsid w:val="006B19ED"/>
    <w:rsid w:val="006D5489"/>
    <w:rsid w:val="00710E57"/>
    <w:rsid w:val="0072085C"/>
    <w:rsid w:val="00731782"/>
    <w:rsid w:val="00764ED7"/>
    <w:rsid w:val="007C2664"/>
    <w:rsid w:val="007D29F8"/>
    <w:rsid w:val="0081636C"/>
    <w:rsid w:val="008471ED"/>
    <w:rsid w:val="008608D7"/>
    <w:rsid w:val="00883118"/>
    <w:rsid w:val="008A19D2"/>
    <w:rsid w:val="008E3BD4"/>
    <w:rsid w:val="008F1206"/>
    <w:rsid w:val="008F537A"/>
    <w:rsid w:val="00915DED"/>
    <w:rsid w:val="0091647A"/>
    <w:rsid w:val="009228F1"/>
    <w:rsid w:val="00923F97"/>
    <w:rsid w:val="00947BF9"/>
    <w:rsid w:val="0095751A"/>
    <w:rsid w:val="00960E0D"/>
    <w:rsid w:val="009E1FAA"/>
    <w:rsid w:val="009E3E15"/>
    <w:rsid w:val="00A17B40"/>
    <w:rsid w:val="00A2153D"/>
    <w:rsid w:val="00A27680"/>
    <w:rsid w:val="00A67637"/>
    <w:rsid w:val="00A77092"/>
    <w:rsid w:val="00A82567"/>
    <w:rsid w:val="00AE7BD3"/>
    <w:rsid w:val="00AF5FFC"/>
    <w:rsid w:val="00B25645"/>
    <w:rsid w:val="00B52CB8"/>
    <w:rsid w:val="00B56CFD"/>
    <w:rsid w:val="00BE1CA3"/>
    <w:rsid w:val="00BF0CBB"/>
    <w:rsid w:val="00C105A0"/>
    <w:rsid w:val="00C11C42"/>
    <w:rsid w:val="00C767BC"/>
    <w:rsid w:val="00C84F21"/>
    <w:rsid w:val="00D0394B"/>
    <w:rsid w:val="00D03F31"/>
    <w:rsid w:val="00D13675"/>
    <w:rsid w:val="00D244C5"/>
    <w:rsid w:val="00D315B1"/>
    <w:rsid w:val="00D81B68"/>
    <w:rsid w:val="00DA5A34"/>
    <w:rsid w:val="00E05569"/>
    <w:rsid w:val="00E43BFF"/>
    <w:rsid w:val="00E50EFC"/>
    <w:rsid w:val="00EA03F4"/>
    <w:rsid w:val="00EA31C1"/>
    <w:rsid w:val="00EA5006"/>
    <w:rsid w:val="00F62DC0"/>
    <w:rsid w:val="00FB6593"/>
    <w:rsid w:val="00FD2107"/>
    <w:rsid w:val="00FF3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A032"/>
  <w15:docId w15:val="{38F6E833-4A14-4E99-9640-3027BE75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5C"/>
    <w:pPr>
      <w:spacing w:after="0" w:line="240" w:lineRule="auto"/>
    </w:pPr>
    <w:rPr>
      <w:rFonts w:ascii="Calibri" w:eastAsia="MS PGothic" w:hAnsi="Calibri" w:cs="MS P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85C"/>
    <w:pPr>
      <w:tabs>
        <w:tab w:val="center" w:pos="4513"/>
        <w:tab w:val="right" w:pos="9026"/>
      </w:tabs>
    </w:pPr>
  </w:style>
  <w:style w:type="character" w:customStyle="1" w:styleId="HeaderChar">
    <w:name w:val="Header Char"/>
    <w:basedOn w:val="DefaultParagraphFont"/>
    <w:link w:val="Header"/>
    <w:uiPriority w:val="99"/>
    <w:rsid w:val="0072085C"/>
    <w:rPr>
      <w:rFonts w:ascii="Calibri" w:eastAsia="MS PGothic" w:hAnsi="Calibri" w:cs="MS PGothic"/>
    </w:rPr>
  </w:style>
  <w:style w:type="paragraph" w:styleId="Footer">
    <w:name w:val="footer"/>
    <w:basedOn w:val="Normal"/>
    <w:link w:val="FooterChar"/>
    <w:uiPriority w:val="99"/>
    <w:unhideWhenUsed/>
    <w:rsid w:val="0072085C"/>
    <w:pPr>
      <w:tabs>
        <w:tab w:val="center" w:pos="4513"/>
        <w:tab w:val="right" w:pos="9026"/>
      </w:tabs>
    </w:pPr>
  </w:style>
  <w:style w:type="character" w:customStyle="1" w:styleId="FooterChar">
    <w:name w:val="Footer Char"/>
    <w:basedOn w:val="DefaultParagraphFont"/>
    <w:link w:val="Footer"/>
    <w:uiPriority w:val="99"/>
    <w:rsid w:val="0072085C"/>
    <w:rPr>
      <w:rFonts w:ascii="Calibri" w:eastAsia="MS PGothic" w:hAnsi="Calibri" w:cs="MS PGothic"/>
    </w:rPr>
  </w:style>
  <w:style w:type="paragraph" w:styleId="BalloonText">
    <w:name w:val="Balloon Text"/>
    <w:basedOn w:val="Normal"/>
    <w:link w:val="BalloonTextChar"/>
    <w:uiPriority w:val="99"/>
    <w:semiHidden/>
    <w:unhideWhenUsed/>
    <w:rsid w:val="00816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36C"/>
    <w:rPr>
      <w:rFonts w:ascii="Segoe UI" w:eastAsia="MS PGothic" w:hAnsi="Segoe UI" w:cs="Segoe UI"/>
      <w:sz w:val="18"/>
      <w:szCs w:val="18"/>
    </w:rPr>
  </w:style>
  <w:style w:type="table" w:styleId="TableGrid">
    <w:name w:val="Table Grid"/>
    <w:basedOn w:val="TableNormal"/>
    <w:uiPriority w:val="39"/>
    <w:rsid w:val="0010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EE1"/>
    <w:rPr>
      <w:sz w:val="16"/>
      <w:szCs w:val="16"/>
    </w:rPr>
  </w:style>
  <w:style w:type="paragraph" w:styleId="CommentText">
    <w:name w:val="annotation text"/>
    <w:basedOn w:val="Normal"/>
    <w:link w:val="CommentTextChar"/>
    <w:uiPriority w:val="99"/>
    <w:unhideWhenUsed/>
    <w:rsid w:val="002F2EE1"/>
    <w:rPr>
      <w:sz w:val="20"/>
      <w:szCs w:val="20"/>
    </w:rPr>
  </w:style>
  <w:style w:type="character" w:customStyle="1" w:styleId="CommentTextChar">
    <w:name w:val="Comment Text Char"/>
    <w:basedOn w:val="DefaultParagraphFont"/>
    <w:link w:val="CommentText"/>
    <w:uiPriority w:val="99"/>
    <w:rsid w:val="002F2EE1"/>
    <w:rPr>
      <w:rFonts w:ascii="Calibri" w:eastAsia="MS PGothic" w:hAnsi="Calibri" w:cs="MS PGothic"/>
      <w:sz w:val="20"/>
      <w:szCs w:val="20"/>
    </w:rPr>
  </w:style>
  <w:style w:type="paragraph" w:styleId="CommentSubject">
    <w:name w:val="annotation subject"/>
    <w:basedOn w:val="CommentText"/>
    <w:next w:val="CommentText"/>
    <w:link w:val="CommentSubjectChar"/>
    <w:uiPriority w:val="99"/>
    <w:semiHidden/>
    <w:unhideWhenUsed/>
    <w:rsid w:val="002F2EE1"/>
    <w:rPr>
      <w:b/>
      <w:bCs/>
    </w:rPr>
  </w:style>
  <w:style w:type="character" w:customStyle="1" w:styleId="CommentSubjectChar">
    <w:name w:val="Comment Subject Char"/>
    <w:basedOn w:val="CommentTextChar"/>
    <w:link w:val="CommentSubject"/>
    <w:uiPriority w:val="99"/>
    <w:semiHidden/>
    <w:rsid w:val="002F2EE1"/>
    <w:rPr>
      <w:rFonts w:ascii="Calibri" w:eastAsia="MS PGothic" w:hAnsi="Calibri" w:cs="MS PGothic"/>
      <w:b/>
      <w:bCs/>
      <w:sz w:val="20"/>
      <w:szCs w:val="20"/>
    </w:rPr>
  </w:style>
  <w:style w:type="paragraph" w:styleId="Revision">
    <w:name w:val="Revision"/>
    <w:hidden/>
    <w:uiPriority w:val="99"/>
    <w:semiHidden/>
    <w:rsid w:val="002F2EE1"/>
    <w:pPr>
      <w:spacing w:after="0" w:line="240" w:lineRule="auto"/>
    </w:pPr>
    <w:rPr>
      <w:rFonts w:ascii="Calibri" w:eastAsia="MS PGothic" w:hAnsi="Calibri" w:cs="MS PGothic"/>
    </w:rPr>
  </w:style>
  <w:style w:type="character" w:styleId="Hyperlink">
    <w:name w:val="Hyperlink"/>
    <w:basedOn w:val="DefaultParagraphFont"/>
    <w:uiPriority w:val="99"/>
    <w:unhideWhenUsed/>
    <w:rsid w:val="00281EF4"/>
    <w:rPr>
      <w:color w:val="0563C1" w:themeColor="hyperlink"/>
      <w:u w:val="single"/>
    </w:rPr>
  </w:style>
  <w:style w:type="character" w:styleId="UnresolvedMention">
    <w:name w:val="Unresolved Mention"/>
    <w:basedOn w:val="DefaultParagraphFont"/>
    <w:uiPriority w:val="99"/>
    <w:semiHidden/>
    <w:unhideWhenUsed/>
    <w:rsid w:val="0061385D"/>
    <w:rPr>
      <w:color w:val="605E5C"/>
      <w:shd w:val="clear" w:color="auto" w:fill="E1DFDD"/>
    </w:rPr>
  </w:style>
  <w:style w:type="paragraph" w:styleId="ListParagraph">
    <w:name w:val="List Paragraph"/>
    <w:basedOn w:val="Normal"/>
    <w:uiPriority w:val="34"/>
    <w:qFormat/>
    <w:rsid w:val="00102C78"/>
    <w:pPr>
      <w:ind w:left="720"/>
      <w:contextualSpacing/>
    </w:pPr>
  </w:style>
  <w:style w:type="character" w:styleId="FollowedHyperlink">
    <w:name w:val="FollowedHyperlink"/>
    <w:basedOn w:val="DefaultParagraphFont"/>
    <w:uiPriority w:val="99"/>
    <w:semiHidden/>
    <w:unhideWhenUsed/>
    <w:rsid w:val="009E1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86878">
      <w:bodyDiv w:val="1"/>
      <w:marLeft w:val="0"/>
      <w:marRight w:val="0"/>
      <w:marTop w:val="0"/>
      <w:marBottom w:val="0"/>
      <w:divBdr>
        <w:top w:val="none" w:sz="0" w:space="0" w:color="auto"/>
        <w:left w:val="none" w:sz="0" w:space="0" w:color="auto"/>
        <w:bottom w:val="none" w:sz="0" w:space="0" w:color="auto"/>
        <w:right w:val="none" w:sz="0" w:space="0" w:color="auto"/>
      </w:divBdr>
    </w:div>
    <w:div w:id="7253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rary.gbrmpa.gov.au/jspui/bitstream/11017/3244/16/Moorings%20Compliance%20Certificate%20Template.pdf" TargetMode="External"/><Relationship Id="rId18" Type="http://schemas.openxmlformats.org/officeDocument/2006/relationships/hyperlink" Target="https://secure.gbrmpa.gov.au/ENQEX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dl.handle.net/11017/587" TargetMode="External"/><Relationship Id="rId17" Type="http://schemas.openxmlformats.org/officeDocument/2006/relationships/hyperlink" Target="https://hdl.handle.net/11017/3812" TargetMode="External"/><Relationship Id="rId2" Type="http://schemas.openxmlformats.org/officeDocument/2006/relationships/customXml" Target="../customXml/item2.xml"/><Relationship Id="rId16" Type="http://schemas.openxmlformats.org/officeDocument/2006/relationships/hyperlink" Target="https://hdl.handle.net/11017/58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essments@gbrmpa.gov.au" TargetMode="External"/><Relationship Id="rId5" Type="http://schemas.openxmlformats.org/officeDocument/2006/relationships/numbering" Target="numbering.xml"/><Relationship Id="rId15" Type="http://schemas.openxmlformats.org/officeDocument/2006/relationships/hyperlink" Target="https://hdl.handle.net/11017/324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dl.handle.net/11017/324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018B.7AEA122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g\Downloads\TEMPLATE-Moorings-Schedule-Of-Works-Form%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rs xmlns="0bd20c0a-9b6c-469d-a334-965f08115f9b">
      <UserInfo>
        <DisplayName>Samantha Talbot</DisplayName>
        <AccountId>58</AccountId>
        <AccountType/>
      </UserInfo>
    </Approvers>
    <FlowID xmlns="0bd20c0a-9b6c-469d-a334-965f08115f9b">08585172235024685824931071311CU00</FlowID>
    <Topic xmlns="b189a516-5fe8-4399-bc75-193f59a6ea08" xsi:nil="true"/>
    <Approval_x0020_button xmlns="0bd20c0a-9b6c-469d-a334-965f08115f9b" xsi:nil="true"/>
    <Review_x0020_button xmlns="0bd20c0a-9b6c-469d-a334-965f08115f9b" xsi:nil="true"/>
    <_Status xmlns="http://schemas.microsoft.com/sharepoint/v3/fields">Draft</_Status>
    <Document_x0020_Type xmlns="b189a516-5fe8-4399-bc75-193f59a6ea08">Template</Document_x0020_Type>
    <Approver_x0020_Comments xmlns="b189a516-5fe8-4399-bc75-193f59a6ea08">. Approved by:Samantha Talbot</Approver_x0020_Comments>
    <Publicly_x0020_available xmlns="b189a516-5fe8-4399-bc75-193f59a6ea08">Yes - publicly available</Publicly_x0020_available>
    <Review_x0020_due xmlns="b189a516-5fe8-4399-bc75-193f59a6ea08">2028-05-17T14:00:00+00:00</Review_x0020_due>
    <Reviewers xmlns="0bd20c0a-9b6c-469d-a334-965f08115f9b">
      <UserInfo>
        <DisplayName/>
        <AccountId xsi:nil="true"/>
        <AccountType/>
      </UserInfo>
    </Reviewers>
    <Assessment_x0020_type xmlns="b189a516-5fe8-4399-bc75-193f59a6ea08">
      <Value>EIS</Value>
      <Value>PER</Value>
      <Value>Tailored</Value>
      <Value>PIP</Value>
    </Assessment_x0020_type>
    <OldDocIDValue xmlns="0bd20c0a-9b6c-469d-a334-965f08115f9b" xsi:nil="true"/>
    <Sub-topic xmlns="b189a516-5fe8-4399-bc75-193f59a6ea08">
      <Value>Mooring</Value>
    </Sub-topic>
    <Type_x0020_of_x0020_Template xmlns="b189a516-5fe8-4399-bc75-193f59a6ea08" xsi:nil="true"/>
    <Approved_x0020_date xmlns="b189a516-5fe8-4399-bc75-193f59a6ea08">2023-05-17T14:00:00+00:00</Approved_x0020_date>
    <Approval_x0020_type xmlns="b189a516-5fe8-4399-bc75-193f59a6ea08" xsi:nil="true"/>
    <RMSlinked_x003f_ xmlns="0bd20c0a-9b6c-469d-a334-965f08115f9b">false</RMSlinked_x003f_>
    <DMS_UniqueItemID xmlns="b189a516-5fe8-4399-bc75-193f59a6ea08">b189a516-5fe8-4399-bc75-193f59a6ea08-0bd20c0a-9b6c-469d-a334-965f08115f9b-492</DMS_UniqueItemID>
    <Archived_x003f_ xmlns="0bd20c0a-9b6c-469d-a334-965f08115f9b">false</Archiv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58F6038BE664AA31686F1ABFAEBBB" ma:contentTypeVersion="59" ma:contentTypeDescription="Create a new document." ma:contentTypeScope="" ma:versionID="b2a26e98c90b9ccb6f446600792958bc">
  <xsd:schema xmlns:xsd="http://www.w3.org/2001/XMLSchema" xmlns:xs="http://www.w3.org/2001/XMLSchema" xmlns:p="http://schemas.microsoft.com/office/2006/metadata/properties" xmlns:ns2="b189a516-5fe8-4399-bc75-193f59a6ea08" xmlns:ns3="http://schemas.microsoft.com/sharepoint/v3/fields" xmlns:ns4="0bd20c0a-9b6c-469d-a334-965f08115f9b" targetNamespace="http://schemas.microsoft.com/office/2006/metadata/properties" ma:root="true" ma:fieldsID="056bafd952c34a4cd241832fe2b4814a" ns2:_="" ns3:_="" ns4:_="">
    <xsd:import namespace="b189a516-5fe8-4399-bc75-193f59a6ea08"/>
    <xsd:import namespace="http://schemas.microsoft.com/sharepoint/v3/fields"/>
    <xsd:import namespace="0bd20c0a-9b6c-469d-a334-965f08115f9b"/>
    <xsd:element name="properties">
      <xsd:complexType>
        <xsd:sequence>
          <xsd:element name="documentManagement">
            <xsd:complexType>
              <xsd:all>
                <xsd:element ref="ns2:Topic" minOccurs="0"/>
                <xsd:element ref="ns2:Sub-topic" minOccurs="0"/>
                <xsd:element ref="ns2:Document_x0020_Type" minOccurs="0"/>
                <xsd:element ref="ns2:Type_x0020_of_x0020_Template" minOccurs="0"/>
                <xsd:element ref="ns2:Assessment_x0020_type" minOccurs="0"/>
                <xsd:element ref="ns2:Publicly_x0020_available" minOccurs="0"/>
                <xsd:element ref="ns3:_Status" minOccurs="0"/>
                <xsd:element ref="ns2:Approved_x0020_date" minOccurs="0"/>
                <xsd:element ref="ns2:Approval_x0020_type" minOccurs="0"/>
                <xsd:element ref="ns2:Review_x0020_due" minOccurs="0"/>
                <xsd:element ref="ns4:OldDocIDValue" minOccurs="0"/>
                <xsd:element ref="ns4:Reviewers" minOccurs="0"/>
                <xsd:element ref="ns4:Review_x0020_button" minOccurs="0"/>
                <xsd:element ref="ns4:Approvers" minOccurs="0"/>
                <xsd:element ref="ns4:MediaServiceMetadata" minOccurs="0"/>
                <xsd:element ref="ns4:MediaServiceFastMetadata" minOccurs="0"/>
                <xsd:element ref="ns4:MediaServiceAutoKeyPoints" minOccurs="0"/>
                <xsd:element ref="ns4:MediaServiceKeyPoints" minOccurs="0"/>
                <xsd:element ref="ns4:Approval_x0020_button" minOccurs="0"/>
                <xsd:element ref="ns4:FlowID" minOccurs="0"/>
                <xsd:element ref="ns2:Approver_x0020_Comments" minOccurs="0"/>
                <xsd:element ref="ns4:MediaServiceObjectDetectorVersions" minOccurs="0"/>
                <xsd:element ref="ns4:RMSlinked_x003f_" minOccurs="0"/>
                <xsd:element ref="ns2:DMS_UniqueItemID" minOccurs="0"/>
                <xsd:element ref="ns4:MediaServiceSearchProperties" minOccurs="0"/>
                <xsd:element ref="ns4:Archiv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9a516-5fe8-4399-bc75-193f59a6ea08"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complexType>
        <xsd:complexContent>
          <xsd:extension base="dms:MultiChoice">
            <xsd:sequence>
              <xsd:element name="Value" maxOccurs="unbounded" minOccurs="0" nillable="true">
                <xsd:simpleType>
                  <xsd:restriction base="dms:Choice">
                    <xsd:enumeration value="Assessment"/>
                    <xsd:enumeration value="Systems"/>
                    <xsd:enumeration value="Compliance"/>
                    <xsd:enumeration value="EMC"/>
                  </xsd:restriction>
                </xsd:simpleType>
              </xsd:element>
            </xsd:sequence>
          </xsd:extension>
        </xsd:complexContent>
      </xsd:complexType>
    </xsd:element>
    <xsd:element name="Sub-topic" ma:index="3" nillable="true" ma:displayName="Sub-topic" ma:format="Dropdown" ma:internalName="Sub_x002d_topic">
      <xsd:complexType>
        <xsd:complexContent>
          <xsd:extension base="dms:MultiChoice">
            <xsd:sequence>
              <xsd:element name="Value" maxOccurs="unbounded" minOccurs="0" nillable="true">
                <xsd:simpleType>
                  <xsd:restriction base="dms:Choice">
                    <xsd:enumeration value="Barge"/>
                    <xsd:enumeration value="Calculators and fees"/>
                    <xsd:enumeration value="Compulsory Pilotage"/>
                    <xsd:enumeration value="COTS/Drupella"/>
                    <xsd:enumeration value="Cruise Ship"/>
                    <xsd:enumeration value="Cultural Referrals"/>
                    <xsd:enumeration value="Customer Service"/>
                    <xsd:enumeration value="Education"/>
                    <xsd:enumeration value="Facility"/>
                    <xsd:enumeration value="Filming"/>
                    <xsd:enumeration value="Harvest Fishery"/>
                    <xsd:enumeration value="Mooring"/>
                    <xsd:enumeration value="Native Title/Future Act Notifications"/>
                    <xsd:enumeration value="Other"/>
                    <xsd:enumeration value="Post permit requirements"/>
                    <xsd:enumeration value="Research"/>
                    <xsd:enumeration value="Surrender"/>
                    <xsd:enumeration value="Tourism"/>
                    <xsd:enumeration value="Traditional Owners"/>
                    <xsd:enumeration value="Training"/>
                    <xsd:enumeration value="Transfer"/>
                    <xsd:enumeration value="TUMRA"/>
                    <xsd:enumeration value="Variation, Reissue, Split, Merge"/>
                  </xsd:restriction>
                </xsd:simpleType>
              </xsd:element>
            </xsd:sequence>
          </xsd:extension>
        </xsd:complexContent>
      </xsd:complexType>
    </xsd:element>
    <xsd:element name="Document_x0020_Type" ma:index="4" nillable="true" ma:displayName="Document Type" ma:format="Dropdown" ma:internalName="Document_x0020_Type" ma:readOnly="false">
      <xsd:simpleType>
        <xsd:restriction base="dms:Choice">
          <xsd:enumeration value="Form"/>
          <xsd:enumeration value="Procedure"/>
          <xsd:enumeration value="Manual"/>
          <xsd:enumeration value="Guideline"/>
          <xsd:enumeration value="Fact sheet"/>
          <xsd:enumeration value="Template"/>
          <xsd:enumeration value="Checklist"/>
        </xsd:restriction>
      </xsd:simpleType>
    </xsd:element>
    <xsd:element name="Type_x0020_of_x0020_Template" ma:index="5" nillable="true" ma:displayName="Type of Template" ma:format="Dropdown" ma:internalName="Type_x0020_of_x0020_Template">
      <xsd:simpleType>
        <xsd:restriction base="dms:Choice">
          <xsd:enumeration value="Advisory letter"/>
          <xsd:enumeration value="Assessment"/>
          <xsd:enumeration value="Assessment cover"/>
          <xsd:enumeration value="Cover letter"/>
          <xsd:enumeration value="Example"/>
          <xsd:enumeration value="FINFO"/>
          <xsd:enumeration value="Letter"/>
          <xsd:enumeration value="Minute"/>
          <xsd:enumeration value="Permit"/>
          <xsd:enumeration value="Reminder"/>
          <xsd:enumeration value="Report"/>
        </xsd:restriction>
      </xsd:simpleType>
    </xsd:element>
    <xsd:element name="Assessment_x0020_type" ma:index="6" nillable="true" ma:displayName="Assessment type" ma:format="Dropdown" ma:internalName="Assessment_x0020_type">
      <xsd:complexType>
        <xsd:complexContent>
          <xsd:extension base="dms:MultiChoice">
            <xsd:sequence>
              <xsd:element name="Value" maxOccurs="unbounded" minOccurs="0" nillable="true">
                <xsd:simpleType>
                  <xsd:restriction base="dms:Choice">
                    <xsd:enumeration value="Routine"/>
                    <xsd:enumeration value="Tailored"/>
                    <xsd:enumeration value="PIP"/>
                    <xsd:enumeration value="PER"/>
                    <xsd:enumeration value="EIS"/>
                  </xsd:restriction>
                </xsd:simpleType>
              </xsd:element>
            </xsd:sequence>
          </xsd:extension>
        </xsd:complexContent>
      </xsd:complexType>
    </xsd:element>
    <xsd:element name="Publicly_x0020_available" ma:index="7" nillable="true" ma:displayName="Publicly available" ma:format="Dropdown" ma:internalName="Publicly_x0020_available">
      <xsd:simpleType>
        <xsd:restriction base="dms:Choice">
          <xsd:enumeration value="No - internal only"/>
          <xsd:enumeration value="No - okay for external release"/>
          <xsd:enumeration value="Yes - publicly available"/>
        </xsd:restriction>
      </xsd:simpleType>
    </xsd:element>
    <xsd:element name="Approved_x0020_date" ma:index="9" nillable="true" ma:displayName="Approved date" ma:format="DateOnly" ma:internalName="Approved_x0020_date">
      <xsd:simpleType>
        <xsd:restriction base="dms:DateTime"/>
      </xsd:simpleType>
    </xsd:element>
    <xsd:element name="Approval_x0020_type" ma:index="10" nillable="true" ma:displayName="Approval type" ma:format="Dropdown" ma:internalName="Approval_x0020_type">
      <xsd:simpleType>
        <xsd:restriction base="dms:Choice">
          <xsd:enumeration value="Joint"/>
          <xsd:enumeration value="State only"/>
          <xsd:enumeration value="Commonwealth only"/>
        </xsd:restriction>
      </xsd:simpleType>
    </xsd:element>
    <xsd:element name="Review_x0020_due" ma:index="11" nillable="true" ma:displayName="Review due" ma:format="DateOnly" ma:internalName="Review_x0020_due">
      <xsd:simpleType>
        <xsd:restriction base="dms:DateTime"/>
      </xsd:simpleType>
    </xsd:element>
    <xsd:element name="Approver_x0020_Comments" ma:index="28" nillable="true" ma:displayName="Approver Comments" ma:internalName="Approver_x0020_Comments">
      <xsd:simpleType>
        <xsd:restriction base="dms:Note">
          <xsd:maxLength value="255"/>
        </xsd:restriction>
      </xsd:simpleType>
    </xsd:element>
    <xsd:element name="DMS_UniqueItemID" ma:index="31" nillable="true" ma:displayName="Unique Item Id" ma:internalName="DMS_UniqueIte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Draft" ma:format="Dropdown" ma:internalName="_Status">
      <xsd:simpleType>
        <xsd:restriction base="dms:Choice">
          <xsd:enumeration value="Approved"/>
          <xsd:enumeration value="Archived"/>
          <xsd:enumeration value="Changes required"/>
          <xsd:enumeration value="Draft"/>
          <xsd:enumeration value="Rejected"/>
          <xsd:enumeration value="Reviewed"/>
          <xsd:enumeration value="Under review"/>
          <xsd:enumeration value="Under approval"/>
        </xsd:restriction>
      </xsd:simpleType>
    </xsd:element>
  </xsd:schema>
  <xsd:schema xmlns:xsd="http://www.w3.org/2001/XMLSchema" xmlns:xs="http://www.w3.org/2001/XMLSchema" xmlns:dms="http://schemas.microsoft.com/office/2006/documentManagement/types" xmlns:pc="http://schemas.microsoft.com/office/infopath/2007/PartnerControls" targetNamespace="0bd20c0a-9b6c-469d-a334-965f08115f9b" elementFormDefault="qualified">
    <xsd:import namespace="http://schemas.microsoft.com/office/2006/documentManagement/types"/>
    <xsd:import namespace="http://schemas.microsoft.com/office/infopath/2007/PartnerControls"/>
    <xsd:element name="OldDocIDValue" ma:index="12" nillable="true" ma:displayName="OldDocIDValue" ma:format="Dropdown" ma:internalName="OldDocIDValue">
      <xsd:simpleType>
        <xsd:restriction base="dms:Text">
          <xsd:maxLength value="255"/>
        </xsd:restriction>
      </xsd:simpleType>
    </xsd:element>
    <xsd:element name="Reviewers" ma:index="13" nillable="true" ma:displayName="Reviewers" ma:hidden="true"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button" ma:index="14" nillable="true" ma:displayName="Review button" ma:hidden="true" ma:internalName="Review_x0020_button" ma:readOnly="false">
      <xsd:simpleType>
        <xsd:restriction base="dms:Text">
          <xsd:maxLength value="255"/>
        </xsd:restriction>
      </xsd:simpleType>
    </xsd:element>
    <xsd:element name="Approvers" ma:index="15" nillable="true" ma:displayName="Approvers" ma:hidden="true" ma:list="UserInfo" ma:SearchPeopleOnly="false"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pproval_x0020_button" ma:index="26" nillable="true" ma:displayName="Approval button" ma:hidden="true" ma:internalName="Approval_x0020_button">
      <xsd:simpleType>
        <xsd:restriction base="dms:Text">
          <xsd:maxLength value="255"/>
        </xsd:restriction>
      </xsd:simpleType>
    </xsd:element>
    <xsd:element name="FlowID" ma:index="27" nillable="true" ma:displayName="FlowID" ma:hidden="true" ma:internalName="FlowID"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MSlinked_x003f_" ma:index="30" nillable="true" ma:displayName="RMS linked? " ma:default="0" ma:description="This document is integrated with the Reef Management System (RMS). Changing this document may affect automation processes within RMS. Any changes to the document must be approved by the Systems Manager or Assistant Director. " ma:format="Dropdown" ma:internalName="RMSlinked_x003f_">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Archived_x003f_" ma:index="33" nillable="true" ma:displayName="Archived" ma:default="0" ma:format="Dropdown" ma:internalName="Archiv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D0464-30D6-4534-9D04-8036DEB24853}">
  <ds:schemaRefs>
    <ds:schemaRef ds:uri="http://purl.org/dc/terms/"/>
    <ds:schemaRef ds:uri="b189a516-5fe8-4399-bc75-193f59a6ea08"/>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0bd20c0a-9b6c-469d-a334-965f08115f9b"/>
    <ds:schemaRef ds:uri="http://schemas.microsoft.com/sharepoint/v3/fields"/>
  </ds:schemaRefs>
</ds:datastoreItem>
</file>

<file path=customXml/itemProps2.xml><?xml version="1.0" encoding="utf-8"?>
<ds:datastoreItem xmlns:ds="http://schemas.openxmlformats.org/officeDocument/2006/customXml" ds:itemID="{2F988A19-1ECB-4293-AF53-FC20C8B5A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9a516-5fe8-4399-bc75-193f59a6ea08"/>
    <ds:schemaRef ds:uri="http://schemas.microsoft.com/sharepoint/v3/fields"/>
    <ds:schemaRef ds:uri="0bd20c0a-9b6c-469d-a334-965f08115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BBFEF-FB73-428E-9C50-B88225773405}">
  <ds:schemaRefs>
    <ds:schemaRef ds:uri="http://schemas.openxmlformats.org/officeDocument/2006/bibliography"/>
  </ds:schemaRefs>
</ds:datastoreItem>
</file>

<file path=customXml/itemProps4.xml><?xml version="1.0" encoding="utf-8"?>
<ds:datastoreItem xmlns:ds="http://schemas.openxmlformats.org/officeDocument/2006/customXml" ds:itemID="{3E984AF0-B6A3-46CB-85A6-0498364A3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TEMPLATE-Moorings-Schedule-Of-Works-Form (8)</Template>
  <TotalTime>1</TotalTime>
  <Pages>2</Pages>
  <Words>550</Words>
  <Characters>3508</Characters>
  <Application>Microsoft Office Word</Application>
  <DocSecurity>4</DocSecurity>
  <Lines>101</Lines>
  <Paragraphs>57</Paragraphs>
  <ScaleCrop>false</ScaleCrop>
  <HeadingPairs>
    <vt:vector size="2" baseType="variant">
      <vt:variant>
        <vt:lpstr>Title</vt:lpstr>
      </vt:variant>
      <vt:variant>
        <vt:i4>1</vt:i4>
      </vt:variant>
    </vt:vector>
  </HeadingPairs>
  <TitlesOfParts>
    <vt:vector size="1" baseType="lpstr">
      <vt:lpstr>Schedule-of-Works-Form</vt:lpstr>
    </vt:vector>
  </TitlesOfParts>
  <Company>Great Barrier Reef Marine Park Authority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Works Form</dc:title>
  <dc:subject/>
  <dc:creator>Sandra Garvin</dc:creator>
  <cp:keywords>[SEC=OFFICIAL]</cp:keywords>
  <dc:description/>
  <cp:lastModifiedBy>Felicia Gibson</cp:lastModifiedBy>
  <cp:revision>2</cp:revision>
  <cp:lastPrinted>2017-08-02T23:01:00Z</cp:lastPrinted>
  <dcterms:created xsi:type="dcterms:W3CDTF">2024-12-09T06:22:00Z</dcterms:created>
  <dcterms:modified xsi:type="dcterms:W3CDTF">2024-12-09T06:22:00Z</dcterms:modified>
  <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0x01010008C58F6038BE664AA31686F1ABFAEBBB</vt:lpwstr>
  </property>
  <property fmtid="{D5CDD505-2E9C-101B-9397-08002B2CF9AE}" pid="3" name="_dlc_DocIdItemGuid">
    <vt:lpwstr>d0fe1e98-ba26-485f-94db-99c830409fe2</vt:lpwstr>
  </property>
  <property fmtid="{D5CDD505-2E9C-101B-9397-08002B2CF9AE}" pid="4" name="RecordPoint_WorkflowType">
    <vt:lpwstr>ActiveSubmitStub</vt:lpwstr>
  </property>
  <property fmtid="{D5CDD505-2E9C-101B-9397-08002B2CF9AE}" pid="5" name="RecordPoint_ActiveItemSiteId">
    <vt:lpwstr>{f686a98c-2ac4-4d07-bda4-15279c6d9795}</vt:lpwstr>
  </property>
  <property fmtid="{D5CDD505-2E9C-101B-9397-08002B2CF9AE}" pid="6" name="RecordPoint_ActiveItemListId">
    <vt:lpwstr>{11ffb7fc-fe75-4cdd-8ffe-2674029a57e6}</vt:lpwstr>
  </property>
  <property fmtid="{D5CDD505-2E9C-101B-9397-08002B2CF9AE}" pid="7" name="RecordPoint_ActiveItemUniqueId">
    <vt:lpwstr>{d0fe1e98-ba26-485f-94db-99c830409fe2}</vt:lpwstr>
  </property>
  <property fmtid="{D5CDD505-2E9C-101B-9397-08002B2CF9AE}" pid="8" name="RecordPoint_ActiveItemWebId">
    <vt:lpwstr>{4d9f666f-a803-4ee3-a846-e3c9ad29754e}</vt:lpwstr>
  </property>
  <property fmtid="{D5CDD505-2E9C-101B-9397-08002B2CF9AE}" pid="9" name="f8e920e8fb7b4befac74d19ad51912c7">
    <vt:lpwstr>Assessment|36e85940-e9cd-4976-bc22-2d668ca092fc</vt:lpwstr>
  </property>
  <property fmtid="{D5CDD505-2E9C-101B-9397-08002B2CF9AE}" pid="10" name="PermitPhase">
    <vt:lpwstr>5;#Assessment|36e85940-e9cd-4976-bc22-2d668ca092fc</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RecordFormat">
    <vt:lpwstr/>
  </property>
  <property fmtid="{D5CDD505-2E9C-101B-9397-08002B2CF9AE}" pid="16" name="TitusGUID">
    <vt:lpwstr>bef72237-f464-4bfb-9f67-72e4e0958cea</vt:lpwstr>
  </property>
  <property fmtid="{D5CDD505-2E9C-101B-9397-08002B2CF9AE}" pid="17" name="SEC">
    <vt:lpwstr>UNCLASSIFIED</vt:lpwstr>
  </property>
  <property fmtid="{D5CDD505-2E9C-101B-9397-08002B2CF9AE}" pid="18" name="DLM">
    <vt:lpwstr>No DLM</vt:lpwstr>
  </property>
  <property fmtid="{D5CDD505-2E9C-101B-9397-08002B2CF9AE}" pid="19" name="PM_Namespace">
    <vt:lpwstr>gov.au</vt:lpwstr>
  </property>
  <property fmtid="{D5CDD505-2E9C-101B-9397-08002B2CF9AE}" pid="20" name="PM_Caveats_Count">
    <vt:lpwstr>0</vt:lpwstr>
  </property>
  <property fmtid="{D5CDD505-2E9C-101B-9397-08002B2CF9AE}" pid="21" name="PM_Version">
    <vt:lpwstr>2018.4</vt:lpwstr>
  </property>
  <property fmtid="{D5CDD505-2E9C-101B-9397-08002B2CF9AE}" pid="22" name="PM_Note">
    <vt:lpwstr/>
  </property>
  <property fmtid="{D5CDD505-2E9C-101B-9397-08002B2CF9AE}" pid="23" name="PMHMAC">
    <vt:lpwstr>v=2022.1;a=SHA256;h=2FB35863BF2FF0451B37AFCB2F666C93CF8C655C4AE92D9858C09006B27251FD</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ProtectiveMarkingValue_Header">
    <vt:lpwstr>OFFICIAL</vt:lpwstr>
  </property>
  <property fmtid="{D5CDD505-2E9C-101B-9397-08002B2CF9AE}" pid="27" name="PM_OriginationTimeStamp">
    <vt:lpwstr>2022-11-24T00:45:19Z</vt:lpwstr>
  </property>
  <property fmtid="{D5CDD505-2E9C-101B-9397-08002B2CF9AE}" pid="28" name="PM_Markers">
    <vt:lpwstr/>
  </property>
  <property fmtid="{D5CDD505-2E9C-101B-9397-08002B2CF9AE}" pid="29" name="PM_InsertionValue">
    <vt:lpwstr>OFFICIAL</vt:lpwstr>
  </property>
  <property fmtid="{D5CDD505-2E9C-101B-9397-08002B2CF9AE}" pid="30" name="PM_Originator_Hash_SHA1">
    <vt:lpwstr>D492FFFE8C48D147CB487657F21FCCABE0BAD829</vt:lpwstr>
  </property>
  <property fmtid="{D5CDD505-2E9C-101B-9397-08002B2CF9AE}" pid="31" name="PM_DisplayValueSecClassificationWithQualifier">
    <vt:lpwstr>OFFICIAL</vt:lpwstr>
  </property>
  <property fmtid="{D5CDD505-2E9C-101B-9397-08002B2CF9AE}" pid="32" name="PM_Originating_FileId">
    <vt:lpwstr>1A7FE59703AF4C2F951931F6650C992B</vt:lpwstr>
  </property>
  <property fmtid="{D5CDD505-2E9C-101B-9397-08002B2CF9AE}" pid="33" name="PM_ProtectiveMarkingValue_Footer">
    <vt:lpwstr>OFFICIAL</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Display">
    <vt:lpwstr>OFFICIAL</vt:lpwstr>
  </property>
  <property fmtid="{D5CDD505-2E9C-101B-9397-08002B2CF9AE}" pid="37" name="PM_OriginatorUserAccountName_SHA256">
    <vt:lpwstr>83E197E06A2B698A6AC51DC96DCC309382361077251A36E343D02A04776C6BE1</vt:lpwstr>
  </property>
  <property fmtid="{D5CDD505-2E9C-101B-9397-08002B2CF9AE}" pid="38" name="PM_OriginatorDomainName_SHA256">
    <vt:lpwstr>9A988350159DC73E2A571A8555265440416A0328BBAEAAFA2FE6270B587BE976</vt:lpwstr>
  </property>
  <property fmtid="{D5CDD505-2E9C-101B-9397-08002B2CF9AE}" pid="39" name="PMUuid">
    <vt:lpwstr>v=2022.2;d=gov.au;g=46DD6D7C-8107-577B-BC6E-F348953B2E44</vt:lpwstr>
  </property>
  <property fmtid="{D5CDD505-2E9C-101B-9397-08002B2CF9AE}" pid="40" name="PM_Hash_Version">
    <vt:lpwstr>2022.1</vt:lpwstr>
  </property>
  <property fmtid="{D5CDD505-2E9C-101B-9397-08002B2CF9AE}" pid="41" name="PM_Hash_Salt_Prev">
    <vt:lpwstr>C73027D8F4D4E0A7AD90D635EE7405BC</vt:lpwstr>
  </property>
  <property fmtid="{D5CDD505-2E9C-101B-9397-08002B2CF9AE}" pid="42" name="PM_Hash_Salt">
    <vt:lpwstr>45A947FE4AE4DBF1D35C1BF4D390500A</vt:lpwstr>
  </property>
  <property fmtid="{D5CDD505-2E9C-101B-9397-08002B2CF9AE}" pid="43" name="PM_Hash_SHA1">
    <vt:lpwstr>BE53030799419D5F8A5433CF032CB5E3E19B54D6</vt:lpwstr>
  </property>
  <property fmtid="{D5CDD505-2E9C-101B-9397-08002B2CF9AE}" pid="44" name="PM_SecurityClassification_Prev">
    <vt:lpwstr>OFFICIAL</vt:lpwstr>
  </property>
  <property fmtid="{D5CDD505-2E9C-101B-9397-08002B2CF9AE}" pid="45" name="PM_Qualifier_Prev">
    <vt:lpwstr/>
  </property>
</Properties>
</file>