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AC1B" w14:textId="37AE1734" w:rsidR="0031763C" w:rsidRDefault="008D1E42" w:rsidP="008D1E42">
      <w:pPr>
        <w:pStyle w:val="Footer"/>
        <w:spacing w:after="0"/>
        <w:rPr>
          <w:rFonts w:ascii="Arial" w:hAnsi="Arial" w:cs="Arial"/>
          <w:color w:val="000000"/>
          <w:sz w:val="16"/>
          <w:szCs w:val="16"/>
        </w:rPr>
      </w:pPr>
      <w:bookmarkStart w:id="0" w:name="_GoBack"/>
      <w:bookmarkEnd w:id="0"/>
      <w:r>
        <w:rPr>
          <w:noProof/>
          <w:lang w:eastAsia="en-AU"/>
        </w:rPr>
        <w:drawing>
          <wp:inline distT="0" distB="0" distL="0" distR="0" wp14:anchorId="3E7DDA07" wp14:editId="7D220533">
            <wp:extent cx="2350135" cy="734060"/>
            <wp:effectExtent l="0" t="0" r="0" b="8890"/>
            <wp:docPr id="3" name="Picture 3" descr="Logo of the Great Barrier Reef Marine Park Authority" title="GB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135" cy="734060"/>
                    </a:xfrm>
                    <a:prstGeom prst="rect">
                      <a:avLst/>
                    </a:prstGeom>
                    <a:noFill/>
                  </pic:spPr>
                </pic:pic>
              </a:graphicData>
            </a:graphic>
          </wp:inline>
        </w:drawing>
      </w:r>
    </w:p>
    <w:p w14:paraId="4E6299AB" w14:textId="77777777" w:rsidR="008D1E42" w:rsidRDefault="008D1E42" w:rsidP="008D1E42">
      <w:pPr>
        <w:pStyle w:val="Footer"/>
        <w:spacing w:after="0"/>
        <w:rPr>
          <w:rFonts w:ascii="Arial" w:hAnsi="Arial" w:cs="Arial"/>
          <w:color w:val="000000"/>
          <w:sz w:val="16"/>
          <w:szCs w:val="16"/>
        </w:rPr>
      </w:pPr>
    </w:p>
    <w:p w14:paraId="60500A1F" w14:textId="77777777" w:rsidR="008D1E42" w:rsidRDefault="008D1E42" w:rsidP="008D1E42">
      <w:pPr>
        <w:pStyle w:val="Footer"/>
        <w:spacing w:after="0"/>
        <w:rPr>
          <w:rFonts w:ascii="Arial" w:hAnsi="Arial" w:cs="Arial"/>
          <w:color w:val="000000"/>
          <w:sz w:val="16"/>
          <w:szCs w:val="16"/>
        </w:rPr>
      </w:pPr>
    </w:p>
    <w:p w14:paraId="30C7F8FB" w14:textId="77777777" w:rsidR="008D1E42" w:rsidRDefault="008D1E42" w:rsidP="008D1E42">
      <w:pPr>
        <w:pStyle w:val="Footer"/>
        <w:spacing w:after="0"/>
        <w:rPr>
          <w:rFonts w:ascii="Arial" w:hAnsi="Arial" w:cs="Arial"/>
          <w:color w:val="000000"/>
          <w:sz w:val="16"/>
          <w:szCs w:val="16"/>
        </w:rPr>
      </w:pPr>
    </w:p>
    <w:p w14:paraId="014896F5" w14:textId="77777777" w:rsidR="008D1E42" w:rsidRPr="0031763C" w:rsidRDefault="008D1E42" w:rsidP="008D1E42">
      <w:pPr>
        <w:pStyle w:val="Footer"/>
        <w:spacing w:after="0"/>
        <w:rPr>
          <w:rFonts w:ascii="Arial" w:hAnsi="Arial" w:cs="Arial"/>
          <w:color w:val="000000"/>
          <w:sz w:val="36"/>
          <w:szCs w:val="36"/>
        </w:rPr>
      </w:pPr>
    </w:p>
    <w:p w14:paraId="5024C914" w14:textId="2E4A2681" w:rsidR="0031763C" w:rsidRPr="0031763C" w:rsidRDefault="0031763C">
      <w:pPr>
        <w:spacing w:after="200"/>
        <w:rPr>
          <w:rFonts w:ascii="Arial" w:hAnsi="Arial" w:cs="Arial"/>
          <w:color w:val="000000"/>
          <w:sz w:val="36"/>
          <w:szCs w:val="36"/>
        </w:rPr>
      </w:pPr>
      <w:r w:rsidRPr="0031763C">
        <w:rPr>
          <w:rFonts w:ascii="Arial" w:hAnsi="Arial" w:cs="Arial"/>
          <w:color w:val="000000"/>
          <w:sz w:val="36"/>
          <w:szCs w:val="36"/>
        </w:rPr>
        <w:t>Great Barrier Reef Outlook Report 2014</w:t>
      </w:r>
    </w:p>
    <w:p w14:paraId="3092A5AE" w14:textId="65291D6B" w:rsidR="001066FB" w:rsidRDefault="008D1E42" w:rsidP="008D1E42">
      <w:r w:rsidRPr="008D1E42">
        <w:t>[</w:t>
      </w:r>
      <w:r>
        <w:t>Underwater p</w:t>
      </w:r>
      <w:r w:rsidRPr="008D1E42">
        <w:t xml:space="preserve">hotograph of </w:t>
      </w:r>
      <w:r>
        <w:t>green turtle above coral reef being watched by snorkellers</w:t>
      </w:r>
      <w:r w:rsidRPr="008D1E42">
        <w:t>]</w:t>
      </w:r>
      <w:r w:rsidR="001066FB">
        <w:br w:type="page"/>
      </w:r>
    </w:p>
    <w:p w14:paraId="3092A5B0" w14:textId="77777777" w:rsidR="00D40039" w:rsidRPr="00FC5244" w:rsidRDefault="00D40039" w:rsidP="000D7E57">
      <w:pPr>
        <w:pStyle w:val="Footer"/>
        <w:spacing w:after="0"/>
        <w:rPr>
          <w:rFonts w:ascii="Arial" w:hAnsi="Arial" w:cs="Arial"/>
          <w:color w:val="000000"/>
          <w:sz w:val="16"/>
          <w:szCs w:val="16"/>
        </w:rPr>
      </w:pPr>
      <w:r w:rsidRPr="00FC5244">
        <w:rPr>
          <w:rFonts w:ascii="Arial" w:hAnsi="Arial" w:cs="Arial"/>
          <w:color w:val="000000"/>
          <w:sz w:val="16"/>
          <w:szCs w:val="16"/>
        </w:rPr>
        <w:lastRenderedPageBreak/>
        <w:t xml:space="preserve">The Great Barrier Reef Outlook Report 2014 is licensed by the Commonwealth of Australia for use under a </w:t>
      </w:r>
      <w:r w:rsidRPr="00D60B25">
        <w:rPr>
          <w:rFonts w:ascii="Arial" w:hAnsi="Arial" w:cs="Arial"/>
          <w:color w:val="000000"/>
          <w:sz w:val="16"/>
          <w:szCs w:val="16"/>
        </w:rPr>
        <w:t>Creative Commons By Attribution 3.0 licence</w:t>
      </w:r>
      <w:r w:rsidRPr="00FC5244">
        <w:rPr>
          <w:rFonts w:ascii="Arial" w:hAnsi="Arial" w:cs="Arial"/>
          <w:color w:val="000000"/>
          <w:sz w:val="16"/>
          <w:szCs w:val="16"/>
        </w:rPr>
        <w:t xml:space="preserve"> with the exception of the Coat of Arms of the Commonwealth of Australia, the logo of the Great Barrier Reef Marine Park Authority, any other material protected by a trademark, content supplied by third parties and any photographs. For licence conditions see: http://creativecommons.org/licences/by/3.0/au</w:t>
      </w:r>
    </w:p>
    <w:p w14:paraId="3092A5B1" w14:textId="77777777" w:rsidR="00D40039" w:rsidRPr="00FC5244" w:rsidRDefault="00D40039" w:rsidP="000D7E57">
      <w:pPr>
        <w:pStyle w:val="Footer"/>
        <w:spacing w:after="0"/>
        <w:rPr>
          <w:rFonts w:ascii="Arial" w:hAnsi="Arial" w:cs="Arial"/>
          <w:color w:val="000000"/>
          <w:sz w:val="16"/>
          <w:szCs w:val="16"/>
        </w:rPr>
      </w:pPr>
    </w:p>
    <w:p w14:paraId="3092A5B2" w14:textId="77777777" w:rsidR="00D40039" w:rsidRPr="00FC5244" w:rsidRDefault="00D40039" w:rsidP="000D7E57">
      <w:pPr>
        <w:pStyle w:val="Footer"/>
        <w:spacing w:after="0"/>
        <w:rPr>
          <w:rFonts w:ascii="Arial" w:hAnsi="Arial" w:cs="Arial"/>
          <w:color w:val="000000"/>
          <w:sz w:val="16"/>
          <w:szCs w:val="16"/>
        </w:rPr>
      </w:pPr>
      <w:r w:rsidRPr="00FC5244">
        <w:rPr>
          <w:rFonts w:ascii="Arial" w:hAnsi="Arial" w:cs="Arial"/>
          <w:sz w:val="16"/>
          <w:szCs w:val="16"/>
        </w:rPr>
        <w:t>The</w:t>
      </w:r>
      <w:r w:rsidRPr="00FC5244">
        <w:rPr>
          <w:rFonts w:ascii="Arial" w:hAnsi="Arial" w:cs="Arial"/>
          <w:color w:val="000000"/>
          <w:sz w:val="16"/>
          <w:szCs w:val="16"/>
        </w:rPr>
        <w:t xml:space="preserve"> Great Barrier Reef Marine Park Authority asserts the right to be attributed as author of the original material in the following manner:</w:t>
      </w:r>
    </w:p>
    <w:p w14:paraId="3092A5B3" w14:textId="77777777" w:rsidR="00D40039" w:rsidRPr="00FC5244" w:rsidRDefault="00D40039" w:rsidP="00D40039">
      <w:pPr>
        <w:pStyle w:val="Footer"/>
        <w:rPr>
          <w:rFonts w:ascii="Arial" w:hAnsi="Arial" w:cs="Arial"/>
          <w:sz w:val="16"/>
          <w:szCs w:val="16"/>
        </w:rPr>
      </w:pPr>
      <w:r w:rsidRPr="00FC5244">
        <w:rPr>
          <w:rFonts w:ascii="Arial" w:hAnsi="Arial" w:cs="Arial"/>
          <w:noProof/>
          <w:sz w:val="16"/>
          <w:szCs w:val="16"/>
          <w:lang w:eastAsia="en-AU"/>
        </w:rPr>
        <w:drawing>
          <wp:inline distT="0" distB="0" distL="0" distR="0" wp14:anchorId="3092A7EC" wp14:editId="3092A7ED">
            <wp:extent cx="1227411" cy="429442"/>
            <wp:effectExtent l="0" t="0" r="0" b="0"/>
            <wp:docPr id="2" name="Picture 2" descr="This work is licensed under the Creative Commons Attribution 3.0 Australia License. To view a copy of this license, visit http://creativecommons.org/licenses/by/3.0/au/ or send a letter to Creative Commons, 444 Castro Street, Suite 900, Mountain View, California, 94041, USA." title="Creative Commons BY licence inform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092A5B4" w14:textId="77777777" w:rsidR="00D40039" w:rsidRPr="00FC5244" w:rsidRDefault="00D40039" w:rsidP="00D40039">
      <w:pPr>
        <w:pStyle w:val="Footer"/>
        <w:rPr>
          <w:rFonts w:ascii="Arial" w:hAnsi="Arial" w:cs="Arial"/>
          <w:sz w:val="16"/>
          <w:szCs w:val="16"/>
        </w:rPr>
      </w:pPr>
      <w:r w:rsidRPr="00FC5244">
        <w:rPr>
          <w:rFonts w:ascii="Arial" w:hAnsi="Arial" w:cs="Arial"/>
          <w:sz w:val="16"/>
          <w:szCs w:val="16"/>
        </w:rPr>
        <w:t>© Commonwealth of Australia (Great Barrier Reef Marine Park Authority) 2014</w:t>
      </w:r>
    </w:p>
    <w:p w14:paraId="3092A5B5" w14:textId="77777777" w:rsidR="00D40039" w:rsidRPr="00FC5244" w:rsidRDefault="00D40039" w:rsidP="000D7E57">
      <w:pPr>
        <w:pStyle w:val="Footer"/>
        <w:spacing w:after="0"/>
        <w:rPr>
          <w:rFonts w:ascii="Arial" w:hAnsi="Arial" w:cs="Arial"/>
          <w:sz w:val="16"/>
          <w:szCs w:val="16"/>
        </w:rPr>
      </w:pPr>
    </w:p>
    <w:p w14:paraId="3092A5B6" w14:textId="09A6EFA1" w:rsidR="00BB1330" w:rsidRDefault="00D40039" w:rsidP="00280102">
      <w:pPr>
        <w:pStyle w:val="Footer"/>
        <w:spacing w:after="0"/>
        <w:rPr>
          <w:rFonts w:ascii="Arial" w:hAnsi="Arial" w:cs="Arial"/>
          <w:color w:val="000000"/>
          <w:sz w:val="16"/>
          <w:szCs w:val="16"/>
        </w:rPr>
      </w:pPr>
      <w:r w:rsidRPr="00FC5244">
        <w:rPr>
          <w:rFonts w:ascii="Arial" w:hAnsi="Arial" w:cs="Arial"/>
          <w:sz w:val="16"/>
          <w:szCs w:val="16"/>
        </w:rPr>
        <w:t xml:space="preserve">The </w:t>
      </w:r>
      <w:r w:rsidRPr="00FC5244">
        <w:rPr>
          <w:rFonts w:ascii="Arial" w:hAnsi="Arial" w:cs="Arial"/>
          <w:color w:val="000000"/>
          <w:sz w:val="16"/>
          <w:szCs w:val="16"/>
        </w:rPr>
        <w:t>Great Barrier Reef Marine Park Authority has made all reasonable efforts to identify content supplied by third parties using the following format ‘©[name of third party]’</w:t>
      </w:r>
      <w:r w:rsidR="000265A0">
        <w:rPr>
          <w:rFonts w:ascii="Arial" w:hAnsi="Arial" w:cs="Arial"/>
          <w:color w:val="000000"/>
          <w:sz w:val="16"/>
          <w:szCs w:val="16"/>
        </w:rPr>
        <w:t xml:space="preserve"> or ‘Source: [name of third party]’</w:t>
      </w:r>
      <w:r w:rsidRPr="00FC5244">
        <w:rPr>
          <w:rFonts w:ascii="Arial" w:hAnsi="Arial" w:cs="Arial"/>
          <w:color w:val="000000"/>
          <w:sz w:val="16"/>
          <w:szCs w:val="16"/>
        </w:rPr>
        <w:t>. Permission may need to be obtained from third parties to re-use their material.</w:t>
      </w:r>
      <w:r w:rsidR="00280102">
        <w:rPr>
          <w:rFonts w:ascii="Arial" w:hAnsi="Arial" w:cs="Arial"/>
          <w:color w:val="000000"/>
          <w:sz w:val="16"/>
          <w:szCs w:val="16"/>
        </w:rPr>
        <w:t xml:space="preserve"> </w:t>
      </w:r>
    </w:p>
    <w:p w14:paraId="3092A5B7" w14:textId="77777777" w:rsidR="00BB1330" w:rsidRDefault="00BB1330" w:rsidP="00280102">
      <w:pPr>
        <w:pStyle w:val="Footer"/>
        <w:spacing w:after="0"/>
        <w:rPr>
          <w:rFonts w:ascii="Arial" w:hAnsi="Arial" w:cs="Arial"/>
          <w:color w:val="000000"/>
          <w:sz w:val="16"/>
          <w:szCs w:val="16"/>
        </w:rPr>
      </w:pPr>
    </w:p>
    <w:p w14:paraId="3092A5B8" w14:textId="77777777" w:rsidR="00D40039" w:rsidRDefault="00D40039" w:rsidP="00280102">
      <w:pPr>
        <w:pStyle w:val="Footer"/>
        <w:spacing w:after="0"/>
        <w:rPr>
          <w:rFonts w:ascii="Arial" w:hAnsi="Arial" w:cs="Arial"/>
          <w:sz w:val="16"/>
          <w:szCs w:val="16"/>
        </w:rPr>
      </w:pPr>
      <w:r w:rsidRPr="00FC5244">
        <w:rPr>
          <w:rFonts w:ascii="Arial" w:hAnsi="Arial" w:cs="Arial"/>
          <w:sz w:val="16"/>
          <w:szCs w:val="16"/>
        </w:rPr>
        <w:t>Requests and inquiries concerning reproduction and rights should be addressed to Communications, Great Barrier Reef Marine Park Authority, PO Box 1379, Townsville Queensland 4810.</w:t>
      </w:r>
    </w:p>
    <w:p w14:paraId="3092A5B9" w14:textId="77777777" w:rsidR="00280102" w:rsidRDefault="00280102" w:rsidP="00991715">
      <w:pPr>
        <w:spacing w:after="0"/>
        <w:rPr>
          <w:rFonts w:ascii="Arial" w:hAnsi="Arial" w:cs="Arial"/>
          <w:sz w:val="16"/>
          <w:szCs w:val="16"/>
        </w:rPr>
      </w:pPr>
    </w:p>
    <w:p w14:paraId="3092A5BA" w14:textId="77777777" w:rsidR="00831A80" w:rsidRDefault="00BB1330" w:rsidP="00D40039">
      <w:pPr>
        <w:rPr>
          <w:rFonts w:ascii="Arial" w:hAnsi="Arial" w:cs="Arial"/>
          <w:color w:val="000000"/>
          <w:sz w:val="16"/>
          <w:szCs w:val="16"/>
        </w:rPr>
      </w:pPr>
      <w:r>
        <w:rPr>
          <w:rFonts w:ascii="Arial" w:hAnsi="Arial" w:cs="Arial"/>
          <w:sz w:val="16"/>
          <w:szCs w:val="16"/>
        </w:rPr>
        <w:t xml:space="preserve">Data from the Queensland </w:t>
      </w:r>
      <w:r w:rsidR="00991715">
        <w:rPr>
          <w:rFonts w:ascii="Arial" w:hAnsi="Arial" w:cs="Arial"/>
          <w:sz w:val="16"/>
          <w:szCs w:val="16"/>
        </w:rPr>
        <w:t xml:space="preserve">Department of Agriculture, Fisheries and Forestry </w:t>
      </w:r>
      <w:r w:rsidR="00831A80">
        <w:rPr>
          <w:rFonts w:ascii="Arial" w:hAnsi="Arial" w:cs="Arial"/>
          <w:sz w:val="16"/>
          <w:szCs w:val="16"/>
        </w:rPr>
        <w:t xml:space="preserve">was accessed under </w:t>
      </w:r>
      <w:r w:rsidR="00991715">
        <w:rPr>
          <w:rFonts w:ascii="Arial" w:hAnsi="Arial" w:cs="Arial"/>
          <w:sz w:val="16"/>
          <w:szCs w:val="16"/>
        </w:rPr>
        <w:t xml:space="preserve">a </w:t>
      </w:r>
      <w:hyperlink r:id="rId16" w:history="1">
        <w:r w:rsidR="00991715" w:rsidRPr="00991715">
          <w:rPr>
            <w:rStyle w:val="Hyperlink"/>
            <w:rFonts w:ascii="Arial" w:hAnsi="Arial" w:cs="Arial"/>
            <w:sz w:val="16"/>
            <w:szCs w:val="16"/>
          </w:rPr>
          <w:t>Creative Commons By Attribution 3.0 licence</w:t>
        </w:r>
      </w:hyperlink>
      <w:r w:rsidR="00991715">
        <w:rPr>
          <w:rFonts w:ascii="Arial" w:hAnsi="Arial" w:cs="Arial"/>
          <w:color w:val="000000"/>
          <w:sz w:val="16"/>
          <w:szCs w:val="16"/>
        </w:rPr>
        <w:t>.</w:t>
      </w:r>
    </w:p>
    <w:p w14:paraId="3092A5BB" w14:textId="77777777" w:rsidR="00991715" w:rsidRPr="00FC5244" w:rsidRDefault="00991715" w:rsidP="00D40039">
      <w:pPr>
        <w:rPr>
          <w:rFonts w:ascii="Arial" w:hAnsi="Arial" w:cs="Arial"/>
          <w:sz w:val="16"/>
          <w:szCs w:val="16"/>
        </w:rPr>
      </w:pPr>
    </w:p>
    <w:p w14:paraId="3092A5BC" w14:textId="77777777" w:rsidR="00D40039" w:rsidRPr="00FC5244" w:rsidRDefault="00D40039" w:rsidP="00D40039">
      <w:pPr>
        <w:rPr>
          <w:rFonts w:ascii="Arial" w:hAnsi="Arial" w:cs="Arial"/>
          <w:b/>
          <w:sz w:val="16"/>
          <w:szCs w:val="16"/>
        </w:rPr>
      </w:pPr>
      <w:r w:rsidRPr="00FC5244">
        <w:rPr>
          <w:rFonts w:ascii="Arial" w:hAnsi="Arial" w:cs="Arial"/>
          <w:b/>
          <w:sz w:val="16"/>
          <w:szCs w:val="16"/>
        </w:rPr>
        <w:t>Disclaimer</w:t>
      </w:r>
    </w:p>
    <w:p w14:paraId="3092A5BD" w14:textId="77777777" w:rsidR="00D40039" w:rsidRPr="00FC5244" w:rsidRDefault="00D40039" w:rsidP="00D40039">
      <w:pPr>
        <w:rPr>
          <w:rFonts w:ascii="Arial" w:hAnsi="Arial" w:cs="Arial"/>
          <w:sz w:val="16"/>
          <w:szCs w:val="16"/>
        </w:rPr>
      </w:pPr>
      <w:r w:rsidRPr="00FC5244">
        <w:rPr>
          <w:rFonts w:ascii="Arial" w:hAnsi="Arial" w:cs="Arial"/>
          <w:sz w:val="16"/>
          <w:szCs w:val="16"/>
        </w:rPr>
        <w:t>While reasonable efforts have been made to ensure that the contents of this publication are factually correct, GBRMPA does not make any representation or give any warranty regarding the accuracy, completeness, currency or suitability for any particular purpose of the source material contained in this publication. Readers should consult the source material referred to and, where necessary, seek appropriate advice about the suitability of the publication for their needs. To the extent permitted by law GBRMPA shall not be liable for any loss, damage, cost or expense that may be occasioned directly or indirectly through the use of or reliance on the contents of this publication.</w:t>
      </w:r>
    </w:p>
    <w:p w14:paraId="3092A5BE" w14:textId="77777777" w:rsidR="00D40039" w:rsidRPr="00FC5244" w:rsidRDefault="00D40039" w:rsidP="0060748A">
      <w:pPr>
        <w:spacing w:after="0" w:line="240" w:lineRule="auto"/>
        <w:rPr>
          <w:rFonts w:ascii="Arial" w:hAnsi="Arial" w:cs="Arial"/>
          <w:color w:val="000000"/>
          <w:sz w:val="16"/>
          <w:szCs w:val="16"/>
        </w:rPr>
      </w:pPr>
    </w:p>
    <w:p w14:paraId="3092A5BF" w14:textId="77777777" w:rsidR="00D40039" w:rsidRPr="00FC5244" w:rsidRDefault="00D40039" w:rsidP="0060748A">
      <w:pPr>
        <w:spacing w:after="0" w:line="240" w:lineRule="auto"/>
        <w:rPr>
          <w:rFonts w:ascii="Arial" w:hAnsi="Arial" w:cs="Arial"/>
          <w:b/>
          <w:color w:val="000000"/>
          <w:sz w:val="16"/>
          <w:szCs w:val="16"/>
        </w:rPr>
      </w:pPr>
      <w:r w:rsidRPr="00FC5244">
        <w:rPr>
          <w:rFonts w:ascii="Arial" w:hAnsi="Arial" w:cs="Arial"/>
          <w:b/>
          <w:color w:val="000000"/>
          <w:sz w:val="16"/>
          <w:szCs w:val="16"/>
        </w:rPr>
        <w:t>National Library of Australia Cataloguing-in-Publication entry</w:t>
      </w:r>
      <w:r w:rsidRPr="00FC5244">
        <w:rPr>
          <w:rFonts w:ascii="Arial" w:hAnsi="Arial" w:cs="Arial"/>
          <w:b/>
          <w:color w:val="000000"/>
          <w:sz w:val="16"/>
          <w:szCs w:val="16"/>
        </w:rPr>
        <w:br/>
      </w:r>
    </w:p>
    <w:p w14:paraId="3092A5C0" w14:textId="77777777" w:rsidR="00D40039" w:rsidRPr="00FC5244" w:rsidRDefault="00D40039" w:rsidP="0060748A">
      <w:pPr>
        <w:spacing w:after="0" w:line="240" w:lineRule="auto"/>
        <w:rPr>
          <w:rFonts w:ascii="Arial" w:hAnsi="Arial" w:cs="Arial"/>
          <w:color w:val="000000"/>
          <w:sz w:val="16"/>
          <w:szCs w:val="16"/>
        </w:rPr>
      </w:pPr>
      <w:r w:rsidRPr="00FC5244">
        <w:rPr>
          <w:rFonts w:ascii="Arial" w:hAnsi="Arial" w:cs="Arial"/>
          <w:color w:val="000000"/>
          <w:sz w:val="16"/>
          <w:szCs w:val="16"/>
        </w:rPr>
        <w:t>Great Barrier Reef outlook report 2014 / Great Barrier Reef Marine Park Authority.</w:t>
      </w:r>
      <w:r w:rsidRPr="00FC5244">
        <w:rPr>
          <w:rFonts w:ascii="Arial" w:hAnsi="Arial" w:cs="Arial"/>
          <w:color w:val="000000"/>
          <w:sz w:val="16"/>
          <w:szCs w:val="16"/>
        </w:rPr>
        <w:br/>
      </w:r>
    </w:p>
    <w:p w14:paraId="3092A5C1" w14:textId="77777777" w:rsidR="00D40039" w:rsidRPr="00FC5244" w:rsidRDefault="00D40039" w:rsidP="0060748A">
      <w:pPr>
        <w:spacing w:after="0" w:line="240" w:lineRule="auto"/>
        <w:rPr>
          <w:rFonts w:ascii="Arial" w:hAnsi="Arial" w:cs="Arial"/>
          <w:color w:val="000000"/>
          <w:sz w:val="16"/>
          <w:szCs w:val="16"/>
        </w:rPr>
      </w:pPr>
      <w:r w:rsidRPr="00FC5244">
        <w:rPr>
          <w:rFonts w:ascii="Arial" w:hAnsi="Arial" w:cs="Arial"/>
          <w:color w:val="000000"/>
          <w:sz w:val="16"/>
          <w:szCs w:val="16"/>
        </w:rPr>
        <w:t>ISBN   9781922126368 (ebook)</w:t>
      </w:r>
    </w:p>
    <w:p w14:paraId="3092A5C2" w14:textId="77777777" w:rsidR="00D40039" w:rsidRPr="00FC5244" w:rsidRDefault="00D40039" w:rsidP="0060748A">
      <w:pPr>
        <w:spacing w:after="0" w:line="240" w:lineRule="auto"/>
        <w:rPr>
          <w:rFonts w:ascii="Arial" w:hAnsi="Arial" w:cs="Arial"/>
          <w:color w:val="000000"/>
          <w:sz w:val="16"/>
          <w:szCs w:val="16"/>
        </w:rPr>
      </w:pPr>
    </w:p>
    <w:p w14:paraId="3092A5C3" w14:textId="77777777" w:rsidR="00D40039" w:rsidRPr="00FC5244" w:rsidRDefault="00D40039" w:rsidP="0060748A">
      <w:pPr>
        <w:spacing w:after="0" w:line="240" w:lineRule="auto"/>
        <w:rPr>
          <w:rFonts w:ascii="Arial" w:hAnsi="Arial" w:cs="Arial"/>
          <w:color w:val="000000"/>
          <w:sz w:val="16"/>
          <w:szCs w:val="16"/>
        </w:rPr>
      </w:pPr>
      <w:r w:rsidRPr="00FC5244">
        <w:rPr>
          <w:rFonts w:ascii="Arial" w:hAnsi="Arial" w:cs="Arial"/>
          <w:color w:val="000000"/>
          <w:sz w:val="16"/>
          <w:szCs w:val="16"/>
        </w:rPr>
        <w:t>Includes bibliographical references.</w:t>
      </w:r>
      <w:r w:rsidRPr="00FC5244">
        <w:rPr>
          <w:rFonts w:ascii="Arial" w:hAnsi="Arial" w:cs="Arial"/>
          <w:color w:val="000000"/>
          <w:sz w:val="16"/>
          <w:szCs w:val="16"/>
        </w:rPr>
        <w:br/>
      </w:r>
    </w:p>
    <w:p w14:paraId="3092A5C4" w14:textId="77777777" w:rsidR="00D40039" w:rsidRPr="00FC5244" w:rsidRDefault="00D40039" w:rsidP="0060748A">
      <w:pPr>
        <w:spacing w:after="0" w:line="240" w:lineRule="auto"/>
        <w:rPr>
          <w:rFonts w:ascii="Arial" w:hAnsi="Arial" w:cs="Arial"/>
          <w:color w:val="000000"/>
          <w:sz w:val="16"/>
          <w:szCs w:val="16"/>
        </w:rPr>
      </w:pPr>
      <w:r w:rsidRPr="00FC5244">
        <w:rPr>
          <w:rFonts w:ascii="Arial" w:hAnsi="Arial" w:cs="Arial"/>
          <w:color w:val="000000"/>
          <w:sz w:val="16"/>
          <w:szCs w:val="16"/>
        </w:rPr>
        <w:t>Marine resources--Queensland--Great Barrier Reef.</w:t>
      </w:r>
      <w:r w:rsidRPr="00FC5244">
        <w:rPr>
          <w:rFonts w:ascii="Arial" w:hAnsi="Arial" w:cs="Arial"/>
          <w:color w:val="000000"/>
          <w:sz w:val="16"/>
          <w:szCs w:val="16"/>
        </w:rPr>
        <w:br/>
        <w:t>Marine parks and reserves--Queensland--Great Barrier Reef--Management.</w:t>
      </w:r>
    </w:p>
    <w:p w14:paraId="3092A5C5" w14:textId="77777777" w:rsidR="00D40039" w:rsidRPr="00B01F23" w:rsidRDefault="00D40039" w:rsidP="0060748A">
      <w:pPr>
        <w:spacing w:after="0" w:line="240" w:lineRule="auto"/>
        <w:rPr>
          <w:rFonts w:ascii="Arial" w:hAnsi="Arial" w:cs="Arial"/>
          <w:color w:val="000000"/>
          <w:sz w:val="16"/>
          <w:szCs w:val="16"/>
        </w:rPr>
      </w:pPr>
      <w:r w:rsidRPr="00B01F23">
        <w:rPr>
          <w:rFonts w:ascii="Arial" w:hAnsi="Arial" w:cs="Arial"/>
          <w:color w:val="000000"/>
          <w:sz w:val="16"/>
          <w:szCs w:val="16"/>
        </w:rPr>
        <w:t>Environmental management--Queensland--Great Barrier Reef.</w:t>
      </w:r>
    </w:p>
    <w:p w14:paraId="3092A5C6" w14:textId="77777777" w:rsidR="00D40039" w:rsidRPr="00B01F23" w:rsidRDefault="00D40039" w:rsidP="0060748A">
      <w:pPr>
        <w:spacing w:after="0" w:line="240" w:lineRule="auto"/>
        <w:rPr>
          <w:rFonts w:ascii="Arial" w:hAnsi="Arial" w:cs="Arial"/>
          <w:color w:val="000000"/>
          <w:sz w:val="16"/>
          <w:szCs w:val="16"/>
        </w:rPr>
      </w:pPr>
      <w:r w:rsidRPr="00B01F23">
        <w:rPr>
          <w:rFonts w:ascii="Arial" w:hAnsi="Arial" w:cs="Arial"/>
          <w:color w:val="000000"/>
          <w:sz w:val="16"/>
          <w:szCs w:val="16"/>
        </w:rPr>
        <w:t>Great Barrier Reef (Qld.)</w:t>
      </w:r>
      <w:r w:rsidRPr="00B01F23">
        <w:rPr>
          <w:rFonts w:ascii="Arial" w:hAnsi="Arial" w:cs="Arial"/>
          <w:color w:val="000000"/>
          <w:sz w:val="16"/>
          <w:szCs w:val="16"/>
        </w:rPr>
        <w:br/>
        <w:t>Great Barrier Reef Marine Park Authority.</w:t>
      </w:r>
      <w:r w:rsidRPr="00B01F23">
        <w:rPr>
          <w:rFonts w:ascii="Arial" w:hAnsi="Arial" w:cs="Arial"/>
          <w:color w:val="000000"/>
          <w:sz w:val="16"/>
          <w:szCs w:val="16"/>
        </w:rPr>
        <w:br/>
      </w:r>
    </w:p>
    <w:p w14:paraId="3092A5C7" w14:textId="77777777" w:rsidR="00D40039" w:rsidRPr="00B01F23" w:rsidRDefault="00D40039" w:rsidP="0060748A">
      <w:pPr>
        <w:spacing w:after="0" w:line="240" w:lineRule="auto"/>
        <w:rPr>
          <w:rFonts w:ascii="Arial" w:hAnsi="Arial" w:cs="Arial"/>
          <w:color w:val="000000"/>
          <w:sz w:val="16"/>
          <w:szCs w:val="16"/>
        </w:rPr>
      </w:pPr>
      <w:r w:rsidRPr="00B01F23">
        <w:rPr>
          <w:rFonts w:ascii="Arial" w:hAnsi="Arial" w:cs="Arial"/>
          <w:color w:val="000000"/>
          <w:sz w:val="16"/>
          <w:szCs w:val="16"/>
        </w:rPr>
        <w:t>551.42409943</w:t>
      </w:r>
      <w:r w:rsidRPr="00B01F23">
        <w:rPr>
          <w:rFonts w:ascii="Arial" w:hAnsi="Arial" w:cs="Arial"/>
          <w:color w:val="000000"/>
          <w:sz w:val="16"/>
          <w:szCs w:val="16"/>
        </w:rPr>
        <w:br/>
      </w:r>
    </w:p>
    <w:p w14:paraId="3092A5C8" w14:textId="77777777" w:rsidR="00D40039" w:rsidRPr="00B01F23" w:rsidRDefault="00D40039" w:rsidP="0060748A">
      <w:pPr>
        <w:spacing w:after="0" w:line="240" w:lineRule="auto"/>
        <w:rPr>
          <w:rFonts w:ascii="Arial" w:hAnsi="Arial" w:cs="Arial"/>
          <w:b/>
          <w:bCs/>
          <w:sz w:val="16"/>
          <w:szCs w:val="16"/>
        </w:rPr>
      </w:pPr>
      <w:r w:rsidRPr="00B01F23">
        <w:rPr>
          <w:rFonts w:ascii="Arial" w:hAnsi="Arial" w:cs="Arial"/>
          <w:b/>
          <w:bCs/>
          <w:sz w:val="16"/>
          <w:szCs w:val="16"/>
        </w:rPr>
        <w:t>This publication should be cited as:</w:t>
      </w:r>
    </w:p>
    <w:p w14:paraId="3092A5C9" w14:textId="77777777" w:rsidR="00D40039" w:rsidRPr="00B01F23" w:rsidRDefault="00D40039" w:rsidP="0060748A">
      <w:pPr>
        <w:spacing w:after="0" w:line="240" w:lineRule="auto"/>
        <w:rPr>
          <w:rFonts w:ascii="Arial" w:hAnsi="Arial" w:cs="Arial"/>
          <w:sz w:val="16"/>
          <w:szCs w:val="16"/>
        </w:rPr>
      </w:pPr>
      <w:r w:rsidRPr="00B01F23">
        <w:rPr>
          <w:rFonts w:ascii="Arial" w:hAnsi="Arial" w:cs="Arial"/>
          <w:sz w:val="16"/>
          <w:szCs w:val="16"/>
        </w:rPr>
        <w:t xml:space="preserve">Great Barrier Reef Marine Park Authority 2014, </w:t>
      </w:r>
      <w:r w:rsidRPr="00B01F23">
        <w:rPr>
          <w:rFonts w:ascii="Arial" w:hAnsi="Arial" w:cs="Arial"/>
          <w:i/>
          <w:sz w:val="16"/>
          <w:szCs w:val="16"/>
        </w:rPr>
        <w:t>Great Barrier Reef Outlook Report 2014</w:t>
      </w:r>
      <w:r w:rsidRPr="00B01F23">
        <w:rPr>
          <w:rFonts w:ascii="Arial" w:hAnsi="Arial" w:cs="Arial"/>
          <w:sz w:val="16"/>
          <w:szCs w:val="16"/>
        </w:rPr>
        <w:t>, GBRMPA, Townsville.</w:t>
      </w:r>
    </w:p>
    <w:p w14:paraId="3092A5CA" w14:textId="77777777" w:rsidR="00D40039" w:rsidRPr="00B01F23" w:rsidRDefault="00D40039" w:rsidP="0060748A">
      <w:pPr>
        <w:spacing w:after="0" w:line="240" w:lineRule="auto"/>
        <w:rPr>
          <w:rFonts w:ascii="Arial" w:hAnsi="Arial" w:cs="Arial"/>
          <w:b/>
          <w:sz w:val="16"/>
          <w:szCs w:val="16"/>
        </w:rPr>
      </w:pPr>
    </w:p>
    <w:p w14:paraId="3092A5CB" w14:textId="77777777" w:rsidR="00D40039" w:rsidRPr="00B01F23" w:rsidRDefault="00D40039" w:rsidP="000D7E57">
      <w:pPr>
        <w:spacing w:after="0"/>
        <w:rPr>
          <w:rFonts w:ascii="Arial" w:hAnsi="Arial" w:cs="Arial"/>
          <w:sz w:val="16"/>
          <w:szCs w:val="16"/>
        </w:rPr>
      </w:pPr>
      <w:r w:rsidRPr="00B01F23">
        <w:rPr>
          <w:rFonts w:ascii="Arial" w:hAnsi="Arial" w:cs="Arial"/>
          <w:sz w:val="16"/>
          <w:szCs w:val="16"/>
        </w:rPr>
        <w:t>Design and layout: TBD Communication Design. Diagrams: Vetta. Graphs:</w:t>
      </w:r>
      <w:r w:rsidR="00D60B25">
        <w:rPr>
          <w:rFonts w:ascii="Arial" w:hAnsi="Arial" w:cs="Arial"/>
          <w:sz w:val="16"/>
          <w:szCs w:val="16"/>
        </w:rPr>
        <w:t xml:space="preserve"> Hastings. Infographic: Agency.</w:t>
      </w:r>
      <w:r w:rsidR="007732EE">
        <w:rPr>
          <w:rFonts w:ascii="Arial" w:hAnsi="Arial" w:cs="Arial"/>
          <w:sz w:val="16"/>
          <w:szCs w:val="16"/>
        </w:rPr>
        <w:t xml:space="preserve"> Cover photograph © Chris Jones</w:t>
      </w:r>
    </w:p>
    <w:p w14:paraId="3092A5CC" w14:textId="54E586CE" w:rsidR="00D40039" w:rsidRPr="00B01F23" w:rsidRDefault="00D40039" w:rsidP="000D7E57">
      <w:pPr>
        <w:spacing w:after="0"/>
        <w:rPr>
          <w:rFonts w:ascii="Arial" w:hAnsi="Arial" w:cs="Arial"/>
          <w:b/>
          <w:sz w:val="16"/>
          <w:szCs w:val="16"/>
        </w:rPr>
      </w:pPr>
      <w:r w:rsidRPr="00B01F23">
        <w:rPr>
          <w:rFonts w:ascii="Arial" w:hAnsi="Arial" w:cs="Arial"/>
          <w:b/>
          <w:sz w:val="16"/>
          <w:szCs w:val="16"/>
        </w:rPr>
        <w:t xml:space="preserve">Printed using environmentally responsible print techniques and </w:t>
      </w:r>
      <w:r w:rsidR="00FF0C98">
        <w:rPr>
          <w:rFonts w:ascii="Arial" w:hAnsi="Arial" w:cs="Arial"/>
          <w:b/>
          <w:sz w:val="16"/>
          <w:szCs w:val="16"/>
        </w:rPr>
        <w:t>purchased carbon neutral</w:t>
      </w:r>
      <w:r w:rsidR="00FF0C98" w:rsidRPr="00B01F23">
        <w:rPr>
          <w:rFonts w:ascii="Arial" w:hAnsi="Arial" w:cs="Arial"/>
          <w:b/>
          <w:sz w:val="16"/>
          <w:szCs w:val="16"/>
        </w:rPr>
        <w:t xml:space="preserve"> </w:t>
      </w:r>
      <w:r w:rsidRPr="00B01F23">
        <w:rPr>
          <w:rFonts w:ascii="Arial" w:hAnsi="Arial" w:cs="Arial"/>
          <w:b/>
          <w:sz w:val="16"/>
          <w:szCs w:val="16"/>
        </w:rPr>
        <w:t>paper stock.</w:t>
      </w:r>
    </w:p>
    <w:p w14:paraId="3092A5CD" w14:textId="77777777" w:rsidR="00D40039" w:rsidRPr="00B01F23" w:rsidRDefault="00D40039" w:rsidP="00D40039">
      <w:pPr>
        <w:rPr>
          <w:rFonts w:ascii="Arial" w:hAnsi="Arial" w:cs="Arial"/>
          <w:sz w:val="16"/>
          <w:szCs w:val="16"/>
        </w:rPr>
      </w:pPr>
    </w:p>
    <w:p w14:paraId="3092A5CE" w14:textId="77777777" w:rsidR="00D40039" w:rsidRPr="00B01F23" w:rsidRDefault="00D40039" w:rsidP="00D40039">
      <w:pPr>
        <w:rPr>
          <w:rFonts w:ascii="Arial" w:hAnsi="Arial" w:cs="Arial"/>
          <w:sz w:val="16"/>
          <w:szCs w:val="16"/>
        </w:rPr>
      </w:pPr>
      <w:r w:rsidRPr="00B01F23">
        <w:rPr>
          <w:rFonts w:ascii="Arial" w:hAnsi="Arial" w:cs="Arial"/>
          <w:sz w:val="16"/>
          <w:szCs w:val="16"/>
        </w:rPr>
        <w:t>Further information is available from:</w:t>
      </w:r>
    </w:p>
    <w:p w14:paraId="3092A5CF" w14:textId="77777777" w:rsidR="00D40039" w:rsidRPr="00B01F23" w:rsidRDefault="00D40039" w:rsidP="000D7E57">
      <w:pPr>
        <w:spacing w:after="0"/>
        <w:rPr>
          <w:rFonts w:ascii="Arial" w:hAnsi="Arial" w:cs="Arial"/>
          <w:b/>
          <w:sz w:val="16"/>
          <w:szCs w:val="16"/>
        </w:rPr>
      </w:pPr>
      <w:r w:rsidRPr="00B01F23">
        <w:rPr>
          <w:rFonts w:ascii="Arial" w:hAnsi="Arial" w:cs="Arial"/>
          <w:sz w:val="16"/>
          <w:szCs w:val="16"/>
        </w:rPr>
        <w:tab/>
      </w:r>
      <w:r w:rsidRPr="00B01F23">
        <w:rPr>
          <w:rFonts w:ascii="Arial" w:hAnsi="Arial" w:cs="Arial"/>
          <w:sz w:val="16"/>
          <w:szCs w:val="16"/>
        </w:rPr>
        <w:tab/>
      </w:r>
      <w:r w:rsidRPr="00B01F23">
        <w:rPr>
          <w:rFonts w:ascii="Arial" w:hAnsi="Arial" w:cs="Arial"/>
          <w:b/>
          <w:sz w:val="16"/>
          <w:szCs w:val="16"/>
        </w:rPr>
        <w:t>Great Barrier Reef Marine Park Authority</w:t>
      </w:r>
    </w:p>
    <w:p w14:paraId="3092A5D0" w14:textId="77777777" w:rsidR="00D40039" w:rsidRPr="00FC5244" w:rsidRDefault="00D40039" w:rsidP="000D7E57">
      <w:pPr>
        <w:spacing w:after="0"/>
        <w:rPr>
          <w:rFonts w:ascii="Arial" w:hAnsi="Arial" w:cs="Arial"/>
          <w:sz w:val="16"/>
          <w:szCs w:val="16"/>
        </w:rPr>
      </w:pPr>
      <w:r w:rsidRPr="00FC5244">
        <w:rPr>
          <w:rFonts w:ascii="Arial" w:hAnsi="Arial" w:cs="Arial"/>
          <w:sz w:val="16"/>
          <w:szCs w:val="16"/>
        </w:rPr>
        <w:tab/>
      </w:r>
      <w:r w:rsidRPr="00FC5244">
        <w:rPr>
          <w:rFonts w:ascii="Arial" w:hAnsi="Arial" w:cs="Arial"/>
          <w:sz w:val="16"/>
          <w:szCs w:val="16"/>
        </w:rPr>
        <w:tab/>
        <w:t>2-68 Flinders Street East (PO Box 1379)</w:t>
      </w:r>
    </w:p>
    <w:p w14:paraId="3092A5D1" w14:textId="77777777" w:rsidR="00D40039" w:rsidRPr="00FC5244" w:rsidRDefault="00D40039" w:rsidP="000D7E57">
      <w:pPr>
        <w:spacing w:after="0"/>
        <w:ind w:left="720" w:firstLine="720"/>
        <w:rPr>
          <w:rFonts w:ascii="Arial" w:hAnsi="Arial" w:cs="Arial"/>
          <w:sz w:val="16"/>
          <w:szCs w:val="16"/>
        </w:rPr>
      </w:pPr>
      <w:r w:rsidRPr="00FC5244">
        <w:rPr>
          <w:rFonts w:ascii="Arial" w:hAnsi="Arial" w:cs="Arial"/>
          <w:sz w:val="16"/>
          <w:szCs w:val="16"/>
        </w:rPr>
        <w:t>Townsville Queensland 4810</w:t>
      </w:r>
    </w:p>
    <w:p w14:paraId="3092A5D2" w14:textId="77777777" w:rsidR="00D40039" w:rsidRPr="00FC5244" w:rsidRDefault="00D40039" w:rsidP="000D7E57">
      <w:pPr>
        <w:spacing w:after="0"/>
        <w:ind w:left="720" w:firstLine="720"/>
        <w:rPr>
          <w:rFonts w:ascii="Arial" w:hAnsi="Arial" w:cs="Arial"/>
          <w:sz w:val="16"/>
          <w:szCs w:val="16"/>
        </w:rPr>
      </w:pPr>
      <w:r w:rsidRPr="00FC5244">
        <w:rPr>
          <w:rFonts w:ascii="Arial" w:hAnsi="Arial" w:cs="Arial"/>
          <w:sz w:val="16"/>
          <w:szCs w:val="16"/>
        </w:rPr>
        <w:t xml:space="preserve">Telephone </w:t>
      </w:r>
      <w:r w:rsidRPr="00FC5244">
        <w:rPr>
          <w:rFonts w:ascii="Arial" w:hAnsi="Arial" w:cs="Arial"/>
          <w:sz w:val="16"/>
          <w:szCs w:val="16"/>
        </w:rPr>
        <w:tab/>
        <w:t>+617 4750 0700</w:t>
      </w:r>
    </w:p>
    <w:p w14:paraId="3092A5D3" w14:textId="77777777" w:rsidR="00D40039" w:rsidRPr="00FC5244" w:rsidRDefault="00D40039" w:rsidP="000D7E57">
      <w:pPr>
        <w:spacing w:after="0"/>
        <w:ind w:left="720" w:firstLine="720"/>
        <w:rPr>
          <w:rFonts w:ascii="Arial" w:hAnsi="Arial" w:cs="Arial"/>
          <w:sz w:val="16"/>
          <w:szCs w:val="16"/>
        </w:rPr>
      </w:pPr>
      <w:r w:rsidRPr="00FC5244">
        <w:rPr>
          <w:rFonts w:ascii="Arial" w:hAnsi="Arial" w:cs="Arial"/>
          <w:sz w:val="16"/>
          <w:szCs w:val="16"/>
        </w:rPr>
        <w:t xml:space="preserve">Fax </w:t>
      </w:r>
      <w:r w:rsidRPr="00FC5244">
        <w:rPr>
          <w:rFonts w:ascii="Arial" w:hAnsi="Arial" w:cs="Arial"/>
          <w:sz w:val="16"/>
          <w:szCs w:val="16"/>
        </w:rPr>
        <w:tab/>
      </w:r>
      <w:r w:rsidRPr="00FC5244">
        <w:rPr>
          <w:rFonts w:ascii="Arial" w:hAnsi="Arial" w:cs="Arial"/>
          <w:sz w:val="16"/>
          <w:szCs w:val="16"/>
        </w:rPr>
        <w:tab/>
        <w:t>+617 4772 6093</w:t>
      </w:r>
    </w:p>
    <w:p w14:paraId="3092A5D4" w14:textId="04716974" w:rsidR="00D40039" w:rsidRPr="00FC5244" w:rsidRDefault="00D40039" w:rsidP="000D7E57">
      <w:pPr>
        <w:spacing w:after="0"/>
        <w:ind w:left="720" w:firstLine="720"/>
        <w:rPr>
          <w:rStyle w:val="Hyperlink"/>
          <w:rFonts w:ascii="Arial" w:hAnsi="Arial" w:cs="Arial"/>
          <w:sz w:val="16"/>
          <w:szCs w:val="16"/>
        </w:rPr>
      </w:pPr>
      <w:r w:rsidRPr="00FC5244">
        <w:rPr>
          <w:rFonts w:ascii="Arial" w:hAnsi="Arial" w:cs="Arial"/>
          <w:sz w:val="16"/>
          <w:szCs w:val="16"/>
        </w:rPr>
        <w:t>Website</w:t>
      </w:r>
      <w:r w:rsidRPr="00FC5244">
        <w:rPr>
          <w:rFonts w:ascii="Arial" w:hAnsi="Arial" w:cs="Arial"/>
          <w:sz w:val="16"/>
          <w:szCs w:val="16"/>
        </w:rPr>
        <w:tab/>
      </w:r>
      <w:hyperlink r:id="rId17" w:history="1">
        <w:r w:rsidRPr="00FC5244">
          <w:rPr>
            <w:rStyle w:val="Hyperlink"/>
            <w:rFonts w:ascii="Arial" w:hAnsi="Arial" w:cs="Arial"/>
            <w:sz w:val="16"/>
            <w:szCs w:val="16"/>
          </w:rPr>
          <w:t>www.gbrmpa.gov.au</w:t>
        </w:r>
      </w:hyperlink>
    </w:p>
    <w:p w14:paraId="3092A5D5" w14:textId="77777777" w:rsidR="00D40039" w:rsidRPr="007732EE" w:rsidRDefault="00D40039" w:rsidP="007732EE">
      <w:pPr>
        <w:spacing w:after="0"/>
        <w:ind w:left="720" w:firstLine="720"/>
        <w:rPr>
          <w:rStyle w:val="Hyperlink"/>
          <w:rFonts w:ascii="Arial" w:hAnsi="Arial" w:cs="Arial"/>
          <w:sz w:val="14"/>
          <w:szCs w:val="14"/>
        </w:rPr>
      </w:pPr>
    </w:p>
    <w:p w14:paraId="3092A5D6" w14:textId="77777777" w:rsidR="00D40039" w:rsidRPr="00AC7F12" w:rsidRDefault="00D40039" w:rsidP="00AC7F12">
      <w:pPr>
        <w:rPr>
          <w:rFonts w:ascii="Arial" w:hAnsi="Arial" w:cs="Arial"/>
          <w:sz w:val="16"/>
          <w:szCs w:val="16"/>
        </w:rPr>
      </w:pPr>
      <w:r w:rsidRPr="00FC5244">
        <w:rPr>
          <w:rFonts w:ascii="Arial" w:hAnsi="Arial" w:cs="Arial"/>
          <w:sz w:val="16"/>
          <w:szCs w:val="16"/>
        </w:rPr>
        <w:t>This Report contains photos of Aboriginal and Torres Strait Islanders. Readers of this report should be aware that, in some Aboriginal and Torres Strait Islander communities, seeing images of deceased persons in photographs may cause sadness or distress and, in some cases, offend against strongly held cultural prohibitions.</w:t>
      </w:r>
    </w:p>
    <w:p w14:paraId="3092A5D7" w14:textId="77777777" w:rsidR="00D40039" w:rsidRDefault="00D40039" w:rsidP="00D40039">
      <w:pPr>
        <w:spacing w:line="204" w:lineRule="auto"/>
        <w:jc w:val="both"/>
        <w:rPr>
          <w:rFonts w:ascii="Arial" w:hAnsi="Arial" w:cs="Arial"/>
          <w:color w:val="000000"/>
          <w:sz w:val="16"/>
          <w:szCs w:val="16"/>
        </w:rPr>
      </w:pPr>
      <w:r w:rsidRPr="00FC5244">
        <w:rPr>
          <w:rFonts w:ascii="Arial" w:hAnsi="Arial" w:cs="Arial"/>
          <w:color w:val="000000"/>
          <w:sz w:val="16"/>
          <w:szCs w:val="16"/>
        </w:rPr>
        <w:t>None of the report is intended to have the effect of extinguishing native title.</w:t>
      </w:r>
      <w:r>
        <w:rPr>
          <w:rFonts w:ascii="Arial" w:hAnsi="Arial" w:cs="Arial"/>
          <w:color w:val="000000"/>
          <w:sz w:val="16"/>
          <w:szCs w:val="16"/>
        </w:rPr>
        <w:br w:type="page"/>
      </w:r>
    </w:p>
    <w:p w14:paraId="3092A5D8" w14:textId="77777777" w:rsidR="00D40039" w:rsidRPr="00F24152" w:rsidRDefault="00D40039" w:rsidP="00D40039">
      <w:pPr>
        <w:pStyle w:val="Heading1"/>
      </w:pPr>
      <w:r>
        <w:rPr>
          <w:noProof/>
          <w:lang w:eastAsia="en-AU"/>
        </w:rPr>
        <w:lastRenderedPageBreak/>
        <w:drawing>
          <wp:anchor distT="0" distB="0" distL="114300" distR="114300" simplePos="0" relativeHeight="251659264" behindDoc="1" locked="0" layoutInCell="1" allowOverlap="0" wp14:anchorId="3092A7EE" wp14:editId="7D2AFB05">
            <wp:simplePos x="0" y="0"/>
            <wp:positionH relativeFrom="page">
              <wp:posOffset>4100195</wp:posOffset>
            </wp:positionH>
            <wp:positionV relativeFrom="paragraph">
              <wp:posOffset>67945</wp:posOffset>
            </wp:positionV>
            <wp:extent cx="2350135" cy="734060"/>
            <wp:effectExtent l="0" t="0" r="0" b="8890"/>
            <wp:wrapTight wrapText="bothSides">
              <wp:wrapPolygon edited="0">
                <wp:start x="2801" y="0"/>
                <wp:lineTo x="875" y="2803"/>
                <wp:lineTo x="0" y="6166"/>
                <wp:lineTo x="0" y="16817"/>
                <wp:lineTo x="7354" y="17938"/>
                <wp:lineTo x="7354" y="20740"/>
                <wp:lineTo x="18734" y="21301"/>
                <wp:lineTo x="19785" y="21301"/>
                <wp:lineTo x="20135" y="17938"/>
                <wp:lineTo x="21361" y="11211"/>
                <wp:lineTo x="21361" y="4484"/>
                <wp:lineTo x="4202" y="0"/>
                <wp:lineTo x="2801" y="0"/>
              </wp:wrapPolygon>
            </wp:wrapTight>
            <wp:docPr id="1" name="Picture 3" descr="Logo of the Great Barrier Reef Marine Park Authority" title="GB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0135" cy="734060"/>
                    </a:xfrm>
                    <a:prstGeom prst="rect">
                      <a:avLst/>
                    </a:prstGeom>
                    <a:noFill/>
                  </pic:spPr>
                </pic:pic>
              </a:graphicData>
            </a:graphic>
            <wp14:sizeRelH relativeFrom="page">
              <wp14:pctWidth>0</wp14:pctWidth>
            </wp14:sizeRelH>
            <wp14:sizeRelV relativeFrom="page">
              <wp14:pctHeight>0</wp14:pctHeight>
            </wp14:sizeRelV>
          </wp:anchor>
        </w:drawing>
      </w:r>
      <w:r w:rsidRPr="00F24152">
        <w:t>LETTER OF TRANSMITTAL</w:t>
      </w:r>
    </w:p>
    <w:p w14:paraId="3092A5D9"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Hon. Greg Hunt MP</w:t>
      </w:r>
    </w:p>
    <w:p w14:paraId="3092A5DA"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Minister for the Environment</w:t>
      </w:r>
    </w:p>
    <w:p w14:paraId="3092A5DB"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 xml:space="preserve">Parliament House </w:t>
      </w:r>
    </w:p>
    <w:p w14:paraId="3092A5DC"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CANBERRA</w:t>
      </w:r>
    </w:p>
    <w:p w14:paraId="3092A5DD" w14:textId="77777777" w:rsidR="00D40039" w:rsidRPr="00441380" w:rsidRDefault="00D40039" w:rsidP="00D40039">
      <w:pPr>
        <w:spacing w:after="0"/>
        <w:rPr>
          <w:rFonts w:ascii="Arial" w:hAnsi="Arial" w:cs="Arial"/>
          <w:sz w:val="18"/>
          <w:szCs w:val="18"/>
        </w:rPr>
      </w:pPr>
    </w:p>
    <w:p w14:paraId="3092A5DE" w14:textId="77777777" w:rsidR="00D40039" w:rsidRPr="00441380" w:rsidRDefault="00D40039" w:rsidP="00C313E5">
      <w:pPr>
        <w:rPr>
          <w:rFonts w:ascii="Arial" w:hAnsi="Arial" w:cs="Arial"/>
          <w:sz w:val="18"/>
          <w:szCs w:val="18"/>
        </w:rPr>
      </w:pPr>
      <w:r w:rsidRPr="00441380">
        <w:rPr>
          <w:rFonts w:ascii="Arial" w:hAnsi="Arial" w:cs="Arial"/>
          <w:sz w:val="18"/>
          <w:szCs w:val="18"/>
        </w:rPr>
        <w:t>Dear Minister</w:t>
      </w:r>
    </w:p>
    <w:p w14:paraId="3092A5DF" w14:textId="77777777" w:rsidR="00434010" w:rsidRPr="00C16F74" w:rsidRDefault="00434010" w:rsidP="00434010">
      <w:pPr>
        <w:rPr>
          <w:rFonts w:ascii="Arial" w:hAnsi="Arial" w:cs="Arial"/>
          <w:sz w:val="18"/>
          <w:szCs w:val="18"/>
        </w:rPr>
      </w:pPr>
      <w:r w:rsidRPr="00C16F74">
        <w:rPr>
          <w:rFonts w:ascii="Arial" w:hAnsi="Arial" w:cs="Arial"/>
          <w:sz w:val="18"/>
          <w:szCs w:val="18"/>
        </w:rPr>
        <w:t xml:space="preserve">I am pleased to provide the </w:t>
      </w:r>
      <w:r w:rsidRPr="00C16F74">
        <w:rPr>
          <w:rFonts w:ascii="Arial" w:hAnsi="Arial" w:cs="Arial"/>
          <w:b/>
          <w:i/>
          <w:sz w:val="18"/>
          <w:szCs w:val="18"/>
        </w:rPr>
        <w:t>Great Barrier Reef Outlook Report 2014</w:t>
      </w:r>
      <w:r w:rsidRPr="00C16F74">
        <w:rPr>
          <w:rFonts w:ascii="Arial" w:hAnsi="Arial" w:cs="Arial"/>
          <w:sz w:val="18"/>
          <w:szCs w:val="18"/>
        </w:rPr>
        <w:t xml:space="preserve"> to you as Minister for the Environment and through you to the Australian Parliament and the people of Australia.</w:t>
      </w:r>
    </w:p>
    <w:p w14:paraId="3092A5E0" w14:textId="77777777" w:rsidR="00434010" w:rsidRPr="00C16F74" w:rsidRDefault="00434010" w:rsidP="00434010">
      <w:pPr>
        <w:rPr>
          <w:rFonts w:ascii="Arial" w:hAnsi="Arial" w:cs="Arial"/>
          <w:sz w:val="18"/>
          <w:szCs w:val="18"/>
        </w:rPr>
      </w:pPr>
      <w:r w:rsidRPr="00C16F74">
        <w:rPr>
          <w:rFonts w:ascii="Arial" w:hAnsi="Arial" w:cs="Arial"/>
          <w:sz w:val="18"/>
          <w:szCs w:val="18"/>
        </w:rPr>
        <w:t xml:space="preserve">The Great Barrier Reef Outlook Report 2014 has been prepared by the Great Barrier Reef Marine Park Authority based on the best available information. </w:t>
      </w:r>
      <w:r>
        <w:rPr>
          <w:rFonts w:ascii="Arial" w:hAnsi="Arial" w:cs="Arial"/>
          <w:sz w:val="18"/>
          <w:szCs w:val="18"/>
        </w:rPr>
        <w:t>It</w:t>
      </w:r>
      <w:r w:rsidRPr="00C16F74">
        <w:rPr>
          <w:rFonts w:ascii="Arial" w:hAnsi="Arial" w:cs="Arial"/>
          <w:sz w:val="18"/>
          <w:szCs w:val="18"/>
        </w:rPr>
        <w:t xml:space="preserve"> fulfils the requirements of Section 54 of the </w:t>
      </w:r>
      <w:r w:rsidRPr="00C16F74">
        <w:rPr>
          <w:rFonts w:ascii="Arial" w:hAnsi="Arial" w:cs="Arial"/>
          <w:i/>
          <w:sz w:val="18"/>
          <w:szCs w:val="18"/>
        </w:rPr>
        <w:t>Great Barrier Reef Marine Park Act 1975</w:t>
      </w:r>
      <w:r>
        <w:rPr>
          <w:rFonts w:ascii="Arial" w:hAnsi="Arial" w:cs="Arial"/>
          <w:i/>
          <w:sz w:val="18"/>
          <w:szCs w:val="18"/>
        </w:rPr>
        <w:t xml:space="preserve">. </w:t>
      </w:r>
      <w:r w:rsidRPr="00C16F74">
        <w:rPr>
          <w:rFonts w:ascii="Arial" w:hAnsi="Arial" w:cs="Arial"/>
          <w:sz w:val="18"/>
          <w:szCs w:val="18"/>
        </w:rPr>
        <w:t>Th</w:t>
      </w:r>
      <w:r>
        <w:rPr>
          <w:rFonts w:ascii="Arial" w:hAnsi="Arial" w:cs="Arial"/>
          <w:sz w:val="18"/>
          <w:szCs w:val="18"/>
        </w:rPr>
        <w:t>e</w:t>
      </w:r>
      <w:r w:rsidRPr="00C16F74">
        <w:rPr>
          <w:rFonts w:ascii="Arial" w:hAnsi="Arial" w:cs="Arial"/>
          <w:sz w:val="18"/>
          <w:szCs w:val="18"/>
        </w:rPr>
        <w:t xml:space="preserve"> </w:t>
      </w:r>
      <w:r>
        <w:rPr>
          <w:rFonts w:ascii="Arial" w:hAnsi="Arial" w:cs="Arial"/>
          <w:sz w:val="18"/>
          <w:szCs w:val="18"/>
        </w:rPr>
        <w:t>r</w:t>
      </w:r>
      <w:r w:rsidRPr="00C16F74">
        <w:rPr>
          <w:rFonts w:ascii="Arial" w:hAnsi="Arial" w:cs="Arial"/>
          <w:sz w:val="18"/>
          <w:szCs w:val="18"/>
        </w:rPr>
        <w:t xml:space="preserve">eport includes nine assessments covering </w:t>
      </w:r>
      <w:r>
        <w:rPr>
          <w:rFonts w:ascii="Arial" w:hAnsi="Arial" w:cs="Arial"/>
          <w:sz w:val="18"/>
          <w:szCs w:val="18"/>
        </w:rPr>
        <w:t>biodiversity, ecosystem health, heritage values, commercial and non-commercial use, factors influencing the Reef’s values, existing protection and management, resilience, risks and the long-term outlook for both the ecosystem and heritage values.</w:t>
      </w:r>
      <w:r w:rsidRPr="00C16F74">
        <w:rPr>
          <w:rFonts w:ascii="Arial" w:hAnsi="Arial" w:cs="Arial"/>
          <w:sz w:val="18"/>
          <w:szCs w:val="18"/>
        </w:rPr>
        <w:t xml:space="preserve"> The contents of the </w:t>
      </w:r>
      <w:r>
        <w:rPr>
          <w:rFonts w:ascii="Arial" w:hAnsi="Arial" w:cs="Arial"/>
          <w:sz w:val="18"/>
          <w:szCs w:val="18"/>
        </w:rPr>
        <w:t>r</w:t>
      </w:r>
      <w:r w:rsidRPr="00C16F74">
        <w:rPr>
          <w:rFonts w:ascii="Arial" w:hAnsi="Arial" w:cs="Arial"/>
          <w:sz w:val="18"/>
          <w:szCs w:val="18"/>
        </w:rPr>
        <w:t>eport were independently peer reviewed.</w:t>
      </w:r>
    </w:p>
    <w:p w14:paraId="3092A5E1" w14:textId="3B39FC7B" w:rsidR="00434010" w:rsidRPr="00C16F74" w:rsidRDefault="00434010" w:rsidP="00434010">
      <w:pPr>
        <w:rPr>
          <w:rFonts w:ascii="Arial" w:hAnsi="Arial" w:cs="Arial"/>
          <w:sz w:val="18"/>
          <w:szCs w:val="18"/>
        </w:rPr>
      </w:pPr>
      <w:r w:rsidRPr="00C16F74">
        <w:rPr>
          <w:rFonts w:ascii="Arial" w:hAnsi="Arial" w:cs="Arial"/>
          <w:sz w:val="18"/>
          <w:szCs w:val="18"/>
        </w:rPr>
        <w:t xml:space="preserve">The specific inclusion of ‘heritage’ is new and responds </w:t>
      </w:r>
      <w:r>
        <w:rPr>
          <w:rFonts w:ascii="Arial" w:hAnsi="Arial" w:cs="Arial"/>
          <w:sz w:val="18"/>
          <w:szCs w:val="18"/>
        </w:rPr>
        <w:t xml:space="preserve">to both revised requirements of the Act and </w:t>
      </w:r>
      <w:r w:rsidRPr="00C16F74">
        <w:rPr>
          <w:rFonts w:ascii="Arial" w:hAnsi="Arial" w:cs="Arial"/>
          <w:sz w:val="18"/>
          <w:szCs w:val="18"/>
        </w:rPr>
        <w:t>a World Heritage Committee request (36COM</w:t>
      </w:r>
      <w:r>
        <w:rPr>
          <w:rFonts w:ascii="Arial" w:hAnsi="Arial" w:cs="Arial"/>
          <w:sz w:val="18"/>
          <w:szCs w:val="18"/>
        </w:rPr>
        <w:t> </w:t>
      </w:r>
      <w:r w:rsidRPr="00C16F74">
        <w:rPr>
          <w:rFonts w:ascii="Arial" w:hAnsi="Arial" w:cs="Arial"/>
          <w:sz w:val="18"/>
          <w:szCs w:val="18"/>
        </w:rPr>
        <w:t xml:space="preserve">7B.8) to include an explicit assessment of </w:t>
      </w:r>
      <w:r w:rsidR="00DF7339">
        <w:rPr>
          <w:rFonts w:ascii="Arial" w:hAnsi="Arial" w:cs="Arial"/>
          <w:sz w:val="18"/>
          <w:szCs w:val="18"/>
        </w:rPr>
        <w:t xml:space="preserve">the </w:t>
      </w:r>
      <w:r w:rsidRPr="00C16F74">
        <w:rPr>
          <w:rFonts w:ascii="Arial" w:hAnsi="Arial" w:cs="Arial"/>
          <w:sz w:val="18"/>
          <w:szCs w:val="18"/>
        </w:rPr>
        <w:t xml:space="preserve">Great Barrier Reef World Heritage Area’s </w:t>
      </w:r>
      <w:r w:rsidR="0043641A">
        <w:rPr>
          <w:rFonts w:ascii="Arial" w:hAnsi="Arial" w:cs="Arial"/>
          <w:sz w:val="18"/>
          <w:szCs w:val="18"/>
        </w:rPr>
        <w:t>o</w:t>
      </w:r>
      <w:r w:rsidRPr="00C16F74">
        <w:rPr>
          <w:rFonts w:ascii="Arial" w:hAnsi="Arial" w:cs="Arial"/>
          <w:sz w:val="18"/>
          <w:szCs w:val="18"/>
        </w:rPr>
        <w:t xml:space="preserve">utstanding </w:t>
      </w:r>
      <w:r w:rsidR="0043641A">
        <w:rPr>
          <w:rFonts w:ascii="Arial" w:hAnsi="Arial" w:cs="Arial"/>
          <w:sz w:val="18"/>
          <w:szCs w:val="18"/>
        </w:rPr>
        <w:t>u</w:t>
      </w:r>
      <w:r w:rsidRPr="00C16F74">
        <w:rPr>
          <w:rFonts w:ascii="Arial" w:hAnsi="Arial" w:cs="Arial"/>
          <w:sz w:val="18"/>
          <w:szCs w:val="18"/>
        </w:rPr>
        <w:t xml:space="preserve">niversal </w:t>
      </w:r>
      <w:r w:rsidR="0043641A">
        <w:rPr>
          <w:rFonts w:ascii="Arial" w:hAnsi="Arial" w:cs="Arial"/>
          <w:sz w:val="18"/>
          <w:szCs w:val="18"/>
        </w:rPr>
        <w:t>v</w:t>
      </w:r>
      <w:r w:rsidRPr="00C16F74">
        <w:rPr>
          <w:rFonts w:ascii="Arial" w:hAnsi="Arial" w:cs="Arial"/>
          <w:sz w:val="18"/>
          <w:szCs w:val="18"/>
        </w:rPr>
        <w:t>alue in subsequent Outlook Reports.</w:t>
      </w:r>
    </w:p>
    <w:p w14:paraId="3092A5E4" w14:textId="4CDC31AA" w:rsidR="00434010" w:rsidRPr="00C16F74" w:rsidRDefault="00434010" w:rsidP="00434010">
      <w:pPr>
        <w:rPr>
          <w:rFonts w:ascii="Arial" w:hAnsi="Arial" w:cs="Arial"/>
          <w:sz w:val="18"/>
          <w:szCs w:val="18"/>
        </w:rPr>
      </w:pPr>
      <w:r w:rsidRPr="00C16F74">
        <w:rPr>
          <w:rFonts w:ascii="Arial" w:hAnsi="Arial" w:cs="Arial"/>
          <w:sz w:val="18"/>
          <w:szCs w:val="18"/>
        </w:rPr>
        <w:t xml:space="preserve">The legislation requires that an Outlook Report be prepared every five years. </w:t>
      </w:r>
      <w:r w:rsidR="006D46A0">
        <w:rPr>
          <w:rFonts w:ascii="Arial" w:hAnsi="Arial" w:cs="Arial"/>
          <w:sz w:val="18"/>
          <w:szCs w:val="18"/>
        </w:rPr>
        <w:t>As in the first Outlook Report in 2009, t</w:t>
      </w:r>
      <w:r w:rsidRPr="00C16F74">
        <w:rPr>
          <w:rFonts w:ascii="Arial" w:hAnsi="Arial" w:cs="Arial"/>
          <w:sz w:val="18"/>
          <w:szCs w:val="18"/>
        </w:rPr>
        <w:t xml:space="preserve">his second </w:t>
      </w:r>
      <w:r>
        <w:rPr>
          <w:rFonts w:ascii="Arial" w:hAnsi="Arial" w:cs="Arial"/>
          <w:sz w:val="18"/>
          <w:szCs w:val="18"/>
        </w:rPr>
        <w:t>report</w:t>
      </w:r>
      <w:r w:rsidRPr="00C16F74">
        <w:rPr>
          <w:rFonts w:ascii="Arial" w:hAnsi="Arial" w:cs="Arial"/>
          <w:sz w:val="18"/>
          <w:szCs w:val="18"/>
        </w:rPr>
        <w:t xml:space="preserve"> identifies that the Great Barrier Reef Region </w:t>
      </w:r>
      <w:r w:rsidR="006D46A0">
        <w:rPr>
          <w:rFonts w:ascii="Arial" w:hAnsi="Arial" w:cs="Arial"/>
          <w:sz w:val="18"/>
          <w:szCs w:val="18"/>
        </w:rPr>
        <w:t xml:space="preserve">faces significant pressures ranging in scale from local to global. </w:t>
      </w:r>
      <w:r w:rsidR="006D46A0" w:rsidRPr="00C16F74">
        <w:rPr>
          <w:rFonts w:ascii="Arial" w:hAnsi="Arial" w:cs="Arial"/>
          <w:sz w:val="18"/>
          <w:szCs w:val="18"/>
        </w:rPr>
        <w:t>Since 2009, management initiatives and local actions have demonstrated positive outcomes</w:t>
      </w:r>
      <w:r w:rsidR="006D46A0">
        <w:rPr>
          <w:rFonts w:ascii="Arial" w:hAnsi="Arial" w:cs="Arial"/>
          <w:sz w:val="18"/>
          <w:szCs w:val="18"/>
        </w:rPr>
        <w:t xml:space="preserve"> and t</w:t>
      </w:r>
      <w:r w:rsidRPr="00C16F74">
        <w:rPr>
          <w:rFonts w:ascii="Arial" w:hAnsi="Arial" w:cs="Arial"/>
          <w:sz w:val="18"/>
          <w:szCs w:val="18"/>
        </w:rPr>
        <w:t xml:space="preserve">he Great Barrier Reef is retaining its </w:t>
      </w:r>
      <w:r w:rsidR="0043641A">
        <w:rPr>
          <w:rFonts w:ascii="Arial" w:hAnsi="Arial" w:cs="Arial"/>
          <w:sz w:val="18"/>
          <w:szCs w:val="18"/>
        </w:rPr>
        <w:t>o</w:t>
      </w:r>
      <w:r w:rsidRPr="00C16F74">
        <w:rPr>
          <w:rFonts w:ascii="Arial" w:hAnsi="Arial" w:cs="Arial"/>
          <w:sz w:val="18"/>
          <w:szCs w:val="18"/>
        </w:rPr>
        <w:t xml:space="preserve">utstanding </w:t>
      </w:r>
      <w:r w:rsidR="0043641A">
        <w:rPr>
          <w:rFonts w:ascii="Arial" w:hAnsi="Arial" w:cs="Arial"/>
          <w:sz w:val="18"/>
          <w:szCs w:val="18"/>
        </w:rPr>
        <w:t>u</w:t>
      </w:r>
      <w:r w:rsidRPr="00C16F74">
        <w:rPr>
          <w:rFonts w:ascii="Arial" w:hAnsi="Arial" w:cs="Arial"/>
          <w:sz w:val="18"/>
          <w:szCs w:val="18"/>
        </w:rPr>
        <w:t xml:space="preserve">niversal </w:t>
      </w:r>
      <w:r w:rsidR="0043641A">
        <w:rPr>
          <w:rFonts w:ascii="Arial" w:hAnsi="Arial" w:cs="Arial"/>
          <w:sz w:val="18"/>
          <w:szCs w:val="18"/>
        </w:rPr>
        <w:t>v</w:t>
      </w:r>
      <w:r w:rsidRPr="00C16F74">
        <w:rPr>
          <w:rFonts w:ascii="Arial" w:hAnsi="Arial" w:cs="Arial"/>
          <w:sz w:val="18"/>
          <w:szCs w:val="18"/>
        </w:rPr>
        <w:t>alue as a world heritage area. Nevertheless, extreme weather events, combined with the lag times required for the recovery of key habitats, species and ecosystem processes</w:t>
      </w:r>
      <w:r w:rsidR="007732EE">
        <w:rPr>
          <w:rFonts w:ascii="Arial" w:hAnsi="Arial" w:cs="Arial"/>
          <w:sz w:val="18"/>
          <w:szCs w:val="18"/>
        </w:rPr>
        <w:t>,</w:t>
      </w:r>
      <w:r w:rsidRPr="00C16F74">
        <w:rPr>
          <w:rFonts w:ascii="Arial" w:hAnsi="Arial" w:cs="Arial"/>
          <w:sz w:val="18"/>
          <w:szCs w:val="18"/>
        </w:rPr>
        <w:t xml:space="preserve"> have caused the continued deterioration of the overall health of the Great Barrier Reef. The accumulation of impacts, through time and over an increasing area, is reducing </w:t>
      </w:r>
      <w:r>
        <w:rPr>
          <w:rFonts w:ascii="Arial" w:hAnsi="Arial" w:cs="Arial"/>
          <w:sz w:val="18"/>
          <w:szCs w:val="18"/>
        </w:rPr>
        <w:t>its</w:t>
      </w:r>
      <w:r w:rsidRPr="00C16F74">
        <w:rPr>
          <w:rFonts w:ascii="Arial" w:hAnsi="Arial" w:cs="Arial"/>
          <w:sz w:val="18"/>
          <w:szCs w:val="18"/>
        </w:rPr>
        <w:t xml:space="preserve"> ability to recover from disturbances, with implications for Reef-dependent communities and industries. </w:t>
      </w:r>
    </w:p>
    <w:p w14:paraId="3092A5E6" w14:textId="77777777" w:rsidR="00434010" w:rsidRPr="00C16F74" w:rsidRDefault="00434010" w:rsidP="00434010">
      <w:pPr>
        <w:rPr>
          <w:rFonts w:ascii="Arial" w:hAnsi="Arial" w:cs="Arial"/>
          <w:sz w:val="18"/>
          <w:szCs w:val="18"/>
        </w:rPr>
      </w:pPr>
      <w:r w:rsidRPr="00C16F74">
        <w:rPr>
          <w:rFonts w:ascii="Arial" w:hAnsi="Arial" w:cs="Arial"/>
          <w:sz w:val="18"/>
          <w:szCs w:val="18"/>
        </w:rPr>
        <w:t xml:space="preserve">Even with the recent management initiatives to reduce threats and improve resilience, the overall outlook for the Great Barrier Reef is poor and getting worse. </w:t>
      </w:r>
      <w:r w:rsidRPr="00AA6B63">
        <w:rPr>
          <w:rFonts w:ascii="Arial" w:hAnsi="Arial" w:cs="Arial"/>
          <w:sz w:val="18"/>
          <w:szCs w:val="18"/>
        </w:rPr>
        <w:t xml:space="preserve">These findings will be best addressed through coordinated action across governments, industries and the community. </w:t>
      </w:r>
    </w:p>
    <w:p w14:paraId="3092A5E7" w14:textId="77777777" w:rsidR="00434010" w:rsidRPr="00C16F74" w:rsidRDefault="00434010" w:rsidP="00434010">
      <w:pPr>
        <w:rPr>
          <w:rFonts w:ascii="Arial" w:hAnsi="Arial" w:cs="Arial"/>
          <w:sz w:val="18"/>
          <w:szCs w:val="18"/>
        </w:rPr>
      </w:pPr>
      <w:r w:rsidRPr="00C16F74">
        <w:rPr>
          <w:rFonts w:ascii="Arial" w:hAnsi="Arial" w:cs="Arial"/>
          <w:sz w:val="18"/>
          <w:szCs w:val="18"/>
        </w:rPr>
        <w:t>I commend this Outlook Report to you for tabling in both Houses of the Australian Parliament.</w:t>
      </w:r>
    </w:p>
    <w:p w14:paraId="3092A5E8" w14:textId="77777777" w:rsidR="00434010" w:rsidRDefault="00434010" w:rsidP="00D40039">
      <w:pPr>
        <w:spacing w:after="0"/>
        <w:rPr>
          <w:rFonts w:ascii="Arial" w:hAnsi="Arial" w:cs="Arial"/>
          <w:sz w:val="18"/>
          <w:szCs w:val="18"/>
        </w:rPr>
      </w:pPr>
    </w:p>
    <w:p w14:paraId="3092A5E9" w14:textId="77777777" w:rsidR="00434010" w:rsidRDefault="00434010" w:rsidP="00D40039">
      <w:pPr>
        <w:spacing w:after="0"/>
        <w:rPr>
          <w:rFonts w:ascii="Arial" w:hAnsi="Arial" w:cs="Arial"/>
          <w:sz w:val="18"/>
          <w:szCs w:val="18"/>
        </w:rPr>
      </w:pPr>
    </w:p>
    <w:p w14:paraId="3092A5EA"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Yours sincerely</w:t>
      </w:r>
    </w:p>
    <w:p w14:paraId="3092A5EB" w14:textId="77777777" w:rsidR="00D40039" w:rsidRPr="00441380" w:rsidRDefault="00D40039" w:rsidP="00D40039">
      <w:pPr>
        <w:spacing w:after="0"/>
        <w:rPr>
          <w:rFonts w:ascii="Arial" w:hAnsi="Arial" w:cs="Arial"/>
          <w:sz w:val="18"/>
          <w:szCs w:val="18"/>
        </w:rPr>
      </w:pPr>
    </w:p>
    <w:p w14:paraId="3092A5EC" w14:textId="77777777" w:rsidR="00D40039" w:rsidRPr="00441380" w:rsidRDefault="00D40039" w:rsidP="00D40039">
      <w:pPr>
        <w:spacing w:after="0"/>
        <w:rPr>
          <w:rFonts w:ascii="Arial" w:hAnsi="Arial" w:cs="Arial"/>
          <w:sz w:val="18"/>
          <w:szCs w:val="18"/>
        </w:rPr>
      </w:pPr>
    </w:p>
    <w:p w14:paraId="3092A5ED"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Russell Reichelt</w:t>
      </w:r>
    </w:p>
    <w:p w14:paraId="3092A5EE"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Chairman and Chief Executive Officer</w:t>
      </w:r>
    </w:p>
    <w:p w14:paraId="3092A5EF" w14:textId="77777777" w:rsidR="00D40039" w:rsidRPr="00441380" w:rsidRDefault="00D40039" w:rsidP="00D40039">
      <w:pPr>
        <w:spacing w:after="0"/>
        <w:rPr>
          <w:rFonts w:ascii="Arial" w:hAnsi="Arial" w:cs="Arial"/>
          <w:sz w:val="18"/>
          <w:szCs w:val="18"/>
        </w:rPr>
      </w:pPr>
      <w:r w:rsidRPr="00441380">
        <w:rPr>
          <w:rFonts w:ascii="Arial" w:hAnsi="Arial" w:cs="Arial"/>
          <w:sz w:val="18"/>
          <w:szCs w:val="18"/>
        </w:rPr>
        <w:t>Great Barrier Reef Marine Park Authority</w:t>
      </w:r>
    </w:p>
    <w:p w14:paraId="3092A5F1" w14:textId="77777777" w:rsidR="00D40039" w:rsidRDefault="00D40039" w:rsidP="00D40039">
      <w:pPr>
        <w:spacing w:after="0"/>
        <w:rPr>
          <w:rFonts w:ascii="Arial" w:hAnsi="Arial" w:cs="Arial"/>
          <w:color w:val="000000"/>
          <w:sz w:val="16"/>
          <w:szCs w:val="16"/>
        </w:rPr>
      </w:pPr>
      <w:r>
        <w:rPr>
          <w:rFonts w:ascii="Arial" w:hAnsi="Arial" w:cs="Arial"/>
          <w:color w:val="000000"/>
          <w:sz w:val="16"/>
          <w:szCs w:val="16"/>
        </w:rPr>
        <w:br w:type="page"/>
      </w:r>
    </w:p>
    <w:p w14:paraId="3092A5F2" w14:textId="77777777" w:rsidR="00D40039" w:rsidRDefault="00D40039" w:rsidP="00D40039">
      <w:pPr>
        <w:pStyle w:val="Heading1"/>
      </w:pPr>
      <w:r>
        <w:lastRenderedPageBreak/>
        <w:t>ACKNOWLEDGEMENTS</w:t>
      </w:r>
    </w:p>
    <w:p w14:paraId="3092A5F3" w14:textId="77777777" w:rsidR="00D40039" w:rsidRPr="001652FD" w:rsidRDefault="00D40039" w:rsidP="00D40039">
      <w:pPr>
        <w:spacing w:line="204" w:lineRule="auto"/>
        <w:jc w:val="both"/>
        <w:rPr>
          <w:rFonts w:ascii="Arial" w:hAnsi="Arial" w:cs="Arial"/>
          <w:color w:val="000000"/>
          <w:sz w:val="20"/>
          <w:szCs w:val="20"/>
        </w:rPr>
      </w:pPr>
    </w:p>
    <w:p w14:paraId="3092A5F4" w14:textId="77777777" w:rsidR="00D40039" w:rsidRPr="001652FD" w:rsidRDefault="00D40039" w:rsidP="000546AA">
      <w:r w:rsidRPr="001652FD">
        <w:t xml:space="preserve">The </w:t>
      </w:r>
      <w:r w:rsidRPr="001652FD">
        <w:rPr>
          <w:i/>
        </w:rPr>
        <w:t>Great Barrier Reef Outlook Report 2014</w:t>
      </w:r>
      <w:r w:rsidRPr="001652FD">
        <w:t xml:space="preserve"> was prepared by the Great Barrier Reef Marine Park Authority with assistance and contributions from many others. </w:t>
      </w:r>
    </w:p>
    <w:p w14:paraId="3092A5F6" w14:textId="10F34D18" w:rsidR="00D40039" w:rsidRPr="001652FD" w:rsidRDefault="00D40039" w:rsidP="000546AA">
      <w:r w:rsidRPr="001652FD">
        <w:t xml:space="preserve">A number of Australian and Queensland </w:t>
      </w:r>
      <w:r w:rsidR="007732EE">
        <w:t>g</w:t>
      </w:r>
      <w:r w:rsidR="007732EE" w:rsidRPr="001652FD">
        <w:t xml:space="preserve">overnment </w:t>
      </w:r>
      <w:r w:rsidRPr="001652FD">
        <w:t xml:space="preserve">departments and agencies provided information, expertise and comment throughout the development process. </w:t>
      </w:r>
    </w:p>
    <w:p w14:paraId="3092A5F8" w14:textId="77777777" w:rsidR="00D40039" w:rsidRPr="001652FD" w:rsidRDefault="00D40039" w:rsidP="000546AA">
      <w:r w:rsidRPr="001652FD">
        <w:t xml:space="preserve">Many Great Barrier Reef scientists willingly contributed their knowledge and information, both formally through a scientific consensus workshop and informally by checking information used in the report to ensure the correct interpretation of results. The scientific consensus workshop was independently facilitated by Greenward Consulting (Trevor Ward). </w:t>
      </w:r>
    </w:p>
    <w:p w14:paraId="3092A5FA" w14:textId="60E14651" w:rsidR="005D185D" w:rsidRPr="001652FD" w:rsidRDefault="005D185D" w:rsidP="000546AA">
      <w:r w:rsidRPr="001652FD">
        <w:t>Members of the Great Barrier Reef Marine Park Authority's twelve Local Marine Advisory Committees (Cooktown, Douglas, Cairns, Cassowary Coast, Hinchinbrook, Townsville, Burdekin/Bowen, Whitsunday, Mackay, Capricorn Coast, Gladstone Region, Bu</w:t>
      </w:r>
      <w:r w:rsidR="0043641A">
        <w:t>rnett</w:t>
      </w:r>
      <w:r w:rsidRPr="001652FD">
        <w:t>) and members of Reef Guardian Councils and Reef Guardian Schools provided advice on relevant aspects during the Report's development.</w:t>
      </w:r>
    </w:p>
    <w:p w14:paraId="3092A5FC" w14:textId="77777777" w:rsidR="00D40039" w:rsidRPr="001652FD" w:rsidRDefault="00D40039" w:rsidP="000546AA">
      <w:r w:rsidRPr="001652FD">
        <w:t>The independent assessment of the existing measures to protect and manage the Great Barrier Reef was led by Uniquest Pty Ltd (Marc Hockings and Andrea Leverington) with assistance with the defence, ports and shipping assessments by Ground Zero Environmental Pty Ltd (Colin Trinder, John Polglaze). Their report was independently peer reviewed by Brian Gilligan and Bob Spiers, two experts in assessing the effectiveness of protected area management.</w:t>
      </w:r>
    </w:p>
    <w:p w14:paraId="3092A5FE" w14:textId="77777777" w:rsidR="00D40039" w:rsidRDefault="00D40039" w:rsidP="000546AA">
      <w:r w:rsidRPr="001652FD">
        <w:t>Finally, the contents of the Outlook Report were formally peer reviewed by Neil Byron (University of Canberra, Australia), Peter Fairweather (Flinders University, Australia), Terry Hughes (ARC Centre of Excellence for Coral Reef Studies, Australia)</w:t>
      </w:r>
      <w:r w:rsidR="005D185D">
        <w:t xml:space="preserve"> and</w:t>
      </w:r>
      <w:r w:rsidRPr="001652FD">
        <w:t xml:space="preserve"> Peter Valentine (James Cook University, Australia).</w:t>
      </w:r>
    </w:p>
    <w:p w14:paraId="3092A601" w14:textId="77777777" w:rsidR="002F4D1F" w:rsidRDefault="002F4D1F" w:rsidP="00D40039">
      <w:pPr>
        <w:rPr>
          <w:rFonts w:ascii="Arial" w:hAnsi="Arial" w:cs="Arial"/>
          <w:sz w:val="20"/>
          <w:szCs w:val="20"/>
        </w:rPr>
      </w:pPr>
    </w:p>
    <w:p w14:paraId="3092A602" w14:textId="77777777" w:rsidR="002F4D1F" w:rsidRPr="002F4D1F" w:rsidRDefault="002F4D1F" w:rsidP="000546AA">
      <w:pPr>
        <w:shd w:val="clear" w:color="auto" w:fill="DBE5F1" w:themeFill="accent1" w:themeFillTint="33"/>
      </w:pPr>
      <w:r w:rsidRPr="000546AA">
        <w:rPr>
          <w:shd w:val="clear" w:color="auto" w:fill="DBE5F1" w:themeFill="accent1" w:themeFillTint="33"/>
        </w:rPr>
        <w:t>The Great Barrier Reef Marine Park Authority acknowledges the continuing sea country management and custodianship of the Great Barrier Reef by Aboriginal and Torres Strait Islander Traditional Owners whose rich cultures, heritage values, enduring connections and shared efforts protect the Reef for future generations.</w:t>
      </w:r>
    </w:p>
    <w:p w14:paraId="3092A603" w14:textId="77777777" w:rsidR="002F4D1F" w:rsidRDefault="002F4D1F" w:rsidP="00D40039">
      <w:pPr>
        <w:rPr>
          <w:rFonts w:ascii="Arial" w:hAnsi="Arial" w:cs="Arial"/>
          <w:sz w:val="20"/>
          <w:szCs w:val="20"/>
        </w:rPr>
      </w:pPr>
    </w:p>
    <w:p w14:paraId="3092A604" w14:textId="77777777" w:rsidR="00950DDD" w:rsidRDefault="00950DDD" w:rsidP="00950DDD">
      <w:pPr>
        <w:sectPr w:rsidR="00950DDD" w:rsidSect="000D7E5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276" w:right="1304" w:bottom="720" w:left="1304" w:header="709" w:footer="709" w:gutter="0"/>
          <w:cols w:space="708"/>
          <w:docGrid w:linePitch="360"/>
        </w:sectPr>
      </w:pPr>
    </w:p>
    <w:p w14:paraId="3092A605" w14:textId="77777777" w:rsidR="007E4CC8" w:rsidRPr="00D40039" w:rsidRDefault="00D40039" w:rsidP="00D40039">
      <w:pPr>
        <w:pStyle w:val="Heading1"/>
      </w:pPr>
      <w:r w:rsidRPr="00D40039">
        <w:lastRenderedPageBreak/>
        <w:t>EXECUTIVE SUMMARY</w:t>
      </w:r>
    </w:p>
    <w:p w14:paraId="3092A606" w14:textId="77777777" w:rsidR="00271975" w:rsidRPr="00284240" w:rsidRDefault="00271975" w:rsidP="00271975">
      <w:r w:rsidRPr="00284240">
        <w:t>The Great Barrier Reef is a</w:t>
      </w:r>
      <w:r>
        <w:t xml:space="preserve">n </w:t>
      </w:r>
      <w:r w:rsidRPr="00284240">
        <w:t xml:space="preserve">icon under pressure. Everyone’s actions, whether big or small, to reduce threats and help restore its condition will improve its outlook. Combined, they will make the Reef more able to recover from </w:t>
      </w:r>
      <w:r>
        <w:t xml:space="preserve">the legacy of </w:t>
      </w:r>
      <w:r w:rsidRPr="00284240">
        <w:t xml:space="preserve">past </w:t>
      </w:r>
      <w:r>
        <w:t>actions</w:t>
      </w:r>
      <w:r w:rsidRPr="00284240">
        <w:t xml:space="preserve"> and better able to withstand those predicted to threaten its future.</w:t>
      </w:r>
    </w:p>
    <w:p w14:paraId="3092A607" w14:textId="77ECEFD5" w:rsidR="00271975" w:rsidRPr="00284240" w:rsidRDefault="00271975" w:rsidP="00271975">
      <w:r w:rsidRPr="00284240">
        <w:t xml:space="preserve">In 2009, the Great Barrier Reef was </w:t>
      </w:r>
      <w:r>
        <w:t>considered to be</w:t>
      </w:r>
      <w:r w:rsidRPr="00284240">
        <w:t xml:space="preserve"> at a crossroad, with decisions made in subsequent years likely to determine its long-term future. Since then, </w:t>
      </w:r>
      <w:r>
        <w:t xml:space="preserve">continuing investment in management of the Reef has had some positive results. For example, pollutant loads entering the Reef have measurably reduced as a result of comprehensive planning and local action, </w:t>
      </w:r>
      <w:r w:rsidRPr="00284240">
        <w:t xml:space="preserve">and </w:t>
      </w:r>
      <w:r w:rsidR="0043641A">
        <w:t>T</w:t>
      </w:r>
      <w:r w:rsidRPr="00284240">
        <w:t xml:space="preserve">raditional </w:t>
      </w:r>
      <w:r w:rsidR="0043641A">
        <w:t>U</w:t>
      </w:r>
      <w:r w:rsidRPr="00284240">
        <w:t xml:space="preserve">se of </w:t>
      </w:r>
      <w:r w:rsidR="0043641A">
        <w:t>M</w:t>
      </w:r>
      <w:r w:rsidRPr="00284240">
        <w:t xml:space="preserve">arine </w:t>
      </w:r>
      <w:r w:rsidR="0043641A">
        <w:t>R</w:t>
      </w:r>
      <w:r w:rsidRPr="00284240">
        <w:t xml:space="preserve">esource </w:t>
      </w:r>
      <w:r w:rsidR="0043641A">
        <w:t>A</w:t>
      </w:r>
      <w:r w:rsidRPr="00284240">
        <w:t xml:space="preserve">greements are improving </w:t>
      </w:r>
      <w:r w:rsidR="0043641A">
        <w:t>T</w:t>
      </w:r>
      <w:r w:rsidRPr="00284240">
        <w:t xml:space="preserve">raditional </w:t>
      </w:r>
      <w:r w:rsidR="0043641A">
        <w:t>O</w:t>
      </w:r>
      <w:r w:rsidRPr="00284240">
        <w:t>wner control of dugong and turtle</w:t>
      </w:r>
      <w:r>
        <w:t xml:space="preserve"> hunting for traditional purpose</w:t>
      </w:r>
      <w:r w:rsidRPr="00284240">
        <w:t>s</w:t>
      </w:r>
      <w:r>
        <w:t>.</w:t>
      </w:r>
    </w:p>
    <w:p w14:paraId="3092A608" w14:textId="77777777" w:rsidR="00271975" w:rsidRDefault="00271975" w:rsidP="00271975">
      <w:r w:rsidRPr="00284240">
        <w:t xml:space="preserve">Notwithstanding positive actions since 2009, the greatest risks to the </w:t>
      </w:r>
      <w:r>
        <w:t xml:space="preserve">Great Barrier Reef </w:t>
      </w:r>
      <w:r w:rsidRPr="00284240">
        <w:t>have not changed</w:t>
      </w:r>
      <w:r>
        <w:t>. C</w:t>
      </w:r>
      <w:r w:rsidRPr="00284240">
        <w:t xml:space="preserve">limate change, poor water quality from land-based run-off, impacts from coastal development, and </w:t>
      </w:r>
      <w:r>
        <w:t xml:space="preserve">some remaining impacts of </w:t>
      </w:r>
      <w:r w:rsidRPr="00284240">
        <w:t>fishing</w:t>
      </w:r>
      <w:r>
        <w:t xml:space="preserve"> remain the major threats to the future vitality of the Great Barrier Reef</w:t>
      </w:r>
      <w:r w:rsidRPr="00284240">
        <w:t xml:space="preserve">. </w:t>
      </w:r>
    </w:p>
    <w:p w14:paraId="3092A609" w14:textId="77777777" w:rsidR="00271975" w:rsidRPr="00C43805" w:rsidRDefault="00271975" w:rsidP="00271975">
      <w:r>
        <w:t>In recent years, a</w:t>
      </w:r>
      <w:r w:rsidRPr="00C43805">
        <w:t xml:space="preserve"> series of major storms and floods have affected an ecosystem already under pressure</w:t>
      </w:r>
      <w:r>
        <w:t>.</w:t>
      </w:r>
      <w:r w:rsidRPr="00C43805">
        <w:t xml:space="preserve"> The accumulation of</w:t>
      </w:r>
      <w:r>
        <w:t xml:space="preserve"> all impacts</w:t>
      </w:r>
      <w:r w:rsidRPr="00C43805">
        <w:t xml:space="preserve"> </w:t>
      </w:r>
      <w:r>
        <w:t xml:space="preserve">on the Reef </w:t>
      </w:r>
      <w:r w:rsidRPr="00C43805">
        <w:t xml:space="preserve">has the potential to further weaken </w:t>
      </w:r>
      <w:r>
        <w:t xml:space="preserve">its </w:t>
      </w:r>
      <w:r w:rsidRPr="00C43805">
        <w:t xml:space="preserve">resilience. This </w:t>
      </w:r>
      <w:r>
        <w:t>is likely to</w:t>
      </w:r>
      <w:r w:rsidRPr="00C43805">
        <w:t xml:space="preserve"> affect </w:t>
      </w:r>
      <w:r>
        <w:t>its</w:t>
      </w:r>
      <w:r w:rsidRPr="00C43805">
        <w:t xml:space="preserve"> ability to recover from serious disturbances, such as major coral bleaching events, which are </w:t>
      </w:r>
      <w:r>
        <w:t>predicted</w:t>
      </w:r>
      <w:r w:rsidRPr="00C43805">
        <w:t xml:space="preserve"> to become more frequent in the future. </w:t>
      </w:r>
    </w:p>
    <w:p w14:paraId="3092A60A" w14:textId="1D9BCD36" w:rsidR="00271975" w:rsidRPr="00284240" w:rsidRDefault="00271975" w:rsidP="00271975">
      <w:r w:rsidRPr="008C6D64">
        <w:t xml:space="preserve">The system as a whole retains the qualities contributing to its </w:t>
      </w:r>
      <w:r w:rsidR="0043641A">
        <w:t>o</w:t>
      </w:r>
      <w:r w:rsidRPr="008C6D64">
        <w:t xml:space="preserve">utstanding </w:t>
      </w:r>
      <w:r w:rsidR="0043641A">
        <w:t>u</w:t>
      </w:r>
      <w:r w:rsidRPr="008C6D64">
        <w:t xml:space="preserve">niversal </w:t>
      </w:r>
      <w:r w:rsidR="0043641A">
        <w:t>v</w:t>
      </w:r>
      <w:r w:rsidRPr="008C6D64">
        <w:t xml:space="preserve">alue </w:t>
      </w:r>
      <w:r>
        <w:t>as recognised in its listing</w:t>
      </w:r>
      <w:r w:rsidRPr="008C6D64">
        <w:t xml:space="preserve"> as a </w:t>
      </w:r>
      <w:r>
        <w:t>w</w:t>
      </w:r>
      <w:r w:rsidRPr="008C6D64">
        <w:t xml:space="preserve">orld </w:t>
      </w:r>
      <w:r>
        <w:t>h</w:t>
      </w:r>
      <w:r w:rsidRPr="008C6D64">
        <w:t>eritage prop</w:t>
      </w:r>
      <w:r>
        <w:t xml:space="preserve">erty. </w:t>
      </w:r>
      <w:r w:rsidRPr="00FF529C">
        <w:t>The</w:t>
      </w:r>
      <w:r>
        <w:t xml:space="preserve"> assessments of biodiversity and ecosystem health show that the</w:t>
      </w:r>
      <w:r w:rsidRPr="00FF529C">
        <w:t xml:space="preserve"> northern third of the </w:t>
      </w:r>
      <w:r>
        <w:t>Great Barrier Reef Region</w:t>
      </w:r>
      <w:r w:rsidRPr="00FF529C">
        <w:t xml:space="preserve"> has good water quality and </w:t>
      </w:r>
      <w:r>
        <w:t xml:space="preserve">its ecosystem is </w:t>
      </w:r>
      <w:r w:rsidRPr="00146430">
        <w:t xml:space="preserve">in good condition. </w:t>
      </w:r>
      <w:r>
        <w:t>In contrast, k</w:t>
      </w:r>
      <w:r w:rsidRPr="00284240">
        <w:t>ey habitats, species and ecosystem processes in central and southern inshore areas have continued to deteriorate from the cumulative effects of</w:t>
      </w:r>
      <w:r>
        <w:t xml:space="preserve"> </w:t>
      </w:r>
      <w:r w:rsidRPr="00284240">
        <w:t xml:space="preserve">impacts. </w:t>
      </w:r>
      <w:r>
        <w:t xml:space="preserve">For example, the population of the </w:t>
      </w:r>
      <w:r w:rsidRPr="00284240">
        <w:t xml:space="preserve">iconic </w:t>
      </w:r>
      <w:r>
        <w:t>and</w:t>
      </w:r>
      <w:r w:rsidRPr="00284240">
        <w:t xml:space="preserve"> culturally important </w:t>
      </w:r>
      <w:r>
        <w:t>dugong,</w:t>
      </w:r>
      <w:r w:rsidRPr="00284240">
        <w:t xml:space="preserve"> </w:t>
      </w:r>
      <w:r>
        <w:t xml:space="preserve">which was already at </w:t>
      </w:r>
      <w:r w:rsidRPr="00C43805">
        <w:t>very low levels compared with a century ago</w:t>
      </w:r>
      <w:r>
        <w:t>,</w:t>
      </w:r>
      <w:r w:rsidRPr="00C43805" w:rsidDel="00284240">
        <w:t xml:space="preserve"> </w:t>
      </w:r>
      <w:r>
        <w:t xml:space="preserve">has </w:t>
      </w:r>
      <w:r w:rsidRPr="00284240">
        <w:t>decline</w:t>
      </w:r>
      <w:r>
        <w:t>d</w:t>
      </w:r>
      <w:r w:rsidRPr="00C43805">
        <w:t xml:space="preserve"> </w:t>
      </w:r>
      <w:r>
        <w:t xml:space="preserve">further in this part of the Region. </w:t>
      </w:r>
    </w:p>
    <w:p w14:paraId="3092A60B" w14:textId="77777777" w:rsidR="00271975" w:rsidRPr="00284240" w:rsidRDefault="00271975" w:rsidP="00271975">
      <w:r w:rsidRPr="00284240">
        <w:t xml:space="preserve">There are </w:t>
      </w:r>
      <w:r>
        <w:t>good</w:t>
      </w:r>
      <w:r w:rsidRPr="00284240">
        <w:t xml:space="preserve"> examples of species continuing to show recovery after past significant declines</w:t>
      </w:r>
      <w:r>
        <w:t>. Populations of h</w:t>
      </w:r>
      <w:r w:rsidRPr="00284240">
        <w:t>umpback whales, estuarine crocodiles, loggerhead turtles and the southern stock of green turtles</w:t>
      </w:r>
      <w:r>
        <w:t xml:space="preserve"> are all increasing</w:t>
      </w:r>
      <w:r w:rsidRPr="00284240">
        <w:t>.</w:t>
      </w:r>
    </w:p>
    <w:p w14:paraId="3092A60C" w14:textId="77777777" w:rsidR="00271975" w:rsidRPr="00284240" w:rsidRDefault="00271975" w:rsidP="00271975">
      <w:bookmarkStart w:id="1" w:name="_Toc343586878"/>
      <w:r w:rsidRPr="00284240">
        <w:t>An assessment of heritage values was introduced into this report for the first time. It shows that many are inextricably linked to the health of the ecosystem and none more so than Indigenous heritage values. Traditional Owners with connections to the Region maintain their cultural practices and customs</w:t>
      </w:r>
      <w:r>
        <w:t>; h</w:t>
      </w:r>
      <w:r w:rsidRPr="00B53113">
        <w:t>owever</w:t>
      </w:r>
      <w:r w:rsidR="00DF7339">
        <w:t>,</w:t>
      </w:r>
      <w:r>
        <w:t xml:space="preserve"> these values </w:t>
      </w:r>
      <w:r w:rsidRPr="00B53113">
        <w:t>have deteriorated as changes in coastal environments have reverberated through their culture, both now and in the past.</w:t>
      </w:r>
    </w:p>
    <w:bookmarkEnd w:id="1"/>
    <w:p w14:paraId="3092A60D" w14:textId="77777777" w:rsidR="00271975" w:rsidRPr="00284240" w:rsidRDefault="00271975" w:rsidP="00271975">
      <w:r w:rsidRPr="00284240">
        <w:t xml:space="preserve">Some of the Region’s historic heritage values are well recognised and managed, especially known shipwrecks and Commonwealth heritage-listed lightstations. Many other places of historic significance are poorly recorded and their condition is not well understood. </w:t>
      </w:r>
    </w:p>
    <w:p w14:paraId="3092A60E" w14:textId="77777777" w:rsidR="00271975" w:rsidRPr="00284240" w:rsidRDefault="00271975" w:rsidP="00271975">
      <w:r w:rsidRPr="00284240">
        <w:lastRenderedPageBreak/>
        <w:t xml:space="preserve">The </w:t>
      </w:r>
      <w:r>
        <w:t>Great Barrier Reef</w:t>
      </w:r>
      <w:r w:rsidRPr="00284240">
        <w:t xml:space="preserve"> remains a significant economic resource for regional communities and Australia. Major changes to the condition of the ecosystem have social and economic implications for regional communities because some uses, such as commercial marine tourism and fishing, depend on an intact, healthy and resilient ecosystem. </w:t>
      </w:r>
    </w:p>
    <w:p w14:paraId="3092A60F" w14:textId="77777777" w:rsidR="00271975" w:rsidRPr="00284240" w:rsidRDefault="00271975" w:rsidP="00271975">
      <w:r w:rsidRPr="00284240">
        <w:t xml:space="preserve">The Great Barrier Reef continues to be valued around the globe, well beyond its local communities. People’s experiences while visiting the Reef, combined with strong programs of information, education and interpretation, serve to maintain its social significance. </w:t>
      </w:r>
    </w:p>
    <w:p w14:paraId="3092A610" w14:textId="7D1C4331" w:rsidR="00271975" w:rsidRPr="00284240" w:rsidRDefault="00271975" w:rsidP="00271975">
      <w:r>
        <w:t>C</w:t>
      </w:r>
      <w:r w:rsidRPr="00284240">
        <w:t>limate change remains the most serious threat</w:t>
      </w:r>
      <w:r>
        <w:t xml:space="preserve"> to the Great Barrier Reef. It is already affecting the Reef</w:t>
      </w:r>
      <w:r w:rsidRPr="00284240">
        <w:t xml:space="preserve"> and is likely to have </w:t>
      </w:r>
      <w:r w:rsidR="00DF7339" w:rsidRPr="00284240">
        <w:t>far</w:t>
      </w:r>
      <w:r w:rsidR="00DF7339">
        <w:t>-</w:t>
      </w:r>
      <w:r w:rsidRPr="00284240">
        <w:t xml:space="preserve">reaching consequences in the decades to come. </w:t>
      </w:r>
      <w:r>
        <w:t>S</w:t>
      </w:r>
      <w:r w:rsidRPr="00284240">
        <w:t>ea temperature</w:t>
      </w:r>
      <w:r>
        <w:t>s are on the</w:t>
      </w:r>
      <w:r w:rsidRPr="00284240">
        <w:t xml:space="preserve"> rise</w:t>
      </w:r>
      <w:r>
        <w:t xml:space="preserve"> and this trend</w:t>
      </w:r>
      <w:r w:rsidRPr="00284240">
        <w:t xml:space="preserve"> </w:t>
      </w:r>
      <w:r>
        <w:t>is expected to</w:t>
      </w:r>
      <w:r w:rsidRPr="00284240">
        <w:t xml:space="preserve"> continue, leading to </w:t>
      </w:r>
      <w:r>
        <w:t xml:space="preserve">an </w:t>
      </w:r>
      <w:r w:rsidRPr="00284240">
        <w:t>increased risk of mass coral bleaching</w:t>
      </w:r>
      <w:r>
        <w:t>;</w:t>
      </w:r>
      <w:r w:rsidRPr="00284240">
        <w:t xml:space="preserve"> </w:t>
      </w:r>
      <w:r>
        <w:t xml:space="preserve">gradual ocean acidification will increasingly </w:t>
      </w:r>
      <w:r w:rsidRPr="00284240">
        <w:t>restrict coral growth and survival</w:t>
      </w:r>
      <w:r>
        <w:t>;</w:t>
      </w:r>
      <w:r w:rsidRPr="00284240">
        <w:t xml:space="preserve"> and there are likely to be more intense weather events. The extent and persistence of </w:t>
      </w:r>
      <w:r>
        <w:t xml:space="preserve">these </w:t>
      </w:r>
      <w:r w:rsidRPr="00284240">
        <w:t>impacts depend</w:t>
      </w:r>
      <w:r>
        <w:t>s</w:t>
      </w:r>
      <w:r w:rsidRPr="00284240">
        <w:t xml:space="preserve"> to a large degree on how effectively the issue of rising levels of greenhouse gases is addressed worldwide. The impacts of </w:t>
      </w:r>
      <w:r>
        <w:t>increasing</w:t>
      </w:r>
      <w:r w:rsidRPr="00284240">
        <w:t xml:space="preserve"> ocean temperatures and </w:t>
      </w:r>
      <w:r>
        <w:t xml:space="preserve">ocean acidification </w:t>
      </w:r>
      <w:r w:rsidRPr="00284240">
        <w:t xml:space="preserve">will be amplified by the accumulation of other impacts such as </w:t>
      </w:r>
      <w:r>
        <w:t xml:space="preserve">those caused by </w:t>
      </w:r>
      <w:r w:rsidRPr="00284240">
        <w:t>excess nutrient run</w:t>
      </w:r>
      <w:r>
        <w:t>-</w:t>
      </w:r>
      <w:r w:rsidRPr="00284240">
        <w:t xml:space="preserve">off. </w:t>
      </w:r>
    </w:p>
    <w:p w14:paraId="3092A611" w14:textId="77777777" w:rsidR="00271975" w:rsidRPr="00284240" w:rsidRDefault="00271975" w:rsidP="00271975">
      <w:r w:rsidRPr="00284240">
        <w:t>Large areas of the Region continue to be exposed to elevated concentrations of suspended sediments, excess nutrients and pesticides, which are significantly affecting inshore areas along the developed coast. While improv</w:t>
      </w:r>
      <w:r>
        <w:t xml:space="preserve">ing </w:t>
      </w:r>
      <w:r w:rsidRPr="00284240">
        <w:t>land management practices are reducing amounts entering the Region, there will be significant time lags before improvements are evident in the Region’s water quality. Until then, chronic impacts</w:t>
      </w:r>
      <w:r>
        <w:t>, for example on the recovery of seagrass meadows and coral reefs,</w:t>
      </w:r>
      <w:r w:rsidRPr="00284240">
        <w:t xml:space="preserve"> and outbreaks of the coral-eating crown-of-thorns starfish are likely to continue.</w:t>
      </w:r>
    </w:p>
    <w:p w14:paraId="3092A612" w14:textId="77777777" w:rsidR="00271975" w:rsidRPr="00284240" w:rsidRDefault="00271975" w:rsidP="00271975">
      <w:r>
        <w:t>I</w:t>
      </w:r>
      <w:r w:rsidRPr="00284240">
        <w:t>ntact coastal habitats</w:t>
      </w:r>
      <w:r>
        <w:t xml:space="preserve"> (for example freshwater wetlands, floodplains and saltmarshes)</w:t>
      </w:r>
      <w:r w:rsidRPr="00284240">
        <w:t xml:space="preserve"> </w:t>
      </w:r>
      <w:r>
        <w:t>are</w:t>
      </w:r>
      <w:r w:rsidRPr="00284240">
        <w:t xml:space="preserve"> vital to a healthy Great Barrier Reef. </w:t>
      </w:r>
      <w:r>
        <w:t>They</w:t>
      </w:r>
      <w:r w:rsidRPr="00284240">
        <w:t xml:space="preserve"> </w:t>
      </w:r>
      <w:r>
        <w:t>are important in the life</w:t>
      </w:r>
      <w:r w:rsidR="00DF7339">
        <w:t xml:space="preserve"> </w:t>
      </w:r>
      <w:r>
        <w:t xml:space="preserve">cycle of some marine species and also play a role in slowing overland water flow and trapping sediments and nutrients. </w:t>
      </w:r>
      <w:r w:rsidRPr="00284240">
        <w:t xml:space="preserve">While not on the same scale as historic broadscale clearing, </w:t>
      </w:r>
      <w:r w:rsidRPr="00CF60E6">
        <w:t xml:space="preserve">without active planning and management, </w:t>
      </w:r>
      <w:r>
        <w:t xml:space="preserve">incremental </w:t>
      </w:r>
      <w:r w:rsidRPr="00284240">
        <w:t xml:space="preserve">modification of these habitats is likely to continue based on projected economic and population growth. </w:t>
      </w:r>
    </w:p>
    <w:p w14:paraId="3092A613" w14:textId="77777777" w:rsidR="00271975" w:rsidRPr="004B6846" w:rsidRDefault="00271975" w:rsidP="00271975">
      <w:pPr>
        <w:rPr>
          <w:i/>
        </w:rPr>
      </w:pPr>
      <w:r w:rsidRPr="00284240">
        <w:t>Fishing</w:t>
      </w:r>
      <w:r>
        <w:t>, including recreational, charter</w:t>
      </w:r>
      <w:r w:rsidRPr="00284240">
        <w:t xml:space="preserve"> </w:t>
      </w:r>
      <w:r>
        <w:t>and commercial</w:t>
      </w:r>
      <w:r w:rsidRPr="00284240">
        <w:t xml:space="preserve"> </w:t>
      </w:r>
      <w:r>
        <w:t xml:space="preserve">fishing, </w:t>
      </w:r>
      <w:r w:rsidRPr="00284240">
        <w:t>occurs in many parts of the Region</w:t>
      </w:r>
      <w:r>
        <w:t>. T</w:t>
      </w:r>
      <w:r w:rsidRPr="00284240">
        <w:t xml:space="preserve">here have been management reforms in recent decades, such as the use </w:t>
      </w:r>
      <w:r>
        <w:t xml:space="preserve">of </w:t>
      </w:r>
      <w:r w:rsidRPr="00284240">
        <w:t xml:space="preserve">bycatch reduction devices including those specifically for marine turtles, total allowable commercial catch limits (quotas) for some species, capping commercial fishing licences and fishery symbols, fish size and possession limits, restrictions on fishing apparatus, closed areas and seasonal closures. </w:t>
      </w:r>
      <w:r>
        <w:t xml:space="preserve">Notwithstanding these changes, across all fisheries </w:t>
      </w:r>
      <w:r w:rsidRPr="00284240">
        <w:t xml:space="preserve">risks to the ecosystem remain, especially from overfishing of some predators, </w:t>
      </w:r>
      <w:r>
        <w:t>incidental catch of species of conservation concern, effects on other discarded</w:t>
      </w:r>
      <w:r w:rsidRPr="00284240">
        <w:t xml:space="preserve"> species and fishing </w:t>
      </w:r>
      <w:r>
        <w:t xml:space="preserve">of </w:t>
      </w:r>
      <w:r w:rsidRPr="00284240">
        <w:t xml:space="preserve">unprotected spawning aggregations. Illegal fishing continues to be a very high risk to the Reef. </w:t>
      </w:r>
      <w:r>
        <w:t>While understanding of commercial fishing has improved, recreational fishing and the cumulative impacts</w:t>
      </w:r>
      <w:r w:rsidRPr="00F800B5">
        <w:t xml:space="preserve"> of fishing </w:t>
      </w:r>
      <w:r>
        <w:t>remain</w:t>
      </w:r>
      <w:r w:rsidRPr="00F800B5">
        <w:t xml:space="preserve"> poorly understood</w:t>
      </w:r>
      <w:r>
        <w:t>.</w:t>
      </w:r>
    </w:p>
    <w:p w14:paraId="3092A614" w14:textId="77777777" w:rsidR="00271975" w:rsidRPr="00284240" w:rsidRDefault="00271975" w:rsidP="00271975">
      <w:r w:rsidRPr="00284240">
        <w:lastRenderedPageBreak/>
        <w:t xml:space="preserve">Port activities in and adjacent to the Region are increasing and there are proposals for further expansions, including </w:t>
      </w:r>
      <w:r>
        <w:t xml:space="preserve">new </w:t>
      </w:r>
      <w:r w:rsidRPr="00284240">
        <w:t xml:space="preserve">capital </w:t>
      </w:r>
      <w:r>
        <w:t xml:space="preserve">works </w:t>
      </w:r>
      <w:r w:rsidRPr="00284240">
        <w:t xml:space="preserve">and </w:t>
      </w:r>
      <w:r>
        <w:t xml:space="preserve">continuing or increasing </w:t>
      </w:r>
      <w:r w:rsidRPr="00284240">
        <w:t xml:space="preserve">dredging in the coming decade. The direct and flow-on effects of port activities generally occur in areas of the Region that are already under pressure from an accumulation of impacts. Understanding of the </w:t>
      </w:r>
      <w:r>
        <w:t xml:space="preserve">ecosystem </w:t>
      </w:r>
      <w:r w:rsidRPr="00284240">
        <w:t xml:space="preserve">effects of port activities, in particular the fate of dredge material disposed at sea, is still incomplete but improving. While the effects of port </w:t>
      </w:r>
      <w:r>
        <w:t>activities</w:t>
      </w:r>
      <w:r w:rsidRPr="00284240">
        <w:t xml:space="preserve"> are significant, they are relatively more localised than the broadscale impacts from </w:t>
      </w:r>
      <w:r>
        <w:t>land-based</w:t>
      </w:r>
      <w:r w:rsidRPr="00284240">
        <w:t xml:space="preserve"> run</w:t>
      </w:r>
      <w:r>
        <w:t>-</w:t>
      </w:r>
      <w:r w:rsidRPr="00284240">
        <w:t>off.</w:t>
      </w:r>
    </w:p>
    <w:p w14:paraId="3092A615" w14:textId="77777777" w:rsidR="00271975" w:rsidRPr="004B6846" w:rsidRDefault="00271975" w:rsidP="00271975">
      <w:pPr>
        <w:rPr>
          <w:i/>
        </w:rPr>
      </w:pPr>
      <w:r>
        <w:t xml:space="preserve">Several strategic approaches are underway to address the risks to the Reef’s future and improve its resilience. For example, in addition to current major programs such as the </w:t>
      </w:r>
      <w:r w:rsidRPr="004B6846">
        <w:rPr>
          <w:i/>
        </w:rPr>
        <w:t>Reef Water Quality Protection Plan</w:t>
      </w:r>
      <w:r>
        <w:rPr>
          <w:i/>
        </w:rPr>
        <w:t xml:space="preserve"> 2013</w:t>
      </w:r>
      <w:r>
        <w:t xml:space="preserve">, the 2014 </w:t>
      </w:r>
      <w:r w:rsidRPr="004B6846">
        <w:rPr>
          <w:i/>
        </w:rPr>
        <w:t>Queensland Ports Strategy</w:t>
      </w:r>
      <w:r>
        <w:t xml:space="preserve"> and the </w:t>
      </w:r>
      <w:r w:rsidRPr="004B6846">
        <w:t xml:space="preserve">draft </w:t>
      </w:r>
      <w:r w:rsidRPr="006360E5">
        <w:rPr>
          <w:i/>
        </w:rPr>
        <w:t>North–East Shipping Management Plan</w:t>
      </w:r>
      <w:r>
        <w:rPr>
          <w:i/>
        </w:rPr>
        <w:t>,</w:t>
      </w:r>
      <w:r w:rsidRPr="006360E5">
        <w:rPr>
          <w:i/>
        </w:rPr>
        <w:t xml:space="preserve"> </w:t>
      </w:r>
      <w:r>
        <w:t xml:space="preserve">a strategic assessment for the Great Barrier Reef Region and adjacent coastal zone has been drafted by the Australian and Queensland governments. A Reef 2050 Long-term Sustainability Plan for the Great Barrier Reef is in preparation during 2014. </w:t>
      </w:r>
    </w:p>
    <w:p w14:paraId="3092A616" w14:textId="77777777" w:rsidR="00271975" w:rsidRPr="00284240" w:rsidRDefault="00271975" w:rsidP="00271975">
      <w:r w:rsidRPr="00284240">
        <w:t xml:space="preserve">The independent assessment of management effectiveness undertaken for this report recognised the difficulties in achieving positive outcomes, given the complexity of </w:t>
      </w:r>
      <w:r>
        <w:t>the high risk issues</w:t>
      </w:r>
      <w:r w:rsidRPr="00284240">
        <w:t xml:space="preserve">, the </w:t>
      </w:r>
      <w:r>
        <w:t>geographic extent and time</w:t>
      </w:r>
      <w:r w:rsidRPr="00284240">
        <w:t xml:space="preserve"> scales of the threats and </w:t>
      </w:r>
      <w:r w:rsidRPr="00AB5EFC">
        <w:t>the diminishing resource base to implement actions.</w:t>
      </w:r>
      <w:r w:rsidRPr="00284240">
        <w:t xml:space="preserve"> This is reflected in the continuing poor outcomes grade for some management topics. The assessment concludes that, while many of the management measures implemented in the Great Barrier Reef Region and beyond are making a positive difference — for example the </w:t>
      </w:r>
      <w:r w:rsidRPr="00284240">
        <w:rPr>
          <w:i/>
        </w:rPr>
        <w:t>Great Barrier Reef Marine Park Zoning Plan 2003</w:t>
      </w:r>
      <w:r w:rsidRPr="00284240">
        <w:t xml:space="preserve"> and the </w:t>
      </w:r>
      <w:r w:rsidRPr="00284240">
        <w:rPr>
          <w:i/>
        </w:rPr>
        <w:t xml:space="preserve">Reef Water Quality Protection Plan 2013 </w:t>
      </w:r>
      <w:r w:rsidRPr="00284240">
        <w:t xml:space="preserve">— </w:t>
      </w:r>
      <w:r>
        <w:t xml:space="preserve">the </w:t>
      </w:r>
      <w:r w:rsidRPr="00284240">
        <w:t>ability to address cumulative impacts remains weak.</w:t>
      </w:r>
    </w:p>
    <w:p w14:paraId="3092A617" w14:textId="77777777" w:rsidR="00271975" w:rsidRPr="00284240" w:rsidRDefault="00271975" w:rsidP="00271975">
      <w:r w:rsidRPr="00284240">
        <w:t xml:space="preserve">The independent assessment noted that management measures have improved in a number of areas since the Outlook Report 2009, in part as a result of that report. </w:t>
      </w:r>
      <w:r>
        <w:t>For example, p</w:t>
      </w:r>
      <w:r w:rsidRPr="0093791F">
        <w:t>lanning effectiveness has improved for the management of land-based run-off and traditional use</w:t>
      </w:r>
      <w:r>
        <w:t>,</w:t>
      </w:r>
      <w:r w:rsidRPr="0093791F">
        <w:t xml:space="preserve"> </w:t>
      </w:r>
      <w:r>
        <w:t>and understanding of the scope of the Region’s heritage values has been considerably strengthened. At the same time</w:t>
      </w:r>
      <w:r w:rsidRPr="00284240">
        <w:t xml:space="preserve">, more users of the Region and residents and industries in the catchment are adopting best practices and contributing to monitoring to reduce impacts on the Reef and better protect it. </w:t>
      </w:r>
    </w:p>
    <w:p w14:paraId="3092A618" w14:textId="77777777" w:rsidR="00271975" w:rsidRPr="00284240" w:rsidRDefault="00271975" w:rsidP="00271975">
      <w:r w:rsidRPr="00284240">
        <w:t xml:space="preserve">This </w:t>
      </w:r>
      <w:r>
        <w:t xml:space="preserve">2014 </w:t>
      </w:r>
      <w:r w:rsidRPr="00284240">
        <w:t>Outlook Report</w:t>
      </w:r>
      <w:r>
        <w:t>, which</w:t>
      </w:r>
      <w:r w:rsidRPr="00284240">
        <w:t xml:space="preserve"> is based on the best available information</w:t>
      </w:r>
      <w:r>
        <w:t>, has shown that there</w:t>
      </w:r>
      <w:r w:rsidRPr="00284240">
        <w:t xml:space="preserve"> have been significant improvements in understanding of the Region’s values and impacts since the 2009 report</w:t>
      </w:r>
      <w:r>
        <w:t xml:space="preserve"> (for example R</w:t>
      </w:r>
      <w:r w:rsidRPr="00284240">
        <w:t>eef water quality</w:t>
      </w:r>
      <w:r>
        <w:t>), however i</w:t>
      </w:r>
      <w:r w:rsidRPr="00284240">
        <w:t xml:space="preserve">mportant information gaps </w:t>
      </w:r>
      <w:r>
        <w:t xml:space="preserve">still exist. In particular, knowledge and understanding of the </w:t>
      </w:r>
      <w:r w:rsidRPr="00284240">
        <w:t>cumulative impacts</w:t>
      </w:r>
      <w:r>
        <w:t xml:space="preserve"> of the multitude of uses and activities remains to be developed</w:t>
      </w:r>
      <w:r w:rsidRPr="00284240">
        <w:t xml:space="preserve">. </w:t>
      </w:r>
    </w:p>
    <w:p w14:paraId="3092A619" w14:textId="77777777" w:rsidR="00271975" w:rsidRPr="00284240" w:rsidRDefault="00271975" w:rsidP="00271975">
      <w:r w:rsidRPr="00284240">
        <w:t xml:space="preserve">Even with the recent management initiatives to reduce threats and improve resilience, the overall outlook for the Great Barrier Reef is poor, has worsened since 2009 and </w:t>
      </w:r>
      <w:r>
        <w:t>is</w:t>
      </w:r>
      <w:r w:rsidRPr="00284240">
        <w:t xml:space="preserve"> expected </w:t>
      </w:r>
      <w:r>
        <w:t xml:space="preserve">to further </w:t>
      </w:r>
      <w:r w:rsidRPr="00284240">
        <w:t>deteriorate</w:t>
      </w:r>
      <w:r>
        <w:t xml:space="preserve"> in the </w:t>
      </w:r>
      <w:r w:rsidRPr="00284240">
        <w:t xml:space="preserve">future. </w:t>
      </w:r>
      <w:r>
        <w:t>Greater reductions of</w:t>
      </w:r>
      <w:r w:rsidRPr="00284240">
        <w:t xml:space="preserve"> all threats at all levels, Reef-wide, regional and local, </w:t>
      </w:r>
      <w:r>
        <w:t>are</w:t>
      </w:r>
      <w:r w:rsidRPr="00284240">
        <w:t xml:space="preserve"> required to prevent </w:t>
      </w:r>
      <w:r>
        <w:t xml:space="preserve">the projected </w:t>
      </w:r>
      <w:r w:rsidRPr="00284240">
        <w:t>declines in the Great Barrier Reef and to improve its capacity to recover.</w:t>
      </w:r>
    </w:p>
    <w:p w14:paraId="3092A61A" w14:textId="77777777" w:rsidR="009230C5" w:rsidRDefault="009230C5" w:rsidP="00B75076">
      <w:r>
        <w:br w:type="page"/>
      </w:r>
    </w:p>
    <w:p w14:paraId="3092A625" w14:textId="77777777" w:rsidR="0086108E" w:rsidRPr="00A77986" w:rsidRDefault="000D7E57" w:rsidP="000D7E57">
      <w:pPr>
        <w:pStyle w:val="Heading1"/>
      </w:pPr>
      <w:r w:rsidRPr="00A77986">
        <w:lastRenderedPageBreak/>
        <w:t>TABLE OF CONTENTS</w:t>
      </w:r>
    </w:p>
    <w:p w14:paraId="3092A626" w14:textId="77777777" w:rsidR="0086108E" w:rsidRPr="00A77986" w:rsidRDefault="0086108E" w:rsidP="0086108E">
      <w:pPr>
        <w:spacing w:after="0" w:line="240" w:lineRule="auto"/>
        <w:rPr>
          <w:b/>
          <w:sz w:val="20"/>
          <w:szCs w:val="20"/>
        </w:rPr>
      </w:pPr>
      <w:r w:rsidRPr="00A77986">
        <w:rPr>
          <w:b/>
          <w:sz w:val="20"/>
          <w:szCs w:val="20"/>
        </w:rPr>
        <w:t>1  About this Report</w:t>
      </w:r>
    </w:p>
    <w:p w14:paraId="3092A627" w14:textId="77777777" w:rsidR="0086108E" w:rsidRPr="00A77986" w:rsidRDefault="0086108E" w:rsidP="0086108E">
      <w:pPr>
        <w:tabs>
          <w:tab w:val="left" w:pos="284"/>
        </w:tabs>
        <w:spacing w:after="0" w:line="240" w:lineRule="auto"/>
        <w:rPr>
          <w:sz w:val="20"/>
          <w:szCs w:val="20"/>
        </w:rPr>
      </w:pPr>
      <w:r w:rsidRPr="00A77986">
        <w:rPr>
          <w:sz w:val="20"/>
          <w:szCs w:val="20"/>
        </w:rPr>
        <w:tab/>
        <w:t>1.1</w:t>
      </w:r>
      <w:r w:rsidRPr="00A77986">
        <w:rPr>
          <w:sz w:val="20"/>
          <w:szCs w:val="20"/>
        </w:rPr>
        <w:tab/>
        <w:t>Background</w:t>
      </w:r>
    </w:p>
    <w:p w14:paraId="3092A628" w14:textId="77777777" w:rsidR="0086108E" w:rsidRPr="00A77986" w:rsidRDefault="0086108E" w:rsidP="0086108E">
      <w:pPr>
        <w:tabs>
          <w:tab w:val="left" w:pos="284"/>
        </w:tabs>
        <w:spacing w:after="0" w:line="240" w:lineRule="auto"/>
        <w:rPr>
          <w:sz w:val="20"/>
          <w:szCs w:val="20"/>
        </w:rPr>
      </w:pPr>
      <w:r w:rsidRPr="00A77986">
        <w:rPr>
          <w:sz w:val="20"/>
          <w:szCs w:val="20"/>
        </w:rPr>
        <w:tab/>
        <w:t>1.2</w:t>
      </w:r>
      <w:r w:rsidRPr="00A77986">
        <w:rPr>
          <w:sz w:val="20"/>
          <w:szCs w:val="20"/>
        </w:rPr>
        <w:tab/>
        <w:t xml:space="preserve">Scope </w:t>
      </w:r>
    </w:p>
    <w:p w14:paraId="3092A629" w14:textId="77777777" w:rsidR="0086108E" w:rsidRPr="00A77986" w:rsidRDefault="0086108E" w:rsidP="0086108E">
      <w:pPr>
        <w:tabs>
          <w:tab w:val="left" w:pos="284"/>
        </w:tabs>
        <w:spacing w:after="0" w:line="240" w:lineRule="auto"/>
        <w:rPr>
          <w:sz w:val="20"/>
          <w:szCs w:val="20"/>
        </w:rPr>
      </w:pPr>
      <w:r w:rsidRPr="00A77986">
        <w:rPr>
          <w:sz w:val="20"/>
          <w:szCs w:val="20"/>
        </w:rPr>
        <w:tab/>
        <w:t>1.3</w:t>
      </w:r>
      <w:r w:rsidRPr="00A77986">
        <w:rPr>
          <w:sz w:val="20"/>
          <w:szCs w:val="20"/>
        </w:rPr>
        <w:tab/>
        <w:t xml:space="preserve">Structure </w:t>
      </w:r>
    </w:p>
    <w:p w14:paraId="3092A62A" w14:textId="77777777" w:rsidR="0086108E" w:rsidRPr="00A77986" w:rsidRDefault="0086108E" w:rsidP="0086108E">
      <w:pPr>
        <w:tabs>
          <w:tab w:val="left" w:pos="284"/>
        </w:tabs>
        <w:spacing w:after="0" w:line="240" w:lineRule="auto"/>
        <w:rPr>
          <w:sz w:val="20"/>
          <w:szCs w:val="20"/>
        </w:rPr>
      </w:pPr>
      <w:r w:rsidRPr="00A77986">
        <w:rPr>
          <w:sz w:val="20"/>
          <w:szCs w:val="20"/>
        </w:rPr>
        <w:tab/>
        <w:t>1.4</w:t>
      </w:r>
      <w:r w:rsidRPr="00A77986">
        <w:rPr>
          <w:sz w:val="20"/>
          <w:szCs w:val="20"/>
        </w:rPr>
        <w:tab/>
        <w:t>Assessment approach</w:t>
      </w:r>
    </w:p>
    <w:p w14:paraId="3092A62B" w14:textId="77777777" w:rsidR="0086108E"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1.4.</w:t>
      </w:r>
      <w:r w:rsidR="006956FA">
        <w:rPr>
          <w:sz w:val="20"/>
          <w:szCs w:val="20"/>
        </w:rPr>
        <w:t>1</w:t>
      </w:r>
      <w:r w:rsidRPr="00A77986">
        <w:rPr>
          <w:sz w:val="20"/>
          <w:szCs w:val="20"/>
        </w:rPr>
        <w:tab/>
        <w:t>Assessing heritage values</w:t>
      </w:r>
    </w:p>
    <w:p w14:paraId="3092A62C" w14:textId="77777777" w:rsidR="006956FA" w:rsidRDefault="006956FA" w:rsidP="0086108E">
      <w:pPr>
        <w:tabs>
          <w:tab w:val="left" w:pos="284"/>
        </w:tabs>
        <w:spacing w:after="0" w:line="240" w:lineRule="auto"/>
        <w:rPr>
          <w:sz w:val="20"/>
          <w:szCs w:val="20"/>
        </w:rPr>
      </w:pPr>
      <w:r>
        <w:rPr>
          <w:sz w:val="20"/>
          <w:szCs w:val="20"/>
        </w:rPr>
        <w:tab/>
      </w:r>
      <w:r>
        <w:rPr>
          <w:sz w:val="20"/>
          <w:szCs w:val="20"/>
        </w:rPr>
        <w:tab/>
        <w:t xml:space="preserve">1.4.2 </w:t>
      </w:r>
      <w:r>
        <w:rPr>
          <w:sz w:val="20"/>
          <w:szCs w:val="20"/>
        </w:rPr>
        <w:tab/>
        <w:t>Assessment grades</w:t>
      </w:r>
    </w:p>
    <w:p w14:paraId="3092A62D" w14:textId="77777777" w:rsidR="006956FA" w:rsidRPr="00A77986" w:rsidRDefault="006956FA" w:rsidP="0086108E">
      <w:pPr>
        <w:tabs>
          <w:tab w:val="left" w:pos="284"/>
        </w:tabs>
        <w:spacing w:after="0" w:line="240" w:lineRule="auto"/>
        <w:rPr>
          <w:sz w:val="20"/>
          <w:szCs w:val="20"/>
        </w:rPr>
      </w:pPr>
      <w:r>
        <w:rPr>
          <w:sz w:val="20"/>
          <w:szCs w:val="20"/>
        </w:rPr>
        <w:tab/>
      </w:r>
      <w:r>
        <w:rPr>
          <w:sz w:val="20"/>
          <w:szCs w:val="20"/>
        </w:rPr>
        <w:tab/>
        <w:t>1.4.3</w:t>
      </w:r>
      <w:r>
        <w:rPr>
          <w:sz w:val="20"/>
          <w:szCs w:val="20"/>
        </w:rPr>
        <w:tab/>
        <w:t>Trend and confidence</w:t>
      </w:r>
    </w:p>
    <w:p w14:paraId="3092A62E" w14:textId="77777777" w:rsidR="0086108E" w:rsidRPr="00A77986" w:rsidRDefault="0086108E" w:rsidP="0086108E">
      <w:pPr>
        <w:tabs>
          <w:tab w:val="left" w:pos="284"/>
        </w:tabs>
        <w:spacing w:after="0" w:line="240" w:lineRule="auto"/>
        <w:rPr>
          <w:sz w:val="20"/>
          <w:szCs w:val="20"/>
        </w:rPr>
      </w:pPr>
      <w:r w:rsidRPr="00A77986">
        <w:rPr>
          <w:sz w:val="20"/>
          <w:szCs w:val="20"/>
        </w:rPr>
        <w:tab/>
        <w:t>1.5</w:t>
      </w:r>
      <w:r w:rsidRPr="00A77986">
        <w:rPr>
          <w:sz w:val="20"/>
          <w:szCs w:val="20"/>
        </w:rPr>
        <w:tab/>
        <w:t>Evidence used</w:t>
      </w:r>
    </w:p>
    <w:p w14:paraId="3092A62F" w14:textId="77777777" w:rsidR="0086108E" w:rsidRPr="00A77986" w:rsidRDefault="0086108E" w:rsidP="0086108E">
      <w:pPr>
        <w:tabs>
          <w:tab w:val="left" w:pos="284"/>
        </w:tabs>
        <w:spacing w:after="0" w:line="240" w:lineRule="auto"/>
        <w:rPr>
          <w:sz w:val="20"/>
          <w:szCs w:val="20"/>
        </w:rPr>
      </w:pPr>
      <w:r w:rsidRPr="00A77986">
        <w:rPr>
          <w:sz w:val="20"/>
          <w:szCs w:val="20"/>
        </w:rPr>
        <w:tab/>
        <w:t>1.6</w:t>
      </w:r>
      <w:r w:rsidRPr="00A77986">
        <w:rPr>
          <w:sz w:val="20"/>
          <w:szCs w:val="20"/>
        </w:rPr>
        <w:tab/>
        <w:t>Terminology</w:t>
      </w:r>
    </w:p>
    <w:p w14:paraId="3092A630" w14:textId="77777777" w:rsidR="0086108E" w:rsidRDefault="0086108E" w:rsidP="0086108E">
      <w:pPr>
        <w:tabs>
          <w:tab w:val="left" w:pos="284"/>
        </w:tabs>
        <w:spacing w:after="0" w:line="240" w:lineRule="auto"/>
        <w:rPr>
          <w:sz w:val="20"/>
          <w:szCs w:val="20"/>
        </w:rPr>
      </w:pPr>
      <w:r w:rsidRPr="00A77986">
        <w:rPr>
          <w:sz w:val="20"/>
          <w:szCs w:val="20"/>
        </w:rPr>
        <w:tab/>
        <w:t>1.7</w:t>
      </w:r>
      <w:r w:rsidRPr="00A77986">
        <w:rPr>
          <w:sz w:val="20"/>
          <w:szCs w:val="20"/>
        </w:rPr>
        <w:tab/>
        <w:t>Developing the report</w:t>
      </w:r>
    </w:p>
    <w:p w14:paraId="3092A631" w14:textId="77777777" w:rsidR="006956FA" w:rsidRPr="00A77986" w:rsidRDefault="006956FA" w:rsidP="0086108E">
      <w:pPr>
        <w:tabs>
          <w:tab w:val="left" w:pos="284"/>
        </w:tabs>
        <w:spacing w:after="0" w:line="240" w:lineRule="auto"/>
        <w:rPr>
          <w:sz w:val="20"/>
          <w:szCs w:val="20"/>
        </w:rPr>
      </w:pPr>
      <w:r>
        <w:rPr>
          <w:sz w:val="20"/>
          <w:szCs w:val="20"/>
        </w:rPr>
        <w:tab/>
        <w:t>References</w:t>
      </w:r>
    </w:p>
    <w:p w14:paraId="3092A632" w14:textId="77777777" w:rsidR="0086108E" w:rsidRPr="00A77986" w:rsidRDefault="0086108E" w:rsidP="0086108E">
      <w:pPr>
        <w:spacing w:after="0" w:line="240" w:lineRule="auto"/>
        <w:rPr>
          <w:sz w:val="20"/>
          <w:szCs w:val="20"/>
        </w:rPr>
      </w:pPr>
    </w:p>
    <w:p w14:paraId="3092A633" w14:textId="77777777" w:rsidR="0086108E" w:rsidRPr="00A77986" w:rsidRDefault="0086108E" w:rsidP="0086108E">
      <w:pPr>
        <w:spacing w:after="0" w:line="240" w:lineRule="auto"/>
        <w:rPr>
          <w:b/>
          <w:sz w:val="20"/>
          <w:szCs w:val="20"/>
        </w:rPr>
      </w:pPr>
      <w:r w:rsidRPr="00A77986">
        <w:rPr>
          <w:b/>
          <w:sz w:val="20"/>
          <w:szCs w:val="20"/>
        </w:rPr>
        <w:t>2  Biodiversity</w:t>
      </w:r>
    </w:p>
    <w:p w14:paraId="3092A634" w14:textId="77777777" w:rsidR="0086108E" w:rsidRPr="00A77986" w:rsidRDefault="0086108E" w:rsidP="0086108E">
      <w:pPr>
        <w:tabs>
          <w:tab w:val="left" w:pos="284"/>
        </w:tabs>
        <w:spacing w:after="0" w:line="240" w:lineRule="auto"/>
        <w:rPr>
          <w:sz w:val="20"/>
          <w:szCs w:val="20"/>
        </w:rPr>
      </w:pPr>
      <w:r w:rsidRPr="00A77986">
        <w:rPr>
          <w:sz w:val="20"/>
          <w:szCs w:val="20"/>
        </w:rPr>
        <w:tab/>
        <w:t>2.1</w:t>
      </w:r>
      <w:r w:rsidRPr="00A77986">
        <w:rPr>
          <w:sz w:val="20"/>
          <w:szCs w:val="20"/>
        </w:rPr>
        <w:tab/>
        <w:t>Background</w:t>
      </w:r>
      <w:r w:rsidRPr="00A77986">
        <w:rPr>
          <w:sz w:val="20"/>
          <w:szCs w:val="20"/>
        </w:rPr>
        <w:tab/>
      </w:r>
    </w:p>
    <w:p w14:paraId="3092A635" w14:textId="77777777" w:rsidR="0086108E" w:rsidRPr="00A77986" w:rsidRDefault="0086108E" w:rsidP="0086108E">
      <w:pPr>
        <w:tabs>
          <w:tab w:val="left" w:pos="284"/>
        </w:tabs>
        <w:spacing w:after="0" w:line="240" w:lineRule="auto"/>
        <w:rPr>
          <w:sz w:val="20"/>
          <w:szCs w:val="20"/>
        </w:rPr>
      </w:pPr>
      <w:r w:rsidRPr="00A77986">
        <w:rPr>
          <w:sz w:val="20"/>
          <w:szCs w:val="20"/>
        </w:rPr>
        <w:tab/>
        <w:t>2.2</w:t>
      </w:r>
      <w:r w:rsidRPr="00A77986">
        <w:rPr>
          <w:sz w:val="20"/>
          <w:szCs w:val="20"/>
        </w:rPr>
        <w:tab/>
        <w:t>Legacies and shifted baselines</w:t>
      </w:r>
      <w:r w:rsidRPr="00A77986">
        <w:rPr>
          <w:sz w:val="20"/>
          <w:szCs w:val="20"/>
        </w:rPr>
        <w:tab/>
      </w:r>
    </w:p>
    <w:p w14:paraId="3092A63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2.2.1 Legacy impact</w:t>
      </w:r>
      <w:r w:rsidR="00434010">
        <w:rPr>
          <w:sz w:val="20"/>
          <w:szCs w:val="20"/>
        </w:rPr>
        <w:t>s</w:t>
      </w:r>
    </w:p>
    <w:p w14:paraId="3092A63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2.2.2 Shifting baselines</w:t>
      </w:r>
    </w:p>
    <w:p w14:paraId="3092A638" w14:textId="77777777" w:rsidR="0086108E" w:rsidRPr="00A77986" w:rsidRDefault="0086108E" w:rsidP="0086108E">
      <w:pPr>
        <w:tabs>
          <w:tab w:val="left" w:pos="284"/>
        </w:tabs>
        <w:spacing w:after="0" w:line="240" w:lineRule="auto"/>
        <w:rPr>
          <w:sz w:val="20"/>
          <w:szCs w:val="20"/>
        </w:rPr>
      </w:pPr>
      <w:r w:rsidRPr="00A77986">
        <w:rPr>
          <w:sz w:val="20"/>
          <w:szCs w:val="20"/>
        </w:rPr>
        <w:tab/>
        <w:t>2.3</w:t>
      </w:r>
      <w:r w:rsidRPr="00A77986">
        <w:rPr>
          <w:sz w:val="20"/>
          <w:szCs w:val="20"/>
        </w:rPr>
        <w:tab/>
        <w:t>Current condition and trends of habitats to support species</w:t>
      </w:r>
      <w:r w:rsidRPr="00A77986">
        <w:rPr>
          <w:sz w:val="20"/>
          <w:szCs w:val="20"/>
        </w:rPr>
        <w:tab/>
      </w:r>
    </w:p>
    <w:p w14:paraId="3092A63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2.3.1</w:t>
      </w:r>
      <w:r w:rsidRPr="00A77986">
        <w:rPr>
          <w:sz w:val="20"/>
          <w:szCs w:val="20"/>
        </w:rPr>
        <w:tab/>
        <w:t>Islands</w:t>
      </w:r>
      <w:r w:rsidRPr="00A77986">
        <w:rPr>
          <w:sz w:val="20"/>
          <w:szCs w:val="20"/>
        </w:rPr>
        <w:tab/>
      </w:r>
    </w:p>
    <w:p w14:paraId="3092A63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2.3.2</w:t>
      </w:r>
      <w:r w:rsidRPr="00A77986">
        <w:rPr>
          <w:sz w:val="20"/>
          <w:szCs w:val="20"/>
        </w:rPr>
        <w:tab/>
        <w:t>Mainland beaches and coastlines</w:t>
      </w:r>
      <w:r w:rsidRPr="00A77986">
        <w:rPr>
          <w:sz w:val="20"/>
          <w:szCs w:val="20"/>
        </w:rPr>
        <w:tab/>
      </w:r>
    </w:p>
    <w:p w14:paraId="3092A63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2.3.3</w:t>
      </w:r>
      <w:r w:rsidRPr="00A77986">
        <w:rPr>
          <w:sz w:val="20"/>
          <w:szCs w:val="20"/>
        </w:rPr>
        <w:tab/>
        <w:t>Mangrove forests</w:t>
      </w:r>
      <w:r w:rsidRPr="00A77986">
        <w:rPr>
          <w:sz w:val="20"/>
          <w:szCs w:val="20"/>
        </w:rPr>
        <w:tab/>
      </w:r>
    </w:p>
    <w:p w14:paraId="3092A63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2.3.4</w:t>
      </w:r>
      <w:r w:rsidRPr="00A77986">
        <w:rPr>
          <w:sz w:val="20"/>
          <w:szCs w:val="20"/>
        </w:rPr>
        <w:tab/>
        <w:t>Seagrass meadows</w:t>
      </w:r>
      <w:r w:rsidRPr="00A77986">
        <w:rPr>
          <w:sz w:val="20"/>
          <w:szCs w:val="20"/>
        </w:rPr>
        <w:tab/>
      </w:r>
    </w:p>
    <w:p w14:paraId="3092A63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2.3.5</w:t>
      </w:r>
      <w:r w:rsidRPr="00A77986">
        <w:rPr>
          <w:sz w:val="20"/>
          <w:szCs w:val="20"/>
        </w:rPr>
        <w:tab/>
        <w:t>Coral reefs</w:t>
      </w:r>
      <w:r w:rsidRPr="00A77986">
        <w:rPr>
          <w:sz w:val="20"/>
          <w:szCs w:val="20"/>
        </w:rPr>
        <w:tab/>
      </w:r>
    </w:p>
    <w:p w14:paraId="3092A63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2.3.6</w:t>
      </w:r>
      <w:r w:rsidRPr="00A77986">
        <w:rPr>
          <w:sz w:val="20"/>
          <w:szCs w:val="20"/>
        </w:rPr>
        <w:tab/>
        <w:t>Lagoon floor</w:t>
      </w:r>
      <w:r w:rsidRPr="00A77986">
        <w:rPr>
          <w:sz w:val="20"/>
          <w:szCs w:val="20"/>
        </w:rPr>
        <w:tab/>
      </w:r>
    </w:p>
    <w:p w14:paraId="3092A63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2.3.7</w:t>
      </w:r>
      <w:r w:rsidRPr="00A77986">
        <w:rPr>
          <w:sz w:val="20"/>
          <w:szCs w:val="20"/>
        </w:rPr>
        <w:tab/>
        <w:t>Shoals</w:t>
      </w:r>
      <w:r w:rsidRPr="00A77986">
        <w:rPr>
          <w:sz w:val="20"/>
          <w:szCs w:val="20"/>
        </w:rPr>
        <w:tab/>
      </w:r>
    </w:p>
    <w:p w14:paraId="3092A64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2.3.8</w:t>
      </w:r>
      <w:r w:rsidRPr="00A77986">
        <w:rPr>
          <w:sz w:val="20"/>
          <w:szCs w:val="20"/>
        </w:rPr>
        <w:tab/>
        <w:t>Halimeda banks</w:t>
      </w:r>
      <w:r w:rsidRPr="00A77986">
        <w:rPr>
          <w:sz w:val="20"/>
          <w:szCs w:val="20"/>
        </w:rPr>
        <w:tab/>
      </w:r>
    </w:p>
    <w:p w14:paraId="3092A64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2.3.9</w:t>
      </w:r>
      <w:r w:rsidRPr="00A77986">
        <w:rPr>
          <w:sz w:val="20"/>
          <w:szCs w:val="20"/>
        </w:rPr>
        <w:tab/>
        <w:t>Continental slope</w:t>
      </w:r>
      <w:r w:rsidRPr="00A77986">
        <w:rPr>
          <w:sz w:val="20"/>
          <w:szCs w:val="20"/>
        </w:rPr>
        <w:tab/>
      </w:r>
    </w:p>
    <w:p w14:paraId="3092A64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2.3.10</w:t>
      </w:r>
      <w:r w:rsidRPr="00A77986">
        <w:rPr>
          <w:sz w:val="20"/>
          <w:szCs w:val="20"/>
        </w:rPr>
        <w:tab/>
        <w:t>Open waters</w:t>
      </w:r>
      <w:r w:rsidRPr="00A77986">
        <w:rPr>
          <w:sz w:val="20"/>
          <w:szCs w:val="20"/>
        </w:rPr>
        <w:tab/>
      </w:r>
    </w:p>
    <w:p w14:paraId="3092A643" w14:textId="77777777" w:rsidR="0086108E" w:rsidRPr="00A77986" w:rsidRDefault="0086108E" w:rsidP="0086108E">
      <w:pPr>
        <w:tabs>
          <w:tab w:val="left" w:pos="284"/>
        </w:tabs>
        <w:spacing w:after="0" w:line="240" w:lineRule="auto"/>
        <w:rPr>
          <w:sz w:val="20"/>
          <w:szCs w:val="20"/>
        </w:rPr>
      </w:pPr>
      <w:r w:rsidRPr="00A77986">
        <w:rPr>
          <w:sz w:val="20"/>
          <w:szCs w:val="20"/>
        </w:rPr>
        <w:tab/>
        <w:t>2.4</w:t>
      </w:r>
      <w:r w:rsidRPr="00A77986">
        <w:rPr>
          <w:sz w:val="20"/>
          <w:szCs w:val="20"/>
        </w:rPr>
        <w:tab/>
        <w:t>Current condition and trends of populations of species and groups of species</w:t>
      </w:r>
      <w:r w:rsidRPr="00A77986">
        <w:rPr>
          <w:sz w:val="20"/>
          <w:szCs w:val="20"/>
        </w:rPr>
        <w:tab/>
      </w:r>
    </w:p>
    <w:p w14:paraId="3092A64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w:t>
      </w:r>
      <w:r w:rsidRPr="00A77986">
        <w:rPr>
          <w:sz w:val="20"/>
          <w:szCs w:val="20"/>
        </w:rPr>
        <w:tab/>
        <w:t>Mangroves</w:t>
      </w:r>
      <w:r w:rsidRPr="00A77986">
        <w:rPr>
          <w:sz w:val="20"/>
          <w:szCs w:val="20"/>
        </w:rPr>
        <w:tab/>
      </w:r>
    </w:p>
    <w:p w14:paraId="3092A64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2.4.2</w:t>
      </w:r>
      <w:r w:rsidRPr="00A77986">
        <w:rPr>
          <w:sz w:val="20"/>
          <w:szCs w:val="20"/>
        </w:rPr>
        <w:tab/>
        <w:t>Seagrasses</w:t>
      </w:r>
      <w:r w:rsidRPr="00A77986">
        <w:rPr>
          <w:sz w:val="20"/>
          <w:szCs w:val="20"/>
        </w:rPr>
        <w:tab/>
      </w:r>
    </w:p>
    <w:p w14:paraId="3092A64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2.4.3</w:t>
      </w:r>
      <w:r w:rsidRPr="00A77986">
        <w:rPr>
          <w:sz w:val="20"/>
          <w:szCs w:val="20"/>
        </w:rPr>
        <w:tab/>
        <w:t>Macroalgae</w:t>
      </w:r>
      <w:r w:rsidRPr="00A77986">
        <w:rPr>
          <w:sz w:val="20"/>
          <w:szCs w:val="20"/>
        </w:rPr>
        <w:tab/>
      </w:r>
    </w:p>
    <w:p w14:paraId="3092A64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2.4.4</w:t>
      </w:r>
      <w:r w:rsidRPr="00A77986">
        <w:rPr>
          <w:sz w:val="20"/>
          <w:szCs w:val="20"/>
        </w:rPr>
        <w:tab/>
        <w:t>Benthic microalgae</w:t>
      </w:r>
      <w:r w:rsidRPr="00A77986">
        <w:rPr>
          <w:sz w:val="20"/>
          <w:szCs w:val="20"/>
        </w:rPr>
        <w:tab/>
      </w:r>
    </w:p>
    <w:p w14:paraId="3092A64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2.4.5</w:t>
      </w:r>
      <w:r w:rsidRPr="00A77986">
        <w:rPr>
          <w:sz w:val="20"/>
          <w:szCs w:val="20"/>
        </w:rPr>
        <w:tab/>
        <w:t>Corals</w:t>
      </w:r>
      <w:r w:rsidRPr="00A77986">
        <w:rPr>
          <w:sz w:val="20"/>
          <w:szCs w:val="20"/>
        </w:rPr>
        <w:tab/>
      </w:r>
    </w:p>
    <w:p w14:paraId="3092A64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2.4.6</w:t>
      </w:r>
      <w:r w:rsidRPr="00A77986">
        <w:rPr>
          <w:sz w:val="20"/>
          <w:szCs w:val="20"/>
        </w:rPr>
        <w:tab/>
        <w:t>Other invertebrates</w:t>
      </w:r>
      <w:r w:rsidRPr="00A77986">
        <w:rPr>
          <w:sz w:val="20"/>
          <w:szCs w:val="20"/>
        </w:rPr>
        <w:tab/>
      </w:r>
    </w:p>
    <w:p w14:paraId="3092A64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2.4.7</w:t>
      </w:r>
      <w:r w:rsidRPr="00A77986">
        <w:rPr>
          <w:sz w:val="20"/>
          <w:szCs w:val="20"/>
        </w:rPr>
        <w:tab/>
        <w:t>Plankton and microbes</w:t>
      </w:r>
      <w:r w:rsidRPr="00A77986">
        <w:rPr>
          <w:sz w:val="20"/>
          <w:szCs w:val="20"/>
        </w:rPr>
        <w:tab/>
      </w:r>
    </w:p>
    <w:p w14:paraId="3092A64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2.4.8</w:t>
      </w:r>
      <w:r w:rsidRPr="00A77986">
        <w:rPr>
          <w:sz w:val="20"/>
          <w:szCs w:val="20"/>
        </w:rPr>
        <w:tab/>
        <w:t>Bony fish</w:t>
      </w:r>
      <w:r w:rsidR="003F4DA7">
        <w:rPr>
          <w:sz w:val="20"/>
          <w:szCs w:val="20"/>
        </w:rPr>
        <w:t>es</w:t>
      </w:r>
      <w:r w:rsidRPr="00A77986">
        <w:rPr>
          <w:sz w:val="20"/>
          <w:szCs w:val="20"/>
        </w:rPr>
        <w:tab/>
      </w:r>
    </w:p>
    <w:p w14:paraId="3092A64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2.4.9</w:t>
      </w:r>
      <w:r w:rsidRPr="00A77986">
        <w:rPr>
          <w:sz w:val="20"/>
          <w:szCs w:val="20"/>
        </w:rPr>
        <w:tab/>
        <w:t>Sharks and rays</w:t>
      </w:r>
      <w:r w:rsidRPr="00A77986">
        <w:rPr>
          <w:sz w:val="20"/>
          <w:szCs w:val="20"/>
        </w:rPr>
        <w:tab/>
      </w:r>
    </w:p>
    <w:p w14:paraId="3092A64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2.4.10</w:t>
      </w:r>
      <w:r w:rsidRPr="00A77986">
        <w:rPr>
          <w:sz w:val="20"/>
          <w:szCs w:val="20"/>
        </w:rPr>
        <w:tab/>
        <w:t>Sea snakes</w:t>
      </w:r>
      <w:r w:rsidRPr="00A77986">
        <w:rPr>
          <w:sz w:val="20"/>
          <w:szCs w:val="20"/>
        </w:rPr>
        <w:tab/>
      </w:r>
    </w:p>
    <w:p w14:paraId="3092A64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2.4.11</w:t>
      </w:r>
      <w:r w:rsidRPr="00A77986">
        <w:rPr>
          <w:sz w:val="20"/>
          <w:szCs w:val="20"/>
        </w:rPr>
        <w:tab/>
        <w:t>Marine turtles</w:t>
      </w:r>
      <w:r w:rsidRPr="00A77986">
        <w:rPr>
          <w:sz w:val="20"/>
          <w:szCs w:val="20"/>
        </w:rPr>
        <w:tab/>
      </w:r>
    </w:p>
    <w:p w14:paraId="3092A64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2.4.12</w:t>
      </w:r>
      <w:r w:rsidRPr="00A77986">
        <w:rPr>
          <w:sz w:val="20"/>
          <w:szCs w:val="20"/>
        </w:rPr>
        <w:tab/>
        <w:t>Estuarine crocodiles</w:t>
      </w:r>
      <w:r w:rsidRPr="00A77986">
        <w:rPr>
          <w:sz w:val="20"/>
          <w:szCs w:val="20"/>
        </w:rPr>
        <w:tab/>
      </w:r>
    </w:p>
    <w:p w14:paraId="3092A65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2.4.13</w:t>
      </w:r>
      <w:r w:rsidRPr="00A77986">
        <w:rPr>
          <w:sz w:val="20"/>
          <w:szCs w:val="20"/>
        </w:rPr>
        <w:tab/>
        <w:t>Seabirds</w:t>
      </w:r>
      <w:r w:rsidRPr="00A77986">
        <w:rPr>
          <w:sz w:val="20"/>
          <w:szCs w:val="20"/>
        </w:rPr>
        <w:tab/>
      </w:r>
    </w:p>
    <w:p w14:paraId="3092A65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2.4.14</w:t>
      </w:r>
      <w:r w:rsidRPr="00A77986">
        <w:rPr>
          <w:sz w:val="20"/>
          <w:szCs w:val="20"/>
        </w:rPr>
        <w:tab/>
        <w:t>Shorebirds</w:t>
      </w:r>
      <w:r w:rsidRPr="00A77986">
        <w:rPr>
          <w:sz w:val="20"/>
          <w:szCs w:val="20"/>
        </w:rPr>
        <w:tab/>
      </w:r>
    </w:p>
    <w:p w14:paraId="3092A65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2.4.15</w:t>
      </w:r>
      <w:r w:rsidRPr="00A77986">
        <w:rPr>
          <w:sz w:val="20"/>
          <w:szCs w:val="20"/>
        </w:rPr>
        <w:tab/>
        <w:t>Whales</w:t>
      </w:r>
      <w:r w:rsidRPr="00A77986">
        <w:rPr>
          <w:sz w:val="20"/>
          <w:szCs w:val="20"/>
        </w:rPr>
        <w:tab/>
      </w:r>
    </w:p>
    <w:p w14:paraId="3092A65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2.4.16</w:t>
      </w:r>
      <w:r w:rsidRPr="00A77986">
        <w:rPr>
          <w:sz w:val="20"/>
          <w:szCs w:val="20"/>
        </w:rPr>
        <w:tab/>
        <w:t>Dolphins</w:t>
      </w:r>
      <w:r w:rsidRPr="00A77986">
        <w:rPr>
          <w:sz w:val="20"/>
          <w:szCs w:val="20"/>
        </w:rPr>
        <w:tab/>
      </w:r>
    </w:p>
    <w:p w14:paraId="3092A65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2.4.17</w:t>
      </w:r>
      <w:r w:rsidRPr="00A77986">
        <w:rPr>
          <w:sz w:val="20"/>
          <w:szCs w:val="20"/>
        </w:rPr>
        <w:tab/>
        <w:t>Dugongs</w:t>
      </w:r>
      <w:r w:rsidRPr="00A77986">
        <w:rPr>
          <w:sz w:val="20"/>
          <w:szCs w:val="20"/>
        </w:rPr>
        <w:tab/>
      </w:r>
    </w:p>
    <w:p w14:paraId="3092A655" w14:textId="77777777" w:rsidR="0086108E" w:rsidRPr="00A77986" w:rsidRDefault="0086108E" w:rsidP="0086108E">
      <w:pPr>
        <w:tabs>
          <w:tab w:val="left" w:pos="284"/>
        </w:tabs>
        <w:spacing w:after="0" w:line="240" w:lineRule="auto"/>
        <w:rPr>
          <w:sz w:val="20"/>
          <w:szCs w:val="20"/>
        </w:rPr>
      </w:pPr>
      <w:r w:rsidRPr="00A77986">
        <w:rPr>
          <w:sz w:val="20"/>
          <w:szCs w:val="20"/>
        </w:rPr>
        <w:tab/>
        <w:t>2.5</w:t>
      </w:r>
      <w:r w:rsidRPr="00A77986">
        <w:rPr>
          <w:sz w:val="20"/>
          <w:szCs w:val="20"/>
        </w:rPr>
        <w:tab/>
        <w:t>Assessment summary – Biodiversity</w:t>
      </w:r>
      <w:r w:rsidRPr="00A77986">
        <w:rPr>
          <w:sz w:val="20"/>
          <w:szCs w:val="20"/>
        </w:rPr>
        <w:tab/>
      </w:r>
    </w:p>
    <w:p w14:paraId="3092A65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2.5.1</w:t>
      </w:r>
      <w:r w:rsidRPr="00A77986">
        <w:rPr>
          <w:sz w:val="20"/>
          <w:szCs w:val="20"/>
        </w:rPr>
        <w:tab/>
        <w:t>Habitats to support species</w:t>
      </w:r>
      <w:r w:rsidRPr="00A77986">
        <w:rPr>
          <w:sz w:val="20"/>
          <w:szCs w:val="20"/>
        </w:rPr>
        <w:tab/>
      </w:r>
    </w:p>
    <w:p w14:paraId="3092A65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2.5.2</w:t>
      </w:r>
      <w:r w:rsidRPr="00A77986">
        <w:rPr>
          <w:sz w:val="20"/>
          <w:szCs w:val="20"/>
        </w:rPr>
        <w:tab/>
        <w:t xml:space="preserve">Populations of species </w:t>
      </w:r>
      <w:r w:rsidR="00F13718">
        <w:rPr>
          <w:sz w:val="20"/>
          <w:szCs w:val="20"/>
        </w:rPr>
        <w:t>and</w:t>
      </w:r>
      <w:r w:rsidR="00F13718" w:rsidRPr="00A77986">
        <w:rPr>
          <w:sz w:val="20"/>
          <w:szCs w:val="20"/>
        </w:rPr>
        <w:t xml:space="preserve"> </w:t>
      </w:r>
      <w:r w:rsidRPr="00A77986">
        <w:rPr>
          <w:sz w:val="20"/>
          <w:szCs w:val="20"/>
        </w:rPr>
        <w:t>groups of species</w:t>
      </w:r>
      <w:r w:rsidRPr="00A77986">
        <w:rPr>
          <w:sz w:val="20"/>
          <w:szCs w:val="20"/>
        </w:rPr>
        <w:tab/>
      </w:r>
    </w:p>
    <w:p w14:paraId="3092A65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2.5.3</w:t>
      </w:r>
      <w:r w:rsidRPr="00A77986">
        <w:rPr>
          <w:sz w:val="20"/>
          <w:szCs w:val="20"/>
        </w:rPr>
        <w:tab/>
        <w:t>Overall summary of biodiversity</w:t>
      </w:r>
      <w:r w:rsidRPr="00A77986">
        <w:rPr>
          <w:sz w:val="20"/>
          <w:szCs w:val="20"/>
        </w:rPr>
        <w:tab/>
      </w:r>
    </w:p>
    <w:p w14:paraId="3092A659" w14:textId="77777777" w:rsidR="0086108E" w:rsidRPr="00A77986" w:rsidRDefault="0086108E" w:rsidP="0086108E">
      <w:pPr>
        <w:spacing w:after="0" w:line="240" w:lineRule="auto"/>
        <w:rPr>
          <w:sz w:val="20"/>
          <w:szCs w:val="20"/>
        </w:rPr>
      </w:pPr>
      <w:r w:rsidRPr="00A77986">
        <w:rPr>
          <w:sz w:val="20"/>
          <w:szCs w:val="20"/>
        </w:rPr>
        <w:tab/>
        <w:t>References</w:t>
      </w:r>
    </w:p>
    <w:p w14:paraId="3092A65C" w14:textId="77777777" w:rsidR="0086108E" w:rsidRPr="00A77986" w:rsidRDefault="0086108E" w:rsidP="0086108E">
      <w:pPr>
        <w:spacing w:after="0" w:line="240" w:lineRule="auto"/>
        <w:rPr>
          <w:b/>
          <w:sz w:val="20"/>
          <w:szCs w:val="20"/>
        </w:rPr>
      </w:pPr>
      <w:r w:rsidRPr="00A77986">
        <w:rPr>
          <w:b/>
          <w:sz w:val="20"/>
          <w:szCs w:val="20"/>
        </w:rPr>
        <w:lastRenderedPageBreak/>
        <w:t>3 Ecosystem health</w:t>
      </w:r>
    </w:p>
    <w:p w14:paraId="3092A65D" w14:textId="77777777" w:rsidR="0086108E" w:rsidRPr="00A77986" w:rsidRDefault="0086108E" w:rsidP="0086108E">
      <w:pPr>
        <w:tabs>
          <w:tab w:val="left" w:pos="284"/>
        </w:tabs>
        <w:spacing w:after="0" w:line="240" w:lineRule="auto"/>
        <w:rPr>
          <w:sz w:val="20"/>
          <w:szCs w:val="20"/>
        </w:rPr>
      </w:pPr>
      <w:r w:rsidRPr="00A77986">
        <w:rPr>
          <w:sz w:val="20"/>
          <w:szCs w:val="20"/>
        </w:rPr>
        <w:tab/>
        <w:t>3.1</w:t>
      </w:r>
      <w:r w:rsidRPr="00A77986">
        <w:rPr>
          <w:sz w:val="20"/>
          <w:szCs w:val="20"/>
        </w:rPr>
        <w:tab/>
        <w:t>Background</w:t>
      </w:r>
    </w:p>
    <w:p w14:paraId="3092A65E" w14:textId="77777777" w:rsidR="0086108E" w:rsidRPr="00A77986" w:rsidRDefault="0086108E" w:rsidP="0086108E">
      <w:pPr>
        <w:tabs>
          <w:tab w:val="left" w:pos="284"/>
        </w:tabs>
        <w:spacing w:after="0" w:line="240" w:lineRule="auto"/>
        <w:rPr>
          <w:sz w:val="20"/>
          <w:szCs w:val="20"/>
        </w:rPr>
      </w:pPr>
      <w:r w:rsidRPr="00A77986">
        <w:rPr>
          <w:sz w:val="20"/>
          <w:szCs w:val="20"/>
        </w:rPr>
        <w:tab/>
        <w:t>3.2</w:t>
      </w:r>
      <w:r w:rsidRPr="00A77986">
        <w:rPr>
          <w:sz w:val="20"/>
          <w:szCs w:val="20"/>
        </w:rPr>
        <w:tab/>
        <w:t>Current condition and trends of physical processes</w:t>
      </w:r>
    </w:p>
    <w:p w14:paraId="3092A65F" w14:textId="77777777" w:rsidR="00F274DB"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3.2.1</w:t>
      </w:r>
      <w:r w:rsidRPr="00A77986">
        <w:rPr>
          <w:sz w:val="20"/>
          <w:szCs w:val="20"/>
        </w:rPr>
        <w:tab/>
      </w:r>
      <w:r w:rsidR="00F274DB">
        <w:rPr>
          <w:sz w:val="20"/>
          <w:szCs w:val="20"/>
        </w:rPr>
        <w:t>C</w:t>
      </w:r>
      <w:r w:rsidRPr="00A77986">
        <w:rPr>
          <w:sz w:val="20"/>
          <w:szCs w:val="20"/>
        </w:rPr>
        <w:t xml:space="preserve">urrents </w:t>
      </w:r>
    </w:p>
    <w:p w14:paraId="3092A66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3.2.2</w:t>
      </w:r>
      <w:r w:rsidRPr="00A77986">
        <w:rPr>
          <w:sz w:val="20"/>
          <w:szCs w:val="20"/>
        </w:rPr>
        <w:tab/>
        <w:t>Cyclones and wind</w:t>
      </w:r>
    </w:p>
    <w:p w14:paraId="3092A66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3.2.3</w:t>
      </w:r>
      <w:r w:rsidRPr="00A77986">
        <w:rPr>
          <w:sz w:val="20"/>
          <w:szCs w:val="20"/>
        </w:rPr>
        <w:tab/>
        <w:t>Freshwater inflow</w:t>
      </w:r>
    </w:p>
    <w:p w14:paraId="3092A66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3.2.4</w:t>
      </w:r>
      <w:r w:rsidRPr="00A77986">
        <w:rPr>
          <w:sz w:val="20"/>
          <w:szCs w:val="20"/>
        </w:rPr>
        <w:tab/>
        <w:t>Sedimentation</w:t>
      </w:r>
    </w:p>
    <w:p w14:paraId="3092A66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3.2.5</w:t>
      </w:r>
      <w:r w:rsidRPr="00A77986">
        <w:rPr>
          <w:sz w:val="20"/>
          <w:szCs w:val="20"/>
        </w:rPr>
        <w:tab/>
        <w:t>Sea level</w:t>
      </w:r>
    </w:p>
    <w:p w14:paraId="3092A66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3.2.6</w:t>
      </w:r>
      <w:r w:rsidRPr="00A77986">
        <w:rPr>
          <w:sz w:val="20"/>
          <w:szCs w:val="20"/>
        </w:rPr>
        <w:tab/>
        <w:t>Sea temperature</w:t>
      </w:r>
    </w:p>
    <w:p w14:paraId="3092A66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3.2.7</w:t>
      </w:r>
      <w:r w:rsidRPr="00A77986">
        <w:rPr>
          <w:sz w:val="20"/>
          <w:szCs w:val="20"/>
        </w:rPr>
        <w:tab/>
        <w:t>Light</w:t>
      </w:r>
    </w:p>
    <w:p w14:paraId="3092A666" w14:textId="77777777" w:rsidR="0086108E" w:rsidRPr="00A77986" w:rsidRDefault="0086108E" w:rsidP="0086108E">
      <w:pPr>
        <w:tabs>
          <w:tab w:val="left" w:pos="284"/>
        </w:tabs>
        <w:spacing w:after="0" w:line="240" w:lineRule="auto"/>
        <w:rPr>
          <w:sz w:val="20"/>
          <w:szCs w:val="20"/>
        </w:rPr>
      </w:pPr>
      <w:r w:rsidRPr="00A77986">
        <w:rPr>
          <w:sz w:val="20"/>
          <w:szCs w:val="20"/>
        </w:rPr>
        <w:tab/>
        <w:t>3.3</w:t>
      </w:r>
      <w:r w:rsidRPr="00A77986">
        <w:rPr>
          <w:sz w:val="20"/>
          <w:szCs w:val="20"/>
        </w:rPr>
        <w:tab/>
        <w:t>Current condition and trends of chemical processes</w:t>
      </w:r>
    </w:p>
    <w:p w14:paraId="3092A66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3.3.1</w:t>
      </w:r>
      <w:r w:rsidRPr="00A77986">
        <w:rPr>
          <w:sz w:val="20"/>
          <w:szCs w:val="20"/>
        </w:rPr>
        <w:tab/>
        <w:t>Nutrient cycling</w:t>
      </w:r>
    </w:p>
    <w:p w14:paraId="3092A66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3.3.2</w:t>
      </w:r>
      <w:r w:rsidRPr="00A77986">
        <w:rPr>
          <w:sz w:val="20"/>
          <w:szCs w:val="20"/>
        </w:rPr>
        <w:tab/>
        <w:t xml:space="preserve">Ocean </w:t>
      </w:r>
      <w:r w:rsidR="00F274DB">
        <w:rPr>
          <w:sz w:val="20"/>
          <w:szCs w:val="20"/>
        </w:rPr>
        <w:t>pH</w:t>
      </w:r>
    </w:p>
    <w:p w14:paraId="3092A66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3.3.3</w:t>
      </w:r>
      <w:r w:rsidRPr="00A77986">
        <w:rPr>
          <w:sz w:val="20"/>
          <w:szCs w:val="20"/>
        </w:rPr>
        <w:tab/>
        <w:t>Ocean salinity</w:t>
      </w:r>
    </w:p>
    <w:p w14:paraId="3092A66A" w14:textId="77777777" w:rsidR="0086108E" w:rsidRPr="00A77986" w:rsidRDefault="0086108E" w:rsidP="0086108E">
      <w:pPr>
        <w:tabs>
          <w:tab w:val="left" w:pos="284"/>
        </w:tabs>
        <w:spacing w:after="0" w:line="240" w:lineRule="auto"/>
        <w:rPr>
          <w:sz w:val="20"/>
          <w:szCs w:val="20"/>
        </w:rPr>
      </w:pPr>
      <w:r w:rsidRPr="00A77986">
        <w:rPr>
          <w:sz w:val="20"/>
          <w:szCs w:val="20"/>
        </w:rPr>
        <w:tab/>
        <w:t>3.4</w:t>
      </w:r>
      <w:r w:rsidRPr="00A77986">
        <w:rPr>
          <w:sz w:val="20"/>
          <w:szCs w:val="20"/>
        </w:rPr>
        <w:tab/>
        <w:t>Current condition and trends of ecological processes</w:t>
      </w:r>
    </w:p>
    <w:p w14:paraId="3092A66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3.4.1</w:t>
      </w:r>
      <w:r w:rsidRPr="00A77986">
        <w:rPr>
          <w:sz w:val="20"/>
          <w:szCs w:val="20"/>
        </w:rPr>
        <w:tab/>
        <w:t>Microbial processes</w:t>
      </w:r>
    </w:p>
    <w:p w14:paraId="3092A66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3.4.2</w:t>
      </w:r>
      <w:r w:rsidRPr="00A77986">
        <w:rPr>
          <w:sz w:val="20"/>
          <w:szCs w:val="20"/>
        </w:rPr>
        <w:tab/>
        <w:t>Particle feeding</w:t>
      </w:r>
    </w:p>
    <w:p w14:paraId="3092A66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3.4.3</w:t>
      </w:r>
      <w:r w:rsidRPr="00A77986">
        <w:rPr>
          <w:sz w:val="20"/>
          <w:szCs w:val="20"/>
        </w:rPr>
        <w:tab/>
        <w:t>Primary production</w:t>
      </w:r>
    </w:p>
    <w:p w14:paraId="3092A66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3.4.4</w:t>
      </w:r>
      <w:r w:rsidRPr="00A77986">
        <w:rPr>
          <w:sz w:val="20"/>
          <w:szCs w:val="20"/>
        </w:rPr>
        <w:tab/>
        <w:t>Herbivory</w:t>
      </w:r>
    </w:p>
    <w:p w14:paraId="3092A66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3.4.5</w:t>
      </w:r>
      <w:r w:rsidRPr="00A77986">
        <w:rPr>
          <w:sz w:val="20"/>
          <w:szCs w:val="20"/>
        </w:rPr>
        <w:tab/>
        <w:t>Predation</w:t>
      </w:r>
    </w:p>
    <w:p w14:paraId="3092A67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3.4.6</w:t>
      </w:r>
      <w:r w:rsidRPr="00A77986">
        <w:rPr>
          <w:sz w:val="20"/>
          <w:szCs w:val="20"/>
        </w:rPr>
        <w:tab/>
        <w:t>Symbiosis</w:t>
      </w:r>
    </w:p>
    <w:p w14:paraId="3092A67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3.4.7</w:t>
      </w:r>
      <w:r w:rsidRPr="00A77986">
        <w:rPr>
          <w:sz w:val="20"/>
          <w:szCs w:val="20"/>
        </w:rPr>
        <w:tab/>
        <w:t>Recruitment</w:t>
      </w:r>
    </w:p>
    <w:p w14:paraId="3092A67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3.4.8</w:t>
      </w:r>
      <w:r w:rsidRPr="00A77986">
        <w:rPr>
          <w:sz w:val="20"/>
          <w:szCs w:val="20"/>
        </w:rPr>
        <w:tab/>
        <w:t>Reef building</w:t>
      </w:r>
    </w:p>
    <w:p w14:paraId="3092A67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3.4.9</w:t>
      </w:r>
      <w:r w:rsidRPr="00A77986">
        <w:rPr>
          <w:sz w:val="20"/>
          <w:szCs w:val="20"/>
        </w:rPr>
        <w:tab/>
        <w:t>Competition</w:t>
      </w:r>
    </w:p>
    <w:p w14:paraId="3092A67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3.4.10</w:t>
      </w:r>
      <w:r w:rsidRPr="00A77986">
        <w:rPr>
          <w:sz w:val="20"/>
          <w:szCs w:val="20"/>
        </w:rPr>
        <w:tab/>
        <w:t>Connectivity</w:t>
      </w:r>
    </w:p>
    <w:p w14:paraId="3092A675" w14:textId="77777777" w:rsidR="0086108E" w:rsidRPr="00A77986" w:rsidRDefault="0086108E" w:rsidP="0086108E">
      <w:pPr>
        <w:tabs>
          <w:tab w:val="left" w:pos="284"/>
        </w:tabs>
        <w:spacing w:after="0" w:line="240" w:lineRule="auto"/>
        <w:rPr>
          <w:sz w:val="20"/>
          <w:szCs w:val="20"/>
        </w:rPr>
      </w:pPr>
      <w:r w:rsidRPr="00A77986">
        <w:rPr>
          <w:sz w:val="20"/>
          <w:szCs w:val="20"/>
        </w:rPr>
        <w:tab/>
        <w:t>3.5</w:t>
      </w:r>
      <w:r w:rsidRPr="00A77986">
        <w:rPr>
          <w:sz w:val="20"/>
          <w:szCs w:val="20"/>
        </w:rPr>
        <w:tab/>
        <w:t>Current condition and trends in terrestrial habitats that support the Great Barrier Reef</w:t>
      </w:r>
      <w:r w:rsidRPr="00A77986">
        <w:rPr>
          <w:sz w:val="20"/>
          <w:szCs w:val="20"/>
        </w:rPr>
        <w:tab/>
      </w:r>
    </w:p>
    <w:p w14:paraId="3092A67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3.5.1</w:t>
      </w:r>
      <w:r w:rsidRPr="00A77986">
        <w:rPr>
          <w:sz w:val="20"/>
          <w:szCs w:val="20"/>
        </w:rPr>
        <w:tab/>
        <w:t>Saltmarshes</w:t>
      </w:r>
    </w:p>
    <w:p w14:paraId="3092A67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3.5.2</w:t>
      </w:r>
      <w:r w:rsidRPr="00A77986">
        <w:rPr>
          <w:sz w:val="20"/>
          <w:szCs w:val="20"/>
        </w:rPr>
        <w:tab/>
        <w:t>Freshwater wetlands</w:t>
      </w:r>
    </w:p>
    <w:p w14:paraId="3092A67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3.5.3</w:t>
      </w:r>
      <w:r w:rsidRPr="00A77986">
        <w:rPr>
          <w:sz w:val="20"/>
          <w:szCs w:val="20"/>
        </w:rPr>
        <w:tab/>
        <w:t>Forested floodplains</w:t>
      </w:r>
    </w:p>
    <w:p w14:paraId="3092A67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3.5.4</w:t>
      </w:r>
      <w:r w:rsidRPr="00A77986">
        <w:rPr>
          <w:sz w:val="20"/>
          <w:szCs w:val="20"/>
        </w:rPr>
        <w:tab/>
        <w:t>Heath and shrublands</w:t>
      </w:r>
    </w:p>
    <w:p w14:paraId="3092A67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3.5.5</w:t>
      </w:r>
      <w:r w:rsidRPr="00A77986">
        <w:rPr>
          <w:sz w:val="20"/>
          <w:szCs w:val="20"/>
        </w:rPr>
        <w:tab/>
        <w:t>Grass and sedgelands</w:t>
      </w:r>
    </w:p>
    <w:p w14:paraId="3092A67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3.5.6</w:t>
      </w:r>
      <w:r w:rsidRPr="00A77986">
        <w:rPr>
          <w:sz w:val="20"/>
          <w:szCs w:val="20"/>
        </w:rPr>
        <w:tab/>
        <w:t>Woodlands and forests</w:t>
      </w:r>
    </w:p>
    <w:p w14:paraId="3092A67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3.5.7</w:t>
      </w:r>
      <w:r w:rsidRPr="00A77986">
        <w:rPr>
          <w:sz w:val="20"/>
          <w:szCs w:val="20"/>
        </w:rPr>
        <w:tab/>
        <w:t>Rainforests</w:t>
      </w:r>
    </w:p>
    <w:p w14:paraId="3092A67D" w14:textId="77777777" w:rsidR="0086108E" w:rsidRPr="00A77986" w:rsidRDefault="0086108E" w:rsidP="0086108E">
      <w:pPr>
        <w:tabs>
          <w:tab w:val="left" w:pos="284"/>
        </w:tabs>
        <w:spacing w:after="0" w:line="240" w:lineRule="auto"/>
        <w:rPr>
          <w:sz w:val="20"/>
          <w:szCs w:val="20"/>
        </w:rPr>
      </w:pPr>
      <w:r w:rsidRPr="00A77986">
        <w:rPr>
          <w:sz w:val="20"/>
          <w:szCs w:val="20"/>
        </w:rPr>
        <w:tab/>
        <w:t>3.6</w:t>
      </w:r>
      <w:r w:rsidRPr="00A77986">
        <w:rPr>
          <w:sz w:val="20"/>
          <w:szCs w:val="20"/>
        </w:rPr>
        <w:tab/>
        <w:t>Current condition and trends of outbreaks of disease, introduced species and pest species</w:t>
      </w:r>
    </w:p>
    <w:p w14:paraId="3092A67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3.6.1</w:t>
      </w:r>
      <w:r w:rsidRPr="00A77986">
        <w:rPr>
          <w:sz w:val="20"/>
          <w:szCs w:val="20"/>
        </w:rPr>
        <w:tab/>
        <w:t>Outbreaks of disease</w:t>
      </w:r>
    </w:p>
    <w:p w14:paraId="3092A67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3.6.2</w:t>
      </w:r>
      <w:r w:rsidRPr="00A77986">
        <w:rPr>
          <w:sz w:val="20"/>
          <w:szCs w:val="20"/>
        </w:rPr>
        <w:tab/>
        <w:t>Outbreaks of crown-of-thorns starfish</w:t>
      </w:r>
    </w:p>
    <w:p w14:paraId="3092A68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3.6.3</w:t>
      </w:r>
      <w:r w:rsidRPr="00A77986">
        <w:rPr>
          <w:sz w:val="20"/>
          <w:szCs w:val="20"/>
        </w:rPr>
        <w:tab/>
        <w:t>Introduced species</w:t>
      </w:r>
    </w:p>
    <w:p w14:paraId="3092A68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3.6.4</w:t>
      </w:r>
      <w:r w:rsidRPr="00A77986">
        <w:rPr>
          <w:sz w:val="20"/>
          <w:szCs w:val="20"/>
        </w:rPr>
        <w:tab/>
        <w:t>Other outbreaks</w:t>
      </w:r>
    </w:p>
    <w:p w14:paraId="3092A682" w14:textId="77777777" w:rsidR="0086108E" w:rsidRPr="00A77986" w:rsidRDefault="0086108E" w:rsidP="0086108E">
      <w:pPr>
        <w:tabs>
          <w:tab w:val="left" w:pos="284"/>
        </w:tabs>
        <w:spacing w:after="0" w:line="240" w:lineRule="auto"/>
        <w:rPr>
          <w:sz w:val="20"/>
          <w:szCs w:val="20"/>
        </w:rPr>
      </w:pPr>
      <w:r w:rsidRPr="00A77986">
        <w:rPr>
          <w:sz w:val="20"/>
          <w:szCs w:val="20"/>
        </w:rPr>
        <w:tab/>
        <w:t>3.7</w:t>
      </w:r>
      <w:r w:rsidRPr="00A77986">
        <w:rPr>
          <w:sz w:val="20"/>
          <w:szCs w:val="20"/>
        </w:rPr>
        <w:tab/>
        <w:t>Assessment summary – Ecosystem health</w:t>
      </w:r>
    </w:p>
    <w:p w14:paraId="3092A68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3.7.1</w:t>
      </w:r>
      <w:r w:rsidRPr="00A77986">
        <w:rPr>
          <w:sz w:val="20"/>
          <w:szCs w:val="20"/>
        </w:rPr>
        <w:tab/>
        <w:t>Physical processes</w:t>
      </w:r>
    </w:p>
    <w:p w14:paraId="3092A68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3.7.2</w:t>
      </w:r>
      <w:r w:rsidRPr="00A77986">
        <w:rPr>
          <w:sz w:val="20"/>
          <w:szCs w:val="20"/>
        </w:rPr>
        <w:tab/>
        <w:t>Chemical processes</w:t>
      </w:r>
    </w:p>
    <w:p w14:paraId="3092A68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3.7.3</w:t>
      </w:r>
      <w:r w:rsidRPr="00A77986">
        <w:rPr>
          <w:sz w:val="20"/>
          <w:szCs w:val="20"/>
        </w:rPr>
        <w:tab/>
        <w:t>Ecological processes</w:t>
      </w:r>
    </w:p>
    <w:p w14:paraId="3092A68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3.7.4</w:t>
      </w:r>
      <w:r w:rsidRPr="00A77986">
        <w:rPr>
          <w:sz w:val="20"/>
          <w:szCs w:val="20"/>
        </w:rPr>
        <w:tab/>
        <w:t>Terrestrial habitats that support the Great Barrier Reef</w:t>
      </w:r>
    </w:p>
    <w:p w14:paraId="3092A68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3.7.5</w:t>
      </w:r>
      <w:r w:rsidRPr="00A77986">
        <w:rPr>
          <w:sz w:val="20"/>
          <w:szCs w:val="20"/>
        </w:rPr>
        <w:tab/>
        <w:t>Outbreaks of disease, introduced species and pest species</w:t>
      </w:r>
    </w:p>
    <w:p w14:paraId="3092A68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3.7.6</w:t>
      </w:r>
      <w:r w:rsidRPr="00A77986">
        <w:rPr>
          <w:sz w:val="20"/>
          <w:szCs w:val="20"/>
        </w:rPr>
        <w:tab/>
        <w:t>Overall summary of ecosystem health</w:t>
      </w:r>
      <w:r w:rsidRPr="00A77986">
        <w:rPr>
          <w:sz w:val="20"/>
          <w:szCs w:val="20"/>
        </w:rPr>
        <w:tab/>
      </w:r>
    </w:p>
    <w:p w14:paraId="3092A689"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68A" w14:textId="77777777" w:rsidR="0086108E" w:rsidRPr="00A77986" w:rsidRDefault="0086108E" w:rsidP="0086108E">
      <w:pPr>
        <w:spacing w:after="0" w:line="240" w:lineRule="auto"/>
        <w:rPr>
          <w:sz w:val="20"/>
          <w:szCs w:val="20"/>
        </w:rPr>
      </w:pPr>
    </w:p>
    <w:p w14:paraId="3092A68B" w14:textId="77777777" w:rsidR="0086108E" w:rsidRPr="00A77986" w:rsidRDefault="0086108E" w:rsidP="0086108E">
      <w:pPr>
        <w:spacing w:after="0" w:line="240" w:lineRule="auto"/>
        <w:rPr>
          <w:b/>
          <w:sz w:val="20"/>
          <w:szCs w:val="20"/>
        </w:rPr>
      </w:pPr>
      <w:r w:rsidRPr="00A77986">
        <w:rPr>
          <w:b/>
          <w:sz w:val="20"/>
          <w:szCs w:val="20"/>
        </w:rPr>
        <w:t>4  Heritage values</w:t>
      </w:r>
      <w:r w:rsidRPr="00A77986">
        <w:rPr>
          <w:b/>
          <w:sz w:val="20"/>
          <w:szCs w:val="20"/>
        </w:rPr>
        <w:tab/>
      </w:r>
    </w:p>
    <w:p w14:paraId="3092A68C" w14:textId="77777777" w:rsidR="0086108E" w:rsidRPr="00A77986" w:rsidRDefault="0086108E" w:rsidP="0086108E">
      <w:pPr>
        <w:tabs>
          <w:tab w:val="left" w:pos="284"/>
        </w:tabs>
        <w:spacing w:after="0" w:line="240" w:lineRule="auto"/>
        <w:rPr>
          <w:sz w:val="20"/>
          <w:szCs w:val="20"/>
        </w:rPr>
      </w:pPr>
      <w:r w:rsidRPr="00A77986">
        <w:rPr>
          <w:sz w:val="20"/>
          <w:szCs w:val="20"/>
        </w:rPr>
        <w:tab/>
        <w:t>4.1</w:t>
      </w:r>
      <w:r w:rsidRPr="00A77986">
        <w:rPr>
          <w:sz w:val="20"/>
          <w:szCs w:val="20"/>
        </w:rPr>
        <w:tab/>
        <w:t>Background</w:t>
      </w:r>
    </w:p>
    <w:p w14:paraId="3092A68D" w14:textId="77777777" w:rsidR="0086108E" w:rsidRPr="00A77986" w:rsidRDefault="0086108E" w:rsidP="0086108E">
      <w:pPr>
        <w:tabs>
          <w:tab w:val="left" w:pos="284"/>
        </w:tabs>
        <w:spacing w:after="0" w:line="240" w:lineRule="auto"/>
        <w:rPr>
          <w:sz w:val="20"/>
          <w:szCs w:val="20"/>
        </w:rPr>
      </w:pPr>
      <w:r w:rsidRPr="00A77986">
        <w:rPr>
          <w:sz w:val="20"/>
          <w:szCs w:val="20"/>
        </w:rPr>
        <w:tab/>
        <w:t>4.2</w:t>
      </w:r>
      <w:r w:rsidRPr="00A77986">
        <w:rPr>
          <w:sz w:val="20"/>
          <w:szCs w:val="20"/>
        </w:rPr>
        <w:tab/>
        <w:t>Current state and trends of Indigenous heritage values</w:t>
      </w:r>
    </w:p>
    <w:p w14:paraId="3092A68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4.2.1</w:t>
      </w:r>
      <w:r w:rsidRPr="00A77986">
        <w:rPr>
          <w:sz w:val="20"/>
          <w:szCs w:val="20"/>
        </w:rPr>
        <w:tab/>
        <w:t>Cultural practices, observances, customs and lore</w:t>
      </w:r>
      <w:r w:rsidRPr="00A77986">
        <w:rPr>
          <w:sz w:val="20"/>
          <w:szCs w:val="20"/>
        </w:rPr>
        <w:tab/>
      </w:r>
    </w:p>
    <w:p w14:paraId="3092A68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4.2.2</w:t>
      </w:r>
      <w:r w:rsidRPr="00A77986">
        <w:rPr>
          <w:sz w:val="20"/>
          <w:szCs w:val="20"/>
        </w:rPr>
        <w:tab/>
        <w:t>Sacred sites, sites of particular significance and places important for cultural tradition</w:t>
      </w:r>
      <w:r w:rsidRPr="00A77986">
        <w:rPr>
          <w:sz w:val="20"/>
          <w:szCs w:val="20"/>
        </w:rPr>
        <w:tab/>
      </w:r>
      <w:r w:rsidRPr="00A77986">
        <w:rPr>
          <w:sz w:val="20"/>
          <w:szCs w:val="20"/>
        </w:rPr>
        <w:tab/>
        <w:t>4.2.3</w:t>
      </w:r>
      <w:r w:rsidRPr="00A77986">
        <w:rPr>
          <w:sz w:val="20"/>
          <w:szCs w:val="20"/>
        </w:rPr>
        <w:tab/>
        <w:t>Stories, songlines, totems and languages</w:t>
      </w:r>
      <w:r w:rsidRPr="00A77986">
        <w:rPr>
          <w:sz w:val="20"/>
          <w:szCs w:val="20"/>
        </w:rPr>
        <w:tab/>
      </w:r>
    </w:p>
    <w:p w14:paraId="3092A69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4.2.4</w:t>
      </w:r>
      <w:r w:rsidRPr="00A77986">
        <w:rPr>
          <w:sz w:val="20"/>
          <w:szCs w:val="20"/>
        </w:rPr>
        <w:tab/>
        <w:t>Indigenous structures, technology, tools and archaeology</w:t>
      </w:r>
      <w:r w:rsidRPr="00A77986">
        <w:rPr>
          <w:sz w:val="20"/>
          <w:szCs w:val="20"/>
        </w:rPr>
        <w:tab/>
      </w:r>
    </w:p>
    <w:p w14:paraId="3092A691" w14:textId="77777777" w:rsidR="0086108E" w:rsidRPr="00A77986" w:rsidRDefault="0086108E" w:rsidP="0086108E">
      <w:pPr>
        <w:tabs>
          <w:tab w:val="left" w:pos="284"/>
        </w:tabs>
        <w:spacing w:after="0" w:line="240" w:lineRule="auto"/>
        <w:rPr>
          <w:sz w:val="20"/>
          <w:szCs w:val="20"/>
        </w:rPr>
      </w:pPr>
      <w:r w:rsidRPr="00A77986">
        <w:rPr>
          <w:sz w:val="20"/>
          <w:szCs w:val="20"/>
        </w:rPr>
        <w:lastRenderedPageBreak/>
        <w:tab/>
        <w:t>4.3</w:t>
      </w:r>
      <w:r w:rsidRPr="00A77986">
        <w:rPr>
          <w:sz w:val="20"/>
          <w:szCs w:val="20"/>
        </w:rPr>
        <w:tab/>
        <w:t>Current state and trends of historic heritage values</w:t>
      </w:r>
    </w:p>
    <w:p w14:paraId="3092A69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4.3.1</w:t>
      </w:r>
      <w:r w:rsidRPr="00A77986">
        <w:rPr>
          <w:sz w:val="20"/>
          <w:szCs w:val="20"/>
        </w:rPr>
        <w:tab/>
        <w:t>Historic voyages and shipwrecks</w:t>
      </w:r>
      <w:r w:rsidRPr="00A77986">
        <w:rPr>
          <w:sz w:val="20"/>
          <w:szCs w:val="20"/>
        </w:rPr>
        <w:tab/>
      </w:r>
    </w:p>
    <w:p w14:paraId="3092A693" w14:textId="77777777" w:rsidR="00A52454" w:rsidRPr="00A77986" w:rsidRDefault="0086108E" w:rsidP="00A52454">
      <w:pPr>
        <w:tabs>
          <w:tab w:val="left" w:pos="284"/>
        </w:tabs>
        <w:spacing w:after="0" w:line="240" w:lineRule="auto"/>
        <w:rPr>
          <w:sz w:val="20"/>
          <w:szCs w:val="20"/>
        </w:rPr>
      </w:pPr>
      <w:r w:rsidRPr="00A77986">
        <w:rPr>
          <w:sz w:val="20"/>
          <w:szCs w:val="20"/>
        </w:rPr>
        <w:tab/>
      </w:r>
      <w:r w:rsidRPr="00A77986">
        <w:rPr>
          <w:sz w:val="20"/>
          <w:szCs w:val="20"/>
        </w:rPr>
        <w:tab/>
      </w:r>
      <w:r w:rsidR="00A52454" w:rsidRPr="00A77986">
        <w:rPr>
          <w:sz w:val="20"/>
          <w:szCs w:val="20"/>
        </w:rPr>
        <w:t>4.3.</w:t>
      </w:r>
      <w:r w:rsidR="00A52454">
        <w:rPr>
          <w:sz w:val="20"/>
          <w:szCs w:val="20"/>
        </w:rPr>
        <w:t>2</w:t>
      </w:r>
      <w:r w:rsidR="00A52454" w:rsidRPr="00A77986">
        <w:rPr>
          <w:sz w:val="20"/>
          <w:szCs w:val="20"/>
        </w:rPr>
        <w:tab/>
        <w:t>Historic lightstations</w:t>
      </w:r>
      <w:r w:rsidR="00A52454" w:rsidRPr="00A77986">
        <w:rPr>
          <w:sz w:val="20"/>
          <w:szCs w:val="20"/>
        </w:rPr>
        <w:tab/>
      </w:r>
    </w:p>
    <w:p w14:paraId="3092A694" w14:textId="77777777" w:rsidR="0086108E" w:rsidRPr="00A77986" w:rsidRDefault="00A52454" w:rsidP="0086108E">
      <w:pPr>
        <w:tabs>
          <w:tab w:val="left" w:pos="284"/>
        </w:tabs>
        <w:spacing w:after="0" w:line="240" w:lineRule="auto"/>
        <w:rPr>
          <w:sz w:val="20"/>
          <w:szCs w:val="20"/>
        </w:rPr>
      </w:pPr>
      <w:r>
        <w:rPr>
          <w:sz w:val="20"/>
          <w:szCs w:val="20"/>
        </w:rPr>
        <w:tab/>
      </w:r>
      <w:r>
        <w:rPr>
          <w:sz w:val="20"/>
          <w:szCs w:val="20"/>
        </w:rPr>
        <w:tab/>
        <w:t>4.3.3</w:t>
      </w:r>
      <w:r w:rsidR="0086108E" w:rsidRPr="00A77986">
        <w:rPr>
          <w:sz w:val="20"/>
          <w:szCs w:val="20"/>
        </w:rPr>
        <w:tab/>
        <w:t>World War II features and sites</w:t>
      </w:r>
      <w:r w:rsidR="0086108E" w:rsidRPr="00A77986">
        <w:rPr>
          <w:sz w:val="20"/>
          <w:szCs w:val="20"/>
        </w:rPr>
        <w:tab/>
      </w:r>
    </w:p>
    <w:p w14:paraId="3092A69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4.3.4</w:t>
      </w:r>
      <w:r w:rsidRPr="00A77986">
        <w:rPr>
          <w:sz w:val="20"/>
          <w:szCs w:val="20"/>
        </w:rPr>
        <w:tab/>
        <w:t>Other places of historic significance</w:t>
      </w:r>
      <w:r w:rsidRPr="00A77986">
        <w:rPr>
          <w:sz w:val="20"/>
          <w:szCs w:val="20"/>
        </w:rPr>
        <w:tab/>
      </w:r>
    </w:p>
    <w:p w14:paraId="3092A696" w14:textId="77777777" w:rsidR="0086108E" w:rsidRPr="00A77986" w:rsidRDefault="0086108E" w:rsidP="0086108E">
      <w:pPr>
        <w:tabs>
          <w:tab w:val="left" w:pos="284"/>
        </w:tabs>
        <w:spacing w:after="0" w:line="240" w:lineRule="auto"/>
        <w:rPr>
          <w:sz w:val="20"/>
          <w:szCs w:val="20"/>
        </w:rPr>
      </w:pPr>
      <w:r w:rsidRPr="00A77986">
        <w:rPr>
          <w:sz w:val="20"/>
          <w:szCs w:val="20"/>
        </w:rPr>
        <w:tab/>
        <w:t>4.4</w:t>
      </w:r>
      <w:r w:rsidRPr="00A77986">
        <w:rPr>
          <w:sz w:val="20"/>
          <w:szCs w:val="20"/>
        </w:rPr>
        <w:tab/>
        <w:t xml:space="preserve">Current state and trends of </w:t>
      </w:r>
      <w:r w:rsidR="00A52454">
        <w:rPr>
          <w:sz w:val="20"/>
          <w:szCs w:val="20"/>
        </w:rPr>
        <w:t>other</w:t>
      </w:r>
      <w:r w:rsidRPr="00A77986">
        <w:rPr>
          <w:sz w:val="20"/>
          <w:szCs w:val="20"/>
        </w:rPr>
        <w:t xml:space="preserve"> heritage values</w:t>
      </w:r>
    </w:p>
    <w:p w14:paraId="3092A69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4.4.1</w:t>
      </w:r>
      <w:r w:rsidRPr="00A77986">
        <w:rPr>
          <w:sz w:val="20"/>
          <w:szCs w:val="20"/>
        </w:rPr>
        <w:tab/>
        <w:t>Social heritage values</w:t>
      </w:r>
      <w:r w:rsidRPr="00A77986">
        <w:rPr>
          <w:sz w:val="20"/>
          <w:szCs w:val="20"/>
        </w:rPr>
        <w:tab/>
      </w:r>
    </w:p>
    <w:p w14:paraId="3092A69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4.4.2</w:t>
      </w:r>
      <w:r w:rsidRPr="00A77986">
        <w:rPr>
          <w:sz w:val="20"/>
          <w:szCs w:val="20"/>
        </w:rPr>
        <w:tab/>
        <w:t>Aesthetic heritage values</w:t>
      </w:r>
      <w:r w:rsidRPr="00A77986">
        <w:rPr>
          <w:sz w:val="20"/>
          <w:szCs w:val="20"/>
        </w:rPr>
        <w:tab/>
      </w:r>
    </w:p>
    <w:p w14:paraId="3092A69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4.4.3</w:t>
      </w:r>
      <w:r w:rsidRPr="00A77986">
        <w:rPr>
          <w:sz w:val="20"/>
          <w:szCs w:val="20"/>
        </w:rPr>
        <w:tab/>
        <w:t>Scientific heritage values</w:t>
      </w:r>
      <w:r w:rsidRPr="00A77986">
        <w:rPr>
          <w:sz w:val="20"/>
          <w:szCs w:val="20"/>
        </w:rPr>
        <w:tab/>
      </w:r>
    </w:p>
    <w:p w14:paraId="3092A69A" w14:textId="77777777" w:rsidR="0086108E" w:rsidRPr="00A77986" w:rsidRDefault="0086108E" w:rsidP="0086108E">
      <w:pPr>
        <w:tabs>
          <w:tab w:val="left" w:pos="284"/>
        </w:tabs>
        <w:spacing w:after="0" w:line="240" w:lineRule="auto"/>
        <w:rPr>
          <w:sz w:val="20"/>
          <w:szCs w:val="20"/>
        </w:rPr>
      </w:pPr>
      <w:r w:rsidRPr="00A77986">
        <w:rPr>
          <w:sz w:val="20"/>
          <w:szCs w:val="20"/>
        </w:rPr>
        <w:tab/>
        <w:t>4.5</w:t>
      </w:r>
      <w:r w:rsidRPr="00A77986">
        <w:rPr>
          <w:sz w:val="20"/>
          <w:szCs w:val="20"/>
        </w:rPr>
        <w:tab/>
        <w:t>Current state and trends of world heritage and national heritage values</w:t>
      </w:r>
    </w:p>
    <w:p w14:paraId="3092A69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4.5.1</w:t>
      </w:r>
      <w:r w:rsidRPr="00A77986">
        <w:rPr>
          <w:sz w:val="20"/>
          <w:szCs w:val="20"/>
        </w:rPr>
        <w:tab/>
        <w:t>Natural beauty and natural phenomena</w:t>
      </w:r>
      <w:r w:rsidRPr="00A77986">
        <w:rPr>
          <w:sz w:val="20"/>
          <w:szCs w:val="20"/>
        </w:rPr>
        <w:tab/>
      </w:r>
    </w:p>
    <w:p w14:paraId="3092A69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4.5.2</w:t>
      </w:r>
      <w:r w:rsidRPr="00A77986">
        <w:rPr>
          <w:sz w:val="20"/>
          <w:szCs w:val="20"/>
        </w:rPr>
        <w:tab/>
        <w:t>Major stages of the Earth’s evolutionary history</w:t>
      </w:r>
    </w:p>
    <w:p w14:paraId="3092A69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4.5.3</w:t>
      </w:r>
      <w:r w:rsidRPr="00A77986">
        <w:rPr>
          <w:sz w:val="20"/>
          <w:szCs w:val="20"/>
        </w:rPr>
        <w:tab/>
        <w:t>Ecological and biological processes</w:t>
      </w:r>
      <w:r w:rsidRPr="00A77986">
        <w:rPr>
          <w:sz w:val="20"/>
          <w:szCs w:val="20"/>
        </w:rPr>
        <w:tab/>
      </w:r>
    </w:p>
    <w:p w14:paraId="3092A69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4.5.4</w:t>
      </w:r>
      <w:r w:rsidRPr="00A77986">
        <w:rPr>
          <w:sz w:val="20"/>
          <w:szCs w:val="20"/>
        </w:rPr>
        <w:tab/>
        <w:t>Habitats for conservation of biodiversity</w:t>
      </w:r>
      <w:r w:rsidRPr="00A77986">
        <w:rPr>
          <w:sz w:val="20"/>
          <w:szCs w:val="20"/>
        </w:rPr>
        <w:tab/>
      </w:r>
    </w:p>
    <w:p w14:paraId="3092A69F" w14:textId="77777777" w:rsidR="00A52454"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4.5.5</w:t>
      </w:r>
      <w:r w:rsidRPr="00A77986">
        <w:rPr>
          <w:sz w:val="20"/>
          <w:szCs w:val="20"/>
        </w:rPr>
        <w:tab/>
        <w:t>Integrity</w:t>
      </w:r>
    </w:p>
    <w:p w14:paraId="3092A6A0" w14:textId="75274D60" w:rsidR="0086108E" w:rsidRPr="00A77986" w:rsidRDefault="00A52454" w:rsidP="0086108E">
      <w:pPr>
        <w:tabs>
          <w:tab w:val="left" w:pos="284"/>
        </w:tabs>
        <w:spacing w:after="0" w:line="240" w:lineRule="auto"/>
        <w:rPr>
          <w:sz w:val="20"/>
          <w:szCs w:val="20"/>
        </w:rPr>
      </w:pPr>
      <w:r>
        <w:rPr>
          <w:sz w:val="20"/>
          <w:szCs w:val="20"/>
        </w:rPr>
        <w:tab/>
      </w:r>
      <w:r>
        <w:rPr>
          <w:sz w:val="20"/>
          <w:szCs w:val="20"/>
        </w:rPr>
        <w:tab/>
        <w:t>4.5.6</w:t>
      </w:r>
      <w:r>
        <w:rPr>
          <w:sz w:val="20"/>
          <w:szCs w:val="20"/>
        </w:rPr>
        <w:tab/>
        <w:t xml:space="preserve">Benchmarking </w:t>
      </w:r>
      <w:r w:rsidR="0043641A">
        <w:rPr>
          <w:sz w:val="20"/>
          <w:szCs w:val="20"/>
        </w:rPr>
        <w:t>o</w:t>
      </w:r>
      <w:r>
        <w:rPr>
          <w:sz w:val="20"/>
          <w:szCs w:val="20"/>
        </w:rPr>
        <w:t xml:space="preserve">utstanding </w:t>
      </w:r>
      <w:r w:rsidR="0043641A">
        <w:rPr>
          <w:sz w:val="20"/>
          <w:szCs w:val="20"/>
        </w:rPr>
        <w:t>u</w:t>
      </w:r>
      <w:r>
        <w:rPr>
          <w:sz w:val="20"/>
          <w:szCs w:val="20"/>
        </w:rPr>
        <w:t xml:space="preserve">niversal </w:t>
      </w:r>
      <w:r w:rsidR="0043641A">
        <w:rPr>
          <w:sz w:val="20"/>
          <w:szCs w:val="20"/>
        </w:rPr>
        <w:t>v</w:t>
      </w:r>
      <w:r>
        <w:rPr>
          <w:sz w:val="20"/>
          <w:szCs w:val="20"/>
        </w:rPr>
        <w:t>alue</w:t>
      </w:r>
      <w:r w:rsidR="0086108E" w:rsidRPr="00A77986">
        <w:rPr>
          <w:sz w:val="20"/>
          <w:szCs w:val="20"/>
        </w:rPr>
        <w:tab/>
      </w:r>
    </w:p>
    <w:p w14:paraId="3092A6A1" w14:textId="77777777" w:rsidR="0086108E" w:rsidRPr="00A77986" w:rsidRDefault="0086108E" w:rsidP="0086108E">
      <w:pPr>
        <w:tabs>
          <w:tab w:val="left" w:pos="284"/>
        </w:tabs>
        <w:spacing w:after="0" w:line="240" w:lineRule="auto"/>
        <w:rPr>
          <w:sz w:val="20"/>
          <w:szCs w:val="20"/>
        </w:rPr>
      </w:pPr>
      <w:r w:rsidRPr="00A77986">
        <w:rPr>
          <w:sz w:val="20"/>
          <w:szCs w:val="20"/>
        </w:rPr>
        <w:tab/>
        <w:t>4.6</w:t>
      </w:r>
      <w:r w:rsidRPr="00A77986">
        <w:rPr>
          <w:sz w:val="20"/>
          <w:szCs w:val="20"/>
        </w:rPr>
        <w:tab/>
        <w:t>Current state and trends of Commonwealth heritage values</w:t>
      </w:r>
    </w:p>
    <w:p w14:paraId="3092A6A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4.6.1</w:t>
      </w:r>
      <w:r w:rsidRPr="00A77986">
        <w:rPr>
          <w:sz w:val="20"/>
          <w:szCs w:val="20"/>
        </w:rPr>
        <w:tab/>
        <w:t>Shoalwater Bay Military Training Area</w:t>
      </w:r>
      <w:r w:rsidRPr="00A77986">
        <w:rPr>
          <w:sz w:val="20"/>
          <w:szCs w:val="20"/>
        </w:rPr>
        <w:tab/>
      </w:r>
    </w:p>
    <w:p w14:paraId="3092A6A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4.6.2</w:t>
      </w:r>
      <w:r w:rsidRPr="00A77986">
        <w:rPr>
          <w:sz w:val="20"/>
          <w:szCs w:val="20"/>
        </w:rPr>
        <w:tab/>
        <w:t>Lightstations and islands</w:t>
      </w:r>
      <w:r w:rsidRPr="00A77986">
        <w:rPr>
          <w:sz w:val="20"/>
          <w:szCs w:val="20"/>
        </w:rPr>
        <w:tab/>
      </w:r>
    </w:p>
    <w:p w14:paraId="3092A6A4" w14:textId="77777777" w:rsidR="0086108E" w:rsidRPr="00A77986" w:rsidRDefault="0086108E" w:rsidP="0086108E">
      <w:pPr>
        <w:tabs>
          <w:tab w:val="left" w:pos="284"/>
        </w:tabs>
        <w:spacing w:after="0" w:line="240" w:lineRule="auto"/>
        <w:rPr>
          <w:sz w:val="20"/>
          <w:szCs w:val="20"/>
        </w:rPr>
      </w:pPr>
      <w:r w:rsidRPr="00A77986">
        <w:rPr>
          <w:sz w:val="20"/>
          <w:szCs w:val="20"/>
        </w:rPr>
        <w:tab/>
        <w:t>4.7</w:t>
      </w:r>
      <w:r w:rsidRPr="00A77986">
        <w:rPr>
          <w:sz w:val="20"/>
          <w:szCs w:val="20"/>
        </w:rPr>
        <w:tab/>
        <w:t>Current state and trends of natural heritage values</w:t>
      </w:r>
    </w:p>
    <w:p w14:paraId="3092A6A5" w14:textId="77777777" w:rsidR="0086108E" w:rsidRPr="00A77986" w:rsidRDefault="0086108E" w:rsidP="0086108E">
      <w:pPr>
        <w:tabs>
          <w:tab w:val="left" w:pos="284"/>
        </w:tabs>
        <w:spacing w:after="0" w:line="240" w:lineRule="auto"/>
        <w:rPr>
          <w:sz w:val="20"/>
          <w:szCs w:val="20"/>
        </w:rPr>
      </w:pPr>
      <w:r w:rsidRPr="00A77986">
        <w:rPr>
          <w:sz w:val="20"/>
          <w:szCs w:val="20"/>
        </w:rPr>
        <w:tab/>
        <w:t>4.8</w:t>
      </w:r>
      <w:r w:rsidRPr="00A77986">
        <w:rPr>
          <w:sz w:val="20"/>
          <w:szCs w:val="20"/>
        </w:rPr>
        <w:tab/>
        <w:t>Assessment summary — Heritage values</w:t>
      </w:r>
    </w:p>
    <w:p w14:paraId="3092A6A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4.8.1</w:t>
      </w:r>
      <w:r w:rsidRPr="00A77986">
        <w:rPr>
          <w:sz w:val="20"/>
          <w:szCs w:val="20"/>
        </w:rPr>
        <w:tab/>
        <w:t>Indigenous heritage values</w:t>
      </w:r>
      <w:r w:rsidRPr="00A77986">
        <w:rPr>
          <w:sz w:val="20"/>
          <w:szCs w:val="20"/>
        </w:rPr>
        <w:tab/>
      </w:r>
    </w:p>
    <w:p w14:paraId="3092A6A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4.8.2</w:t>
      </w:r>
      <w:r w:rsidRPr="00A77986">
        <w:rPr>
          <w:sz w:val="20"/>
          <w:szCs w:val="20"/>
        </w:rPr>
        <w:tab/>
        <w:t>Historic heritage values</w:t>
      </w:r>
      <w:r w:rsidRPr="00A77986">
        <w:rPr>
          <w:sz w:val="20"/>
          <w:szCs w:val="20"/>
        </w:rPr>
        <w:tab/>
      </w:r>
    </w:p>
    <w:p w14:paraId="3092A6A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4.8.3</w:t>
      </w:r>
      <w:r w:rsidRPr="00A77986">
        <w:rPr>
          <w:sz w:val="20"/>
          <w:szCs w:val="20"/>
        </w:rPr>
        <w:tab/>
      </w:r>
      <w:r w:rsidR="00A52454">
        <w:rPr>
          <w:sz w:val="20"/>
          <w:szCs w:val="20"/>
        </w:rPr>
        <w:t>Other</w:t>
      </w:r>
      <w:r w:rsidRPr="00A77986">
        <w:rPr>
          <w:sz w:val="20"/>
          <w:szCs w:val="20"/>
        </w:rPr>
        <w:t xml:space="preserve"> heritage values</w:t>
      </w:r>
      <w:r w:rsidRPr="00A77986">
        <w:rPr>
          <w:sz w:val="20"/>
          <w:szCs w:val="20"/>
        </w:rPr>
        <w:tab/>
      </w:r>
    </w:p>
    <w:p w14:paraId="3092A6A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4.8.4</w:t>
      </w:r>
      <w:r w:rsidRPr="00A77986">
        <w:rPr>
          <w:sz w:val="20"/>
          <w:szCs w:val="20"/>
        </w:rPr>
        <w:tab/>
        <w:t>World heritage values and national heritage values</w:t>
      </w:r>
      <w:r w:rsidRPr="00A77986">
        <w:rPr>
          <w:sz w:val="20"/>
          <w:szCs w:val="20"/>
        </w:rPr>
        <w:tab/>
      </w:r>
    </w:p>
    <w:p w14:paraId="3092A6A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4.8.5</w:t>
      </w:r>
      <w:r w:rsidRPr="00A77986">
        <w:rPr>
          <w:sz w:val="20"/>
          <w:szCs w:val="20"/>
        </w:rPr>
        <w:tab/>
        <w:t>Commonwealth heritage values</w:t>
      </w:r>
      <w:r w:rsidRPr="00A77986">
        <w:rPr>
          <w:sz w:val="20"/>
          <w:szCs w:val="20"/>
        </w:rPr>
        <w:tab/>
      </w:r>
    </w:p>
    <w:p w14:paraId="3092A6A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4.8.6</w:t>
      </w:r>
      <w:r w:rsidRPr="00A77986">
        <w:rPr>
          <w:sz w:val="20"/>
          <w:szCs w:val="20"/>
        </w:rPr>
        <w:tab/>
        <w:t>Natural heritage values</w:t>
      </w:r>
      <w:r w:rsidRPr="00A77986">
        <w:rPr>
          <w:sz w:val="20"/>
          <w:szCs w:val="20"/>
        </w:rPr>
        <w:tab/>
      </w:r>
    </w:p>
    <w:p w14:paraId="3092A6A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4.8.7</w:t>
      </w:r>
      <w:r w:rsidRPr="00A77986">
        <w:rPr>
          <w:sz w:val="20"/>
          <w:szCs w:val="20"/>
        </w:rPr>
        <w:tab/>
        <w:t>Overall summary of heritage values</w:t>
      </w:r>
      <w:r w:rsidRPr="00A77986">
        <w:rPr>
          <w:sz w:val="20"/>
          <w:szCs w:val="20"/>
        </w:rPr>
        <w:tab/>
      </w:r>
    </w:p>
    <w:p w14:paraId="3092A6AD"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6AE" w14:textId="77777777" w:rsidR="0086108E" w:rsidRPr="00A77986" w:rsidRDefault="0086108E" w:rsidP="0086108E">
      <w:pPr>
        <w:spacing w:after="0" w:line="240" w:lineRule="auto"/>
        <w:rPr>
          <w:sz w:val="20"/>
          <w:szCs w:val="20"/>
        </w:rPr>
      </w:pPr>
    </w:p>
    <w:p w14:paraId="3092A6AF" w14:textId="77777777" w:rsidR="0086108E" w:rsidRPr="00A77986" w:rsidRDefault="0086108E" w:rsidP="0086108E">
      <w:pPr>
        <w:spacing w:after="0" w:line="240" w:lineRule="auto"/>
        <w:rPr>
          <w:b/>
          <w:sz w:val="20"/>
          <w:szCs w:val="20"/>
        </w:rPr>
      </w:pPr>
      <w:r w:rsidRPr="00A77986">
        <w:rPr>
          <w:b/>
          <w:sz w:val="20"/>
          <w:szCs w:val="20"/>
        </w:rPr>
        <w:t>5  Commercial and non-commercial use</w:t>
      </w:r>
      <w:r w:rsidRPr="00A77986">
        <w:rPr>
          <w:b/>
          <w:sz w:val="20"/>
          <w:szCs w:val="20"/>
        </w:rPr>
        <w:tab/>
      </w:r>
    </w:p>
    <w:p w14:paraId="3092A6B0" w14:textId="77777777" w:rsidR="0086108E" w:rsidRPr="00A77986" w:rsidRDefault="0086108E" w:rsidP="0086108E">
      <w:pPr>
        <w:tabs>
          <w:tab w:val="left" w:pos="284"/>
        </w:tabs>
        <w:spacing w:after="0" w:line="240" w:lineRule="auto"/>
        <w:rPr>
          <w:sz w:val="20"/>
          <w:szCs w:val="20"/>
        </w:rPr>
      </w:pPr>
      <w:r w:rsidRPr="00A77986">
        <w:rPr>
          <w:sz w:val="20"/>
          <w:szCs w:val="20"/>
        </w:rPr>
        <w:tab/>
        <w:t>5.1</w:t>
      </w:r>
      <w:r w:rsidRPr="00A77986">
        <w:rPr>
          <w:sz w:val="20"/>
          <w:szCs w:val="20"/>
        </w:rPr>
        <w:tab/>
        <w:t>Background</w:t>
      </w:r>
      <w:r w:rsidRPr="00A77986">
        <w:rPr>
          <w:sz w:val="20"/>
          <w:szCs w:val="20"/>
        </w:rPr>
        <w:tab/>
      </w:r>
    </w:p>
    <w:p w14:paraId="3092A6B1" w14:textId="77777777" w:rsidR="0086108E" w:rsidRPr="00A77986" w:rsidRDefault="0086108E" w:rsidP="0086108E">
      <w:pPr>
        <w:tabs>
          <w:tab w:val="left" w:pos="284"/>
        </w:tabs>
        <w:spacing w:after="0" w:line="240" w:lineRule="auto"/>
        <w:rPr>
          <w:sz w:val="20"/>
          <w:szCs w:val="20"/>
        </w:rPr>
      </w:pPr>
      <w:r w:rsidRPr="00A77986">
        <w:rPr>
          <w:sz w:val="20"/>
          <w:szCs w:val="20"/>
        </w:rPr>
        <w:tab/>
        <w:t>5.2</w:t>
      </w:r>
      <w:r w:rsidRPr="00A77986">
        <w:rPr>
          <w:sz w:val="20"/>
          <w:szCs w:val="20"/>
        </w:rPr>
        <w:tab/>
        <w:t>Commercial marine tourism</w:t>
      </w:r>
      <w:r w:rsidRPr="00A77986">
        <w:rPr>
          <w:sz w:val="20"/>
          <w:szCs w:val="20"/>
        </w:rPr>
        <w:tab/>
      </w:r>
    </w:p>
    <w:p w14:paraId="3092A6B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5.2.1</w:t>
      </w:r>
      <w:r w:rsidRPr="00A77986">
        <w:rPr>
          <w:sz w:val="20"/>
          <w:szCs w:val="20"/>
        </w:rPr>
        <w:tab/>
        <w:t>Current state and trends of commercial marine tourism</w:t>
      </w:r>
    </w:p>
    <w:p w14:paraId="3092A6B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5.2.2</w:t>
      </w:r>
      <w:r w:rsidRPr="00A77986">
        <w:rPr>
          <w:sz w:val="20"/>
          <w:szCs w:val="20"/>
        </w:rPr>
        <w:tab/>
        <w:t>Benefits of commercial marine tourism</w:t>
      </w:r>
      <w:r w:rsidRPr="00A77986">
        <w:rPr>
          <w:sz w:val="20"/>
          <w:szCs w:val="20"/>
        </w:rPr>
        <w:tab/>
      </w:r>
    </w:p>
    <w:p w14:paraId="3092A6B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5.2.3</w:t>
      </w:r>
      <w:r w:rsidRPr="00A77986">
        <w:rPr>
          <w:sz w:val="20"/>
          <w:szCs w:val="20"/>
        </w:rPr>
        <w:tab/>
        <w:t>Impacts of commercial marine tourism</w:t>
      </w:r>
      <w:r w:rsidRPr="00A77986">
        <w:rPr>
          <w:sz w:val="20"/>
          <w:szCs w:val="20"/>
        </w:rPr>
        <w:tab/>
      </w:r>
    </w:p>
    <w:p w14:paraId="3092A6B5" w14:textId="77777777" w:rsidR="0086108E" w:rsidRPr="00A77986" w:rsidRDefault="0086108E" w:rsidP="0086108E">
      <w:pPr>
        <w:tabs>
          <w:tab w:val="left" w:pos="284"/>
        </w:tabs>
        <w:spacing w:after="0" w:line="240" w:lineRule="auto"/>
        <w:rPr>
          <w:sz w:val="20"/>
          <w:szCs w:val="20"/>
        </w:rPr>
      </w:pPr>
      <w:r w:rsidRPr="00A77986">
        <w:rPr>
          <w:sz w:val="20"/>
          <w:szCs w:val="20"/>
        </w:rPr>
        <w:tab/>
        <w:t>5.3</w:t>
      </w:r>
      <w:r w:rsidRPr="00A77986">
        <w:rPr>
          <w:sz w:val="20"/>
          <w:szCs w:val="20"/>
        </w:rPr>
        <w:tab/>
        <w:t>Defence activities</w:t>
      </w:r>
      <w:r w:rsidRPr="00A77986">
        <w:rPr>
          <w:sz w:val="20"/>
          <w:szCs w:val="20"/>
        </w:rPr>
        <w:tab/>
      </w:r>
    </w:p>
    <w:p w14:paraId="3092A6B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5.3.1</w:t>
      </w:r>
      <w:r w:rsidRPr="00A77986">
        <w:rPr>
          <w:sz w:val="20"/>
          <w:szCs w:val="20"/>
        </w:rPr>
        <w:tab/>
        <w:t>Current state and trends of defence activities</w:t>
      </w:r>
      <w:r w:rsidRPr="00A77986">
        <w:rPr>
          <w:sz w:val="20"/>
          <w:szCs w:val="20"/>
        </w:rPr>
        <w:tab/>
      </w:r>
    </w:p>
    <w:p w14:paraId="3092A6B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5.3.2</w:t>
      </w:r>
      <w:r w:rsidRPr="00A77986">
        <w:rPr>
          <w:sz w:val="20"/>
          <w:szCs w:val="20"/>
        </w:rPr>
        <w:tab/>
        <w:t>Benefits of defence activities</w:t>
      </w:r>
      <w:r w:rsidRPr="00A77986">
        <w:rPr>
          <w:sz w:val="20"/>
          <w:szCs w:val="20"/>
        </w:rPr>
        <w:tab/>
      </w:r>
    </w:p>
    <w:p w14:paraId="3092A6B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5.3.3</w:t>
      </w:r>
      <w:r w:rsidRPr="00A77986">
        <w:rPr>
          <w:sz w:val="20"/>
          <w:szCs w:val="20"/>
        </w:rPr>
        <w:tab/>
        <w:t>Impacts of defence activities</w:t>
      </w:r>
      <w:r w:rsidRPr="00A77986">
        <w:rPr>
          <w:sz w:val="20"/>
          <w:szCs w:val="20"/>
        </w:rPr>
        <w:tab/>
      </w:r>
    </w:p>
    <w:p w14:paraId="3092A6B9" w14:textId="77777777" w:rsidR="0086108E" w:rsidRPr="00A77986" w:rsidRDefault="0086108E" w:rsidP="0086108E">
      <w:pPr>
        <w:tabs>
          <w:tab w:val="left" w:pos="284"/>
        </w:tabs>
        <w:spacing w:after="0" w:line="240" w:lineRule="auto"/>
        <w:rPr>
          <w:sz w:val="20"/>
          <w:szCs w:val="20"/>
        </w:rPr>
      </w:pPr>
      <w:r w:rsidRPr="00A77986">
        <w:rPr>
          <w:sz w:val="20"/>
          <w:szCs w:val="20"/>
        </w:rPr>
        <w:tab/>
        <w:t>5.4</w:t>
      </w:r>
      <w:r w:rsidRPr="00A77986">
        <w:rPr>
          <w:sz w:val="20"/>
          <w:szCs w:val="20"/>
        </w:rPr>
        <w:tab/>
        <w:t>Fishing</w:t>
      </w:r>
      <w:r w:rsidRPr="00A77986">
        <w:rPr>
          <w:sz w:val="20"/>
          <w:szCs w:val="20"/>
        </w:rPr>
        <w:tab/>
      </w:r>
    </w:p>
    <w:p w14:paraId="3092A6B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5.4.1</w:t>
      </w:r>
      <w:r w:rsidRPr="00A77986">
        <w:rPr>
          <w:sz w:val="20"/>
          <w:szCs w:val="20"/>
        </w:rPr>
        <w:tab/>
        <w:t>Current state and trends of fishing</w:t>
      </w:r>
      <w:r w:rsidRPr="00A77986">
        <w:rPr>
          <w:sz w:val="20"/>
          <w:szCs w:val="20"/>
        </w:rPr>
        <w:tab/>
      </w:r>
    </w:p>
    <w:p w14:paraId="3092A6B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5.4.2</w:t>
      </w:r>
      <w:r w:rsidRPr="00A77986">
        <w:rPr>
          <w:sz w:val="20"/>
          <w:szCs w:val="20"/>
        </w:rPr>
        <w:tab/>
        <w:t>Benefits of fishing</w:t>
      </w:r>
      <w:r w:rsidRPr="00A77986">
        <w:rPr>
          <w:sz w:val="20"/>
          <w:szCs w:val="20"/>
        </w:rPr>
        <w:tab/>
      </w:r>
    </w:p>
    <w:p w14:paraId="3092A6B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5.4.3</w:t>
      </w:r>
      <w:r w:rsidRPr="00A77986">
        <w:rPr>
          <w:sz w:val="20"/>
          <w:szCs w:val="20"/>
        </w:rPr>
        <w:tab/>
        <w:t>Impacts of fishing</w:t>
      </w:r>
      <w:r w:rsidRPr="00A77986">
        <w:rPr>
          <w:sz w:val="20"/>
          <w:szCs w:val="20"/>
        </w:rPr>
        <w:tab/>
      </w:r>
    </w:p>
    <w:p w14:paraId="3092A6BD" w14:textId="77777777" w:rsidR="0086108E" w:rsidRPr="00A77986" w:rsidRDefault="0086108E" w:rsidP="0086108E">
      <w:pPr>
        <w:tabs>
          <w:tab w:val="left" w:pos="284"/>
        </w:tabs>
        <w:spacing w:after="0" w:line="240" w:lineRule="auto"/>
        <w:rPr>
          <w:sz w:val="20"/>
          <w:szCs w:val="20"/>
        </w:rPr>
      </w:pPr>
      <w:r w:rsidRPr="00A77986">
        <w:rPr>
          <w:sz w:val="20"/>
          <w:szCs w:val="20"/>
        </w:rPr>
        <w:tab/>
        <w:t>5.5</w:t>
      </w:r>
      <w:r w:rsidRPr="00A77986">
        <w:rPr>
          <w:sz w:val="20"/>
          <w:szCs w:val="20"/>
        </w:rPr>
        <w:tab/>
        <w:t>Ports</w:t>
      </w:r>
      <w:r w:rsidRPr="00A77986">
        <w:rPr>
          <w:sz w:val="20"/>
          <w:szCs w:val="20"/>
        </w:rPr>
        <w:tab/>
      </w:r>
    </w:p>
    <w:p w14:paraId="3092A6B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5.5.1</w:t>
      </w:r>
      <w:r w:rsidRPr="00A77986">
        <w:rPr>
          <w:sz w:val="20"/>
          <w:szCs w:val="20"/>
        </w:rPr>
        <w:tab/>
        <w:t>Current state and trends of ports</w:t>
      </w:r>
      <w:r w:rsidRPr="00A77986">
        <w:rPr>
          <w:sz w:val="20"/>
          <w:szCs w:val="20"/>
        </w:rPr>
        <w:tab/>
      </w:r>
    </w:p>
    <w:p w14:paraId="3092A6B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5.5.2</w:t>
      </w:r>
      <w:r w:rsidRPr="00A77986">
        <w:rPr>
          <w:sz w:val="20"/>
          <w:szCs w:val="20"/>
        </w:rPr>
        <w:tab/>
        <w:t>Benefits of ports</w:t>
      </w:r>
      <w:r w:rsidRPr="00A77986">
        <w:rPr>
          <w:sz w:val="20"/>
          <w:szCs w:val="20"/>
        </w:rPr>
        <w:tab/>
      </w:r>
    </w:p>
    <w:p w14:paraId="3092A6C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5.5.3</w:t>
      </w:r>
      <w:r w:rsidRPr="00A77986">
        <w:rPr>
          <w:sz w:val="20"/>
          <w:szCs w:val="20"/>
        </w:rPr>
        <w:tab/>
        <w:t>Impacts of ports</w:t>
      </w:r>
      <w:r w:rsidRPr="00A77986">
        <w:rPr>
          <w:sz w:val="20"/>
          <w:szCs w:val="20"/>
        </w:rPr>
        <w:tab/>
      </w:r>
    </w:p>
    <w:p w14:paraId="3092A6C1" w14:textId="77777777" w:rsidR="0086108E" w:rsidRPr="00A77986" w:rsidRDefault="0086108E" w:rsidP="0086108E">
      <w:pPr>
        <w:tabs>
          <w:tab w:val="left" w:pos="284"/>
        </w:tabs>
        <w:spacing w:after="0" w:line="240" w:lineRule="auto"/>
        <w:rPr>
          <w:sz w:val="20"/>
          <w:szCs w:val="20"/>
        </w:rPr>
      </w:pPr>
      <w:r w:rsidRPr="00A77986">
        <w:rPr>
          <w:sz w:val="20"/>
          <w:szCs w:val="20"/>
        </w:rPr>
        <w:tab/>
        <w:t>5.6</w:t>
      </w:r>
      <w:r w:rsidRPr="00A77986">
        <w:rPr>
          <w:sz w:val="20"/>
          <w:szCs w:val="20"/>
        </w:rPr>
        <w:tab/>
        <w:t>Recreation</w:t>
      </w:r>
      <w:r w:rsidR="00B91FE1">
        <w:rPr>
          <w:sz w:val="20"/>
          <w:szCs w:val="20"/>
        </w:rPr>
        <w:t xml:space="preserve"> (not including fishing)</w:t>
      </w:r>
      <w:r w:rsidRPr="00A77986">
        <w:rPr>
          <w:sz w:val="20"/>
          <w:szCs w:val="20"/>
        </w:rPr>
        <w:tab/>
      </w:r>
    </w:p>
    <w:p w14:paraId="3092A6C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5.6.1</w:t>
      </w:r>
      <w:r w:rsidRPr="00A77986">
        <w:rPr>
          <w:sz w:val="20"/>
          <w:szCs w:val="20"/>
        </w:rPr>
        <w:tab/>
        <w:t>Current state and trends of recreation</w:t>
      </w:r>
      <w:r w:rsidRPr="00A77986">
        <w:rPr>
          <w:sz w:val="20"/>
          <w:szCs w:val="20"/>
        </w:rPr>
        <w:tab/>
      </w:r>
    </w:p>
    <w:p w14:paraId="3092A6C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5.6.2</w:t>
      </w:r>
      <w:r w:rsidRPr="00A77986">
        <w:rPr>
          <w:sz w:val="20"/>
          <w:szCs w:val="20"/>
        </w:rPr>
        <w:tab/>
        <w:t>Benefits of recreation</w:t>
      </w:r>
      <w:r w:rsidRPr="00A77986">
        <w:rPr>
          <w:sz w:val="20"/>
          <w:szCs w:val="20"/>
        </w:rPr>
        <w:tab/>
      </w:r>
    </w:p>
    <w:p w14:paraId="3092A6C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5.6.3</w:t>
      </w:r>
      <w:r w:rsidRPr="00A77986">
        <w:rPr>
          <w:sz w:val="20"/>
          <w:szCs w:val="20"/>
        </w:rPr>
        <w:tab/>
        <w:t>Impacts of recreation</w:t>
      </w:r>
      <w:r w:rsidRPr="00A77986">
        <w:rPr>
          <w:sz w:val="20"/>
          <w:szCs w:val="20"/>
        </w:rPr>
        <w:tab/>
      </w:r>
    </w:p>
    <w:p w14:paraId="3092A6C5" w14:textId="77777777" w:rsidR="0086108E" w:rsidRPr="00A77986" w:rsidRDefault="0086108E" w:rsidP="0086108E">
      <w:pPr>
        <w:tabs>
          <w:tab w:val="left" w:pos="284"/>
        </w:tabs>
        <w:spacing w:after="0" w:line="240" w:lineRule="auto"/>
        <w:rPr>
          <w:sz w:val="20"/>
          <w:szCs w:val="20"/>
        </w:rPr>
      </w:pPr>
      <w:r w:rsidRPr="00A77986">
        <w:rPr>
          <w:sz w:val="20"/>
          <w:szCs w:val="20"/>
        </w:rPr>
        <w:tab/>
        <w:t>5.7</w:t>
      </w:r>
      <w:r w:rsidRPr="00A77986">
        <w:rPr>
          <w:sz w:val="20"/>
          <w:szCs w:val="20"/>
        </w:rPr>
        <w:tab/>
        <w:t>Research and educational activities</w:t>
      </w:r>
      <w:r w:rsidRPr="00A77986">
        <w:rPr>
          <w:sz w:val="20"/>
          <w:szCs w:val="20"/>
        </w:rPr>
        <w:tab/>
      </w:r>
    </w:p>
    <w:p w14:paraId="3092A6C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5.7.1</w:t>
      </w:r>
      <w:r w:rsidRPr="00A77986">
        <w:rPr>
          <w:sz w:val="20"/>
          <w:szCs w:val="20"/>
        </w:rPr>
        <w:tab/>
        <w:t>Current state and trends of research and educational activities</w:t>
      </w:r>
      <w:r w:rsidRPr="00A77986">
        <w:rPr>
          <w:sz w:val="20"/>
          <w:szCs w:val="20"/>
        </w:rPr>
        <w:tab/>
      </w:r>
    </w:p>
    <w:p w14:paraId="3092A6C7" w14:textId="77777777" w:rsidR="0086108E" w:rsidRPr="00A77986" w:rsidRDefault="0086108E" w:rsidP="0086108E">
      <w:pPr>
        <w:tabs>
          <w:tab w:val="left" w:pos="284"/>
        </w:tabs>
        <w:spacing w:after="0" w:line="240" w:lineRule="auto"/>
        <w:rPr>
          <w:sz w:val="20"/>
          <w:szCs w:val="20"/>
        </w:rPr>
      </w:pPr>
      <w:r w:rsidRPr="00A77986">
        <w:rPr>
          <w:sz w:val="20"/>
          <w:szCs w:val="20"/>
        </w:rPr>
        <w:lastRenderedPageBreak/>
        <w:tab/>
      </w:r>
      <w:r w:rsidRPr="00A77986">
        <w:rPr>
          <w:sz w:val="20"/>
          <w:szCs w:val="20"/>
        </w:rPr>
        <w:tab/>
        <w:t>5.7.2</w:t>
      </w:r>
      <w:r w:rsidRPr="00A77986">
        <w:rPr>
          <w:sz w:val="20"/>
          <w:szCs w:val="20"/>
        </w:rPr>
        <w:tab/>
        <w:t>Benefits of research and educational activities</w:t>
      </w:r>
      <w:r w:rsidRPr="00A77986">
        <w:rPr>
          <w:sz w:val="20"/>
          <w:szCs w:val="20"/>
        </w:rPr>
        <w:tab/>
      </w:r>
    </w:p>
    <w:p w14:paraId="3092A6C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5.7.3</w:t>
      </w:r>
      <w:r w:rsidRPr="00A77986">
        <w:rPr>
          <w:sz w:val="20"/>
          <w:szCs w:val="20"/>
        </w:rPr>
        <w:tab/>
        <w:t>Impacts of research and educational activities</w:t>
      </w:r>
      <w:r w:rsidRPr="00A77986">
        <w:rPr>
          <w:sz w:val="20"/>
          <w:szCs w:val="20"/>
        </w:rPr>
        <w:tab/>
      </w:r>
    </w:p>
    <w:p w14:paraId="3092A6C9" w14:textId="77777777" w:rsidR="0086108E" w:rsidRPr="00A77986" w:rsidRDefault="0086108E" w:rsidP="0086108E">
      <w:pPr>
        <w:tabs>
          <w:tab w:val="left" w:pos="284"/>
        </w:tabs>
        <w:spacing w:after="0" w:line="240" w:lineRule="auto"/>
        <w:rPr>
          <w:sz w:val="20"/>
          <w:szCs w:val="20"/>
        </w:rPr>
      </w:pPr>
      <w:r w:rsidRPr="00A77986">
        <w:rPr>
          <w:sz w:val="20"/>
          <w:szCs w:val="20"/>
        </w:rPr>
        <w:tab/>
        <w:t>5.8</w:t>
      </w:r>
      <w:r w:rsidRPr="00A77986">
        <w:rPr>
          <w:sz w:val="20"/>
          <w:szCs w:val="20"/>
        </w:rPr>
        <w:tab/>
        <w:t>Shipping</w:t>
      </w:r>
      <w:r w:rsidRPr="00A77986">
        <w:rPr>
          <w:sz w:val="20"/>
          <w:szCs w:val="20"/>
        </w:rPr>
        <w:tab/>
      </w:r>
    </w:p>
    <w:p w14:paraId="3092A6C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5.8.1</w:t>
      </w:r>
      <w:r w:rsidRPr="00A77986">
        <w:rPr>
          <w:sz w:val="20"/>
          <w:szCs w:val="20"/>
        </w:rPr>
        <w:tab/>
        <w:t>Current state and trends of shipping</w:t>
      </w:r>
      <w:r w:rsidRPr="00A77986">
        <w:rPr>
          <w:sz w:val="20"/>
          <w:szCs w:val="20"/>
        </w:rPr>
        <w:tab/>
      </w:r>
    </w:p>
    <w:p w14:paraId="3092A6C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5.8.2</w:t>
      </w:r>
      <w:r w:rsidRPr="00A77986">
        <w:rPr>
          <w:sz w:val="20"/>
          <w:szCs w:val="20"/>
        </w:rPr>
        <w:tab/>
        <w:t>Benefits of shipping</w:t>
      </w:r>
      <w:r w:rsidRPr="00A77986">
        <w:rPr>
          <w:sz w:val="20"/>
          <w:szCs w:val="20"/>
        </w:rPr>
        <w:tab/>
      </w:r>
    </w:p>
    <w:p w14:paraId="3092A6C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5.8.3</w:t>
      </w:r>
      <w:r w:rsidRPr="00A77986">
        <w:rPr>
          <w:sz w:val="20"/>
          <w:szCs w:val="20"/>
        </w:rPr>
        <w:tab/>
        <w:t>Impacts of shipping</w:t>
      </w:r>
      <w:r w:rsidRPr="00A77986">
        <w:rPr>
          <w:sz w:val="20"/>
          <w:szCs w:val="20"/>
        </w:rPr>
        <w:tab/>
      </w:r>
    </w:p>
    <w:p w14:paraId="3092A6CD" w14:textId="77777777" w:rsidR="0086108E" w:rsidRPr="00A77986" w:rsidRDefault="0086108E" w:rsidP="0086108E">
      <w:pPr>
        <w:tabs>
          <w:tab w:val="left" w:pos="284"/>
        </w:tabs>
        <w:spacing w:after="0" w:line="240" w:lineRule="auto"/>
        <w:rPr>
          <w:sz w:val="20"/>
          <w:szCs w:val="20"/>
        </w:rPr>
      </w:pPr>
      <w:r w:rsidRPr="00A77986">
        <w:rPr>
          <w:sz w:val="20"/>
          <w:szCs w:val="20"/>
        </w:rPr>
        <w:tab/>
        <w:t>5.9</w:t>
      </w:r>
      <w:r w:rsidRPr="00A77986">
        <w:rPr>
          <w:sz w:val="20"/>
          <w:szCs w:val="20"/>
        </w:rPr>
        <w:tab/>
        <w:t>Traditional use of marine resources</w:t>
      </w:r>
      <w:r w:rsidRPr="00A77986">
        <w:rPr>
          <w:sz w:val="20"/>
          <w:szCs w:val="20"/>
        </w:rPr>
        <w:tab/>
      </w:r>
    </w:p>
    <w:p w14:paraId="3092A6C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5.9.1</w:t>
      </w:r>
      <w:r w:rsidRPr="00A77986">
        <w:rPr>
          <w:sz w:val="20"/>
          <w:szCs w:val="20"/>
        </w:rPr>
        <w:tab/>
        <w:t>Current state and trends of traditional use of marine resources</w:t>
      </w:r>
      <w:r w:rsidRPr="00A77986">
        <w:rPr>
          <w:sz w:val="20"/>
          <w:szCs w:val="20"/>
        </w:rPr>
        <w:tab/>
      </w:r>
    </w:p>
    <w:p w14:paraId="3092A6C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5.9.2</w:t>
      </w:r>
      <w:r w:rsidRPr="00A77986">
        <w:rPr>
          <w:sz w:val="20"/>
          <w:szCs w:val="20"/>
        </w:rPr>
        <w:tab/>
        <w:t>Benefits of traditional use of marine resources</w:t>
      </w:r>
      <w:r w:rsidRPr="00A77986">
        <w:rPr>
          <w:sz w:val="20"/>
          <w:szCs w:val="20"/>
        </w:rPr>
        <w:tab/>
      </w:r>
    </w:p>
    <w:p w14:paraId="3092A6D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5.9.3</w:t>
      </w:r>
      <w:r w:rsidRPr="00A77986">
        <w:rPr>
          <w:sz w:val="20"/>
          <w:szCs w:val="20"/>
        </w:rPr>
        <w:tab/>
        <w:t>Impacts of traditional use of marine resources</w:t>
      </w:r>
      <w:r w:rsidRPr="00A77986">
        <w:rPr>
          <w:sz w:val="20"/>
          <w:szCs w:val="20"/>
        </w:rPr>
        <w:tab/>
      </w:r>
    </w:p>
    <w:p w14:paraId="3092A6D1" w14:textId="77777777" w:rsidR="0086108E" w:rsidRPr="00A77986" w:rsidRDefault="0086108E" w:rsidP="0086108E">
      <w:pPr>
        <w:tabs>
          <w:tab w:val="left" w:pos="284"/>
        </w:tabs>
        <w:spacing w:after="0" w:line="240" w:lineRule="auto"/>
        <w:rPr>
          <w:sz w:val="20"/>
          <w:szCs w:val="20"/>
        </w:rPr>
      </w:pPr>
      <w:r w:rsidRPr="00A77986">
        <w:rPr>
          <w:sz w:val="20"/>
          <w:szCs w:val="20"/>
        </w:rPr>
        <w:tab/>
        <w:t>5.10</w:t>
      </w:r>
      <w:r w:rsidRPr="00A77986">
        <w:rPr>
          <w:sz w:val="20"/>
          <w:szCs w:val="20"/>
        </w:rPr>
        <w:tab/>
        <w:t>Assessment summary — Commercial and non-commercial use</w:t>
      </w:r>
      <w:r w:rsidRPr="00A77986">
        <w:rPr>
          <w:sz w:val="20"/>
          <w:szCs w:val="20"/>
        </w:rPr>
        <w:tab/>
      </w:r>
    </w:p>
    <w:p w14:paraId="3092A6D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5.10.1</w:t>
      </w:r>
      <w:r w:rsidRPr="00A77986">
        <w:rPr>
          <w:sz w:val="20"/>
          <w:szCs w:val="20"/>
        </w:rPr>
        <w:tab/>
      </w:r>
      <w:r w:rsidR="00B91FE1">
        <w:rPr>
          <w:sz w:val="20"/>
          <w:szCs w:val="20"/>
        </w:rPr>
        <w:t>E</w:t>
      </w:r>
      <w:r w:rsidR="00A52454">
        <w:rPr>
          <w:sz w:val="20"/>
          <w:szCs w:val="20"/>
        </w:rPr>
        <w:t xml:space="preserve">conomic </w:t>
      </w:r>
      <w:r w:rsidR="00B91FE1">
        <w:rPr>
          <w:sz w:val="20"/>
          <w:szCs w:val="20"/>
        </w:rPr>
        <w:t xml:space="preserve">and social </w:t>
      </w:r>
      <w:r w:rsidR="00A52454">
        <w:rPr>
          <w:sz w:val="20"/>
          <w:szCs w:val="20"/>
        </w:rPr>
        <w:t>b</w:t>
      </w:r>
      <w:r w:rsidRPr="00A77986">
        <w:rPr>
          <w:sz w:val="20"/>
          <w:szCs w:val="20"/>
        </w:rPr>
        <w:t>enefits of use</w:t>
      </w:r>
      <w:r w:rsidRPr="00A77986">
        <w:rPr>
          <w:sz w:val="20"/>
          <w:szCs w:val="20"/>
        </w:rPr>
        <w:tab/>
      </w:r>
    </w:p>
    <w:p w14:paraId="3092A6D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5.10.2</w:t>
      </w:r>
      <w:r w:rsidRPr="00A77986">
        <w:rPr>
          <w:sz w:val="20"/>
          <w:szCs w:val="20"/>
        </w:rPr>
        <w:tab/>
        <w:t>Impacts of use</w:t>
      </w:r>
      <w:r w:rsidR="00A52454">
        <w:rPr>
          <w:sz w:val="20"/>
          <w:szCs w:val="20"/>
        </w:rPr>
        <w:t xml:space="preserve"> on the Region’s values</w:t>
      </w:r>
    </w:p>
    <w:p w14:paraId="3092A6D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5.10.3</w:t>
      </w:r>
      <w:r w:rsidRPr="00A77986">
        <w:rPr>
          <w:sz w:val="20"/>
          <w:szCs w:val="20"/>
        </w:rPr>
        <w:tab/>
        <w:t>Overall summary of commercial and non-commercial use</w:t>
      </w:r>
      <w:r w:rsidRPr="00A77986">
        <w:rPr>
          <w:sz w:val="20"/>
          <w:szCs w:val="20"/>
        </w:rPr>
        <w:tab/>
      </w:r>
    </w:p>
    <w:p w14:paraId="3092A6D5"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6D6" w14:textId="77777777" w:rsidR="0086108E" w:rsidRPr="00A77986" w:rsidRDefault="0086108E" w:rsidP="0086108E">
      <w:pPr>
        <w:spacing w:after="0" w:line="240" w:lineRule="auto"/>
        <w:rPr>
          <w:sz w:val="20"/>
          <w:szCs w:val="20"/>
        </w:rPr>
      </w:pPr>
    </w:p>
    <w:p w14:paraId="3092A6D7" w14:textId="77777777" w:rsidR="0086108E" w:rsidRPr="00A77986" w:rsidRDefault="0086108E" w:rsidP="0086108E">
      <w:pPr>
        <w:spacing w:after="0" w:line="240" w:lineRule="auto"/>
        <w:rPr>
          <w:b/>
          <w:sz w:val="20"/>
          <w:szCs w:val="20"/>
        </w:rPr>
      </w:pPr>
      <w:r w:rsidRPr="00A77986">
        <w:rPr>
          <w:b/>
          <w:sz w:val="20"/>
          <w:szCs w:val="20"/>
        </w:rPr>
        <w:t>6  Factors influencing the Region’s values</w:t>
      </w:r>
    </w:p>
    <w:p w14:paraId="3092A6D8" w14:textId="77777777" w:rsidR="0086108E" w:rsidRPr="00A77986" w:rsidRDefault="0086108E" w:rsidP="0086108E">
      <w:pPr>
        <w:tabs>
          <w:tab w:val="left" w:pos="284"/>
        </w:tabs>
        <w:spacing w:after="0" w:line="240" w:lineRule="auto"/>
        <w:rPr>
          <w:sz w:val="20"/>
          <w:szCs w:val="20"/>
        </w:rPr>
      </w:pPr>
      <w:r w:rsidRPr="00A77986">
        <w:rPr>
          <w:sz w:val="20"/>
          <w:szCs w:val="20"/>
        </w:rPr>
        <w:tab/>
        <w:t>6.1</w:t>
      </w:r>
      <w:r w:rsidRPr="00A77986">
        <w:rPr>
          <w:sz w:val="20"/>
          <w:szCs w:val="20"/>
        </w:rPr>
        <w:tab/>
        <w:t>Background</w:t>
      </w:r>
    </w:p>
    <w:p w14:paraId="3092A6D9" w14:textId="77777777" w:rsidR="0086108E" w:rsidRPr="00A77986" w:rsidRDefault="0086108E" w:rsidP="0086108E">
      <w:pPr>
        <w:tabs>
          <w:tab w:val="left" w:pos="284"/>
        </w:tabs>
        <w:spacing w:after="0" w:line="240" w:lineRule="auto"/>
        <w:rPr>
          <w:sz w:val="20"/>
          <w:szCs w:val="20"/>
        </w:rPr>
      </w:pPr>
      <w:r w:rsidRPr="00A77986">
        <w:rPr>
          <w:sz w:val="20"/>
          <w:szCs w:val="20"/>
        </w:rPr>
        <w:tab/>
        <w:t>6.2</w:t>
      </w:r>
      <w:r w:rsidRPr="00A77986">
        <w:rPr>
          <w:sz w:val="20"/>
          <w:szCs w:val="20"/>
        </w:rPr>
        <w:tab/>
      </w:r>
      <w:r w:rsidR="00AE3127">
        <w:rPr>
          <w:sz w:val="20"/>
          <w:szCs w:val="20"/>
        </w:rPr>
        <w:t>D</w:t>
      </w:r>
      <w:r w:rsidRPr="00A77986">
        <w:rPr>
          <w:sz w:val="20"/>
          <w:szCs w:val="20"/>
        </w:rPr>
        <w:t>rivers</w:t>
      </w:r>
      <w:r w:rsidR="00AE3127">
        <w:rPr>
          <w:sz w:val="20"/>
          <w:szCs w:val="20"/>
        </w:rPr>
        <w:t xml:space="preserve"> of change</w:t>
      </w:r>
    </w:p>
    <w:p w14:paraId="3092A6D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6.2.1</w:t>
      </w:r>
      <w:r w:rsidRPr="00A77986">
        <w:rPr>
          <w:sz w:val="20"/>
          <w:szCs w:val="20"/>
        </w:rPr>
        <w:tab/>
        <w:t>Economic growth</w:t>
      </w:r>
    </w:p>
    <w:p w14:paraId="3092A6D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6.2.2</w:t>
      </w:r>
      <w:r w:rsidRPr="00A77986">
        <w:rPr>
          <w:sz w:val="20"/>
          <w:szCs w:val="20"/>
        </w:rPr>
        <w:tab/>
        <w:t xml:space="preserve">Population growth </w:t>
      </w:r>
    </w:p>
    <w:p w14:paraId="3092A6D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6.2.3</w:t>
      </w:r>
      <w:r w:rsidRPr="00A77986">
        <w:rPr>
          <w:sz w:val="20"/>
          <w:szCs w:val="20"/>
        </w:rPr>
        <w:tab/>
        <w:t>Technological development</w:t>
      </w:r>
    </w:p>
    <w:p w14:paraId="3092A6D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6.2.4</w:t>
      </w:r>
      <w:r w:rsidRPr="00A77986">
        <w:rPr>
          <w:sz w:val="20"/>
          <w:szCs w:val="20"/>
        </w:rPr>
        <w:tab/>
        <w:t>Societal attitudes</w:t>
      </w:r>
    </w:p>
    <w:p w14:paraId="3092A6DE" w14:textId="77777777" w:rsidR="0086108E" w:rsidRPr="00A77986" w:rsidRDefault="0086108E" w:rsidP="0086108E">
      <w:pPr>
        <w:tabs>
          <w:tab w:val="left" w:pos="284"/>
        </w:tabs>
        <w:spacing w:after="0" w:line="240" w:lineRule="auto"/>
        <w:rPr>
          <w:sz w:val="20"/>
          <w:szCs w:val="20"/>
        </w:rPr>
      </w:pPr>
      <w:r w:rsidRPr="00A77986">
        <w:rPr>
          <w:sz w:val="20"/>
          <w:szCs w:val="20"/>
        </w:rPr>
        <w:tab/>
        <w:t>6.3</w:t>
      </w:r>
      <w:r w:rsidRPr="00A77986">
        <w:rPr>
          <w:sz w:val="20"/>
          <w:szCs w:val="20"/>
        </w:rPr>
        <w:tab/>
        <w:t>Climate change</w:t>
      </w:r>
    </w:p>
    <w:p w14:paraId="3092A6D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6.3.1</w:t>
      </w:r>
      <w:r w:rsidRPr="00A77986">
        <w:rPr>
          <w:sz w:val="20"/>
          <w:szCs w:val="20"/>
        </w:rPr>
        <w:tab/>
        <w:t>Trends in climate change</w:t>
      </w:r>
    </w:p>
    <w:p w14:paraId="3092A6E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6.3.2</w:t>
      </w:r>
      <w:r w:rsidRPr="00A77986">
        <w:rPr>
          <w:sz w:val="20"/>
          <w:szCs w:val="20"/>
        </w:rPr>
        <w:tab/>
        <w:t>Vulnerability of the ecosystem to climate change</w:t>
      </w:r>
    </w:p>
    <w:p w14:paraId="3092A6E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6.3.3</w:t>
      </w:r>
      <w:r w:rsidRPr="00A77986">
        <w:rPr>
          <w:sz w:val="20"/>
          <w:szCs w:val="20"/>
        </w:rPr>
        <w:tab/>
        <w:t>Vulnerability of heritage values to climate change</w:t>
      </w:r>
    </w:p>
    <w:p w14:paraId="3092A6E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6.3.4</w:t>
      </w:r>
      <w:r w:rsidRPr="00A77986">
        <w:rPr>
          <w:sz w:val="20"/>
          <w:szCs w:val="20"/>
        </w:rPr>
        <w:tab/>
        <w:t>Implications of climate change for regional communities</w:t>
      </w:r>
    </w:p>
    <w:p w14:paraId="3092A6E3" w14:textId="77777777" w:rsidR="0086108E" w:rsidRPr="00A77986" w:rsidRDefault="0086108E" w:rsidP="0086108E">
      <w:pPr>
        <w:tabs>
          <w:tab w:val="left" w:pos="284"/>
        </w:tabs>
        <w:spacing w:after="0" w:line="240" w:lineRule="auto"/>
        <w:rPr>
          <w:sz w:val="20"/>
          <w:szCs w:val="20"/>
        </w:rPr>
      </w:pPr>
      <w:r w:rsidRPr="00A77986">
        <w:rPr>
          <w:sz w:val="20"/>
          <w:szCs w:val="20"/>
        </w:rPr>
        <w:tab/>
        <w:t>6.4</w:t>
      </w:r>
      <w:r w:rsidRPr="00A77986">
        <w:rPr>
          <w:sz w:val="20"/>
          <w:szCs w:val="20"/>
        </w:rPr>
        <w:tab/>
        <w:t>Coastal development</w:t>
      </w:r>
    </w:p>
    <w:p w14:paraId="3092A6E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6.4.1</w:t>
      </w:r>
      <w:r w:rsidRPr="00A77986">
        <w:rPr>
          <w:sz w:val="20"/>
          <w:szCs w:val="20"/>
        </w:rPr>
        <w:tab/>
        <w:t>Trends in coastal development</w:t>
      </w:r>
    </w:p>
    <w:p w14:paraId="3092A6E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6.4.2</w:t>
      </w:r>
      <w:r w:rsidRPr="00A77986">
        <w:rPr>
          <w:sz w:val="20"/>
          <w:szCs w:val="20"/>
        </w:rPr>
        <w:tab/>
        <w:t>Vulnerability of the ecosystem to coastal development</w:t>
      </w:r>
    </w:p>
    <w:p w14:paraId="3092A6E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6.4.3</w:t>
      </w:r>
      <w:r w:rsidRPr="00A77986">
        <w:rPr>
          <w:sz w:val="20"/>
          <w:szCs w:val="20"/>
        </w:rPr>
        <w:tab/>
        <w:t>Vulnerability of heritage values to coastal development</w:t>
      </w:r>
    </w:p>
    <w:p w14:paraId="3092A6E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6.4.4</w:t>
      </w:r>
      <w:r w:rsidRPr="00A77986">
        <w:rPr>
          <w:sz w:val="20"/>
          <w:szCs w:val="20"/>
        </w:rPr>
        <w:tab/>
        <w:t>Implications of coastal development for regional communities</w:t>
      </w:r>
    </w:p>
    <w:p w14:paraId="3092A6E8" w14:textId="77777777" w:rsidR="0086108E" w:rsidRPr="00A77986" w:rsidRDefault="0086108E" w:rsidP="0086108E">
      <w:pPr>
        <w:tabs>
          <w:tab w:val="left" w:pos="284"/>
        </w:tabs>
        <w:spacing w:after="0" w:line="240" w:lineRule="auto"/>
        <w:rPr>
          <w:sz w:val="20"/>
          <w:szCs w:val="20"/>
        </w:rPr>
      </w:pPr>
      <w:r w:rsidRPr="00A77986">
        <w:rPr>
          <w:sz w:val="20"/>
          <w:szCs w:val="20"/>
        </w:rPr>
        <w:tab/>
        <w:t>6.5</w:t>
      </w:r>
      <w:r w:rsidRPr="00A77986">
        <w:rPr>
          <w:sz w:val="20"/>
          <w:szCs w:val="20"/>
        </w:rPr>
        <w:tab/>
        <w:t>Land-based run-off</w:t>
      </w:r>
    </w:p>
    <w:p w14:paraId="3092A6E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6.5.1</w:t>
      </w:r>
      <w:r w:rsidRPr="00A77986">
        <w:rPr>
          <w:sz w:val="20"/>
          <w:szCs w:val="20"/>
        </w:rPr>
        <w:tab/>
        <w:t>Trends in land-based run-off</w:t>
      </w:r>
    </w:p>
    <w:p w14:paraId="3092A6E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6.5.2</w:t>
      </w:r>
      <w:r w:rsidRPr="00A77986">
        <w:rPr>
          <w:sz w:val="20"/>
          <w:szCs w:val="20"/>
        </w:rPr>
        <w:tab/>
        <w:t>Vulnerability of the ecosystem to land-based run-off</w:t>
      </w:r>
    </w:p>
    <w:p w14:paraId="3092A6E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6.5.3</w:t>
      </w:r>
      <w:r w:rsidRPr="00A77986">
        <w:rPr>
          <w:sz w:val="20"/>
          <w:szCs w:val="20"/>
        </w:rPr>
        <w:tab/>
        <w:t>Vulnerability of heritage values to land-based run-off</w:t>
      </w:r>
    </w:p>
    <w:p w14:paraId="3092A6E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6.5.4</w:t>
      </w:r>
      <w:r w:rsidRPr="00A77986">
        <w:rPr>
          <w:sz w:val="20"/>
          <w:szCs w:val="20"/>
        </w:rPr>
        <w:tab/>
        <w:t>Implications of land-based run-off for regional communities</w:t>
      </w:r>
    </w:p>
    <w:p w14:paraId="3092A6ED" w14:textId="77777777" w:rsidR="0086108E" w:rsidRPr="00A77986" w:rsidRDefault="0086108E" w:rsidP="0086108E">
      <w:pPr>
        <w:tabs>
          <w:tab w:val="left" w:pos="284"/>
        </w:tabs>
        <w:spacing w:after="0" w:line="240" w:lineRule="auto"/>
        <w:rPr>
          <w:sz w:val="20"/>
          <w:szCs w:val="20"/>
        </w:rPr>
      </w:pPr>
      <w:r w:rsidRPr="00A77986">
        <w:rPr>
          <w:sz w:val="20"/>
          <w:szCs w:val="20"/>
        </w:rPr>
        <w:tab/>
        <w:t>6.6</w:t>
      </w:r>
      <w:r w:rsidRPr="00A77986">
        <w:rPr>
          <w:sz w:val="20"/>
          <w:szCs w:val="20"/>
        </w:rPr>
        <w:tab/>
        <w:t>Direct use</w:t>
      </w:r>
    </w:p>
    <w:p w14:paraId="3092A6E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6.6.1</w:t>
      </w:r>
      <w:r w:rsidRPr="00A77986">
        <w:rPr>
          <w:sz w:val="20"/>
          <w:szCs w:val="20"/>
        </w:rPr>
        <w:tab/>
        <w:t>Trends in direct use</w:t>
      </w:r>
    </w:p>
    <w:p w14:paraId="3092A6E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6.6.2</w:t>
      </w:r>
      <w:r w:rsidRPr="00A77986">
        <w:rPr>
          <w:sz w:val="20"/>
          <w:szCs w:val="20"/>
        </w:rPr>
        <w:tab/>
        <w:t>Vulnerability of the ecosystem to direct use</w:t>
      </w:r>
    </w:p>
    <w:p w14:paraId="3092A6F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6.6.3</w:t>
      </w:r>
      <w:r w:rsidRPr="00A77986">
        <w:rPr>
          <w:sz w:val="20"/>
          <w:szCs w:val="20"/>
        </w:rPr>
        <w:tab/>
        <w:t>Vulnerability of heritage values to direct use</w:t>
      </w:r>
    </w:p>
    <w:p w14:paraId="3092A6F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6.6.4</w:t>
      </w:r>
      <w:r w:rsidRPr="00A77986">
        <w:rPr>
          <w:sz w:val="20"/>
          <w:szCs w:val="20"/>
        </w:rPr>
        <w:tab/>
        <w:t>Implications of direct use for regional communities</w:t>
      </w:r>
    </w:p>
    <w:p w14:paraId="3092A6F2" w14:textId="77777777" w:rsidR="0086108E" w:rsidRPr="00A77986" w:rsidRDefault="0086108E" w:rsidP="0086108E">
      <w:pPr>
        <w:tabs>
          <w:tab w:val="left" w:pos="284"/>
        </w:tabs>
        <w:spacing w:after="0" w:line="240" w:lineRule="auto"/>
        <w:rPr>
          <w:sz w:val="20"/>
          <w:szCs w:val="20"/>
        </w:rPr>
      </w:pPr>
      <w:r w:rsidRPr="00A77986">
        <w:rPr>
          <w:sz w:val="20"/>
          <w:szCs w:val="20"/>
        </w:rPr>
        <w:tab/>
        <w:t>6.</w:t>
      </w:r>
      <w:r w:rsidR="00971A93">
        <w:rPr>
          <w:sz w:val="20"/>
          <w:szCs w:val="20"/>
        </w:rPr>
        <w:t>7</w:t>
      </w:r>
      <w:r w:rsidRPr="00A77986">
        <w:rPr>
          <w:sz w:val="20"/>
          <w:szCs w:val="20"/>
        </w:rPr>
        <w:tab/>
        <w:t>Assessment summary – Factors influencing the Region’s values</w:t>
      </w:r>
    </w:p>
    <w:p w14:paraId="3092A6F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w:t>
      </w:r>
      <w:r w:rsidR="00971A93">
        <w:rPr>
          <w:sz w:val="20"/>
          <w:szCs w:val="20"/>
        </w:rPr>
        <w:t>7</w:t>
      </w:r>
      <w:r w:rsidRPr="00A77986">
        <w:rPr>
          <w:sz w:val="20"/>
          <w:szCs w:val="20"/>
        </w:rPr>
        <w:t>.1</w:t>
      </w:r>
      <w:r w:rsidRPr="00A77986">
        <w:rPr>
          <w:sz w:val="20"/>
          <w:szCs w:val="20"/>
        </w:rPr>
        <w:tab/>
        <w:t>Impacts on ecological values</w:t>
      </w:r>
    </w:p>
    <w:p w14:paraId="3092A6F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w:t>
      </w:r>
      <w:r w:rsidR="00971A93">
        <w:rPr>
          <w:sz w:val="20"/>
          <w:szCs w:val="20"/>
        </w:rPr>
        <w:t>7</w:t>
      </w:r>
      <w:r w:rsidR="00434010">
        <w:rPr>
          <w:sz w:val="20"/>
          <w:szCs w:val="20"/>
        </w:rPr>
        <w:t>.</w:t>
      </w:r>
      <w:r w:rsidRPr="00A77986">
        <w:rPr>
          <w:sz w:val="20"/>
          <w:szCs w:val="20"/>
        </w:rPr>
        <w:t>2</w:t>
      </w:r>
      <w:r w:rsidRPr="00A77986">
        <w:rPr>
          <w:sz w:val="20"/>
          <w:szCs w:val="20"/>
        </w:rPr>
        <w:tab/>
        <w:t>Impacts on heritage values</w:t>
      </w:r>
    </w:p>
    <w:p w14:paraId="3092A6F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w:t>
      </w:r>
      <w:r w:rsidR="00971A93">
        <w:rPr>
          <w:sz w:val="20"/>
          <w:szCs w:val="20"/>
        </w:rPr>
        <w:t>7</w:t>
      </w:r>
      <w:r w:rsidRPr="00A77986">
        <w:rPr>
          <w:sz w:val="20"/>
          <w:szCs w:val="20"/>
        </w:rPr>
        <w:t>.3</w:t>
      </w:r>
      <w:r w:rsidRPr="00A77986">
        <w:rPr>
          <w:sz w:val="20"/>
          <w:szCs w:val="20"/>
        </w:rPr>
        <w:tab/>
        <w:t>Impacts on economic values</w:t>
      </w:r>
    </w:p>
    <w:p w14:paraId="3092A6F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w:t>
      </w:r>
      <w:r w:rsidR="00971A93">
        <w:rPr>
          <w:sz w:val="20"/>
          <w:szCs w:val="20"/>
        </w:rPr>
        <w:t>7</w:t>
      </w:r>
      <w:r w:rsidRPr="00A77986">
        <w:rPr>
          <w:sz w:val="20"/>
          <w:szCs w:val="20"/>
        </w:rPr>
        <w:t>.4</w:t>
      </w:r>
      <w:r w:rsidRPr="00A77986">
        <w:rPr>
          <w:sz w:val="20"/>
          <w:szCs w:val="20"/>
        </w:rPr>
        <w:tab/>
        <w:t>Impacts on social values</w:t>
      </w:r>
    </w:p>
    <w:p w14:paraId="3092A6F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6.</w:t>
      </w:r>
      <w:r w:rsidR="00971A93">
        <w:rPr>
          <w:sz w:val="20"/>
          <w:szCs w:val="20"/>
        </w:rPr>
        <w:t>7</w:t>
      </w:r>
      <w:r w:rsidRPr="00A77986">
        <w:rPr>
          <w:sz w:val="20"/>
          <w:szCs w:val="20"/>
        </w:rPr>
        <w:t>.5</w:t>
      </w:r>
      <w:r w:rsidRPr="00A77986">
        <w:rPr>
          <w:sz w:val="20"/>
          <w:szCs w:val="20"/>
        </w:rPr>
        <w:tab/>
        <w:t>Overall summary of factors influencing the Region's values</w:t>
      </w:r>
    </w:p>
    <w:p w14:paraId="3092A6F8"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6F9" w14:textId="77777777" w:rsidR="0086108E" w:rsidRPr="00A77986" w:rsidRDefault="0086108E" w:rsidP="0086108E">
      <w:pPr>
        <w:spacing w:after="0" w:line="240" w:lineRule="auto"/>
        <w:rPr>
          <w:sz w:val="20"/>
          <w:szCs w:val="20"/>
        </w:rPr>
      </w:pPr>
    </w:p>
    <w:p w14:paraId="3092A6FA" w14:textId="77777777" w:rsidR="0086108E" w:rsidRPr="00A77986" w:rsidRDefault="0086108E" w:rsidP="0086108E">
      <w:pPr>
        <w:spacing w:after="0" w:line="240" w:lineRule="auto"/>
        <w:rPr>
          <w:b/>
          <w:sz w:val="20"/>
          <w:szCs w:val="20"/>
        </w:rPr>
      </w:pPr>
      <w:r w:rsidRPr="00A77986">
        <w:rPr>
          <w:b/>
          <w:sz w:val="20"/>
          <w:szCs w:val="20"/>
        </w:rPr>
        <w:t>7  Existing protection and management</w:t>
      </w:r>
      <w:r w:rsidRPr="00A77986">
        <w:rPr>
          <w:b/>
          <w:sz w:val="20"/>
          <w:szCs w:val="20"/>
        </w:rPr>
        <w:tab/>
      </w:r>
    </w:p>
    <w:p w14:paraId="3092A6FB" w14:textId="77777777" w:rsidR="0086108E" w:rsidRPr="00A77986" w:rsidRDefault="0086108E" w:rsidP="0086108E">
      <w:pPr>
        <w:tabs>
          <w:tab w:val="left" w:pos="284"/>
        </w:tabs>
        <w:spacing w:after="0" w:line="240" w:lineRule="auto"/>
        <w:rPr>
          <w:sz w:val="20"/>
          <w:szCs w:val="20"/>
        </w:rPr>
      </w:pPr>
      <w:r w:rsidRPr="00A77986">
        <w:rPr>
          <w:sz w:val="20"/>
          <w:szCs w:val="20"/>
        </w:rPr>
        <w:tab/>
        <w:t>7.1</w:t>
      </w:r>
      <w:r w:rsidRPr="00A77986">
        <w:rPr>
          <w:sz w:val="20"/>
          <w:szCs w:val="20"/>
        </w:rPr>
        <w:tab/>
        <w:t>Background</w:t>
      </w:r>
      <w:r w:rsidRPr="00A77986">
        <w:rPr>
          <w:sz w:val="20"/>
          <w:szCs w:val="20"/>
        </w:rPr>
        <w:tab/>
      </w:r>
    </w:p>
    <w:p w14:paraId="3092A6F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7.1.1</w:t>
      </w:r>
      <w:r w:rsidRPr="00A77986">
        <w:rPr>
          <w:sz w:val="20"/>
          <w:szCs w:val="20"/>
        </w:rPr>
        <w:tab/>
        <w:t>Roles and responsibilities</w:t>
      </w:r>
      <w:r w:rsidRPr="00A77986">
        <w:rPr>
          <w:sz w:val="20"/>
          <w:szCs w:val="20"/>
        </w:rPr>
        <w:tab/>
      </w:r>
    </w:p>
    <w:p w14:paraId="3092A6FD" w14:textId="77777777" w:rsidR="0086108E" w:rsidRPr="00A77986" w:rsidRDefault="0086108E" w:rsidP="0086108E">
      <w:pPr>
        <w:tabs>
          <w:tab w:val="left" w:pos="284"/>
        </w:tabs>
        <w:spacing w:after="0" w:line="240" w:lineRule="auto"/>
        <w:rPr>
          <w:sz w:val="20"/>
          <w:szCs w:val="20"/>
        </w:rPr>
      </w:pPr>
      <w:r w:rsidRPr="00A77986">
        <w:rPr>
          <w:sz w:val="20"/>
          <w:szCs w:val="20"/>
        </w:rPr>
        <w:lastRenderedPageBreak/>
        <w:tab/>
      </w:r>
      <w:r w:rsidRPr="00A77986">
        <w:rPr>
          <w:sz w:val="20"/>
          <w:szCs w:val="20"/>
        </w:rPr>
        <w:tab/>
        <w:t>7.1.2</w:t>
      </w:r>
      <w:r w:rsidRPr="00A77986">
        <w:rPr>
          <w:sz w:val="20"/>
          <w:szCs w:val="20"/>
        </w:rPr>
        <w:tab/>
      </w:r>
      <w:r w:rsidR="00AE3127" w:rsidRPr="00A77986">
        <w:rPr>
          <w:sz w:val="20"/>
          <w:szCs w:val="20"/>
        </w:rPr>
        <w:t>Focus of management</w:t>
      </w:r>
      <w:r w:rsidRPr="00A77986">
        <w:rPr>
          <w:sz w:val="20"/>
          <w:szCs w:val="20"/>
        </w:rPr>
        <w:tab/>
      </w:r>
    </w:p>
    <w:p w14:paraId="3092A6F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7.1.3</w:t>
      </w:r>
      <w:r w:rsidRPr="00A77986">
        <w:rPr>
          <w:sz w:val="20"/>
          <w:szCs w:val="20"/>
        </w:rPr>
        <w:tab/>
      </w:r>
      <w:r w:rsidR="00AE3127" w:rsidRPr="00A77986">
        <w:rPr>
          <w:sz w:val="20"/>
          <w:szCs w:val="20"/>
        </w:rPr>
        <w:t>Management approaches and tools</w:t>
      </w:r>
      <w:r w:rsidR="00AE3127" w:rsidRPr="00A77986" w:rsidDel="00AE3127">
        <w:rPr>
          <w:sz w:val="20"/>
          <w:szCs w:val="20"/>
        </w:rPr>
        <w:t xml:space="preserve"> </w:t>
      </w:r>
      <w:r w:rsidRPr="00A77986">
        <w:rPr>
          <w:sz w:val="20"/>
          <w:szCs w:val="20"/>
        </w:rPr>
        <w:tab/>
      </w:r>
    </w:p>
    <w:p w14:paraId="3092A6FF" w14:textId="77777777" w:rsidR="0086108E" w:rsidRPr="00A77986" w:rsidRDefault="0086108E" w:rsidP="0086108E">
      <w:pPr>
        <w:tabs>
          <w:tab w:val="left" w:pos="284"/>
        </w:tabs>
        <w:spacing w:after="0" w:line="240" w:lineRule="auto"/>
        <w:rPr>
          <w:sz w:val="20"/>
          <w:szCs w:val="20"/>
        </w:rPr>
      </w:pPr>
      <w:r w:rsidRPr="00A77986">
        <w:rPr>
          <w:sz w:val="20"/>
          <w:szCs w:val="20"/>
        </w:rPr>
        <w:tab/>
        <w:t>7.2</w:t>
      </w:r>
      <w:r w:rsidRPr="00A77986">
        <w:rPr>
          <w:sz w:val="20"/>
          <w:szCs w:val="20"/>
        </w:rPr>
        <w:tab/>
        <w:t>Assessing protection and management measures</w:t>
      </w:r>
      <w:r w:rsidRPr="00A77986">
        <w:rPr>
          <w:sz w:val="20"/>
          <w:szCs w:val="20"/>
        </w:rPr>
        <w:tab/>
      </w:r>
    </w:p>
    <w:p w14:paraId="3092A70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7.2.1</w:t>
      </w:r>
      <w:r w:rsidRPr="00A77986">
        <w:rPr>
          <w:sz w:val="20"/>
          <w:szCs w:val="20"/>
        </w:rPr>
        <w:tab/>
        <w:t>Scope</w:t>
      </w:r>
      <w:r w:rsidRPr="00A77986">
        <w:rPr>
          <w:sz w:val="20"/>
          <w:szCs w:val="20"/>
        </w:rPr>
        <w:tab/>
      </w:r>
    </w:p>
    <w:p w14:paraId="3092A70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7.2.2</w:t>
      </w:r>
      <w:r w:rsidRPr="00A77986">
        <w:rPr>
          <w:sz w:val="20"/>
          <w:szCs w:val="20"/>
        </w:rPr>
        <w:tab/>
        <w:t>Assessment method</w:t>
      </w:r>
      <w:r w:rsidRPr="00A77986">
        <w:rPr>
          <w:sz w:val="20"/>
          <w:szCs w:val="20"/>
        </w:rPr>
        <w:tab/>
      </w:r>
    </w:p>
    <w:p w14:paraId="3092A70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7.2.3</w:t>
      </w:r>
      <w:r w:rsidRPr="00A77986">
        <w:rPr>
          <w:sz w:val="20"/>
          <w:szCs w:val="20"/>
        </w:rPr>
        <w:tab/>
        <w:t>Information used</w:t>
      </w:r>
      <w:r w:rsidRPr="00A77986">
        <w:rPr>
          <w:sz w:val="20"/>
          <w:szCs w:val="20"/>
        </w:rPr>
        <w:tab/>
      </w:r>
    </w:p>
    <w:p w14:paraId="3092A70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7.2.4</w:t>
      </w:r>
      <w:r w:rsidRPr="00A77986">
        <w:rPr>
          <w:sz w:val="20"/>
          <w:szCs w:val="20"/>
        </w:rPr>
        <w:tab/>
        <w:t>Scale and complexity</w:t>
      </w:r>
      <w:r w:rsidRPr="00A77986">
        <w:rPr>
          <w:sz w:val="20"/>
          <w:szCs w:val="20"/>
        </w:rPr>
        <w:tab/>
      </w:r>
    </w:p>
    <w:p w14:paraId="3092A704" w14:textId="77777777" w:rsidR="0086108E" w:rsidRDefault="0086108E" w:rsidP="0086108E">
      <w:pPr>
        <w:tabs>
          <w:tab w:val="left" w:pos="284"/>
        </w:tabs>
        <w:spacing w:after="0" w:line="240" w:lineRule="auto"/>
        <w:rPr>
          <w:sz w:val="20"/>
          <w:szCs w:val="20"/>
        </w:rPr>
      </w:pPr>
      <w:r w:rsidRPr="00A77986">
        <w:rPr>
          <w:sz w:val="20"/>
          <w:szCs w:val="20"/>
        </w:rPr>
        <w:tab/>
        <w:t>7.3</w:t>
      </w:r>
      <w:r w:rsidRPr="00A77986">
        <w:rPr>
          <w:sz w:val="20"/>
          <w:szCs w:val="20"/>
        </w:rPr>
        <w:tab/>
        <w:t>Assessment of existing protection and management measures</w:t>
      </w:r>
      <w:r w:rsidRPr="00A77986">
        <w:rPr>
          <w:sz w:val="20"/>
          <w:szCs w:val="20"/>
        </w:rPr>
        <w:tab/>
      </w:r>
    </w:p>
    <w:p w14:paraId="3092A705" w14:textId="77777777" w:rsidR="00DB3CAC" w:rsidRPr="008B025B" w:rsidRDefault="00C87C2E" w:rsidP="0086108E">
      <w:pPr>
        <w:tabs>
          <w:tab w:val="left" w:pos="284"/>
        </w:tabs>
        <w:spacing w:after="0" w:line="240" w:lineRule="auto"/>
        <w:rPr>
          <w:i/>
          <w:sz w:val="20"/>
          <w:szCs w:val="20"/>
        </w:rPr>
      </w:pPr>
      <w:r>
        <w:rPr>
          <w:sz w:val="20"/>
          <w:szCs w:val="20"/>
        </w:rPr>
        <w:tab/>
      </w:r>
      <w:r>
        <w:rPr>
          <w:sz w:val="20"/>
          <w:szCs w:val="20"/>
        </w:rPr>
        <w:tab/>
      </w:r>
      <w:r w:rsidR="00DB3CAC" w:rsidRPr="008B025B">
        <w:rPr>
          <w:i/>
          <w:sz w:val="20"/>
          <w:szCs w:val="20"/>
        </w:rPr>
        <w:t>Managing direct use</w:t>
      </w:r>
    </w:p>
    <w:p w14:paraId="3092A70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w:t>
      </w:r>
      <w:r w:rsidRPr="00A77986">
        <w:rPr>
          <w:sz w:val="20"/>
          <w:szCs w:val="20"/>
        </w:rPr>
        <w:tab/>
        <w:t>Commercial marine tourism</w:t>
      </w:r>
      <w:r w:rsidRPr="00A77986">
        <w:rPr>
          <w:sz w:val="20"/>
          <w:szCs w:val="20"/>
        </w:rPr>
        <w:tab/>
      </w:r>
    </w:p>
    <w:p w14:paraId="3092A70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7.3.2</w:t>
      </w:r>
      <w:r w:rsidRPr="00A77986">
        <w:rPr>
          <w:sz w:val="20"/>
          <w:szCs w:val="20"/>
        </w:rPr>
        <w:tab/>
        <w:t>Defence activities</w:t>
      </w:r>
      <w:r w:rsidRPr="00A77986">
        <w:rPr>
          <w:sz w:val="20"/>
          <w:szCs w:val="20"/>
        </w:rPr>
        <w:tab/>
      </w:r>
    </w:p>
    <w:p w14:paraId="3092A70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7.3.3</w:t>
      </w:r>
      <w:r w:rsidRPr="00A77986">
        <w:rPr>
          <w:sz w:val="20"/>
          <w:szCs w:val="20"/>
        </w:rPr>
        <w:tab/>
        <w:t>Fishing</w:t>
      </w:r>
      <w:r w:rsidRPr="00A77986">
        <w:rPr>
          <w:sz w:val="20"/>
          <w:szCs w:val="20"/>
        </w:rPr>
        <w:tab/>
      </w:r>
    </w:p>
    <w:p w14:paraId="3092A70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7.3.4</w:t>
      </w:r>
      <w:r w:rsidRPr="00A77986">
        <w:rPr>
          <w:sz w:val="20"/>
          <w:szCs w:val="20"/>
        </w:rPr>
        <w:tab/>
        <w:t>Ports</w:t>
      </w:r>
      <w:r w:rsidRPr="00A77986">
        <w:rPr>
          <w:sz w:val="20"/>
          <w:szCs w:val="20"/>
        </w:rPr>
        <w:tab/>
      </w:r>
    </w:p>
    <w:p w14:paraId="3092A70A"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7.3.5</w:t>
      </w:r>
      <w:r w:rsidRPr="00A77986">
        <w:rPr>
          <w:sz w:val="20"/>
          <w:szCs w:val="20"/>
        </w:rPr>
        <w:tab/>
        <w:t>Recreation (not including fishing)</w:t>
      </w:r>
      <w:r w:rsidRPr="00A77986">
        <w:rPr>
          <w:sz w:val="20"/>
          <w:szCs w:val="20"/>
        </w:rPr>
        <w:tab/>
      </w:r>
    </w:p>
    <w:p w14:paraId="3092A70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7.3.6</w:t>
      </w:r>
      <w:r w:rsidRPr="00A77986">
        <w:rPr>
          <w:sz w:val="20"/>
          <w:szCs w:val="20"/>
        </w:rPr>
        <w:tab/>
        <w:t>Research activities</w:t>
      </w:r>
      <w:r w:rsidRPr="00A77986">
        <w:rPr>
          <w:sz w:val="20"/>
          <w:szCs w:val="20"/>
        </w:rPr>
        <w:tab/>
      </w:r>
    </w:p>
    <w:p w14:paraId="3092A70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7.3.7</w:t>
      </w:r>
      <w:r w:rsidRPr="00A77986">
        <w:rPr>
          <w:sz w:val="20"/>
          <w:szCs w:val="20"/>
        </w:rPr>
        <w:tab/>
        <w:t>Shipping</w:t>
      </w:r>
      <w:r w:rsidRPr="00A77986">
        <w:rPr>
          <w:sz w:val="20"/>
          <w:szCs w:val="20"/>
        </w:rPr>
        <w:tab/>
      </w:r>
    </w:p>
    <w:p w14:paraId="3092A70D" w14:textId="77777777" w:rsidR="0086108E"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7.3.8</w:t>
      </w:r>
      <w:r w:rsidRPr="00A77986">
        <w:rPr>
          <w:sz w:val="20"/>
          <w:szCs w:val="20"/>
        </w:rPr>
        <w:tab/>
        <w:t>Traditional use of marine resources</w:t>
      </w:r>
      <w:r w:rsidRPr="00A77986">
        <w:rPr>
          <w:sz w:val="20"/>
          <w:szCs w:val="20"/>
        </w:rPr>
        <w:tab/>
      </w:r>
    </w:p>
    <w:p w14:paraId="3092A70E" w14:textId="77777777" w:rsidR="00C87C2E" w:rsidRPr="008B025B" w:rsidRDefault="00C87C2E" w:rsidP="0086108E">
      <w:pPr>
        <w:tabs>
          <w:tab w:val="left" w:pos="284"/>
        </w:tabs>
        <w:spacing w:after="0" w:line="240" w:lineRule="auto"/>
        <w:rPr>
          <w:i/>
          <w:sz w:val="20"/>
          <w:szCs w:val="20"/>
        </w:rPr>
      </w:pPr>
      <w:r>
        <w:rPr>
          <w:sz w:val="20"/>
          <w:szCs w:val="20"/>
        </w:rPr>
        <w:tab/>
      </w:r>
      <w:r>
        <w:rPr>
          <w:sz w:val="20"/>
          <w:szCs w:val="20"/>
        </w:rPr>
        <w:tab/>
      </w:r>
      <w:r w:rsidRPr="008B025B">
        <w:rPr>
          <w:i/>
          <w:sz w:val="20"/>
          <w:szCs w:val="20"/>
        </w:rPr>
        <w:t xml:space="preserve">Managing external factors </w:t>
      </w:r>
    </w:p>
    <w:p w14:paraId="3092A70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7.3.9</w:t>
      </w:r>
      <w:r w:rsidRPr="00A77986">
        <w:rPr>
          <w:sz w:val="20"/>
          <w:szCs w:val="20"/>
        </w:rPr>
        <w:tab/>
        <w:t>Climate change</w:t>
      </w:r>
      <w:r w:rsidRPr="00A77986">
        <w:rPr>
          <w:sz w:val="20"/>
          <w:szCs w:val="20"/>
        </w:rPr>
        <w:tab/>
      </w:r>
    </w:p>
    <w:p w14:paraId="3092A71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7.3.10</w:t>
      </w:r>
      <w:r w:rsidRPr="00A77986">
        <w:rPr>
          <w:sz w:val="20"/>
          <w:szCs w:val="20"/>
        </w:rPr>
        <w:tab/>
        <w:t>Coastal development</w:t>
      </w:r>
      <w:r w:rsidRPr="00A77986">
        <w:rPr>
          <w:sz w:val="20"/>
          <w:szCs w:val="20"/>
        </w:rPr>
        <w:tab/>
      </w:r>
    </w:p>
    <w:p w14:paraId="3092A711" w14:textId="77777777" w:rsidR="0086108E"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7.3.11</w:t>
      </w:r>
      <w:r w:rsidRPr="00A77986">
        <w:rPr>
          <w:sz w:val="20"/>
          <w:szCs w:val="20"/>
        </w:rPr>
        <w:tab/>
        <w:t>Land-based run-off</w:t>
      </w:r>
      <w:r w:rsidRPr="00A77986">
        <w:rPr>
          <w:sz w:val="20"/>
          <w:szCs w:val="20"/>
        </w:rPr>
        <w:tab/>
      </w:r>
    </w:p>
    <w:p w14:paraId="3092A712" w14:textId="77777777" w:rsidR="00DB3CAC" w:rsidRPr="008B025B" w:rsidRDefault="00C87C2E" w:rsidP="0086108E">
      <w:pPr>
        <w:tabs>
          <w:tab w:val="left" w:pos="284"/>
        </w:tabs>
        <w:spacing w:after="0" w:line="240" w:lineRule="auto"/>
        <w:rPr>
          <w:i/>
          <w:sz w:val="20"/>
          <w:szCs w:val="20"/>
        </w:rPr>
      </w:pPr>
      <w:r>
        <w:rPr>
          <w:sz w:val="20"/>
          <w:szCs w:val="20"/>
        </w:rPr>
        <w:tab/>
      </w:r>
      <w:r>
        <w:rPr>
          <w:sz w:val="20"/>
          <w:szCs w:val="20"/>
        </w:rPr>
        <w:tab/>
      </w:r>
      <w:r w:rsidR="00DB3CAC" w:rsidRPr="008B025B">
        <w:rPr>
          <w:i/>
          <w:sz w:val="20"/>
          <w:szCs w:val="20"/>
        </w:rPr>
        <w:t>Managing to protect the Region’s values</w:t>
      </w:r>
    </w:p>
    <w:p w14:paraId="3092A71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7.3.12</w:t>
      </w:r>
      <w:r w:rsidRPr="00A77986">
        <w:rPr>
          <w:sz w:val="20"/>
          <w:szCs w:val="20"/>
        </w:rPr>
        <w:tab/>
      </w:r>
      <w:r w:rsidR="00DB3CAC">
        <w:rPr>
          <w:sz w:val="20"/>
          <w:szCs w:val="20"/>
        </w:rPr>
        <w:t>Biodiversity values</w:t>
      </w:r>
    </w:p>
    <w:p w14:paraId="3092A71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7.3.13</w:t>
      </w:r>
      <w:r w:rsidRPr="00A77986">
        <w:rPr>
          <w:sz w:val="20"/>
          <w:szCs w:val="20"/>
        </w:rPr>
        <w:tab/>
        <w:t>Heritage values</w:t>
      </w:r>
      <w:r w:rsidRPr="00A77986">
        <w:rPr>
          <w:sz w:val="20"/>
          <w:szCs w:val="20"/>
        </w:rPr>
        <w:tab/>
      </w:r>
    </w:p>
    <w:p w14:paraId="3092A71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7.3.14</w:t>
      </w:r>
      <w:r w:rsidRPr="00A77986">
        <w:rPr>
          <w:sz w:val="20"/>
          <w:szCs w:val="20"/>
        </w:rPr>
        <w:tab/>
        <w:t>Community benefits of the environment</w:t>
      </w:r>
      <w:r w:rsidRPr="00A77986">
        <w:rPr>
          <w:sz w:val="20"/>
          <w:szCs w:val="20"/>
        </w:rPr>
        <w:tab/>
      </w:r>
    </w:p>
    <w:p w14:paraId="3092A716" w14:textId="77777777" w:rsidR="0086108E" w:rsidRPr="00A77986" w:rsidRDefault="0086108E" w:rsidP="0086108E">
      <w:pPr>
        <w:tabs>
          <w:tab w:val="left" w:pos="284"/>
        </w:tabs>
        <w:spacing w:after="0" w:line="240" w:lineRule="auto"/>
        <w:rPr>
          <w:sz w:val="20"/>
          <w:szCs w:val="20"/>
        </w:rPr>
      </w:pPr>
      <w:r w:rsidRPr="00A77986">
        <w:rPr>
          <w:sz w:val="20"/>
          <w:szCs w:val="20"/>
        </w:rPr>
        <w:tab/>
        <w:t>7.4</w:t>
      </w:r>
      <w:r w:rsidRPr="00A77986">
        <w:rPr>
          <w:sz w:val="20"/>
          <w:szCs w:val="20"/>
        </w:rPr>
        <w:tab/>
        <w:t>Assessment of management approaches</w:t>
      </w:r>
      <w:r w:rsidRPr="00A77986">
        <w:rPr>
          <w:sz w:val="20"/>
          <w:szCs w:val="20"/>
        </w:rPr>
        <w:tab/>
      </w:r>
    </w:p>
    <w:p w14:paraId="3092A71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7.4.1</w:t>
      </w:r>
      <w:r w:rsidRPr="00A77986">
        <w:rPr>
          <w:sz w:val="20"/>
          <w:szCs w:val="20"/>
        </w:rPr>
        <w:tab/>
        <w:t>Environmental regulation</w:t>
      </w:r>
      <w:r w:rsidRPr="00A77986">
        <w:rPr>
          <w:sz w:val="20"/>
          <w:szCs w:val="20"/>
        </w:rPr>
        <w:tab/>
      </w:r>
    </w:p>
    <w:p w14:paraId="3092A71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7.4.2</w:t>
      </w:r>
      <w:r w:rsidRPr="00A77986">
        <w:rPr>
          <w:sz w:val="20"/>
          <w:szCs w:val="20"/>
        </w:rPr>
        <w:tab/>
        <w:t>Engagement</w:t>
      </w:r>
      <w:r w:rsidRPr="00A77986">
        <w:rPr>
          <w:sz w:val="20"/>
          <w:szCs w:val="20"/>
        </w:rPr>
        <w:tab/>
      </w:r>
    </w:p>
    <w:p w14:paraId="3092A71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7.4.3</w:t>
      </w:r>
      <w:r w:rsidRPr="00A77986">
        <w:rPr>
          <w:sz w:val="20"/>
          <w:szCs w:val="20"/>
        </w:rPr>
        <w:tab/>
        <w:t>Knowledge, innovation and integration</w:t>
      </w:r>
      <w:r w:rsidRPr="00A77986">
        <w:rPr>
          <w:sz w:val="20"/>
          <w:szCs w:val="20"/>
        </w:rPr>
        <w:tab/>
      </w:r>
    </w:p>
    <w:p w14:paraId="3092A71A" w14:textId="77777777" w:rsidR="0086108E" w:rsidRPr="00A77986" w:rsidRDefault="0086108E" w:rsidP="0086108E">
      <w:pPr>
        <w:tabs>
          <w:tab w:val="left" w:pos="284"/>
        </w:tabs>
        <w:spacing w:after="0" w:line="240" w:lineRule="auto"/>
        <w:rPr>
          <w:sz w:val="20"/>
          <w:szCs w:val="20"/>
        </w:rPr>
      </w:pPr>
      <w:r w:rsidRPr="00A77986">
        <w:rPr>
          <w:sz w:val="20"/>
          <w:szCs w:val="20"/>
        </w:rPr>
        <w:tab/>
        <w:t>7.5</w:t>
      </w:r>
      <w:r w:rsidRPr="00A77986">
        <w:rPr>
          <w:sz w:val="20"/>
          <w:szCs w:val="20"/>
        </w:rPr>
        <w:tab/>
        <w:t>Assessment summary — Existing protection and management</w:t>
      </w:r>
      <w:r w:rsidRPr="00A77986">
        <w:rPr>
          <w:sz w:val="20"/>
          <w:szCs w:val="20"/>
        </w:rPr>
        <w:tab/>
      </w:r>
    </w:p>
    <w:p w14:paraId="3092A71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7.5.1</w:t>
      </w:r>
      <w:r w:rsidRPr="00A77986">
        <w:rPr>
          <w:sz w:val="20"/>
          <w:szCs w:val="20"/>
        </w:rPr>
        <w:tab/>
        <w:t>Understanding of context</w:t>
      </w:r>
      <w:r w:rsidRPr="00A77986">
        <w:rPr>
          <w:sz w:val="20"/>
          <w:szCs w:val="20"/>
        </w:rPr>
        <w:tab/>
      </w:r>
    </w:p>
    <w:p w14:paraId="3092A71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7.5.2</w:t>
      </w:r>
      <w:r w:rsidRPr="00A77986">
        <w:rPr>
          <w:sz w:val="20"/>
          <w:szCs w:val="20"/>
        </w:rPr>
        <w:tab/>
        <w:t>Planning</w:t>
      </w:r>
      <w:r w:rsidRPr="00A77986">
        <w:rPr>
          <w:sz w:val="20"/>
          <w:szCs w:val="20"/>
        </w:rPr>
        <w:tab/>
      </w:r>
    </w:p>
    <w:p w14:paraId="3092A71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7.5.3</w:t>
      </w:r>
      <w:r w:rsidRPr="00A77986">
        <w:rPr>
          <w:sz w:val="20"/>
          <w:szCs w:val="20"/>
        </w:rPr>
        <w:tab/>
        <w:t>Financial, staffing and information inputs</w:t>
      </w:r>
      <w:r w:rsidRPr="00A77986">
        <w:rPr>
          <w:sz w:val="20"/>
          <w:szCs w:val="20"/>
        </w:rPr>
        <w:tab/>
      </w:r>
    </w:p>
    <w:p w14:paraId="3092A71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7.5.4</w:t>
      </w:r>
      <w:r w:rsidRPr="00A77986">
        <w:rPr>
          <w:sz w:val="20"/>
          <w:szCs w:val="20"/>
        </w:rPr>
        <w:tab/>
        <w:t>Management systems and processes</w:t>
      </w:r>
      <w:r w:rsidRPr="00A77986">
        <w:rPr>
          <w:sz w:val="20"/>
          <w:szCs w:val="20"/>
        </w:rPr>
        <w:tab/>
      </w:r>
    </w:p>
    <w:p w14:paraId="3092A71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7.5.5</w:t>
      </w:r>
      <w:r w:rsidRPr="00A77986">
        <w:rPr>
          <w:sz w:val="20"/>
          <w:szCs w:val="20"/>
        </w:rPr>
        <w:tab/>
        <w:t>Delivery of outputs</w:t>
      </w:r>
      <w:r w:rsidRPr="00A77986">
        <w:rPr>
          <w:sz w:val="20"/>
          <w:szCs w:val="20"/>
        </w:rPr>
        <w:tab/>
      </w:r>
    </w:p>
    <w:p w14:paraId="3092A72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7.5.6</w:t>
      </w:r>
      <w:r w:rsidRPr="00A77986">
        <w:rPr>
          <w:sz w:val="20"/>
          <w:szCs w:val="20"/>
        </w:rPr>
        <w:tab/>
        <w:t>Achievement of outcomes</w:t>
      </w:r>
      <w:r w:rsidRPr="00A77986">
        <w:rPr>
          <w:sz w:val="20"/>
          <w:szCs w:val="20"/>
        </w:rPr>
        <w:tab/>
      </w:r>
    </w:p>
    <w:p w14:paraId="3092A72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7.5.7</w:t>
      </w:r>
      <w:r w:rsidRPr="00A77986">
        <w:rPr>
          <w:sz w:val="20"/>
          <w:szCs w:val="20"/>
        </w:rPr>
        <w:tab/>
        <w:t>Overall summary of existing protection and management</w:t>
      </w:r>
      <w:r w:rsidRPr="00A77986">
        <w:rPr>
          <w:sz w:val="20"/>
          <w:szCs w:val="20"/>
        </w:rPr>
        <w:tab/>
      </w:r>
    </w:p>
    <w:p w14:paraId="3092A722"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723" w14:textId="77777777" w:rsidR="0086108E" w:rsidRPr="00A77986" w:rsidRDefault="0086108E" w:rsidP="0086108E">
      <w:pPr>
        <w:spacing w:after="0" w:line="240" w:lineRule="auto"/>
        <w:rPr>
          <w:sz w:val="20"/>
          <w:szCs w:val="20"/>
        </w:rPr>
      </w:pPr>
    </w:p>
    <w:p w14:paraId="3092A724" w14:textId="77777777" w:rsidR="0086108E" w:rsidRPr="00A77986" w:rsidRDefault="0086108E" w:rsidP="0086108E">
      <w:pPr>
        <w:spacing w:after="0" w:line="240" w:lineRule="auto"/>
        <w:rPr>
          <w:b/>
          <w:sz w:val="20"/>
          <w:szCs w:val="20"/>
        </w:rPr>
      </w:pPr>
      <w:r w:rsidRPr="00A77986">
        <w:rPr>
          <w:b/>
          <w:sz w:val="20"/>
          <w:szCs w:val="20"/>
        </w:rPr>
        <w:t>8  Resilience</w:t>
      </w:r>
      <w:r w:rsidRPr="00A77986">
        <w:rPr>
          <w:b/>
          <w:sz w:val="20"/>
          <w:szCs w:val="20"/>
        </w:rPr>
        <w:tab/>
      </w:r>
    </w:p>
    <w:p w14:paraId="3092A725" w14:textId="77777777" w:rsidR="0086108E" w:rsidRPr="00A77986" w:rsidRDefault="0086108E" w:rsidP="0086108E">
      <w:pPr>
        <w:tabs>
          <w:tab w:val="left" w:pos="284"/>
        </w:tabs>
        <w:spacing w:after="0" w:line="240" w:lineRule="auto"/>
        <w:rPr>
          <w:sz w:val="20"/>
          <w:szCs w:val="20"/>
        </w:rPr>
      </w:pPr>
      <w:r w:rsidRPr="00A77986">
        <w:rPr>
          <w:sz w:val="20"/>
          <w:szCs w:val="20"/>
        </w:rPr>
        <w:tab/>
        <w:t>8.1</w:t>
      </w:r>
      <w:r w:rsidRPr="00A77986">
        <w:rPr>
          <w:sz w:val="20"/>
          <w:szCs w:val="20"/>
        </w:rPr>
        <w:tab/>
        <w:t>Background</w:t>
      </w:r>
    </w:p>
    <w:p w14:paraId="3092A726" w14:textId="77777777" w:rsidR="0086108E" w:rsidRPr="00A77986" w:rsidRDefault="0086108E" w:rsidP="0086108E">
      <w:pPr>
        <w:tabs>
          <w:tab w:val="left" w:pos="284"/>
        </w:tabs>
        <w:spacing w:after="0" w:line="240" w:lineRule="auto"/>
        <w:rPr>
          <w:sz w:val="20"/>
          <w:szCs w:val="20"/>
        </w:rPr>
      </w:pPr>
      <w:r w:rsidRPr="00A77986">
        <w:rPr>
          <w:sz w:val="20"/>
          <w:szCs w:val="20"/>
        </w:rPr>
        <w:tab/>
        <w:t>8.2</w:t>
      </w:r>
      <w:r w:rsidRPr="00A77986">
        <w:rPr>
          <w:sz w:val="20"/>
          <w:szCs w:val="20"/>
        </w:rPr>
        <w:tab/>
        <w:t>Ecosystem resilience</w:t>
      </w:r>
    </w:p>
    <w:p w14:paraId="3092A72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8.2.1</w:t>
      </w:r>
      <w:r w:rsidRPr="00A77986">
        <w:rPr>
          <w:sz w:val="20"/>
          <w:szCs w:val="20"/>
        </w:rPr>
        <w:tab/>
        <w:t>Understanding ecosystem resilience</w:t>
      </w:r>
    </w:p>
    <w:p w14:paraId="3092A728" w14:textId="77777777" w:rsidR="0086108E" w:rsidRPr="00A77986" w:rsidRDefault="0086108E" w:rsidP="0086108E">
      <w:pPr>
        <w:tabs>
          <w:tab w:val="left" w:pos="284"/>
        </w:tabs>
        <w:spacing w:after="0" w:line="240" w:lineRule="auto"/>
        <w:rPr>
          <w:sz w:val="20"/>
          <w:szCs w:val="20"/>
        </w:rPr>
      </w:pPr>
      <w:r w:rsidRPr="00A77986">
        <w:rPr>
          <w:sz w:val="20"/>
          <w:szCs w:val="20"/>
        </w:rPr>
        <w:tab/>
        <w:t>8.3</w:t>
      </w:r>
      <w:r w:rsidRPr="00A77986">
        <w:rPr>
          <w:sz w:val="20"/>
          <w:szCs w:val="20"/>
        </w:rPr>
        <w:tab/>
        <w:t>Case studies of recovery in the ecosystem</w:t>
      </w:r>
      <w:r w:rsidRPr="00A77986">
        <w:rPr>
          <w:sz w:val="20"/>
          <w:szCs w:val="20"/>
        </w:rPr>
        <w:tab/>
      </w:r>
    </w:p>
    <w:p w14:paraId="3092A729" w14:textId="77777777" w:rsidR="0086108E"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8.3.1</w:t>
      </w:r>
      <w:r w:rsidRPr="00A77986">
        <w:rPr>
          <w:sz w:val="20"/>
          <w:szCs w:val="20"/>
        </w:rPr>
        <w:tab/>
        <w:t>Coral reef habitats</w:t>
      </w:r>
      <w:r w:rsidRPr="00A77986">
        <w:rPr>
          <w:sz w:val="20"/>
          <w:szCs w:val="20"/>
        </w:rPr>
        <w:tab/>
      </w:r>
    </w:p>
    <w:p w14:paraId="3092A72A" w14:textId="77777777" w:rsidR="004550C0" w:rsidRPr="00A77986" w:rsidRDefault="004550C0" w:rsidP="0086108E">
      <w:pPr>
        <w:tabs>
          <w:tab w:val="left" w:pos="284"/>
        </w:tabs>
        <w:spacing w:after="0" w:line="240" w:lineRule="auto"/>
        <w:rPr>
          <w:sz w:val="20"/>
          <w:szCs w:val="20"/>
        </w:rPr>
      </w:pPr>
      <w:r>
        <w:rPr>
          <w:sz w:val="20"/>
          <w:szCs w:val="20"/>
        </w:rPr>
        <w:tab/>
      </w:r>
      <w:r>
        <w:rPr>
          <w:sz w:val="20"/>
          <w:szCs w:val="20"/>
        </w:rPr>
        <w:tab/>
        <w:t>8.3.2</w:t>
      </w:r>
      <w:r>
        <w:rPr>
          <w:sz w:val="20"/>
          <w:szCs w:val="20"/>
        </w:rPr>
        <w:tab/>
        <w:t>Lagoon floor habitats</w:t>
      </w:r>
    </w:p>
    <w:p w14:paraId="3092A72B" w14:textId="77777777" w:rsidR="0086108E" w:rsidRPr="00A77986" w:rsidRDefault="0086108E">
      <w:pPr>
        <w:tabs>
          <w:tab w:val="left" w:pos="284"/>
        </w:tabs>
        <w:spacing w:after="0" w:line="240" w:lineRule="auto"/>
        <w:rPr>
          <w:sz w:val="20"/>
          <w:szCs w:val="20"/>
        </w:rPr>
      </w:pPr>
      <w:r w:rsidRPr="00A77986">
        <w:rPr>
          <w:sz w:val="20"/>
          <w:szCs w:val="20"/>
        </w:rPr>
        <w:tab/>
      </w:r>
      <w:r w:rsidRPr="00A77986">
        <w:rPr>
          <w:sz w:val="20"/>
          <w:szCs w:val="20"/>
        </w:rPr>
        <w:tab/>
        <w:t>8.3.</w:t>
      </w:r>
      <w:r w:rsidR="004550C0">
        <w:rPr>
          <w:sz w:val="20"/>
          <w:szCs w:val="20"/>
        </w:rPr>
        <w:t>3</w:t>
      </w:r>
      <w:r w:rsidRPr="00A77986">
        <w:rPr>
          <w:sz w:val="20"/>
          <w:szCs w:val="20"/>
        </w:rPr>
        <w:tab/>
        <w:t>Black teatfish</w:t>
      </w:r>
      <w:r w:rsidRPr="00A77986">
        <w:rPr>
          <w:sz w:val="20"/>
          <w:szCs w:val="20"/>
        </w:rPr>
        <w:tab/>
      </w:r>
    </w:p>
    <w:p w14:paraId="3092A72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8.3.</w:t>
      </w:r>
      <w:r w:rsidR="004550C0">
        <w:rPr>
          <w:sz w:val="20"/>
          <w:szCs w:val="20"/>
        </w:rPr>
        <w:t>4</w:t>
      </w:r>
      <w:r w:rsidRPr="00A77986">
        <w:rPr>
          <w:sz w:val="20"/>
          <w:szCs w:val="20"/>
        </w:rPr>
        <w:tab/>
        <w:t>Coral trout</w:t>
      </w:r>
      <w:r w:rsidRPr="00A77986">
        <w:rPr>
          <w:sz w:val="20"/>
          <w:szCs w:val="20"/>
        </w:rPr>
        <w:tab/>
      </w:r>
    </w:p>
    <w:p w14:paraId="3092A72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8.3.</w:t>
      </w:r>
      <w:r w:rsidR="004550C0">
        <w:rPr>
          <w:sz w:val="20"/>
          <w:szCs w:val="20"/>
        </w:rPr>
        <w:t>5</w:t>
      </w:r>
      <w:r w:rsidRPr="00A77986">
        <w:rPr>
          <w:sz w:val="20"/>
          <w:szCs w:val="20"/>
        </w:rPr>
        <w:tab/>
        <w:t>Loggerhead turtles</w:t>
      </w:r>
      <w:r w:rsidRPr="00A77986">
        <w:rPr>
          <w:sz w:val="20"/>
          <w:szCs w:val="20"/>
        </w:rPr>
        <w:tab/>
      </w:r>
    </w:p>
    <w:p w14:paraId="3092A72E"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8.3.</w:t>
      </w:r>
      <w:r w:rsidR="004550C0">
        <w:rPr>
          <w:sz w:val="20"/>
          <w:szCs w:val="20"/>
        </w:rPr>
        <w:t>6</w:t>
      </w:r>
      <w:r w:rsidRPr="00A77986">
        <w:rPr>
          <w:sz w:val="20"/>
          <w:szCs w:val="20"/>
        </w:rPr>
        <w:tab/>
        <w:t>Urban coast dugong</w:t>
      </w:r>
      <w:r w:rsidR="004550C0">
        <w:rPr>
          <w:sz w:val="20"/>
          <w:szCs w:val="20"/>
        </w:rPr>
        <w:t>s</w:t>
      </w:r>
      <w:r w:rsidRPr="00A77986">
        <w:rPr>
          <w:sz w:val="20"/>
          <w:szCs w:val="20"/>
        </w:rPr>
        <w:tab/>
      </w:r>
    </w:p>
    <w:p w14:paraId="3092A72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8.3.</w:t>
      </w:r>
      <w:r w:rsidR="004550C0">
        <w:rPr>
          <w:sz w:val="20"/>
          <w:szCs w:val="20"/>
        </w:rPr>
        <w:t>7</w:t>
      </w:r>
      <w:r w:rsidRPr="00A77986">
        <w:rPr>
          <w:sz w:val="20"/>
          <w:szCs w:val="20"/>
        </w:rPr>
        <w:tab/>
        <w:t>Humpback whales</w:t>
      </w:r>
      <w:r w:rsidRPr="00A77986">
        <w:rPr>
          <w:sz w:val="20"/>
          <w:szCs w:val="20"/>
        </w:rPr>
        <w:tab/>
      </w:r>
    </w:p>
    <w:p w14:paraId="3092A730" w14:textId="77777777" w:rsidR="0086108E" w:rsidRPr="00A77986" w:rsidRDefault="0086108E" w:rsidP="0086108E">
      <w:pPr>
        <w:tabs>
          <w:tab w:val="left" w:pos="284"/>
        </w:tabs>
        <w:spacing w:after="0" w:line="240" w:lineRule="auto"/>
        <w:rPr>
          <w:sz w:val="20"/>
          <w:szCs w:val="20"/>
        </w:rPr>
      </w:pPr>
      <w:r w:rsidRPr="00A77986">
        <w:rPr>
          <w:sz w:val="20"/>
          <w:szCs w:val="20"/>
        </w:rPr>
        <w:tab/>
        <w:t>8.4</w:t>
      </w:r>
      <w:r w:rsidRPr="00A77986">
        <w:rPr>
          <w:sz w:val="20"/>
          <w:szCs w:val="20"/>
        </w:rPr>
        <w:tab/>
        <w:t>Heritage resilience</w:t>
      </w:r>
      <w:r w:rsidRPr="00A77986">
        <w:rPr>
          <w:sz w:val="20"/>
          <w:szCs w:val="20"/>
        </w:rPr>
        <w:tab/>
      </w:r>
    </w:p>
    <w:p w14:paraId="3092A73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8.4.1</w:t>
      </w:r>
      <w:r w:rsidRPr="00A77986">
        <w:rPr>
          <w:sz w:val="20"/>
          <w:szCs w:val="20"/>
        </w:rPr>
        <w:tab/>
        <w:t>Understanding heritage resilience</w:t>
      </w:r>
      <w:r w:rsidRPr="00A77986">
        <w:rPr>
          <w:sz w:val="20"/>
          <w:szCs w:val="20"/>
        </w:rPr>
        <w:tab/>
      </w:r>
    </w:p>
    <w:p w14:paraId="3092A732" w14:textId="77777777" w:rsidR="0086108E" w:rsidRPr="00A77986" w:rsidRDefault="0086108E" w:rsidP="0086108E">
      <w:pPr>
        <w:tabs>
          <w:tab w:val="left" w:pos="284"/>
        </w:tabs>
        <w:spacing w:after="0" w:line="240" w:lineRule="auto"/>
        <w:rPr>
          <w:sz w:val="20"/>
          <w:szCs w:val="20"/>
        </w:rPr>
      </w:pPr>
      <w:r w:rsidRPr="00A77986">
        <w:rPr>
          <w:sz w:val="20"/>
          <w:szCs w:val="20"/>
        </w:rPr>
        <w:tab/>
        <w:t>8.5</w:t>
      </w:r>
      <w:r w:rsidRPr="00A77986">
        <w:rPr>
          <w:sz w:val="20"/>
          <w:szCs w:val="20"/>
        </w:rPr>
        <w:tab/>
        <w:t>Case studies of improving heritage resilience</w:t>
      </w:r>
      <w:r w:rsidRPr="00A77986">
        <w:rPr>
          <w:sz w:val="20"/>
          <w:szCs w:val="20"/>
        </w:rPr>
        <w:tab/>
      </w:r>
    </w:p>
    <w:p w14:paraId="3092A733" w14:textId="77777777" w:rsidR="0086108E" w:rsidRPr="00A77986" w:rsidRDefault="0086108E" w:rsidP="0086108E">
      <w:pPr>
        <w:tabs>
          <w:tab w:val="left" w:pos="284"/>
        </w:tabs>
        <w:spacing w:after="0" w:line="240" w:lineRule="auto"/>
        <w:rPr>
          <w:sz w:val="20"/>
          <w:szCs w:val="20"/>
        </w:rPr>
      </w:pPr>
      <w:r w:rsidRPr="00A77986">
        <w:rPr>
          <w:sz w:val="20"/>
          <w:szCs w:val="20"/>
        </w:rPr>
        <w:lastRenderedPageBreak/>
        <w:tab/>
      </w:r>
      <w:r w:rsidRPr="00A77986">
        <w:rPr>
          <w:sz w:val="20"/>
          <w:szCs w:val="20"/>
        </w:rPr>
        <w:tab/>
        <w:t>8.5.1</w:t>
      </w:r>
      <w:r w:rsidRPr="00A77986">
        <w:rPr>
          <w:sz w:val="20"/>
          <w:szCs w:val="20"/>
        </w:rPr>
        <w:tab/>
        <w:t>Cultural practices, observances, customs and lore</w:t>
      </w:r>
      <w:r w:rsidRPr="00A77986">
        <w:rPr>
          <w:sz w:val="20"/>
          <w:szCs w:val="20"/>
        </w:rPr>
        <w:tab/>
      </w:r>
    </w:p>
    <w:p w14:paraId="3092A73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8.5.2</w:t>
      </w:r>
      <w:r w:rsidRPr="00A77986">
        <w:rPr>
          <w:sz w:val="20"/>
          <w:szCs w:val="20"/>
        </w:rPr>
        <w:tab/>
        <w:t>Lightstations</w:t>
      </w:r>
      <w:r w:rsidRPr="00A77986">
        <w:rPr>
          <w:sz w:val="20"/>
          <w:szCs w:val="20"/>
        </w:rPr>
        <w:tab/>
      </w:r>
    </w:p>
    <w:p w14:paraId="3092A73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8.5.3</w:t>
      </w:r>
      <w:r w:rsidRPr="00A77986">
        <w:rPr>
          <w:sz w:val="20"/>
          <w:szCs w:val="20"/>
        </w:rPr>
        <w:tab/>
        <w:t>Underwater wrecks</w:t>
      </w:r>
    </w:p>
    <w:p w14:paraId="3092A736" w14:textId="77777777" w:rsidR="0086108E" w:rsidRPr="00A77986" w:rsidRDefault="0086108E" w:rsidP="0086108E">
      <w:pPr>
        <w:tabs>
          <w:tab w:val="left" w:pos="284"/>
        </w:tabs>
        <w:spacing w:after="0" w:line="240" w:lineRule="auto"/>
        <w:rPr>
          <w:sz w:val="20"/>
          <w:szCs w:val="20"/>
        </w:rPr>
      </w:pPr>
      <w:r w:rsidRPr="00A77986">
        <w:rPr>
          <w:sz w:val="20"/>
          <w:szCs w:val="20"/>
        </w:rPr>
        <w:tab/>
        <w:t>8.6</w:t>
      </w:r>
      <w:r w:rsidRPr="00A77986">
        <w:rPr>
          <w:sz w:val="20"/>
          <w:szCs w:val="20"/>
        </w:rPr>
        <w:tab/>
        <w:t>Assessment summary – Resilience</w:t>
      </w:r>
      <w:r w:rsidRPr="00A77986">
        <w:rPr>
          <w:sz w:val="20"/>
          <w:szCs w:val="20"/>
        </w:rPr>
        <w:tab/>
      </w:r>
    </w:p>
    <w:p w14:paraId="3092A73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8.6.1</w:t>
      </w:r>
      <w:r w:rsidRPr="00A77986">
        <w:rPr>
          <w:sz w:val="20"/>
          <w:szCs w:val="20"/>
        </w:rPr>
        <w:tab/>
        <w:t>Recovery in the ecosystem</w:t>
      </w:r>
      <w:r w:rsidRPr="00A77986">
        <w:rPr>
          <w:sz w:val="20"/>
          <w:szCs w:val="20"/>
        </w:rPr>
        <w:tab/>
      </w:r>
    </w:p>
    <w:p w14:paraId="3092A73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8.6.2</w:t>
      </w:r>
      <w:r w:rsidRPr="00A77986">
        <w:rPr>
          <w:sz w:val="20"/>
          <w:szCs w:val="20"/>
        </w:rPr>
        <w:tab/>
        <w:t>Improving heritage resilience</w:t>
      </w:r>
      <w:r w:rsidRPr="00A77986">
        <w:rPr>
          <w:sz w:val="20"/>
          <w:szCs w:val="20"/>
        </w:rPr>
        <w:tab/>
      </w:r>
    </w:p>
    <w:p w14:paraId="3092A73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8.6.3</w:t>
      </w:r>
      <w:r w:rsidRPr="00A77986">
        <w:rPr>
          <w:sz w:val="20"/>
          <w:szCs w:val="20"/>
        </w:rPr>
        <w:tab/>
        <w:t>Overall summary of resilience</w:t>
      </w:r>
      <w:r w:rsidRPr="00A77986">
        <w:rPr>
          <w:sz w:val="20"/>
          <w:szCs w:val="20"/>
        </w:rPr>
        <w:tab/>
      </w:r>
    </w:p>
    <w:p w14:paraId="3092A73A"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73B" w14:textId="77777777" w:rsidR="0086108E" w:rsidRPr="00A77986" w:rsidRDefault="0086108E" w:rsidP="0086108E">
      <w:pPr>
        <w:spacing w:after="0" w:line="240" w:lineRule="auto"/>
        <w:rPr>
          <w:sz w:val="20"/>
          <w:szCs w:val="20"/>
        </w:rPr>
      </w:pPr>
    </w:p>
    <w:p w14:paraId="3092A73C" w14:textId="77777777" w:rsidR="0086108E" w:rsidRPr="00A77986" w:rsidRDefault="0086108E" w:rsidP="0086108E">
      <w:pPr>
        <w:spacing w:after="0" w:line="240" w:lineRule="auto"/>
        <w:rPr>
          <w:b/>
          <w:sz w:val="20"/>
          <w:szCs w:val="20"/>
        </w:rPr>
      </w:pPr>
      <w:r w:rsidRPr="00A77986">
        <w:rPr>
          <w:b/>
          <w:sz w:val="20"/>
          <w:szCs w:val="20"/>
        </w:rPr>
        <w:t>9  Risks to the Region</w:t>
      </w:r>
      <w:r w:rsidR="00AE3127">
        <w:rPr>
          <w:b/>
          <w:sz w:val="20"/>
          <w:szCs w:val="20"/>
        </w:rPr>
        <w:t>’s values</w:t>
      </w:r>
      <w:r w:rsidRPr="00A77986">
        <w:rPr>
          <w:b/>
          <w:sz w:val="20"/>
          <w:szCs w:val="20"/>
        </w:rPr>
        <w:tab/>
      </w:r>
    </w:p>
    <w:p w14:paraId="3092A73D" w14:textId="77777777" w:rsidR="0086108E" w:rsidRPr="00A77986" w:rsidRDefault="0086108E" w:rsidP="0086108E">
      <w:pPr>
        <w:tabs>
          <w:tab w:val="left" w:pos="284"/>
        </w:tabs>
        <w:spacing w:after="0" w:line="240" w:lineRule="auto"/>
        <w:rPr>
          <w:sz w:val="20"/>
          <w:szCs w:val="20"/>
        </w:rPr>
      </w:pPr>
      <w:r w:rsidRPr="00A77986">
        <w:rPr>
          <w:sz w:val="20"/>
          <w:szCs w:val="20"/>
        </w:rPr>
        <w:tab/>
        <w:t>9.1</w:t>
      </w:r>
      <w:r w:rsidRPr="00A77986">
        <w:rPr>
          <w:sz w:val="20"/>
          <w:szCs w:val="20"/>
        </w:rPr>
        <w:tab/>
        <w:t>Background</w:t>
      </w:r>
      <w:r w:rsidRPr="00A77986">
        <w:rPr>
          <w:sz w:val="20"/>
          <w:szCs w:val="20"/>
        </w:rPr>
        <w:tab/>
      </w:r>
    </w:p>
    <w:p w14:paraId="3092A73E" w14:textId="77777777" w:rsidR="0086108E" w:rsidRPr="00A77986" w:rsidRDefault="0086108E" w:rsidP="0086108E">
      <w:pPr>
        <w:tabs>
          <w:tab w:val="left" w:pos="284"/>
        </w:tabs>
        <w:spacing w:after="0" w:line="240" w:lineRule="auto"/>
        <w:rPr>
          <w:sz w:val="20"/>
          <w:szCs w:val="20"/>
        </w:rPr>
      </w:pPr>
      <w:r w:rsidRPr="00A77986">
        <w:rPr>
          <w:sz w:val="20"/>
          <w:szCs w:val="20"/>
        </w:rPr>
        <w:tab/>
        <w:t>9.2</w:t>
      </w:r>
      <w:r w:rsidRPr="00A77986">
        <w:rPr>
          <w:sz w:val="20"/>
          <w:szCs w:val="20"/>
        </w:rPr>
        <w:tab/>
      </w:r>
      <w:r w:rsidR="00752435">
        <w:rPr>
          <w:sz w:val="20"/>
          <w:szCs w:val="20"/>
        </w:rPr>
        <w:t>Identifying</w:t>
      </w:r>
      <w:r w:rsidRPr="00A77986">
        <w:rPr>
          <w:sz w:val="20"/>
          <w:szCs w:val="20"/>
        </w:rPr>
        <w:t xml:space="preserve"> and assessing the threats</w:t>
      </w:r>
      <w:r w:rsidRPr="00A77986">
        <w:rPr>
          <w:sz w:val="20"/>
          <w:szCs w:val="20"/>
        </w:rPr>
        <w:tab/>
      </w:r>
    </w:p>
    <w:p w14:paraId="3092A73F"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9.2.1</w:t>
      </w:r>
      <w:r w:rsidRPr="00A77986">
        <w:rPr>
          <w:sz w:val="20"/>
          <w:szCs w:val="20"/>
        </w:rPr>
        <w:tab/>
      </w:r>
      <w:r w:rsidR="00752435">
        <w:rPr>
          <w:sz w:val="20"/>
          <w:szCs w:val="20"/>
        </w:rPr>
        <w:t>Identifying</w:t>
      </w:r>
      <w:r w:rsidRPr="00A77986">
        <w:rPr>
          <w:sz w:val="20"/>
          <w:szCs w:val="20"/>
        </w:rPr>
        <w:t xml:space="preserve"> the threats</w:t>
      </w:r>
      <w:r w:rsidRPr="00A77986">
        <w:rPr>
          <w:sz w:val="20"/>
          <w:szCs w:val="20"/>
        </w:rPr>
        <w:tab/>
      </w:r>
    </w:p>
    <w:p w14:paraId="3092A74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9.2.2</w:t>
      </w:r>
      <w:r w:rsidRPr="00A77986">
        <w:rPr>
          <w:sz w:val="20"/>
          <w:szCs w:val="20"/>
        </w:rPr>
        <w:tab/>
        <w:t>Assessing threats</w:t>
      </w:r>
      <w:r w:rsidRPr="00A77986">
        <w:rPr>
          <w:sz w:val="20"/>
          <w:szCs w:val="20"/>
        </w:rPr>
        <w:tab/>
      </w:r>
    </w:p>
    <w:p w14:paraId="3092A74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9.2.3</w:t>
      </w:r>
      <w:r w:rsidRPr="00A77986">
        <w:rPr>
          <w:sz w:val="20"/>
          <w:szCs w:val="20"/>
        </w:rPr>
        <w:tab/>
        <w:t>Understanding community views</w:t>
      </w:r>
      <w:r w:rsidRPr="00A77986">
        <w:rPr>
          <w:sz w:val="20"/>
          <w:szCs w:val="20"/>
        </w:rPr>
        <w:tab/>
      </w:r>
    </w:p>
    <w:p w14:paraId="3092A742" w14:textId="77777777" w:rsidR="0086108E" w:rsidRPr="00A77986" w:rsidRDefault="0086108E" w:rsidP="0086108E">
      <w:pPr>
        <w:tabs>
          <w:tab w:val="left" w:pos="284"/>
        </w:tabs>
        <w:spacing w:after="0" w:line="240" w:lineRule="auto"/>
        <w:rPr>
          <w:sz w:val="20"/>
          <w:szCs w:val="20"/>
        </w:rPr>
      </w:pPr>
      <w:r w:rsidRPr="00A77986">
        <w:rPr>
          <w:sz w:val="20"/>
          <w:szCs w:val="20"/>
        </w:rPr>
        <w:tab/>
        <w:t>9.3</w:t>
      </w:r>
      <w:r w:rsidRPr="00A77986">
        <w:rPr>
          <w:sz w:val="20"/>
          <w:szCs w:val="20"/>
        </w:rPr>
        <w:tab/>
        <w:t>Outcomes of risk assessment</w:t>
      </w:r>
      <w:r w:rsidRPr="00A77986">
        <w:rPr>
          <w:sz w:val="20"/>
          <w:szCs w:val="20"/>
        </w:rPr>
        <w:tab/>
      </w:r>
    </w:p>
    <w:p w14:paraId="3092A74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9.3.1</w:t>
      </w:r>
      <w:r w:rsidRPr="00A77986">
        <w:rPr>
          <w:sz w:val="20"/>
          <w:szCs w:val="20"/>
        </w:rPr>
        <w:tab/>
        <w:t>Level of likely risk</w:t>
      </w:r>
      <w:r w:rsidRPr="00A77986">
        <w:rPr>
          <w:sz w:val="20"/>
          <w:szCs w:val="20"/>
        </w:rPr>
        <w:tab/>
      </w:r>
    </w:p>
    <w:p w14:paraId="3092A74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9.3.2</w:t>
      </w:r>
      <w:r w:rsidRPr="00A77986">
        <w:rPr>
          <w:sz w:val="20"/>
          <w:szCs w:val="20"/>
        </w:rPr>
        <w:tab/>
        <w:t>Community views</w:t>
      </w:r>
      <w:r w:rsidRPr="00A77986">
        <w:rPr>
          <w:sz w:val="20"/>
          <w:szCs w:val="20"/>
        </w:rPr>
        <w:tab/>
      </w:r>
    </w:p>
    <w:p w14:paraId="3092A745"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9.3.3</w:t>
      </w:r>
      <w:r w:rsidRPr="00A77986">
        <w:rPr>
          <w:sz w:val="20"/>
          <w:szCs w:val="20"/>
        </w:rPr>
        <w:tab/>
        <w:t>Sources, scale and timing</w:t>
      </w:r>
      <w:r w:rsidRPr="00A77986">
        <w:rPr>
          <w:sz w:val="20"/>
          <w:szCs w:val="20"/>
        </w:rPr>
        <w:tab/>
      </w:r>
    </w:p>
    <w:p w14:paraId="3092A74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9.3.4</w:t>
      </w:r>
      <w:r w:rsidRPr="00A77986">
        <w:rPr>
          <w:sz w:val="20"/>
          <w:szCs w:val="20"/>
        </w:rPr>
        <w:tab/>
        <w:t>Highest risk threats</w:t>
      </w:r>
      <w:r w:rsidRPr="00A77986">
        <w:rPr>
          <w:sz w:val="20"/>
          <w:szCs w:val="20"/>
        </w:rPr>
        <w:tab/>
      </w:r>
    </w:p>
    <w:p w14:paraId="3092A74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9.3.5</w:t>
      </w:r>
      <w:r w:rsidRPr="00A77986">
        <w:rPr>
          <w:sz w:val="20"/>
          <w:szCs w:val="20"/>
        </w:rPr>
        <w:tab/>
        <w:t>Trends in risks to the Region</w:t>
      </w:r>
      <w:r w:rsidR="00752435">
        <w:rPr>
          <w:sz w:val="20"/>
          <w:szCs w:val="20"/>
        </w:rPr>
        <w:t>’s values</w:t>
      </w:r>
      <w:r w:rsidRPr="00A77986">
        <w:rPr>
          <w:sz w:val="20"/>
          <w:szCs w:val="20"/>
        </w:rPr>
        <w:tab/>
      </w:r>
    </w:p>
    <w:p w14:paraId="3092A74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9.3.6</w:t>
      </w:r>
      <w:r w:rsidRPr="00A77986">
        <w:rPr>
          <w:sz w:val="20"/>
          <w:szCs w:val="20"/>
        </w:rPr>
        <w:tab/>
        <w:t>Effectiveness at managing threats</w:t>
      </w:r>
      <w:r w:rsidRPr="00A77986">
        <w:rPr>
          <w:sz w:val="20"/>
          <w:szCs w:val="20"/>
        </w:rPr>
        <w:tab/>
      </w:r>
    </w:p>
    <w:p w14:paraId="3092A74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9.3.7</w:t>
      </w:r>
      <w:r w:rsidRPr="00A77986">
        <w:rPr>
          <w:sz w:val="20"/>
          <w:szCs w:val="20"/>
        </w:rPr>
        <w:tab/>
        <w:t>Cumulative impacts</w:t>
      </w:r>
      <w:r w:rsidRPr="00A77986">
        <w:rPr>
          <w:sz w:val="20"/>
          <w:szCs w:val="20"/>
        </w:rPr>
        <w:tab/>
      </w:r>
    </w:p>
    <w:p w14:paraId="3092A74A" w14:textId="77777777" w:rsidR="0086108E" w:rsidRPr="00A77986" w:rsidRDefault="0086108E" w:rsidP="0086108E">
      <w:pPr>
        <w:tabs>
          <w:tab w:val="left" w:pos="284"/>
        </w:tabs>
        <w:spacing w:after="0" w:line="240" w:lineRule="auto"/>
        <w:rPr>
          <w:sz w:val="20"/>
          <w:szCs w:val="20"/>
        </w:rPr>
      </w:pPr>
      <w:r w:rsidRPr="00A77986">
        <w:rPr>
          <w:sz w:val="20"/>
          <w:szCs w:val="20"/>
        </w:rPr>
        <w:tab/>
        <w:t>9.4</w:t>
      </w:r>
      <w:r w:rsidRPr="00A77986">
        <w:rPr>
          <w:sz w:val="20"/>
          <w:szCs w:val="20"/>
        </w:rPr>
        <w:tab/>
        <w:t>Assessment summary – Risks to the Region</w:t>
      </w:r>
      <w:r w:rsidR="00752435">
        <w:rPr>
          <w:sz w:val="20"/>
          <w:szCs w:val="20"/>
        </w:rPr>
        <w:t>’s values</w:t>
      </w:r>
    </w:p>
    <w:p w14:paraId="3092A74B"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9.4.1</w:t>
      </w:r>
      <w:r w:rsidRPr="00A77986">
        <w:rPr>
          <w:sz w:val="20"/>
          <w:szCs w:val="20"/>
        </w:rPr>
        <w:tab/>
      </w:r>
      <w:r w:rsidR="002904A1">
        <w:rPr>
          <w:sz w:val="20"/>
          <w:szCs w:val="20"/>
        </w:rPr>
        <w:t>R</w:t>
      </w:r>
      <w:r w:rsidRPr="00A77986">
        <w:rPr>
          <w:sz w:val="20"/>
          <w:szCs w:val="20"/>
        </w:rPr>
        <w:t>isks to the ecosystem</w:t>
      </w:r>
      <w:r w:rsidRPr="00A77986">
        <w:rPr>
          <w:sz w:val="20"/>
          <w:szCs w:val="20"/>
        </w:rPr>
        <w:tab/>
      </w:r>
    </w:p>
    <w:p w14:paraId="3092A74C"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9.4.2</w:t>
      </w:r>
      <w:r w:rsidRPr="00A77986">
        <w:rPr>
          <w:sz w:val="20"/>
          <w:szCs w:val="20"/>
        </w:rPr>
        <w:tab/>
      </w:r>
      <w:r w:rsidR="002904A1">
        <w:rPr>
          <w:sz w:val="20"/>
          <w:szCs w:val="20"/>
        </w:rPr>
        <w:t>R</w:t>
      </w:r>
      <w:r w:rsidRPr="00A77986">
        <w:rPr>
          <w:sz w:val="20"/>
          <w:szCs w:val="20"/>
        </w:rPr>
        <w:t>isks to heritage values</w:t>
      </w:r>
      <w:r w:rsidRPr="00A77986">
        <w:rPr>
          <w:sz w:val="20"/>
          <w:szCs w:val="20"/>
        </w:rPr>
        <w:tab/>
      </w:r>
    </w:p>
    <w:p w14:paraId="3092A74D"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9.4.3</w:t>
      </w:r>
      <w:r w:rsidRPr="00A77986">
        <w:rPr>
          <w:sz w:val="20"/>
          <w:szCs w:val="20"/>
        </w:rPr>
        <w:tab/>
        <w:t xml:space="preserve">Overall summary of risks to the </w:t>
      </w:r>
      <w:r w:rsidR="00752435">
        <w:rPr>
          <w:sz w:val="20"/>
          <w:szCs w:val="20"/>
        </w:rPr>
        <w:t>Region’s values</w:t>
      </w:r>
      <w:r w:rsidRPr="00A77986">
        <w:rPr>
          <w:sz w:val="20"/>
          <w:szCs w:val="20"/>
        </w:rPr>
        <w:tab/>
      </w:r>
    </w:p>
    <w:p w14:paraId="3092A74E" w14:textId="77777777" w:rsidR="0086108E" w:rsidRPr="00A77986" w:rsidRDefault="0086108E" w:rsidP="0086108E">
      <w:pPr>
        <w:tabs>
          <w:tab w:val="left" w:pos="284"/>
        </w:tabs>
        <w:spacing w:after="0" w:line="240" w:lineRule="auto"/>
        <w:rPr>
          <w:sz w:val="20"/>
          <w:szCs w:val="20"/>
        </w:rPr>
      </w:pPr>
      <w:r w:rsidRPr="00A77986">
        <w:rPr>
          <w:sz w:val="20"/>
          <w:szCs w:val="20"/>
        </w:rPr>
        <w:tab/>
        <w:t>References</w:t>
      </w:r>
    </w:p>
    <w:p w14:paraId="3092A74F" w14:textId="77777777" w:rsidR="0086108E" w:rsidRPr="00A77986" w:rsidRDefault="0086108E" w:rsidP="0086108E">
      <w:pPr>
        <w:spacing w:after="0" w:line="240" w:lineRule="auto"/>
        <w:rPr>
          <w:sz w:val="20"/>
          <w:szCs w:val="20"/>
        </w:rPr>
      </w:pPr>
    </w:p>
    <w:p w14:paraId="3092A750" w14:textId="77777777" w:rsidR="0086108E" w:rsidRPr="00A77986" w:rsidRDefault="0086108E" w:rsidP="0086108E">
      <w:pPr>
        <w:spacing w:after="0" w:line="240" w:lineRule="auto"/>
        <w:rPr>
          <w:b/>
          <w:sz w:val="20"/>
          <w:szCs w:val="20"/>
        </w:rPr>
      </w:pPr>
      <w:r w:rsidRPr="00A77986">
        <w:rPr>
          <w:b/>
          <w:sz w:val="20"/>
          <w:szCs w:val="20"/>
        </w:rPr>
        <w:t>10  Long-term outlook</w:t>
      </w:r>
      <w:r w:rsidRPr="00A77986">
        <w:rPr>
          <w:b/>
          <w:sz w:val="20"/>
          <w:szCs w:val="20"/>
        </w:rPr>
        <w:tab/>
      </w:r>
    </w:p>
    <w:p w14:paraId="3092A751" w14:textId="77777777" w:rsidR="0086108E" w:rsidRPr="00A77986" w:rsidRDefault="0086108E" w:rsidP="0086108E">
      <w:pPr>
        <w:tabs>
          <w:tab w:val="left" w:pos="284"/>
        </w:tabs>
        <w:spacing w:after="0" w:line="240" w:lineRule="auto"/>
        <w:rPr>
          <w:sz w:val="20"/>
          <w:szCs w:val="20"/>
        </w:rPr>
      </w:pPr>
      <w:r w:rsidRPr="00A77986">
        <w:rPr>
          <w:sz w:val="20"/>
          <w:szCs w:val="20"/>
        </w:rPr>
        <w:tab/>
        <w:t>10.1</w:t>
      </w:r>
      <w:r w:rsidRPr="00A77986">
        <w:rPr>
          <w:sz w:val="20"/>
          <w:szCs w:val="20"/>
        </w:rPr>
        <w:tab/>
        <w:t>Background</w:t>
      </w:r>
      <w:r w:rsidRPr="00A77986">
        <w:rPr>
          <w:sz w:val="20"/>
          <w:szCs w:val="20"/>
        </w:rPr>
        <w:tab/>
      </w:r>
    </w:p>
    <w:p w14:paraId="3092A752" w14:textId="77777777" w:rsidR="0086108E" w:rsidRPr="00A77986" w:rsidRDefault="0086108E" w:rsidP="0086108E">
      <w:pPr>
        <w:tabs>
          <w:tab w:val="left" w:pos="284"/>
        </w:tabs>
        <w:spacing w:after="0" w:line="240" w:lineRule="auto"/>
        <w:rPr>
          <w:sz w:val="20"/>
          <w:szCs w:val="20"/>
        </w:rPr>
      </w:pPr>
      <w:r w:rsidRPr="00A77986">
        <w:rPr>
          <w:sz w:val="20"/>
          <w:szCs w:val="20"/>
        </w:rPr>
        <w:tab/>
        <w:t>10.2</w:t>
      </w:r>
      <w:r w:rsidRPr="00A77986">
        <w:rPr>
          <w:sz w:val="20"/>
          <w:szCs w:val="20"/>
        </w:rPr>
        <w:tab/>
      </w:r>
      <w:r w:rsidR="004A57EA">
        <w:rPr>
          <w:sz w:val="20"/>
          <w:szCs w:val="20"/>
        </w:rPr>
        <w:t>Knowledge for management</w:t>
      </w:r>
    </w:p>
    <w:p w14:paraId="3092A753"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10.2.1</w:t>
      </w:r>
      <w:r w:rsidRPr="00A77986">
        <w:rPr>
          <w:sz w:val="20"/>
          <w:szCs w:val="20"/>
        </w:rPr>
        <w:tab/>
      </w:r>
      <w:r w:rsidR="004A57EA">
        <w:rPr>
          <w:sz w:val="20"/>
          <w:szCs w:val="20"/>
        </w:rPr>
        <w:t>Improved understanding</w:t>
      </w:r>
    </w:p>
    <w:p w14:paraId="3092A754"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10.2.2</w:t>
      </w:r>
      <w:r w:rsidRPr="00A77986">
        <w:rPr>
          <w:sz w:val="20"/>
          <w:szCs w:val="20"/>
        </w:rPr>
        <w:tab/>
      </w:r>
      <w:r w:rsidR="004A57EA">
        <w:rPr>
          <w:sz w:val="20"/>
          <w:szCs w:val="20"/>
        </w:rPr>
        <w:t>Remaining information gaps</w:t>
      </w:r>
      <w:r w:rsidRPr="00A77986">
        <w:rPr>
          <w:sz w:val="20"/>
          <w:szCs w:val="20"/>
        </w:rPr>
        <w:tab/>
      </w:r>
    </w:p>
    <w:p w14:paraId="3092A755" w14:textId="77777777" w:rsidR="0086108E" w:rsidRPr="00A77986" w:rsidRDefault="0086108E" w:rsidP="0086108E">
      <w:pPr>
        <w:tabs>
          <w:tab w:val="left" w:pos="284"/>
        </w:tabs>
        <w:spacing w:after="0" w:line="240" w:lineRule="auto"/>
        <w:rPr>
          <w:sz w:val="20"/>
          <w:szCs w:val="20"/>
        </w:rPr>
      </w:pPr>
      <w:r w:rsidRPr="00A77986">
        <w:rPr>
          <w:sz w:val="20"/>
          <w:szCs w:val="20"/>
        </w:rPr>
        <w:tab/>
        <w:t>10.3</w:t>
      </w:r>
      <w:r w:rsidRPr="00A77986">
        <w:rPr>
          <w:sz w:val="20"/>
          <w:szCs w:val="20"/>
        </w:rPr>
        <w:tab/>
        <w:t>Likely</w:t>
      </w:r>
      <w:r w:rsidR="004A57EA">
        <w:rPr>
          <w:sz w:val="20"/>
          <w:szCs w:val="20"/>
        </w:rPr>
        <w:t xml:space="preserve"> future</w:t>
      </w:r>
      <w:r w:rsidRPr="00A77986">
        <w:rPr>
          <w:sz w:val="20"/>
          <w:szCs w:val="20"/>
        </w:rPr>
        <w:t xml:space="preserve"> trends</w:t>
      </w:r>
      <w:r w:rsidRPr="00A77986">
        <w:rPr>
          <w:sz w:val="20"/>
          <w:szCs w:val="20"/>
        </w:rPr>
        <w:tab/>
      </w:r>
    </w:p>
    <w:p w14:paraId="3092A756"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10.3.1</w:t>
      </w:r>
      <w:r w:rsidRPr="00A77986">
        <w:rPr>
          <w:sz w:val="20"/>
          <w:szCs w:val="20"/>
        </w:rPr>
        <w:tab/>
      </w:r>
      <w:r w:rsidR="004A57EA">
        <w:rPr>
          <w:sz w:val="20"/>
          <w:szCs w:val="20"/>
        </w:rPr>
        <w:t>Influencing factors</w:t>
      </w:r>
    </w:p>
    <w:p w14:paraId="3092A757"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10.3.2</w:t>
      </w:r>
      <w:r w:rsidRPr="00A77986">
        <w:rPr>
          <w:sz w:val="20"/>
          <w:szCs w:val="20"/>
        </w:rPr>
        <w:tab/>
      </w:r>
      <w:r w:rsidR="004A57EA">
        <w:rPr>
          <w:sz w:val="20"/>
          <w:szCs w:val="20"/>
        </w:rPr>
        <w:t>Management effectiveness</w:t>
      </w:r>
    </w:p>
    <w:p w14:paraId="3092A758"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10.3.3</w:t>
      </w:r>
      <w:r w:rsidRPr="00A77986">
        <w:rPr>
          <w:sz w:val="20"/>
          <w:szCs w:val="20"/>
        </w:rPr>
        <w:tab/>
      </w:r>
      <w:r w:rsidR="004A57EA">
        <w:rPr>
          <w:sz w:val="20"/>
          <w:szCs w:val="20"/>
        </w:rPr>
        <w:t>Resilience</w:t>
      </w:r>
      <w:r w:rsidRPr="00A77986">
        <w:rPr>
          <w:sz w:val="20"/>
          <w:szCs w:val="20"/>
        </w:rPr>
        <w:tab/>
      </w:r>
    </w:p>
    <w:p w14:paraId="3092A759"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10.3.4</w:t>
      </w:r>
      <w:r w:rsidRPr="00A77986">
        <w:rPr>
          <w:sz w:val="20"/>
          <w:szCs w:val="20"/>
        </w:rPr>
        <w:tab/>
      </w:r>
      <w:r w:rsidR="004A57EA">
        <w:rPr>
          <w:sz w:val="20"/>
          <w:szCs w:val="20"/>
        </w:rPr>
        <w:t>Risks to the Region</w:t>
      </w:r>
      <w:r w:rsidR="004550C0">
        <w:rPr>
          <w:sz w:val="20"/>
          <w:szCs w:val="20"/>
        </w:rPr>
        <w:t>’s values</w:t>
      </w:r>
      <w:r w:rsidRPr="00A77986">
        <w:rPr>
          <w:sz w:val="20"/>
          <w:szCs w:val="20"/>
        </w:rPr>
        <w:tab/>
      </w:r>
    </w:p>
    <w:p w14:paraId="3092A75A" w14:textId="23ACBB6C" w:rsidR="0043641A" w:rsidRDefault="0086108E" w:rsidP="00DF7339">
      <w:pPr>
        <w:tabs>
          <w:tab w:val="left" w:pos="284"/>
        </w:tabs>
        <w:spacing w:after="0" w:line="240" w:lineRule="auto"/>
        <w:ind w:left="680" w:hanging="680"/>
        <w:rPr>
          <w:sz w:val="20"/>
          <w:szCs w:val="20"/>
        </w:rPr>
      </w:pPr>
      <w:r w:rsidRPr="00A77986">
        <w:rPr>
          <w:sz w:val="20"/>
          <w:szCs w:val="20"/>
        </w:rPr>
        <w:tab/>
      </w:r>
      <w:r w:rsidRPr="00A77986">
        <w:rPr>
          <w:sz w:val="20"/>
          <w:szCs w:val="20"/>
        </w:rPr>
        <w:tab/>
        <w:t>10.3.5</w:t>
      </w:r>
      <w:r w:rsidRPr="00A77986">
        <w:rPr>
          <w:sz w:val="20"/>
          <w:szCs w:val="20"/>
        </w:rPr>
        <w:tab/>
      </w:r>
      <w:r w:rsidR="004A57EA">
        <w:rPr>
          <w:sz w:val="20"/>
          <w:szCs w:val="20"/>
        </w:rPr>
        <w:t xml:space="preserve">Prospects for the </w:t>
      </w:r>
      <w:r w:rsidR="0043641A">
        <w:rPr>
          <w:sz w:val="20"/>
          <w:szCs w:val="20"/>
        </w:rPr>
        <w:t>o</w:t>
      </w:r>
      <w:r w:rsidR="004A57EA">
        <w:rPr>
          <w:sz w:val="20"/>
          <w:szCs w:val="20"/>
        </w:rPr>
        <w:t xml:space="preserve">utstanding </w:t>
      </w:r>
      <w:r w:rsidR="0043641A">
        <w:rPr>
          <w:sz w:val="20"/>
          <w:szCs w:val="20"/>
        </w:rPr>
        <w:t>u</w:t>
      </w:r>
      <w:r w:rsidR="004A57EA">
        <w:rPr>
          <w:sz w:val="20"/>
          <w:szCs w:val="20"/>
        </w:rPr>
        <w:t xml:space="preserve">niversal </w:t>
      </w:r>
      <w:r w:rsidR="0043641A">
        <w:rPr>
          <w:sz w:val="20"/>
          <w:szCs w:val="20"/>
        </w:rPr>
        <w:t>v</w:t>
      </w:r>
      <w:r w:rsidR="004A57EA">
        <w:rPr>
          <w:sz w:val="20"/>
          <w:szCs w:val="20"/>
        </w:rPr>
        <w:t xml:space="preserve">alue of the Great Barrier Reef World </w:t>
      </w:r>
      <w:r w:rsidR="0043641A">
        <w:rPr>
          <w:sz w:val="20"/>
          <w:szCs w:val="20"/>
        </w:rPr>
        <w:t xml:space="preserve"> </w:t>
      </w:r>
    </w:p>
    <w:p w14:paraId="3092A75B" w14:textId="77777777" w:rsidR="0086108E" w:rsidRPr="00A77986" w:rsidRDefault="0043641A" w:rsidP="00DF7339">
      <w:pPr>
        <w:tabs>
          <w:tab w:val="left" w:pos="284"/>
        </w:tabs>
        <w:spacing w:after="0" w:line="240" w:lineRule="auto"/>
        <w:ind w:left="680" w:hanging="680"/>
        <w:rPr>
          <w:sz w:val="20"/>
          <w:szCs w:val="20"/>
        </w:rPr>
      </w:pPr>
      <w:r>
        <w:rPr>
          <w:sz w:val="20"/>
          <w:szCs w:val="20"/>
        </w:rPr>
        <w:t xml:space="preserve">                          </w:t>
      </w:r>
      <w:r w:rsidR="004A57EA">
        <w:rPr>
          <w:sz w:val="20"/>
          <w:szCs w:val="20"/>
        </w:rPr>
        <w:t>Heritage Area</w:t>
      </w:r>
      <w:r w:rsidR="0086108E" w:rsidRPr="00A77986">
        <w:rPr>
          <w:sz w:val="20"/>
          <w:szCs w:val="20"/>
        </w:rPr>
        <w:tab/>
      </w:r>
    </w:p>
    <w:p w14:paraId="3092A75C" w14:textId="77777777" w:rsidR="0086108E" w:rsidRDefault="0086108E" w:rsidP="0086108E">
      <w:pPr>
        <w:tabs>
          <w:tab w:val="left" w:pos="284"/>
        </w:tabs>
        <w:spacing w:after="0" w:line="240" w:lineRule="auto"/>
        <w:rPr>
          <w:sz w:val="20"/>
          <w:szCs w:val="20"/>
        </w:rPr>
      </w:pPr>
      <w:r w:rsidRPr="00A77986">
        <w:rPr>
          <w:sz w:val="20"/>
          <w:szCs w:val="20"/>
        </w:rPr>
        <w:tab/>
        <w:t>10.4</w:t>
      </w:r>
      <w:r w:rsidRPr="00A77986">
        <w:rPr>
          <w:sz w:val="20"/>
          <w:szCs w:val="20"/>
        </w:rPr>
        <w:tab/>
        <w:t>Current and future initiatives to improve resilience and protect values</w:t>
      </w:r>
      <w:r w:rsidRPr="00A77986">
        <w:rPr>
          <w:sz w:val="20"/>
          <w:szCs w:val="20"/>
        </w:rPr>
        <w:tab/>
      </w:r>
    </w:p>
    <w:p w14:paraId="3092A75D" w14:textId="77777777" w:rsidR="004A57EA" w:rsidRDefault="004A57EA" w:rsidP="0086108E">
      <w:pPr>
        <w:tabs>
          <w:tab w:val="left" w:pos="284"/>
        </w:tabs>
        <w:spacing w:after="0" w:line="240" w:lineRule="auto"/>
        <w:rPr>
          <w:sz w:val="20"/>
          <w:szCs w:val="20"/>
        </w:rPr>
      </w:pPr>
      <w:r>
        <w:rPr>
          <w:sz w:val="20"/>
          <w:szCs w:val="20"/>
        </w:rPr>
        <w:tab/>
      </w:r>
      <w:r>
        <w:rPr>
          <w:sz w:val="20"/>
          <w:szCs w:val="20"/>
        </w:rPr>
        <w:tab/>
        <w:t>10.4.1 Contributions to protection and management</w:t>
      </w:r>
    </w:p>
    <w:p w14:paraId="3092A75E" w14:textId="77777777" w:rsidR="004A57EA" w:rsidRPr="00A77986" w:rsidRDefault="004A57EA" w:rsidP="0086108E">
      <w:pPr>
        <w:tabs>
          <w:tab w:val="left" w:pos="284"/>
        </w:tabs>
        <w:spacing w:after="0" w:line="240" w:lineRule="auto"/>
        <w:rPr>
          <w:sz w:val="20"/>
          <w:szCs w:val="20"/>
        </w:rPr>
      </w:pPr>
      <w:r>
        <w:rPr>
          <w:sz w:val="20"/>
          <w:szCs w:val="20"/>
        </w:rPr>
        <w:tab/>
      </w:r>
      <w:r>
        <w:rPr>
          <w:sz w:val="20"/>
          <w:szCs w:val="20"/>
        </w:rPr>
        <w:tab/>
        <w:t>10.4.2 Future commitments</w:t>
      </w:r>
    </w:p>
    <w:p w14:paraId="3092A75F" w14:textId="77777777" w:rsidR="0086108E" w:rsidRPr="00A77986" w:rsidRDefault="0086108E" w:rsidP="0086108E">
      <w:pPr>
        <w:tabs>
          <w:tab w:val="left" w:pos="284"/>
        </w:tabs>
        <w:spacing w:after="0" w:line="240" w:lineRule="auto"/>
        <w:rPr>
          <w:sz w:val="20"/>
          <w:szCs w:val="20"/>
        </w:rPr>
      </w:pPr>
      <w:r w:rsidRPr="00A77986">
        <w:rPr>
          <w:sz w:val="20"/>
          <w:szCs w:val="20"/>
        </w:rPr>
        <w:tab/>
        <w:t>10.5</w:t>
      </w:r>
      <w:r w:rsidRPr="00A77986">
        <w:rPr>
          <w:sz w:val="20"/>
          <w:szCs w:val="20"/>
        </w:rPr>
        <w:tab/>
        <w:t>Assessment summary – Long-term outlook</w:t>
      </w:r>
    </w:p>
    <w:p w14:paraId="3092A760"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10.5.1</w:t>
      </w:r>
      <w:r w:rsidRPr="00A77986">
        <w:rPr>
          <w:sz w:val="20"/>
          <w:szCs w:val="20"/>
        </w:rPr>
        <w:tab/>
        <w:t xml:space="preserve">Outlook for the </w:t>
      </w:r>
      <w:r w:rsidR="00E71592">
        <w:rPr>
          <w:sz w:val="20"/>
          <w:szCs w:val="20"/>
        </w:rPr>
        <w:t>Region’s</w:t>
      </w:r>
      <w:r w:rsidRPr="00A77986">
        <w:rPr>
          <w:sz w:val="20"/>
          <w:szCs w:val="20"/>
        </w:rPr>
        <w:t xml:space="preserve"> ecosystem</w:t>
      </w:r>
      <w:r w:rsidRPr="00A77986">
        <w:rPr>
          <w:sz w:val="20"/>
          <w:szCs w:val="20"/>
        </w:rPr>
        <w:tab/>
      </w:r>
    </w:p>
    <w:p w14:paraId="3092A761"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10.5.2</w:t>
      </w:r>
      <w:r w:rsidRPr="00A77986">
        <w:rPr>
          <w:sz w:val="20"/>
          <w:szCs w:val="20"/>
        </w:rPr>
        <w:tab/>
        <w:t xml:space="preserve">Outlook for the </w:t>
      </w:r>
      <w:r w:rsidR="00E71592">
        <w:rPr>
          <w:sz w:val="20"/>
          <w:szCs w:val="20"/>
        </w:rPr>
        <w:t>Region’s</w:t>
      </w:r>
      <w:r w:rsidRPr="00A77986">
        <w:rPr>
          <w:sz w:val="20"/>
          <w:szCs w:val="20"/>
        </w:rPr>
        <w:t xml:space="preserve"> heritage values</w:t>
      </w:r>
      <w:r w:rsidRPr="00A77986">
        <w:rPr>
          <w:sz w:val="20"/>
          <w:szCs w:val="20"/>
        </w:rPr>
        <w:tab/>
      </w:r>
    </w:p>
    <w:p w14:paraId="3092A762" w14:textId="77777777" w:rsidR="0086108E" w:rsidRPr="00A77986" w:rsidRDefault="0086108E" w:rsidP="0086108E">
      <w:pPr>
        <w:tabs>
          <w:tab w:val="left" w:pos="284"/>
        </w:tabs>
        <w:spacing w:after="0" w:line="240" w:lineRule="auto"/>
        <w:rPr>
          <w:sz w:val="20"/>
          <w:szCs w:val="20"/>
        </w:rPr>
      </w:pPr>
      <w:r w:rsidRPr="00A77986">
        <w:rPr>
          <w:sz w:val="20"/>
          <w:szCs w:val="20"/>
        </w:rPr>
        <w:tab/>
      </w:r>
      <w:r w:rsidRPr="00A77986">
        <w:rPr>
          <w:sz w:val="20"/>
          <w:szCs w:val="20"/>
        </w:rPr>
        <w:tab/>
        <w:t>10.5.3</w:t>
      </w:r>
      <w:r w:rsidRPr="00A77986">
        <w:rPr>
          <w:sz w:val="20"/>
          <w:szCs w:val="20"/>
        </w:rPr>
        <w:tab/>
        <w:t xml:space="preserve">Overall summary </w:t>
      </w:r>
      <w:r w:rsidR="00434010">
        <w:rPr>
          <w:sz w:val="20"/>
          <w:szCs w:val="20"/>
        </w:rPr>
        <w:t>of</w:t>
      </w:r>
      <w:r w:rsidR="00434010" w:rsidRPr="00A77986">
        <w:rPr>
          <w:sz w:val="20"/>
          <w:szCs w:val="20"/>
        </w:rPr>
        <w:t xml:space="preserve"> </w:t>
      </w:r>
      <w:r w:rsidRPr="00A77986">
        <w:rPr>
          <w:sz w:val="20"/>
          <w:szCs w:val="20"/>
        </w:rPr>
        <w:t>long-term outlook</w:t>
      </w:r>
      <w:r w:rsidRPr="00A77986">
        <w:rPr>
          <w:sz w:val="20"/>
          <w:szCs w:val="20"/>
        </w:rPr>
        <w:tab/>
      </w:r>
    </w:p>
    <w:p w14:paraId="3092A763" w14:textId="77777777" w:rsidR="0086108E" w:rsidRDefault="0086108E" w:rsidP="0086108E">
      <w:pPr>
        <w:tabs>
          <w:tab w:val="left" w:pos="284"/>
        </w:tabs>
        <w:spacing w:after="0" w:line="240" w:lineRule="auto"/>
        <w:rPr>
          <w:sz w:val="20"/>
          <w:szCs w:val="20"/>
        </w:rPr>
      </w:pPr>
      <w:r w:rsidRPr="00A77986">
        <w:rPr>
          <w:sz w:val="20"/>
          <w:szCs w:val="20"/>
        </w:rPr>
        <w:tab/>
        <w:t>References</w:t>
      </w:r>
    </w:p>
    <w:p w14:paraId="3092A764" w14:textId="77777777" w:rsidR="0086108E" w:rsidRPr="00A77986" w:rsidRDefault="0086108E" w:rsidP="0086108E">
      <w:pPr>
        <w:spacing w:after="0" w:line="240" w:lineRule="auto"/>
        <w:rPr>
          <w:sz w:val="20"/>
          <w:szCs w:val="20"/>
        </w:rPr>
      </w:pPr>
    </w:p>
    <w:p w14:paraId="3092A765" w14:textId="77777777" w:rsidR="0086108E" w:rsidRPr="00A77986" w:rsidRDefault="0086108E" w:rsidP="0086108E">
      <w:pPr>
        <w:spacing w:after="0" w:line="240" w:lineRule="auto"/>
        <w:rPr>
          <w:b/>
          <w:sz w:val="20"/>
          <w:szCs w:val="20"/>
        </w:rPr>
      </w:pPr>
      <w:r w:rsidRPr="00A77986">
        <w:rPr>
          <w:b/>
          <w:sz w:val="20"/>
          <w:szCs w:val="20"/>
        </w:rPr>
        <w:t>Appendices</w:t>
      </w:r>
    </w:p>
    <w:p w14:paraId="3092A766" w14:textId="77777777" w:rsidR="0086108E" w:rsidRPr="00A77986" w:rsidRDefault="0086108E" w:rsidP="008B025B">
      <w:pPr>
        <w:tabs>
          <w:tab w:val="left" w:pos="284"/>
        </w:tabs>
        <w:spacing w:after="0" w:line="240" w:lineRule="auto"/>
        <w:rPr>
          <w:sz w:val="20"/>
          <w:szCs w:val="20"/>
        </w:rPr>
      </w:pPr>
      <w:r w:rsidRPr="00A77986">
        <w:rPr>
          <w:sz w:val="20"/>
          <w:szCs w:val="20"/>
        </w:rPr>
        <w:tab/>
        <w:t xml:space="preserve">Appendix 1 </w:t>
      </w:r>
      <w:r w:rsidR="00636AE9">
        <w:rPr>
          <w:sz w:val="20"/>
          <w:szCs w:val="20"/>
        </w:rPr>
        <w:t>—</w:t>
      </w:r>
      <w:r w:rsidR="00636AE9" w:rsidRPr="00A77986">
        <w:rPr>
          <w:sz w:val="20"/>
          <w:szCs w:val="20"/>
        </w:rPr>
        <w:t xml:space="preserve"> </w:t>
      </w:r>
      <w:r w:rsidRPr="00A77986">
        <w:rPr>
          <w:sz w:val="20"/>
          <w:szCs w:val="20"/>
        </w:rPr>
        <w:t>Statutory requirements for the Outlook Report</w:t>
      </w:r>
    </w:p>
    <w:p w14:paraId="3092A767" w14:textId="77777777" w:rsidR="0086108E" w:rsidRPr="00A77986" w:rsidRDefault="0086108E" w:rsidP="0086108E">
      <w:pPr>
        <w:tabs>
          <w:tab w:val="left" w:pos="284"/>
        </w:tabs>
        <w:spacing w:after="0" w:line="240" w:lineRule="auto"/>
        <w:rPr>
          <w:sz w:val="20"/>
          <w:szCs w:val="20"/>
        </w:rPr>
      </w:pPr>
      <w:r w:rsidRPr="00A77986">
        <w:rPr>
          <w:sz w:val="20"/>
          <w:szCs w:val="20"/>
        </w:rPr>
        <w:tab/>
        <w:t xml:space="preserve">Appendix 2 </w:t>
      </w:r>
      <w:r w:rsidR="00636AE9">
        <w:rPr>
          <w:sz w:val="20"/>
          <w:szCs w:val="20"/>
        </w:rPr>
        <w:t>—</w:t>
      </w:r>
      <w:r w:rsidR="00636AE9" w:rsidRPr="00A77986">
        <w:rPr>
          <w:sz w:val="20"/>
          <w:szCs w:val="20"/>
        </w:rPr>
        <w:t xml:space="preserve"> </w:t>
      </w:r>
      <w:r w:rsidRPr="00A77986">
        <w:rPr>
          <w:sz w:val="20"/>
          <w:szCs w:val="20"/>
        </w:rPr>
        <w:t>Key changes since the Outlook Report 2009</w:t>
      </w:r>
      <w:r w:rsidRPr="00A77986">
        <w:rPr>
          <w:sz w:val="20"/>
          <w:szCs w:val="20"/>
        </w:rPr>
        <w:tab/>
      </w:r>
    </w:p>
    <w:p w14:paraId="3092A768" w14:textId="44672A00" w:rsidR="00840BC4" w:rsidRDefault="00840BC4" w:rsidP="008B025B">
      <w:pPr>
        <w:tabs>
          <w:tab w:val="left" w:pos="284"/>
        </w:tabs>
        <w:spacing w:after="0" w:line="240" w:lineRule="auto"/>
        <w:ind w:left="284"/>
        <w:rPr>
          <w:sz w:val="20"/>
          <w:szCs w:val="20"/>
        </w:rPr>
      </w:pPr>
      <w:r w:rsidRPr="00840BC4">
        <w:rPr>
          <w:sz w:val="20"/>
          <w:szCs w:val="20"/>
        </w:rPr>
        <w:t xml:space="preserve">Appendix 3 — Attributes that contribute to the </w:t>
      </w:r>
      <w:r w:rsidR="0043641A">
        <w:rPr>
          <w:sz w:val="20"/>
          <w:szCs w:val="20"/>
        </w:rPr>
        <w:t>o</w:t>
      </w:r>
      <w:r w:rsidRPr="00840BC4">
        <w:rPr>
          <w:sz w:val="20"/>
          <w:szCs w:val="20"/>
        </w:rPr>
        <w:t xml:space="preserve">utstanding </w:t>
      </w:r>
      <w:r w:rsidR="0043641A">
        <w:rPr>
          <w:sz w:val="20"/>
          <w:szCs w:val="20"/>
        </w:rPr>
        <w:t>u</w:t>
      </w:r>
      <w:r w:rsidRPr="00840BC4">
        <w:rPr>
          <w:sz w:val="20"/>
          <w:szCs w:val="20"/>
        </w:rPr>
        <w:t xml:space="preserve">niversal </w:t>
      </w:r>
      <w:r w:rsidR="0043641A">
        <w:rPr>
          <w:sz w:val="20"/>
          <w:szCs w:val="20"/>
        </w:rPr>
        <w:t>v</w:t>
      </w:r>
      <w:r w:rsidRPr="00840BC4">
        <w:rPr>
          <w:sz w:val="20"/>
          <w:szCs w:val="20"/>
        </w:rPr>
        <w:t xml:space="preserve">alue of the Great Barrier Reef </w:t>
      </w:r>
    </w:p>
    <w:p w14:paraId="3092A769" w14:textId="77777777" w:rsidR="00840BC4" w:rsidRPr="008B025B" w:rsidRDefault="00840BC4" w:rsidP="00840BC4">
      <w:pPr>
        <w:tabs>
          <w:tab w:val="left" w:pos="284"/>
        </w:tabs>
        <w:spacing w:after="0" w:line="240" w:lineRule="auto"/>
        <w:ind w:left="284"/>
        <w:rPr>
          <w:bCs/>
          <w:sz w:val="20"/>
          <w:szCs w:val="20"/>
        </w:rPr>
      </w:pPr>
      <w:r w:rsidRPr="008B025B">
        <w:rPr>
          <w:bCs/>
          <w:sz w:val="20"/>
          <w:szCs w:val="20"/>
        </w:rPr>
        <w:lastRenderedPageBreak/>
        <w:t xml:space="preserve">Appendix 4 — Indicators used to assess management effectiveness </w:t>
      </w:r>
    </w:p>
    <w:p w14:paraId="3092A76A" w14:textId="77777777" w:rsidR="0086108E" w:rsidRPr="00A77986" w:rsidRDefault="0086108E" w:rsidP="008B025B">
      <w:pPr>
        <w:tabs>
          <w:tab w:val="left" w:pos="284"/>
        </w:tabs>
        <w:spacing w:after="0" w:line="240" w:lineRule="auto"/>
        <w:ind w:left="284"/>
        <w:rPr>
          <w:sz w:val="20"/>
          <w:szCs w:val="20"/>
        </w:rPr>
      </w:pPr>
      <w:r w:rsidRPr="00A77986">
        <w:rPr>
          <w:sz w:val="20"/>
          <w:szCs w:val="20"/>
        </w:rPr>
        <w:t xml:space="preserve">Appendix </w:t>
      </w:r>
      <w:r w:rsidR="00840BC4">
        <w:rPr>
          <w:sz w:val="20"/>
          <w:szCs w:val="20"/>
        </w:rPr>
        <w:t>5</w:t>
      </w:r>
      <w:r w:rsidR="00840BC4" w:rsidRPr="00A77986">
        <w:rPr>
          <w:sz w:val="20"/>
          <w:szCs w:val="20"/>
        </w:rPr>
        <w:t xml:space="preserve"> </w:t>
      </w:r>
      <w:r w:rsidR="00636AE9">
        <w:rPr>
          <w:sz w:val="20"/>
          <w:szCs w:val="20"/>
        </w:rPr>
        <w:t>—</w:t>
      </w:r>
      <w:r w:rsidR="00636AE9" w:rsidRPr="00A77986">
        <w:rPr>
          <w:sz w:val="20"/>
          <w:szCs w:val="20"/>
        </w:rPr>
        <w:t xml:space="preserve"> </w:t>
      </w:r>
      <w:r w:rsidRPr="00A77986">
        <w:rPr>
          <w:sz w:val="20"/>
          <w:szCs w:val="20"/>
        </w:rPr>
        <w:t xml:space="preserve">Threats to the </w:t>
      </w:r>
      <w:r w:rsidR="00840BC4">
        <w:rPr>
          <w:sz w:val="20"/>
          <w:szCs w:val="20"/>
        </w:rPr>
        <w:t>Region’s</w:t>
      </w:r>
      <w:r w:rsidRPr="00A77986">
        <w:rPr>
          <w:sz w:val="20"/>
          <w:szCs w:val="20"/>
        </w:rPr>
        <w:t xml:space="preserve"> values</w:t>
      </w:r>
    </w:p>
    <w:p w14:paraId="3092A76B" w14:textId="77777777" w:rsidR="0086108E" w:rsidRDefault="0086108E" w:rsidP="0086108E">
      <w:pPr>
        <w:tabs>
          <w:tab w:val="left" w:pos="284"/>
        </w:tabs>
        <w:spacing w:after="0" w:line="240" w:lineRule="auto"/>
        <w:rPr>
          <w:sz w:val="20"/>
          <w:szCs w:val="20"/>
        </w:rPr>
      </w:pPr>
      <w:r w:rsidRPr="00A77986">
        <w:rPr>
          <w:sz w:val="20"/>
          <w:szCs w:val="20"/>
        </w:rPr>
        <w:tab/>
        <w:t xml:space="preserve">Appendix </w:t>
      </w:r>
      <w:r w:rsidR="00840BC4">
        <w:rPr>
          <w:sz w:val="20"/>
          <w:szCs w:val="20"/>
        </w:rPr>
        <w:t>6</w:t>
      </w:r>
      <w:r w:rsidR="00840BC4" w:rsidRPr="00A77986">
        <w:rPr>
          <w:sz w:val="20"/>
          <w:szCs w:val="20"/>
        </w:rPr>
        <w:t xml:space="preserve"> </w:t>
      </w:r>
      <w:r w:rsidR="00636AE9">
        <w:rPr>
          <w:sz w:val="20"/>
          <w:szCs w:val="20"/>
        </w:rPr>
        <w:t>—</w:t>
      </w:r>
      <w:r w:rsidR="00636AE9" w:rsidRPr="00A77986">
        <w:rPr>
          <w:sz w:val="20"/>
          <w:szCs w:val="20"/>
        </w:rPr>
        <w:t xml:space="preserve"> </w:t>
      </w:r>
      <w:r w:rsidRPr="00A77986">
        <w:rPr>
          <w:sz w:val="20"/>
          <w:szCs w:val="20"/>
        </w:rPr>
        <w:t xml:space="preserve">Criteria for ranking likelihood and consequence </w:t>
      </w:r>
      <w:r w:rsidR="00840BC4" w:rsidRPr="00840BC4">
        <w:rPr>
          <w:sz w:val="20"/>
          <w:szCs w:val="20"/>
        </w:rPr>
        <w:t>to the Region’s values</w:t>
      </w:r>
    </w:p>
    <w:p w14:paraId="3092A76C" w14:textId="77777777" w:rsidR="0086108E" w:rsidRPr="00A77986" w:rsidRDefault="0086108E" w:rsidP="0086108E">
      <w:pPr>
        <w:tabs>
          <w:tab w:val="left" w:pos="284"/>
        </w:tabs>
        <w:spacing w:after="0" w:line="240" w:lineRule="auto"/>
        <w:rPr>
          <w:sz w:val="20"/>
          <w:szCs w:val="20"/>
        </w:rPr>
      </w:pPr>
      <w:r>
        <w:rPr>
          <w:sz w:val="20"/>
          <w:szCs w:val="20"/>
        </w:rPr>
        <w:tab/>
        <w:t xml:space="preserve">Appendix </w:t>
      </w:r>
      <w:r w:rsidR="00840BC4">
        <w:rPr>
          <w:sz w:val="20"/>
          <w:szCs w:val="20"/>
        </w:rPr>
        <w:t xml:space="preserve">7 </w:t>
      </w:r>
      <w:r w:rsidR="00636AE9">
        <w:rPr>
          <w:sz w:val="20"/>
          <w:szCs w:val="20"/>
        </w:rPr>
        <w:t xml:space="preserve">— </w:t>
      </w:r>
      <w:r>
        <w:rPr>
          <w:sz w:val="20"/>
          <w:szCs w:val="20"/>
        </w:rPr>
        <w:t>Assessment of risks to the Region</w:t>
      </w:r>
      <w:r w:rsidR="00840BC4">
        <w:rPr>
          <w:sz w:val="20"/>
          <w:szCs w:val="20"/>
        </w:rPr>
        <w:t>’s values</w:t>
      </w:r>
    </w:p>
    <w:p w14:paraId="3092A76D" w14:textId="77777777" w:rsidR="0086108E" w:rsidRPr="00A77986" w:rsidRDefault="0086108E" w:rsidP="0086108E">
      <w:pPr>
        <w:spacing w:after="0"/>
        <w:rPr>
          <w:sz w:val="20"/>
          <w:szCs w:val="20"/>
        </w:rPr>
      </w:pPr>
    </w:p>
    <w:p w14:paraId="3092A76E" w14:textId="77777777" w:rsidR="00D5028D" w:rsidRPr="00A77986" w:rsidRDefault="00D5028D" w:rsidP="00D5028D">
      <w:pPr>
        <w:spacing w:after="0" w:line="240" w:lineRule="auto"/>
        <w:rPr>
          <w:b/>
          <w:sz w:val="20"/>
          <w:szCs w:val="20"/>
        </w:rPr>
      </w:pPr>
      <w:r>
        <w:rPr>
          <w:b/>
          <w:sz w:val="20"/>
          <w:szCs w:val="20"/>
        </w:rPr>
        <w:t>Index</w:t>
      </w:r>
    </w:p>
    <w:p w14:paraId="3092A76F" w14:textId="77777777" w:rsidR="0086108E" w:rsidRDefault="0086108E" w:rsidP="00B75076"/>
    <w:p w14:paraId="3092A770" w14:textId="77777777" w:rsidR="00D5028D" w:rsidRPr="00A77986" w:rsidRDefault="00D5028D" w:rsidP="00D5028D">
      <w:pPr>
        <w:spacing w:after="0" w:line="240" w:lineRule="auto"/>
        <w:rPr>
          <w:b/>
          <w:sz w:val="20"/>
          <w:szCs w:val="20"/>
        </w:rPr>
      </w:pPr>
      <w:r>
        <w:rPr>
          <w:b/>
          <w:sz w:val="20"/>
          <w:szCs w:val="20"/>
        </w:rPr>
        <w:t>List of figures</w:t>
      </w:r>
    </w:p>
    <w:p w14:paraId="3092A771" w14:textId="77777777" w:rsidR="000D7E57" w:rsidRPr="00FB5005" w:rsidRDefault="00CD439A" w:rsidP="00FB5005">
      <w:pPr>
        <w:spacing w:after="0"/>
        <w:rPr>
          <w:sz w:val="20"/>
          <w:szCs w:val="20"/>
        </w:rPr>
      </w:pPr>
      <w:r w:rsidRPr="00FB5005">
        <w:rPr>
          <w:sz w:val="20"/>
          <w:szCs w:val="20"/>
        </w:rPr>
        <w:t>Figure 1.1 Great Barrier Reef Region</w:t>
      </w:r>
    </w:p>
    <w:p w14:paraId="3092A772" w14:textId="77777777" w:rsidR="00CD439A" w:rsidRPr="00FB5005" w:rsidRDefault="00CD439A" w:rsidP="00FB5005">
      <w:pPr>
        <w:spacing w:after="0"/>
        <w:rPr>
          <w:sz w:val="20"/>
          <w:szCs w:val="20"/>
        </w:rPr>
      </w:pPr>
      <w:bookmarkStart w:id="2" w:name="_Ref271194275"/>
      <w:r w:rsidRPr="00FB5005">
        <w:rPr>
          <w:sz w:val="20"/>
          <w:szCs w:val="20"/>
        </w:rPr>
        <w:t xml:space="preserve">Figure 1.2 Assessments of the report </w:t>
      </w:r>
    </w:p>
    <w:p w14:paraId="3092A773" w14:textId="77777777" w:rsidR="00CD439A" w:rsidRPr="00FB5005" w:rsidRDefault="00CD439A" w:rsidP="00FB5005">
      <w:pPr>
        <w:spacing w:after="0"/>
        <w:rPr>
          <w:sz w:val="20"/>
          <w:szCs w:val="20"/>
        </w:rPr>
      </w:pPr>
      <w:r w:rsidRPr="00FB5005">
        <w:rPr>
          <w:sz w:val="20"/>
          <w:szCs w:val="20"/>
        </w:rPr>
        <w:t>Figure 1.3 Assessment approach</w:t>
      </w:r>
    </w:p>
    <w:p w14:paraId="3092A774" w14:textId="77777777" w:rsidR="008A1CA8" w:rsidRDefault="008A1CA8" w:rsidP="00FB5005">
      <w:pPr>
        <w:spacing w:after="0"/>
        <w:rPr>
          <w:sz w:val="20"/>
          <w:szCs w:val="20"/>
        </w:rPr>
      </w:pPr>
      <w:r>
        <w:rPr>
          <w:sz w:val="20"/>
          <w:szCs w:val="20"/>
        </w:rPr>
        <w:t xml:space="preserve">Figure 2.1 </w:t>
      </w:r>
      <w:r w:rsidRPr="008A1CA8">
        <w:rPr>
          <w:sz w:val="20"/>
          <w:szCs w:val="20"/>
        </w:rPr>
        <w:t>Past activities in the Region affecting its biodiversity</w:t>
      </w:r>
    </w:p>
    <w:p w14:paraId="3092A775" w14:textId="77777777" w:rsidR="00CD439A" w:rsidRPr="00FB5005" w:rsidRDefault="00CD439A" w:rsidP="00FB5005">
      <w:pPr>
        <w:spacing w:after="0"/>
        <w:rPr>
          <w:sz w:val="20"/>
          <w:szCs w:val="20"/>
        </w:rPr>
      </w:pPr>
      <w:r w:rsidRPr="00FB5005">
        <w:rPr>
          <w:sz w:val="20"/>
          <w:szCs w:val="20"/>
        </w:rPr>
        <w:t>Figure 2.</w:t>
      </w:r>
      <w:r w:rsidR="008A1CA8">
        <w:rPr>
          <w:sz w:val="20"/>
          <w:szCs w:val="20"/>
        </w:rPr>
        <w:t>2</w:t>
      </w:r>
      <w:r w:rsidR="008A1CA8" w:rsidRPr="00FB5005">
        <w:rPr>
          <w:sz w:val="20"/>
          <w:szCs w:val="20"/>
        </w:rPr>
        <w:t xml:space="preserve"> </w:t>
      </w:r>
      <w:r w:rsidRPr="00FB5005">
        <w:rPr>
          <w:sz w:val="20"/>
          <w:szCs w:val="20"/>
        </w:rPr>
        <w:t>Inshore coral reefs</w:t>
      </w:r>
      <w:r w:rsidR="00A45B73">
        <w:rPr>
          <w:sz w:val="20"/>
          <w:szCs w:val="20"/>
        </w:rPr>
        <w:t xml:space="preserve"> over time</w:t>
      </w:r>
      <w:r w:rsidRPr="00FB5005">
        <w:rPr>
          <w:sz w:val="20"/>
          <w:szCs w:val="20"/>
        </w:rPr>
        <w:t>, Stone Island, offshore Bowen</w:t>
      </w:r>
    </w:p>
    <w:p w14:paraId="3092A776" w14:textId="77777777" w:rsidR="00CD439A" w:rsidRPr="00FB5005" w:rsidRDefault="00CD439A" w:rsidP="00FB5005">
      <w:pPr>
        <w:spacing w:after="0"/>
        <w:rPr>
          <w:sz w:val="20"/>
          <w:szCs w:val="20"/>
        </w:rPr>
      </w:pPr>
      <w:r w:rsidRPr="00FB5005">
        <w:rPr>
          <w:sz w:val="20"/>
          <w:szCs w:val="20"/>
        </w:rPr>
        <w:t>Figure 2.</w:t>
      </w:r>
      <w:r w:rsidR="008A1CA8">
        <w:rPr>
          <w:sz w:val="20"/>
          <w:szCs w:val="20"/>
        </w:rPr>
        <w:t>3</w:t>
      </w:r>
      <w:r w:rsidR="008A1CA8" w:rsidRPr="00FB5005">
        <w:rPr>
          <w:sz w:val="20"/>
          <w:szCs w:val="20"/>
        </w:rPr>
        <w:t xml:space="preserve"> </w:t>
      </w:r>
      <w:r w:rsidRPr="00FB5005">
        <w:rPr>
          <w:sz w:val="20"/>
          <w:szCs w:val="20"/>
        </w:rPr>
        <w:t xml:space="preserve">Major habitats of the Great Barrier Reef </w:t>
      </w:r>
      <w:r w:rsidR="006C4D12">
        <w:rPr>
          <w:sz w:val="20"/>
          <w:szCs w:val="20"/>
        </w:rPr>
        <w:t>Region</w:t>
      </w:r>
    </w:p>
    <w:bookmarkEnd w:id="2"/>
    <w:p w14:paraId="3092A777" w14:textId="77777777" w:rsidR="00CD439A" w:rsidRPr="00FB5005" w:rsidRDefault="00CD439A" w:rsidP="00FB5005">
      <w:pPr>
        <w:spacing w:after="0"/>
        <w:rPr>
          <w:sz w:val="20"/>
          <w:szCs w:val="20"/>
        </w:rPr>
      </w:pPr>
      <w:r w:rsidRPr="00FB5005">
        <w:rPr>
          <w:sz w:val="20"/>
          <w:szCs w:val="20"/>
        </w:rPr>
        <w:t>Figure 2.</w:t>
      </w:r>
      <w:r w:rsidR="008A1CA8">
        <w:rPr>
          <w:sz w:val="20"/>
          <w:szCs w:val="20"/>
        </w:rPr>
        <w:t>4</w:t>
      </w:r>
      <w:r w:rsidR="008A1CA8" w:rsidRPr="00FB5005">
        <w:rPr>
          <w:sz w:val="20"/>
          <w:szCs w:val="20"/>
        </w:rPr>
        <w:t xml:space="preserve"> </w:t>
      </w:r>
      <w:r w:rsidRPr="00FB5005">
        <w:rPr>
          <w:sz w:val="20"/>
          <w:szCs w:val="20"/>
        </w:rPr>
        <w:t>Seagrass abundance score for intertidal seagrass meadows, 1999–2013</w:t>
      </w:r>
    </w:p>
    <w:p w14:paraId="3092A778" w14:textId="77777777" w:rsidR="00D5028D" w:rsidRPr="00FB5005" w:rsidRDefault="00CD439A" w:rsidP="00FB5005">
      <w:pPr>
        <w:spacing w:after="0"/>
        <w:rPr>
          <w:sz w:val="20"/>
          <w:szCs w:val="20"/>
        </w:rPr>
      </w:pPr>
      <w:r w:rsidRPr="00FB5005">
        <w:rPr>
          <w:sz w:val="20"/>
          <w:szCs w:val="20"/>
        </w:rPr>
        <w:t>Figure 2.</w:t>
      </w:r>
      <w:r w:rsidR="008A1CA8">
        <w:rPr>
          <w:sz w:val="20"/>
          <w:szCs w:val="20"/>
        </w:rPr>
        <w:t>5</w:t>
      </w:r>
      <w:r w:rsidR="008A1CA8" w:rsidRPr="00FB5005">
        <w:rPr>
          <w:sz w:val="20"/>
          <w:szCs w:val="20"/>
        </w:rPr>
        <w:t xml:space="preserve"> </w:t>
      </w:r>
      <w:r w:rsidRPr="00FB5005">
        <w:rPr>
          <w:sz w:val="20"/>
          <w:szCs w:val="20"/>
        </w:rPr>
        <w:t>Hard coral cover, 1986–2012</w:t>
      </w:r>
    </w:p>
    <w:p w14:paraId="3092A779" w14:textId="77777777" w:rsidR="00CD439A" w:rsidRPr="00FB5005" w:rsidRDefault="00CD439A" w:rsidP="00FB5005">
      <w:pPr>
        <w:spacing w:after="0"/>
        <w:rPr>
          <w:sz w:val="20"/>
          <w:szCs w:val="20"/>
        </w:rPr>
      </w:pPr>
      <w:r w:rsidRPr="00FB5005">
        <w:rPr>
          <w:sz w:val="20"/>
          <w:szCs w:val="20"/>
        </w:rPr>
        <w:t>Figure 2.</w:t>
      </w:r>
      <w:r w:rsidR="008A1CA8">
        <w:rPr>
          <w:sz w:val="20"/>
          <w:szCs w:val="20"/>
        </w:rPr>
        <w:t>6</w:t>
      </w:r>
      <w:r w:rsidR="008A1CA8" w:rsidRPr="00FB5005">
        <w:rPr>
          <w:sz w:val="20"/>
          <w:szCs w:val="20"/>
        </w:rPr>
        <w:t xml:space="preserve"> </w:t>
      </w:r>
      <w:r w:rsidRPr="00FB5005">
        <w:rPr>
          <w:sz w:val="20"/>
          <w:szCs w:val="20"/>
        </w:rPr>
        <w:t xml:space="preserve">Locations of </w:t>
      </w:r>
      <w:r w:rsidRPr="004E025B">
        <w:rPr>
          <w:sz w:val="20"/>
          <w:szCs w:val="20"/>
        </w:rPr>
        <w:t>Halimeda</w:t>
      </w:r>
      <w:r w:rsidRPr="00FB5005">
        <w:rPr>
          <w:sz w:val="20"/>
          <w:szCs w:val="20"/>
        </w:rPr>
        <w:t xml:space="preserve"> banks</w:t>
      </w:r>
    </w:p>
    <w:p w14:paraId="3092A77A" w14:textId="77777777" w:rsidR="00CD439A" w:rsidRPr="00FB5005" w:rsidRDefault="00CD439A" w:rsidP="00FB5005">
      <w:pPr>
        <w:spacing w:after="0"/>
        <w:rPr>
          <w:sz w:val="20"/>
          <w:szCs w:val="20"/>
        </w:rPr>
      </w:pPr>
      <w:r w:rsidRPr="00FB5005">
        <w:rPr>
          <w:sz w:val="20"/>
          <w:szCs w:val="20"/>
        </w:rPr>
        <w:t>Figure 2.</w:t>
      </w:r>
      <w:r w:rsidR="008A1CA8">
        <w:rPr>
          <w:sz w:val="20"/>
          <w:szCs w:val="20"/>
        </w:rPr>
        <w:t>7</w:t>
      </w:r>
      <w:r w:rsidR="008A1CA8" w:rsidRPr="00FB5005">
        <w:rPr>
          <w:sz w:val="20"/>
          <w:szCs w:val="20"/>
        </w:rPr>
        <w:t xml:space="preserve"> </w:t>
      </w:r>
      <w:r w:rsidRPr="00FB5005">
        <w:rPr>
          <w:sz w:val="20"/>
          <w:szCs w:val="20"/>
        </w:rPr>
        <w:t xml:space="preserve">Species composition </w:t>
      </w:r>
      <w:r w:rsidR="00F13718">
        <w:rPr>
          <w:sz w:val="20"/>
          <w:szCs w:val="20"/>
        </w:rPr>
        <w:t xml:space="preserve">and abundance </w:t>
      </w:r>
      <w:r w:rsidRPr="00FB5005">
        <w:rPr>
          <w:sz w:val="20"/>
          <w:szCs w:val="20"/>
        </w:rPr>
        <w:t>of seagrass, Cockle Bay, Magnetic Island, 2005–2013</w:t>
      </w:r>
    </w:p>
    <w:p w14:paraId="3092A77B" w14:textId="77777777" w:rsidR="00CD439A" w:rsidRPr="00FB5005" w:rsidRDefault="00CD439A" w:rsidP="00FB5005">
      <w:pPr>
        <w:spacing w:after="0"/>
        <w:rPr>
          <w:sz w:val="20"/>
          <w:szCs w:val="20"/>
        </w:rPr>
      </w:pPr>
      <w:r w:rsidRPr="00FB5005">
        <w:rPr>
          <w:sz w:val="20"/>
          <w:szCs w:val="20"/>
        </w:rPr>
        <w:t>Figure 2.</w:t>
      </w:r>
      <w:r w:rsidR="008A1CA8">
        <w:rPr>
          <w:sz w:val="20"/>
          <w:szCs w:val="20"/>
        </w:rPr>
        <w:t>8</w:t>
      </w:r>
      <w:r w:rsidR="008A1CA8" w:rsidRPr="00FB5005">
        <w:rPr>
          <w:sz w:val="20"/>
          <w:szCs w:val="20"/>
        </w:rPr>
        <w:t xml:space="preserve"> </w:t>
      </w:r>
      <w:r w:rsidRPr="00FB5005">
        <w:rPr>
          <w:sz w:val="20"/>
          <w:szCs w:val="20"/>
        </w:rPr>
        <w:t>Regional trends in inshore macroalgae cover, 2005</w:t>
      </w:r>
      <w:r w:rsidR="006A36A9">
        <w:rPr>
          <w:sz w:val="20"/>
          <w:szCs w:val="20"/>
        </w:rPr>
        <w:t>–</w:t>
      </w:r>
      <w:r w:rsidRPr="00FB5005">
        <w:rPr>
          <w:sz w:val="20"/>
          <w:szCs w:val="20"/>
        </w:rPr>
        <w:t>2013</w:t>
      </w:r>
    </w:p>
    <w:p w14:paraId="3092A77C" w14:textId="77777777" w:rsidR="008538A8" w:rsidRPr="00FB5005" w:rsidRDefault="008538A8" w:rsidP="00FB5005">
      <w:pPr>
        <w:spacing w:after="0"/>
        <w:rPr>
          <w:sz w:val="20"/>
          <w:szCs w:val="20"/>
        </w:rPr>
      </w:pPr>
      <w:r w:rsidRPr="00FB5005">
        <w:rPr>
          <w:sz w:val="20"/>
          <w:szCs w:val="20"/>
        </w:rPr>
        <w:t>Figure 2.</w:t>
      </w:r>
      <w:r w:rsidR="008A1CA8">
        <w:rPr>
          <w:sz w:val="20"/>
          <w:szCs w:val="20"/>
        </w:rPr>
        <w:t>9</w:t>
      </w:r>
      <w:r w:rsidR="008A1CA8" w:rsidRPr="00FB5005">
        <w:rPr>
          <w:sz w:val="20"/>
          <w:szCs w:val="20"/>
        </w:rPr>
        <w:t xml:space="preserve"> </w:t>
      </w:r>
      <w:r w:rsidRPr="00FB5005">
        <w:rPr>
          <w:sz w:val="20"/>
          <w:szCs w:val="20"/>
        </w:rPr>
        <w:t>Abund</w:t>
      </w:r>
      <w:r w:rsidR="006C42D0" w:rsidRPr="00FB5005">
        <w:rPr>
          <w:sz w:val="20"/>
          <w:szCs w:val="20"/>
        </w:rPr>
        <w:t>a</w:t>
      </w:r>
      <w:r w:rsidRPr="00FB5005">
        <w:rPr>
          <w:sz w:val="20"/>
          <w:szCs w:val="20"/>
        </w:rPr>
        <w:t xml:space="preserve">nce of some coral reef fishes, </w:t>
      </w:r>
      <w:r w:rsidR="006C42D0" w:rsidRPr="00FB5005">
        <w:rPr>
          <w:sz w:val="20"/>
          <w:szCs w:val="20"/>
        </w:rPr>
        <w:t>1991</w:t>
      </w:r>
      <w:r w:rsidR="006A36A9">
        <w:rPr>
          <w:sz w:val="20"/>
          <w:szCs w:val="20"/>
        </w:rPr>
        <w:t>–</w:t>
      </w:r>
      <w:r w:rsidR="006C42D0" w:rsidRPr="00FB5005">
        <w:rPr>
          <w:sz w:val="20"/>
          <w:szCs w:val="20"/>
        </w:rPr>
        <w:t>2013</w:t>
      </w:r>
    </w:p>
    <w:p w14:paraId="3092A77D" w14:textId="77777777" w:rsidR="00CD439A" w:rsidRPr="00FB5005" w:rsidRDefault="006C42D0" w:rsidP="00FB5005">
      <w:pPr>
        <w:spacing w:after="0"/>
        <w:rPr>
          <w:sz w:val="20"/>
          <w:szCs w:val="20"/>
        </w:rPr>
      </w:pPr>
      <w:r w:rsidRPr="00FB5005">
        <w:rPr>
          <w:sz w:val="20"/>
          <w:szCs w:val="20"/>
        </w:rPr>
        <w:t>Figure 2.</w:t>
      </w:r>
      <w:r w:rsidR="008A1CA8">
        <w:rPr>
          <w:sz w:val="20"/>
          <w:szCs w:val="20"/>
        </w:rPr>
        <w:t>10</w:t>
      </w:r>
      <w:r w:rsidR="00CD439A" w:rsidRPr="00FB5005">
        <w:rPr>
          <w:sz w:val="20"/>
          <w:szCs w:val="20"/>
        </w:rPr>
        <w:t xml:space="preserve"> Biomass of coral trout in zones open and closed to fishing, 2006–2012</w:t>
      </w:r>
    </w:p>
    <w:p w14:paraId="3092A77E" w14:textId="77777777" w:rsidR="00CD439A" w:rsidRPr="00FB5005" w:rsidRDefault="00CD439A" w:rsidP="00FB5005">
      <w:pPr>
        <w:spacing w:after="0"/>
        <w:rPr>
          <w:sz w:val="20"/>
          <w:szCs w:val="20"/>
        </w:rPr>
      </w:pPr>
      <w:r w:rsidRPr="00FB5005">
        <w:rPr>
          <w:sz w:val="20"/>
          <w:szCs w:val="20"/>
        </w:rPr>
        <w:t>Figure 2.</w:t>
      </w:r>
      <w:r w:rsidR="008A1CA8" w:rsidRPr="00FB5005">
        <w:rPr>
          <w:sz w:val="20"/>
          <w:szCs w:val="20"/>
        </w:rPr>
        <w:t>1</w:t>
      </w:r>
      <w:r w:rsidR="008A1CA8">
        <w:rPr>
          <w:sz w:val="20"/>
          <w:szCs w:val="20"/>
        </w:rPr>
        <w:t>1</w:t>
      </w:r>
      <w:r w:rsidR="008A1CA8" w:rsidRPr="00FB5005">
        <w:rPr>
          <w:sz w:val="20"/>
          <w:szCs w:val="20"/>
        </w:rPr>
        <w:t xml:space="preserve"> </w:t>
      </w:r>
      <w:r w:rsidRPr="00FB5005">
        <w:rPr>
          <w:sz w:val="20"/>
          <w:szCs w:val="20"/>
        </w:rPr>
        <w:t>Marine turtle strandings, 2000–2013</w:t>
      </w:r>
    </w:p>
    <w:p w14:paraId="3092A77F" w14:textId="77777777" w:rsidR="00CD439A" w:rsidRPr="00FB5005" w:rsidRDefault="006C42D0" w:rsidP="00FB5005">
      <w:pPr>
        <w:spacing w:after="0"/>
        <w:rPr>
          <w:sz w:val="20"/>
          <w:szCs w:val="20"/>
        </w:rPr>
      </w:pPr>
      <w:r w:rsidRPr="00FB5005">
        <w:rPr>
          <w:sz w:val="20"/>
          <w:szCs w:val="20"/>
        </w:rPr>
        <w:t>Figure 2.</w:t>
      </w:r>
      <w:r w:rsidR="008A1CA8" w:rsidRPr="00FB5005">
        <w:rPr>
          <w:sz w:val="20"/>
          <w:szCs w:val="20"/>
        </w:rPr>
        <w:t>1</w:t>
      </w:r>
      <w:r w:rsidR="008A1CA8">
        <w:rPr>
          <w:sz w:val="20"/>
          <w:szCs w:val="20"/>
        </w:rPr>
        <w:t>2</w:t>
      </w:r>
      <w:r w:rsidR="008A1CA8" w:rsidRPr="00FB5005">
        <w:rPr>
          <w:sz w:val="20"/>
          <w:szCs w:val="20"/>
        </w:rPr>
        <w:t xml:space="preserve"> </w:t>
      </w:r>
      <w:r w:rsidR="00CD439A" w:rsidRPr="00FB5005">
        <w:rPr>
          <w:sz w:val="20"/>
          <w:szCs w:val="20"/>
        </w:rPr>
        <w:t>Trends in loggerhead turtle nesting, Woongarra coast, 1967–</w:t>
      </w:r>
      <w:r w:rsidR="00434010" w:rsidRPr="00FB5005">
        <w:rPr>
          <w:sz w:val="20"/>
          <w:szCs w:val="20"/>
        </w:rPr>
        <w:t>201</w:t>
      </w:r>
      <w:r w:rsidR="00434010">
        <w:rPr>
          <w:sz w:val="20"/>
          <w:szCs w:val="20"/>
        </w:rPr>
        <w:t>2</w:t>
      </w:r>
    </w:p>
    <w:p w14:paraId="3092A780" w14:textId="44C30AAE" w:rsidR="00CD439A" w:rsidRPr="00FB5005" w:rsidRDefault="00CD439A" w:rsidP="00FB5005">
      <w:pPr>
        <w:spacing w:after="0"/>
        <w:rPr>
          <w:sz w:val="20"/>
          <w:szCs w:val="20"/>
        </w:rPr>
      </w:pPr>
      <w:r w:rsidRPr="00FB5005">
        <w:rPr>
          <w:sz w:val="20"/>
          <w:szCs w:val="20"/>
        </w:rPr>
        <w:t>Figure 2.</w:t>
      </w:r>
      <w:r w:rsidR="008A1CA8" w:rsidRPr="00FB5005">
        <w:rPr>
          <w:sz w:val="20"/>
          <w:szCs w:val="20"/>
        </w:rPr>
        <w:t>1</w:t>
      </w:r>
      <w:r w:rsidR="008A1CA8">
        <w:rPr>
          <w:sz w:val="20"/>
          <w:szCs w:val="20"/>
        </w:rPr>
        <w:t>3</w:t>
      </w:r>
      <w:r w:rsidR="008A1CA8" w:rsidRPr="00FB5005">
        <w:rPr>
          <w:sz w:val="20"/>
          <w:szCs w:val="20"/>
        </w:rPr>
        <w:t xml:space="preserve"> </w:t>
      </w:r>
      <w:r w:rsidRPr="00FB5005">
        <w:rPr>
          <w:sz w:val="20"/>
          <w:szCs w:val="20"/>
        </w:rPr>
        <w:t>Mean number of observed seabird breeding pairs</w:t>
      </w:r>
      <w:r w:rsidR="00EA7F99">
        <w:rPr>
          <w:sz w:val="20"/>
          <w:szCs w:val="20"/>
        </w:rPr>
        <w:t>,</w:t>
      </w:r>
      <w:r w:rsidRPr="00FB5005">
        <w:rPr>
          <w:sz w:val="20"/>
          <w:szCs w:val="20"/>
        </w:rPr>
        <w:t xml:space="preserve"> Michaelmas Cay, 1984</w:t>
      </w:r>
      <w:r w:rsidR="006A36A9">
        <w:rPr>
          <w:sz w:val="20"/>
          <w:szCs w:val="20"/>
        </w:rPr>
        <w:t>–</w:t>
      </w:r>
      <w:r w:rsidR="00F13718" w:rsidRPr="00FB5005">
        <w:rPr>
          <w:sz w:val="20"/>
          <w:szCs w:val="20"/>
        </w:rPr>
        <w:t>201</w:t>
      </w:r>
      <w:r w:rsidR="00F13718">
        <w:rPr>
          <w:sz w:val="20"/>
          <w:szCs w:val="20"/>
        </w:rPr>
        <w:t>2</w:t>
      </w:r>
    </w:p>
    <w:p w14:paraId="3092A781" w14:textId="77777777" w:rsidR="00CD439A" w:rsidRPr="00FB5005" w:rsidRDefault="00CD439A" w:rsidP="00FB5005">
      <w:pPr>
        <w:spacing w:after="0"/>
        <w:rPr>
          <w:sz w:val="20"/>
          <w:szCs w:val="20"/>
        </w:rPr>
      </w:pPr>
      <w:r w:rsidRPr="00FB5005">
        <w:rPr>
          <w:sz w:val="20"/>
          <w:szCs w:val="20"/>
        </w:rPr>
        <w:t>Figure 2.</w:t>
      </w:r>
      <w:r w:rsidR="008A1CA8" w:rsidRPr="00FB5005">
        <w:rPr>
          <w:sz w:val="20"/>
          <w:szCs w:val="20"/>
        </w:rPr>
        <w:t>1</w:t>
      </w:r>
      <w:r w:rsidR="008A1CA8">
        <w:rPr>
          <w:sz w:val="20"/>
          <w:szCs w:val="20"/>
        </w:rPr>
        <w:t>4</w:t>
      </w:r>
      <w:r w:rsidR="008A1CA8" w:rsidRPr="00FB5005">
        <w:rPr>
          <w:sz w:val="20"/>
          <w:szCs w:val="20"/>
        </w:rPr>
        <w:t xml:space="preserve"> </w:t>
      </w:r>
      <w:r w:rsidR="00F13718">
        <w:rPr>
          <w:sz w:val="20"/>
          <w:szCs w:val="20"/>
        </w:rPr>
        <w:t>N</w:t>
      </w:r>
      <w:r w:rsidRPr="00FB5005">
        <w:rPr>
          <w:sz w:val="20"/>
          <w:szCs w:val="20"/>
        </w:rPr>
        <w:t>umber of observed brown booby breeding pairs, Gannet Cay, 1980</w:t>
      </w:r>
      <w:r w:rsidR="006A36A9">
        <w:rPr>
          <w:sz w:val="20"/>
          <w:szCs w:val="20"/>
        </w:rPr>
        <w:t>–</w:t>
      </w:r>
      <w:r w:rsidRPr="00FB5005">
        <w:rPr>
          <w:sz w:val="20"/>
          <w:szCs w:val="20"/>
        </w:rPr>
        <w:t>2013</w:t>
      </w:r>
    </w:p>
    <w:p w14:paraId="3092A782" w14:textId="77777777" w:rsidR="00CD439A" w:rsidRPr="00FB5005" w:rsidRDefault="00CD439A" w:rsidP="00FB5005">
      <w:pPr>
        <w:spacing w:after="0"/>
        <w:rPr>
          <w:sz w:val="20"/>
          <w:szCs w:val="20"/>
        </w:rPr>
      </w:pPr>
      <w:bookmarkStart w:id="3" w:name="_Ref371608457"/>
      <w:bookmarkStart w:id="4" w:name="_Ref380644873"/>
      <w:r w:rsidRPr="00FB5005">
        <w:rPr>
          <w:sz w:val="20"/>
          <w:szCs w:val="20"/>
        </w:rPr>
        <w:t xml:space="preserve">Figure </w:t>
      </w:r>
      <w:bookmarkEnd w:id="3"/>
      <w:r w:rsidR="00FB5005">
        <w:rPr>
          <w:sz w:val="20"/>
          <w:szCs w:val="20"/>
        </w:rPr>
        <w:t>2.</w:t>
      </w:r>
      <w:r w:rsidR="008A1CA8">
        <w:rPr>
          <w:sz w:val="20"/>
          <w:szCs w:val="20"/>
        </w:rPr>
        <w:t>15</w:t>
      </w:r>
      <w:r w:rsidR="008A1CA8" w:rsidRPr="00FB5005">
        <w:rPr>
          <w:sz w:val="20"/>
          <w:szCs w:val="20"/>
        </w:rPr>
        <w:t xml:space="preserve"> </w:t>
      </w:r>
      <w:r w:rsidRPr="00FB5005">
        <w:rPr>
          <w:sz w:val="20"/>
          <w:szCs w:val="20"/>
        </w:rPr>
        <w:t>Dugong populations</w:t>
      </w:r>
      <w:bookmarkEnd w:id="4"/>
      <w:r w:rsidRPr="00FB5005">
        <w:rPr>
          <w:sz w:val="20"/>
          <w:szCs w:val="20"/>
        </w:rPr>
        <w:t>, 19</w:t>
      </w:r>
      <w:r w:rsidR="00376CFD">
        <w:rPr>
          <w:sz w:val="20"/>
          <w:szCs w:val="20"/>
        </w:rPr>
        <w:t>85</w:t>
      </w:r>
      <w:r w:rsidRPr="00FB5005">
        <w:rPr>
          <w:sz w:val="20"/>
          <w:szCs w:val="20"/>
        </w:rPr>
        <w:t>–2011</w:t>
      </w:r>
    </w:p>
    <w:p w14:paraId="3092A783" w14:textId="77777777" w:rsidR="00CD439A" w:rsidRPr="00FB5005" w:rsidRDefault="00CD439A" w:rsidP="00FB5005">
      <w:pPr>
        <w:spacing w:after="0"/>
        <w:rPr>
          <w:sz w:val="20"/>
          <w:szCs w:val="20"/>
        </w:rPr>
      </w:pPr>
      <w:r w:rsidRPr="00FB5005">
        <w:rPr>
          <w:sz w:val="20"/>
          <w:szCs w:val="20"/>
        </w:rPr>
        <w:t>Figure 2.</w:t>
      </w:r>
      <w:r w:rsidR="008A1CA8" w:rsidRPr="00FB5005">
        <w:rPr>
          <w:sz w:val="20"/>
          <w:szCs w:val="20"/>
        </w:rPr>
        <w:t>1</w:t>
      </w:r>
      <w:r w:rsidR="008A1CA8">
        <w:rPr>
          <w:sz w:val="20"/>
          <w:szCs w:val="20"/>
        </w:rPr>
        <w:t>6</w:t>
      </w:r>
      <w:r w:rsidR="008A1CA8" w:rsidRPr="00FB5005">
        <w:rPr>
          <w:sz w:val="20"/>
          <w:szCs w:val="20"/>
        </w:rPr>
        <w:t xml:space="preserve"> </w:t>
      </w:r>
      <w:r w:rsidR="00F13718">
        <w:rPr>
          <w:sz w:val="20"/>
          <w:szCs w:val="20"/>
        </w:rPr>
        <w:t>D</w:t>
      </w:r>
      <w:r w:rsidRPr="00FB5005">
        <w:rPr>
          <w:sz w:val="20"/>
          <w:szCs w:val="20"/>
        </w:rPr>
        <w:t>ugong strandings, 2000</w:t>
      </w:r>
      <w:r w:rsidR="006A36A9">
        <w:rPr>
          <w:sz w:val="20"/>
          <w:szCs w:val="20"/>
        </w:rPr>
        <w:t>–</w:t>
      </w:r>
      <w:r w:rsidRPr="00FB5005">
        <w:rPr>
          <w:sz w:val="20"/>
          <w:szCs w:val="20"/>
        </w:rPr>
        <w:t>2013</w:t>
      </w:r>
    </w:p>
    <w:p w14:paraId="3092A784" w14:textId="77777777" w:rsidR="00CD439A" w:rsidRPr="00FB5005" w:rsidRDefault="00EA73A4" w:rsidP="00FB5005">
      <w:pPr>
        <w:spacing w:after="0"/>
        <w:rPr>
          <w:sz w:val="20"/>
          <w:szCs w:val="20"/>
        </w:rPr>
      </w:pPr>
      <w:r w:rsidRPr="008A1CA8">
        <w:rPr>
          <w:sz w:val="20"/>
          <w:szCs w:val="20"/>
        </w:rPr>
        <w:t>Figure</w:t>
      </w:r>
      <w:r w:rsidRPr="00FB5005">
        <w:rPr>
          <w:sz w:val="20"/>
          <w:szCs w:val="20"/>
        </w:rPr>
        <w:t xml:space="preserve"> 3.1 Major physical, ch</w:t>
      </w:r>
      <w:r w:rsidR="006C4D12">
        <w:rPr>
          <w:sz w:val="20"/>
          <w:szCs w:val="20"/>
        </w:rPr>
        <w:t>emical and ecological processes</w:t>
      </w:r>
    </w:p>
    <w:p w14:paraId="3092A785" w14:textId="77777777" w:rsidR="00EA73A4" w:rsidRPr="00FB5005" w:rsidRDefault="00EA73A4" w:rsidP="00FB5005">
      <w:pPr>
        <w:spacing w:after="0"/>
        <w:rPr>
          <w:sz w:val="20"/>
          <w:szCs w:val="20"/>
        </w:rPr>
      </w:pPr>
      <w:bookmarkStart w:id="5" w:name="_Ref378068237"/>
      <w:r w:rsidRPr="00FB5005">
        <w:rPr>
          <w:sz w:val="20"/>
          <w:szCs w:val="20"/>
        </w:rPr>
        <w:t xml:space="preserve">Figure </w:t>
      </w:r>
      <w:bookmarkEnd w:id="5"/>
      <w:r w:rsidR="00FB5005">
        <w:rPr>
          <w:sz w:val="20"/>
          <w:szCs w:val="20"/>
        </w:rPr>
        <w:t>3.2</w:t>
      </w:r>
      <w:r w:rsidRPr="00FB5005">
        <w:rPr>
          <w:sz w:val="20"/>
          <w:szCs w:val="20"/>
        </w:rPr>
        <w:t xml:space="preserve"> Number and severity of cyclones, 1970–2013</w:t>
      </w:r>
    </w:p>
    <w:p w14:paraId="3092A786" w14:textId="77777777" w:rsidR="00EA73A4" w:rsidRPr="00FB5005" w:rsidRDefault="00EA73A4" w:rsidP="00FB5005">
      <w:pPr>
        <w:spacing w:after="0"/>
        <w:rPr>
          <w:sz w:val="20"/>
          <w:szCs w:val="20"/>
        </w:rPr>
      </w:pPr>
      <w:r w:rsidRPr="00FB5005">
        <w:rPr>
          <w:sz w:val="20"/>
          <w:szCs w:val="20"/>
        </w:rPr>
        <w:t>Figure 3.3 Annual freshwat</w:t>
      </w:r>
      <w:r w:rsidR="006C4D12">
        <w:rPr>
          <w:sz w:val="20"/>
          <w:szCs w:val="20"/>
        </w:rPr>
        <w:t>er discharge from major rivers</w:t>
      </w:r>
      <w:r w:rsidRPr="00FB5005">
        <w:rPr>
          <w:sz w:val="20"/>
          <w:szCs w:val="20"/>
        </w:rPr>
        <w:t xml:space="preserve">, </w:t>
      </w:r>
      <w:r w:rsidR="00434010" w:rsidRPr="00FB5005">
        <w:rPr>
          <w:sz w:val="20"/>
          <w:szCs w:val="20"/>
        </w:rPr>
        <w:t>200</w:t>
      </w:r>
      <w:r w:rsidR="00434010">
        <w:rPr>
          <w:sz w:val="20"/>
          <w:szCs w:val="20"/>
        </w:rPr>
        <w:t>0</w:t>
      </w:r>
      <w:r w:rsidRPr="00FB5005">
        <w:rPr>
          <w:sz w:val="20"/>
          <w:szCs w:val="20"/>
        </w:rPr>
        <w:t>–2013</w:t>
      </w:r>
    </w:p>
    <w:p w14:paraId="3092A787" w14:textId="77777777" w:rsidR="00EA73A4" w:rsidRPr="00FB5005" w:rsidRDefault="00EA73A4" w:rsidP="00FB5005">
      <w:pPr>
        <w:spacing w:after="0"/>
        <w:rPr>
          <w:sz w:val="20"/>
          <w:szCs w:val="20"/>
        </w:rPr>
      </w:pPr>
      <w:r w:rsidRPr="00FB5005">
        <w:rPr>
          <w:sz w:val="20"/>
          <w:szCs w:val="20"/>
        </w:rPr>
        <w:t>Figure 3.4 Exposure to suspended sediments, 2007–2011</w:t>
      </w:r>
    </w:p>
    <w:p w14:paraId="3092A788" w14:textId="77777777" w:rsidR="00EA73A4" w:rsidRPr="00FB5005" w:rsidRDefault="00EA73A4" w:rsidP="00FB5005">
      <w:pPr>
        <w:spacing w:after="0"/>
        <w:rPr>
          <w:sz w:val="20"/>
          <w:szCs w:val="20"/>
        </w:rPr>
      </w:pPr>
      <w:r w:rsidRPr="00FB5005">
        <w:rPr>
          <w:sz w:val="20"/>
          <w:szCs w:val="20"/>
        </w:rPr>
        <w:t>Figu</w:t>
      </w:r>
      <w:r w:rsidR="006C4D12">
        <w:rPr>
          <w:sz w:val="20"/>
          <w:szCs w:val="20"/>
        </w:rPr>
        <w:t xml:space="preserve">re 3.5 Annual average sea level, </w:t>
      </w:r>
      <w:r w:rsidRPr="00FB5005">
        <w:rPr>
          <w:sz w:val="20"/>
          <w:szCs w:val="20"/>
        </w:rPr>
        <w:t>Townsville, 1959</w:t>
      </w:r>
      <w:r w:rsidR="006A36A9">
        <w:rPr>
          <w:sz w:val="20"/>
          <w:szCs w:val="20"/>
        </w:rPr>
        <w:t>–</w:t>
      </w:r>
      <w:r w:rsidRPr="00FB5005">
        <w:rPr>
          <w:sz w:val="20"/>
          <w:szCs w:val="20"/>
        </w:rPr>
        <w:t>2012</w:t>
      </w:r>
    </w:p>
    <w:p w14:paraId="3092A789" w14:textId="77777777" w:rsidR="00EA73A4" w:rsidRPr="00FB5005" w:rsidRDefault="00EA73A4" w:rsidP="00FB5005">
      <w:pPr>
        <w:spacing w:after="0"/>
        <w:rPr>
          <w:sz w:val="20"/>
          <w:szCs w:val="20"/>
        </w:rPr>
      </w:pPr>
      <w:r w:rsidRPr="00FB5005">
        <w:rPr>
          <w:sz w:val="20"/>
          <w:szCs w:val="20"/>
        </w:rPr>
        <w:t>Figure 3.6 Sea surface temperature anomalies for the Coral Sea, 1900–2013</w:t>
      </w:r>
    </w:p>
    <w:p w14:paraId="3092A78A" w14:textId="77777777" w:rsidR="00EA73A4" w:rsidRPr="00FB5005" w:rsidRDefault="00EA73A4" w:rsidP="00FB5005">
      <w:pPr>
        <w:spacing w:after="0"/>
        <w:rPr>
          <w:sz w:val="20"/>
          <w:szCs w:val="20"/>
        </w:rPr>
      </w:pPr>
      <w:r w:rsidRPr="00FB5005">
        <w:rPr>
          <w:sz w:val="20"/>
          <w:szCs w:val="20"/>
        </w:rPr>
        <w:t>Figure 3.7 Regional trends in turbidity of inshore areas, 2008</w:t>
      </w:r>
      <w:r w:rsidR="006A36A9">
        <w:rPr>
          <w:sz w:val="20"/>
          <w:szCs w:val="20"/>
        </w:rPr>
        <w:t>–</w:t>
      </w:r>
      <w:r w:rsidRPr="00FB5005">
        <w:rPr>
          <w:sz w:val="20"/>
          <w:szCs w:val="20"/>
        </w:rPr>
        <w:t>2013</w:t>
      </w:r>
    </w:p>
    <w:p w14:paraId="3092A78B" w14:textId="77777777" w:rsidR="00EA73A4" w:rsidRPr="00FB5005" w:rsidRDefault="00EA73A4" w:rsidP="00FB5005">
      <w:pPr>
        <w:spacing w:after="0"/>
        <w:rPr>
          <w:sz w:val="20"/>
          <w:szCs w:val="20"/>
        </w:rPr>
      </w:pPr>
      <w:r w:rsidRPr="00FB5005">
        <w:rPr>
          <w:sz w:val="20"/>
          <w:szCs w:val="20"/>
        </w:rPr>
        <w:t>Figure 3.8 Water clarity at t</w:t>
      </w:r>
      <w:r w:rsidR="008A1CA8">
        <w:rPr>
          <w:sz w:val="20"/>
          <w:szCs w:val="20"/>
        </w:rPr>
        <w:t>wo</w:t>
      </w:r>
      <w:r w:rsidRPr="00FB5005">
        <w:rPr>
          <w:sz w:val="20"/>
          <w:szCs w:val="20"/>
        </w:rPr>
        <w:t xml:space="preserve"> tourism sites, 2007</w:t>
      </w:r>
      <w:r w:rsidR="006A36A9">
        <w:rPr>
          <w:sz w:val="20"/>
          <w:szCs w:val="20"/>
        </w:rPr>
        <w:t>–</w:t>
      </w:r>
      <w:r w:rsidRPr="00FB5005">
        <w:rPr>
          <w:sz w:val="20"/>
          <w:szCs w:val="20"/>
        </w:rPr>
        <w:t>201</w:t>
      </w:r>
      <w:r w:rsidR="008A1CA8">
        <w:rPr>
          <w:sz w:val="20"/>
          <w:szCs w:val="20"/>
        </w:rPr>
        <w:t>3</w:t>
      </w:r>
    </w:p>
    <w:p w14:paraId="3092A78C" w14:textId="77777777" w:rsidR="00EA73A4" w:rsidRPr="00FB5005" w:rsidRDefault="00EA73A4" w:rsidP="00FB5005">
      <w:pPr>
        <w:spacing w:after="0"/>
        <w:rPr>
          <w:sz w:val="20"/>
          <w:szCs w:val="20"/>
        </w:rPr>
      </w:pPr>
      <w:r w:rsidRPr="00FB5005">
        <w:rPr>
          <w:sz w:val="20"/>
          <w:szCs w:val="20"/>
        </w:rPr>
        <w:t xml:space="preserve">Figure 3.9 </w:t>
      </w:r>
      <w:r w:rsidR="00425457">
        <w:rPr>
          <w:sz w:val="20"/>
          <w:szCs w:val="20"/>
        </w:rPr>
        <w:t>E</w:t>
      </w:r>
      <w:r w:rsidRPr="00FB5005">
        <w:rPr>
          <w:sz w:val="20"/>
          <w:szCs w:val="20"/>
        </w:rPr>
        <w:t>xposure to dissolved inorganic nitrogen, 2007–2011</w:t>
      </w:r>
    </w:p>
    <w:p w14:paraId="3092A78D" w14:textId="77777777" w:rsidR="00EA73A4" w:rsidRPr="00FB5005" w:rsidRDefault="00EA73A4" w:rsidP="00FB5005">
      <w:pPr>
        <w:spacing w:after="0"/>
        <w:rPr>
          <w:sz w:val="20"/>
          <w:szCs w:val="20"/>
        </w:rPr>
      </w:pPr>
      <w:r w:rsidRPr="00FB5005">
        <w:rPr>
          <w:sz w:val="20"/>
          <w:szCs w:val="20"/>
        </w:rPr>
        <w:t>Figure 3.10 Freshwater exposure, 2001–2011</w:t>
      </w:r>
    </w:p>
    <w:p w14:paraId="3092A78E" w14:textId="77777777" w:rsidR="00EA73A4" w:rsidRPr="00FB5005" w:rsidRDefault="00EA73A4" w:rsidP="00FB5005">
      <w:pPr>
        <w:spacing w:after="0"/>
        <w:rPr>
          <w:sz w:val="20"/>
          <w:szCs w:val="20"/>
        </w:rPr>
      </w:pPr>
      <w:r w:rsidRPr="00FB5005">
        <w:rPr>
          <w:sz w:val="20"/>
          <w:szCs w:val="20"/>
        </w:rPr>
        <w:t xml:space="preserve">Figure 3.11 Examples of areas in catchment basins that support the </w:t>
      </w:r>
      <w:r w:rsidR="00A84B93">
        <w:rPr>
          <w:sz w:val="20"/>
          <w:szCs w:val="20"/>
        </w:rPr>
        <w:t>Great Barrier Reef</w:t>
      </w:r>
    </w:p>
    <w:p w14:paraId="3092A78F" w14:textId="77777777" w:rsidR="00EA73A4" w:rsidRPr="00FB5005" w:rsidRDefault="00EA73A4" w:rsidP="00FB5005">
      <w:pPr>
        <w:spacing w:after="0"/>
        <w:rPr>
          <w:sz w:val="20"/>
          <w:szCs w:val="20"/>
        </w:rPr>
      </w:pPr>
      <w:r w:rsidRPr="00FB5005">
        <w:rPr>
          <w:sz w:val="20"/>
          <w:szCs w:val="20"/>
        </w:rPr>
        <w:t>Figure 3.12 Changes in supporting terrestrial ecosystems, pre</w:t>
      </w:r>
      <w:r w:rsidR="006A36A9">
        <w:rPr>
          <w:sz w:val="20"/>
          <w:szCs w:val="20"/>
        </w:rPr>
        <w:t>–</w:t>
      </w:r>
      <w:r w:rsidRPr="00FB5005">
        <w:rPr>
          <w:sz w:val="20"/>
          <w:szCs w:val="20"/>
        </w:rPr>
        <w:t>European and 2009</w:t>
      </w:r>
    </w:p>
    <w:p w14:paraId="3092A790" w14:textId="31FF6AB9" w:rsidR="00EA73A4" w:rsidRPr="00FB5005" w:rsidRDefault="00EA73A4" w:rsidP="00FB5005">
      <w:pPr>
        <w:spacing w:after="0"/>
        <w:rPr>
          <w:sz w:val="20"/>
          <w:szCs w:val="20"/>
        </w:rPr>
      </w:pPr>
      <w:r w:rsidRPr="00FB5005">
        <w:rPr>
          <w:sz w:val="20"/>
          <w:szCs w:val="20"/>
        </w:rPr>
        <w:t>Figure 3.13 Evidence of crown</w:t>
      </w:r>
      <w:r w:rsidR="00DF7339">
        <w:rPr>
          <w:sz w:val="20"/>
          <w:szCs w:val="20"/>
        </w:rPr>
        <w:t>-</w:t>
      </w:r>
      <w:r w:rsidRPr="00FB5005">
        <w:rPr>
          <w:sz w:val="20"/>
          <w:szCs w:val="20"/>
        </w:rPr>
        <w:t>of</w:t>
      </w:r>
      <w:r w:rsidR="00DF7339">
        <w:rPr>
          <w:sz w:val="20"/>
          <w:szCs w:val="20"/>
        </w:rPr>
        <w:t>-</w:t>
      </w:r>
      <w:r w:rsidRPr="00FB5005">
        <w:rPr>
          <w:sz w:val="20"/>
          <w:szCs w:val="20"/>
        </w:rPr>
        <w:t>thorns starfish outbreaks, 1985–2013</w:t>
      </w:r>
    </w:p>
    <w:p w14:paraId="3092A791" w14:textId="6450E2B9" w:rsidR="00EA73A4" w:rsidRPr="00FB5005" w:rsidRDefault="00EA73A4" w:rsidP="00FB5005">
      <w:pPr>
        <w:spacing w:after="0"/>
        <w:rPr>
          <w:sz w:val="20"/>
          <w:szCs w:val="20"/>
        </w:rPr>
      </w:pPr>
      <w:r w:rsidRPr="00FB5005">
        <w:rPr>
          <w:sz w:val="20"/>
          <w:szCs w:val="20"/>
        </w:rPr>
        <w:t>Figure 3.14 Potential role of nutrients in the population dynamics of crown</w:t>
      </w:r>
      <w:r w:rsidR="00DF7339">
        <w:rPr>
          <w:sz w:val="20"/>
          <w:szCs w:val="20"/>
        </w:rPr>
        <w:t>-</w:t>
      </w:r>
      <w:r w:rsidRPr="00FB5005">
        <w:rPr>
          <w:sz w:val="20"/>
          <w:szCs w:val="20"/>
        </w:rPr>
        <w:t>of</w:t>
      </w:r>
      <w:r w:rsidR="00DF7339">
        <w:rPr>
          <w:sz w:val="20"/>
          <w:szCs w:val="20"/>
        </w:rPr>
        <w:t>-</w:t>
      </w:r>
      <w:r w:rsidRPr="00FB5005">
        <w:rPr>
          <w:sz w:val="20"/>
          <w:szCs w:val="20"/>
        </w:rPr>
        <w:t>thorns starfish</w:t>
      </w:r>
    </w:p>
    <w:p w14:paraId="3092A792" w14:textId="77777777" w:rsidR="00EA73A4" w:rsidRPr="00FB5005" w:rsidRDefault="006C4D12" w:rsidP="00FB5005">
      <w:pPr>
        <w:spacing w:after="0"/>
        <w:rPr>
          <w:sz w:val="20"/>
          <w:szCs w:val="20"/>
        </w:rPr>
      </w:pPr>
      <w:r>
        <w:rPr>
          <w:sz w:val="20"/>
          <w:szCs w:val="20"/>
        </w:rPr>
        <w:t>Figure 4.1 Shipwrecks</w:t>
      </w:r>
    </w:p>
    <w:p w14:paraId="3092A793" w14:textId="77777777" w:rsidR="00EA73A4" w:rsidRPr="00FB5005" w:rsidRDefault="006C4D12" w:rsidP="00FB5005">
      <w:pPr>
        <w:spacing w:after="0"/>
        <w:rPr>
          <w:sz w:val="20"/>
          <w:szCs w:val="20"/>
        </w:rPr>
      </w:pPr>
      <w:r>
        <w:rPr>
          <w:sz w:val="20"/>
          <w:szCs w:val="20"/>
        </w:rPr>
        <w:t>Figure 4.2 Early lighthouses</w:t>
      </w:r>
    </w:p>
    <w:p w14:paraId="3092A794" w14:textId="77777777" w:rsidR="00EA73A4" w:rsidRPr="00FB5005" w:rsidRDefault="00EA73A4">
      <w:pPr>
        <w:spacing w:after="0"/>
        <w:rPr>
          <w:sz w:val="20"/>
          <w:szCs w:val="20"/>
        </w:rPr>
      </w:pPr>
      <w:r w:rsidRPr="00FB5005">
        <w:rPr>
          <w:sz w:val="20"/>
          <w:szCs w:val="20"/>
        </w:rPr>
        <w:t>Figure 4.3 Changing experiences of aesthetic values</w:t>
      </w:r>
    </w:p>
    <w:p w14:paraId="3092A795" w14:textId="77777777" w:rsidR="00EA73A4" w:rsidRPr="00FB5005" w:rsidRDefault="00EA73A4">
      <w:pPr>
        <w:spacing w:after="0"/>
        <w:rPr>
          <w:sz w:val="20"/>
          <w:szCs w:val="20"/>
        </w:rPr>
      </w:pPr>
      <w:r w:rsidRPr="00FB5005">
        <w:rPr>
          <w:sz w:val="20"/>
          <w:szCs w:val="20"/>
        </w:rPr>
        <w:t>Figure 4.</w:t>
      </w:r>
      <w:r w:rsidR="008A1CA8">
        <w:rPr>
          <w:sz w:val="20"/>
          <w:szCs w:val="20"/>
        </w:rPr>
        <w:t>4</w:t>
      </w:r>
      <w:r w:rsidRPr="00FB5005">
        <w:rPr>
          <w:sz w:val="20"/>
          <w:szCs w:val="20"/>
        </w:rPr>
        <w:t xml:space="preserve"> </w:t>
      </w:r>
      <w:r w:rsidR="000D0621">
        <w:rPr>
          <w:sz w:val="20"/>
          <w:szCs w:val="20"/>
        </w:rPr>
        <w:t>Geomorphological features</w:t>
      </w:r>
    </w:p>
    <w:p w14:paraId="3092A796" w14:textId="77777777" w:rsidR="00EA73A4" w:rsidRPr="00FB5005" w:rsidRDefault="00EA73A4" w:rsidP="00FB5005">
      <w:pPr>
        <w:spacing w:after="0"/>
        <w:rPr>
          <w:sz w:val="20"/>
          <w:szCs w:val="20"/>
        </w:rPr>
      </w:pPr>
      <w:r w:rsidRPr="00FB5005">
        <w:rPr>
          <w:sz w:val="20"/>
          <w:szCs w:val="20"/>
        </w:rPr>
        <w:t>Figure 4.</w:t>
      </w:r>
      <w:r w:rsidR="008A1CA8">
        <w:rPr>
          <w:sz w:val="20"/>
          <w:szCs w:val="20"/>
        </w:rPr>
        <w:t>5</w:t>
      </w:r>
      <w:r w:rsidR="008A1CA8" w:rsidRPr="00FB5005">
        <w:rPr>
          <w:sz w:val="20"/>
          <w:szCs w:val="20"/>
        </w:rPr>
        <w:t xml:space="preserve"> </w:t>
      </w:r>
      <w:r w:rsidRPr="00FB5005">
        <w:rPr>
          <w:sz w:val="20"/>
          <w:szCs w:val="20"/>
        </w:rPr>
        <w:t>Shoalwater Bay Military Training Area Commonwealth heritage place</w:t>
      </w:r>
    </w:p>
    <w:p w14:paraId="3092A797" w14:textId="0E16C57A" w:rsidR="00EA73A4" w:rsidRPr="00FB5005" w:rsidRDefault="00637AF1" w:rsidP="00FB5005">
      <w:pPr>
        <w:spacing w:after="0"/>
        <w:rPr>
          <w:sz w:val="20"/>
          <w:szCs w:val="20"/>
        </w:rPr>
      </w:pPr>
      <w:r w:rsidRPr="00FB5005">
        <w:rPr>
          <w:sz w:val="20"/>
          <w:szCs w:val="20"/>
        </w:rPr>
        <w:t>Figure 5.1 Commercial and non</w:t>
      </w:r>
      <w:r w:rsidR="00DF7339">
        <w:rPr>
          <w:sz w:val="20"/>
          <w:szCs w:val="20"/>
        </w:rPr>
        <w:t>-</w:t>
      </w:r>
      <w:r w:rsidRPr="00FB5005">
        <w:rPr>
          <w:sz w:val="20"/>
          <w:szCs w:val="20"/>
        </w:rPr>
        <w:t>commercial uses</w:t>
      </w:r>
    </w:p>
    <w:p w14:paraId="3092A798" w14:textId="77777777" w:rsidR="00637AF1" w:rsidRPr="00FB5005" w:rsidRDefault="00637AF1" w:rsidP="00FB5005">
      <w:pPr>
        <w:spacing w:after="0"/>
        <w:rPr>
          <w:sz w:val="20"/>
          <w:szCs w:val="20"/>
        </w:rPr>
      </w:pPr>
      <w:r w:rsidRPr="00FB5005">
        <w:rPr>
          <w:sz w:val="20"/>
          <w:szCs w:val="20"/>
        </w:rPr>
        <w:lastRenderedPageBreak/>
        <w:t>Figure 5.2 Reef activities undertaken by tourists departing Cairns, 2008</w:t>
      </w:r>
      <w:r w:rsidR="006A36A9">
        <w:rPr>
          <w:sz w:val="20"/>
          <w:szCs w:val="20"/>
        </w:rPr>
        <w:t>–</w:t>
      </w:r>
      <w:r w:rsidRPr="00FB5005">
        <w:rPr>
          <w:sz w:val="20"/>
          <w:szCs w:val="20"/>
        </w:rPr>
        <w:t>2012</w:t>
      </w:r>
    </w:p>
    <w:p w14:paraId="3092A799" w14:textId="77777777" w:rsidR="00637AF1" w:rsidRPr="00FB5005" w:rsidRDefault="00637AF1" w:rsidP="00FB5005">
      <w:pPr>
        <w:spacing w:after="0"/>
        <w:rPr>
          <w:sz w:val="20"/>
          <w:szCs w:val="20"/>
        </w:rPr>
      </w:pPr>
      <w:r w:rsidRPr="00FB5005">
        <w:rPr>
          <w:sz w:val="20"/>
          <w:szCs w:val="20"/>
        </w:rPr>
        <w:t>Figure 5.3 Distribution of tourism activity, 2013</w:t>
      </w:r>
    </w:p>
    <w:p w14:paraId="3092A79A" w14:textId="77777777" w:rsidR="00637AF1" w:rsidRPr="00FB5005" w:rsidRDefault="00637AF1" w:rsidP="00FB5005">
      <w:pPr>
        <w:spacing w:after="0"/>
        <w:rPr>
          <w:sz w:val="20"/>
          <w:szCs w:val="20"/>
        </w:rPr>
      </w:pPr>
      <w:r w:rsidRPr="00FB5005">
        <w:rPr>
          <w:sz w:val="20"/>
          <w:szCs w:val="20"/>
        </w:rPr>
        <w:t>Figure 5.4 Number of tourism visitor days, 1994–2013</w:t>
      </w:r>
    </w:p>
    <w:p w14:paraId="3092A79B" w14:textId="77777777" w:rsidR="00637AF1" w:rsidRPr="00FB5005" w:rsidRDefault="00637AF1" w:rsidP="00FB5005">
      <w:pPr>
        <w:spacing w:after="0"/>
        <w:rPr>
          <w:sz w:val="20"/>
          <w:szCs w:val="20"/>
        </w:rPr>
      </w:pPr>
      <w:bookmarkStart w:id="6" w:name="_Ref377998771"/>
      <w:r w:rsidRPr="00FB5005">
        <w:rPr>
          <w:sz w:val="20"/>
          <w:szCs w:val="20"/>
        </w:rPr>
        <w:t xml:space="preserve">Figure </w:t>
      </w:r>
      <w:bookmarkEnd w:id="6"/>
      <w:r w:rsidR="00FB5005">
        <w:rPr>
          <w:sz w:val="20"/>
          <w:szCs w:val="20"/>
        </w:rPr>
        <w:t>5.</w:t>
      </w:r>
      <w:r w:rsidR="004863E5">
        <w:rPr>
          <w:sz w:val="20"/>
          <w:szCs w:val="20"/>
        </w:rPr>
        <w:t xml:space="preserve">5 </w:t>
      </w:r>
      <w:r w:rsidRPr="00FB5005">
        <w:rPr>
          <w:sz w:val="20"/>
          <w:szCs w:val="20"/>
        </w:rPr>
        <w:t>Percentage of visitors carried on high standard tourism operations, 2004–2013</w:t>
      </w:r>
    </w:p>
    <w:p w14:paraId="3092A79C" w14:textId="77777777" w:rsidR="004863E5" w:rsidRPr="00FB5005" w:rsidRDefault="00637AF1" w:rsidP="004863E5">
      <w:pPr>
        <w:spacing w:after="0"/>
        <w:rPr>
          <w:sz w:val="20"/>
          <w:szCs w:val="20"/>
        </w:rPr>
      </w:pPr>
      <w:r w:rsidRPr="00FB5005">
        <w:rPr>
          <w:sz w:val="20"/>
          <w:szCs w:val="20"/>
        </w:rPr>
        <w:t>Figure 5.</w:t>
      </w:r>
      <w:r w:rsidR="004863E5">
        <w:rPr>
          <w:sz w:val="20"/>
          <w:szCs w:val="20"/>
        </w:rPr>
        <w:t>6</w:t>
      </w:r>
      <w:r w:rsidRPr="00FB5005">
        <w:rPr>
          <w:sz w:val="20"/>
          <w:szCs w:val="20"/>
        </w:rPr>
        <w:t xml:space="preserve"> </w:t>
      </w:r>
      <w:r w:rsidR="004863E5" w:rsidRPr="00FB5005">
        <w:rPr>
          <w:sz w:val="20"/>
          <w:szCs w:val="20"/>
        </w:rPr>
        <w:t>Importance and satisfaction scores for tourists, offshore Cairns, 2013</w:t>
      </w:r>
    </w:p>
    <w:p w14:paraId="3092A79D" w14:textId="77777777" w:rsidR="004863E5" w:rsidRPr="00FB5005" w:rsidRDefault="004863E5" w:rsidP="004863E5">
      <w:pPr>
        <w:spacing w:after="0"/>
        <w:rPr>
          <w:sz w:val="20"/>
          <w:szCs w:val="20"/>
        </w:rPr>
      </w:pPr>
      <w:r w:rsidRPr="00FB5005">
        <w:rPr>
          <w:sz w:val="20"/>
          <w:szCs w:val="20"/>
        </w:rPr>
        <w:t xml:space="preserve">Figure </w:t>
      </w:r>
      <w:r>
        <w:rPr>
          <w:sz w:val="20"/>
          <w:szCs w:val="20"/>
        </w:rPr>
        <w:t>5.7</w:t>
      </w:r>
      <w:r w:rsidRPr="00FB5005">
        <w:rPr>
          <w:sz w:val="20"/>
          <w:szCs w:val="20"/>
        </w:rPr>
        <w:t xml:space="preserve"> Financial contributions received from the Environmental Management Charge, 1993–94 to 2012–13</w:t>
      </w:r>
    </w:p>
    <w:p w14:paraId="3092A79E" w14:textId="77777777" w:rsidR="004863E5" w:rsidRDefault="004863E5" w:rsidP="00FB5005">
      <w:pPr>
        <w:pStyle w:val="Figurecaption"/>
        <w:spacing w:after="0"/>
        <w:rPr>
          <w:rFonts w:cs="Segoe UI"/>
          <w:sz w:val="20"/>
          <w:szCs w:val="20"/>
        </w:rPr>
      </w:pPr>
      <w:bookmarkStart w:id="7" w:name="_Ref377999352"/>
      <w:r>
        <w:rPr>
          <w:rFonts w:cs="Segoe UI"/>
          <w:sz w:val="20"/>
          <w:szCs w:val="20"/>
        </w:rPr>
        <w:t>Figure 5.8 Location of Eye on the Reef weekly monitoring by tourism operators, 2011</w:t>
      </w:r>
      <w:r w:rsidR="006A36A9">
        <w:rPr>
          <w:rFonts w:cs="Segoe UI"/>
          <w:sz w:val="20"/>
          <w:szCs w:val="20"/>
        </w:rPr>
        <w:t>–</w:t>
      </w:r>
      <w:r>
        <w:rPr>
          <w:rFonts w:cs="Segoe UI"/>
          <w:sz w:val="20"/>
          <w:szCs w:val="20"/>
        </w:rPr>
        <w:t>2013</w:t>
      </w:r>
    </w:p>
    <w:p w14:paraId="3092A79F" w14:textId="77777777" w:rsidR="00637AF1" w:rsidRPr="00FB5005" w:rsidRDefault="00637AF1" w:rsidP="00FB5005">
      <w:pPr>
        <w:pStyle w:val="Figurecaption"/>
        <w:spacing w:after="0"/>
        <w:rPr>
          <w:rFonts w:cs="Segoe UI"/>
          <w:sz w:val="20"/>
          <w:szCs w:val="20"/>
        </w:rPr>
      </w:pPr>
      <w:r w:rsidRPr="00FB5005">
        <w:rPr>
          <w:rFonts w:cs="Segoe UI"/>
          <w:sz w:val="20"/>
          <w:szCs w:val="20"/>
        </w:rPr>
        <w:t xml:space="preserve">Figure </w:t>
      </w:r>
      <w:bookmarkEnd w:id="7"/>
      <w:r w:rsidR="00FB5005">
        <w:rPr>
          <w:rFonts w:cs="Segoe UI"/>
          <w:sz w:val="20"/>
          <w:szCs w:val="20"/>
        </w:rPr>
        <w:t>5.</w:t>
      </w:r>
      <w:r w:rsidR="004863E5">
        <w:rPr>
          <w:rFonts w:cs="Segoe UI"/>
          <w:sz w:val="20"/>
          <w:szCs w:val="20"/>
        </w:rPr>
        <w:t>9</w:t>
      </w:r>
      <w:r w:rsidR="00FB5005">
        <w:rPr>
          <w:rFonts w:cs="Segoe UI"/>
          <w:sz w:val="20"/>
          <w:szCs w:val="20"/>
        </w:rPr>
        <w:t xml:space="preserve"> </w:t>
      </w:r>
      <w:r w:rsidRPr="00FB5005">
        <w:rPr>
          <w:rFonts w:cs="Segoe UI"/>
          <w:sz w:val="20"/>
          <w:szCs w:val="20"/>
        </w:rPr>
        <w:t>Defence training sites</w:t>
      </w:r>
    </w:p>
    <w:p w14:paraId="3092A7A0" w14:textId="0FCB3AF0" w:rsidR="00637AF1" w:rsidRPr="00FB5005" w:rsidRDefault="00637AF1" w:rsidP="00FB5005">
      <w:pPr>
        <w:pStyle w:val="Figurecaption"/>
        <w:spacing w:after="0"/>
        <w:rPr>
          <w:rFonts w:cs="Segoe UI"/>
          <w:sz w:val="20"/>
          <w:szCs w:val="20"/>
        </w:rPr>
      </w:pPr>
      <w:bookmarkStart w:id="8" w:name="_Ref381000884"/>
      <w:r w:rsidRPr="00FB5005">
        <w:rPr>
          <w:rFonts w:cs="Segoe UI"/>
          <w:sz w:val="20"/>
          <w:szCs w:val="20"/>
        </w:rPr>
        <w:t xml:space="preserve">Figure </w:t>
      </w:r>
      <w:bookmarkEnd w:id="8"/>
      <w:r w:rsidR="00FB5005">
        <w:rPr>
          <w:rFonts w:cs="Segoe UI"/>
          <w:sz w:val="20"/>
          <w:szCs w:val="20"/>
        </w:rPr>
        <w:t>5.</w:t>
      </w:r>
      <w:r w:rsidR="004863E5">
        <w:rPr>
          <w:rFonts w:cs="Segoe UI"/>
          <w:sz w:val="20"/>
          <w:szCs w:val="20"/>
        </w:rPr>
        <w:t>10</w:t>
      </w:r>
      <w:r w:rsidRPr="00FB5005">
        <w:rPr>
          <w:rFonts w:cs="Segoe UI"/>
          <w:sz w:val="20"/>
          <w:szCs w:val="20"/>
        </w:rPr>
        <w:t xml:space="preserve"> </w:t>
      </w:r>
      <w:r w:rsidR="00DF7339" w:rsidRPr="00FB5005">
        <w:rPr>
          <w:sz w:val="20"/>
          <w:szCs w:val="20"/>
        </w:rPr>
        <w:t>Spatial distribution of mean annual retained catch by commercial trawl, net, line and pot fisheries, 2009</w:t>
      </w:r>
      <w:r w:rsidR="00DF7339">
        <w:rPr>
          <w:sz w:val="20"/>
          <w:szCs w:val="20"/>
        </w:rPr>
        <w:t>–</w:t>
      </w:r>
      <w:r w:rsidR="00DF7339" w:rsidRPr="00FB5005">
        <w:rPr>
          <w:sz w:val="20"/>
          <w:szCs w:val="20"/>
        </w:rPr>
        <w:t>2012</w:t>
      </w:r>
    </w:p>
    <w:p w14:paraId="3092A7A1" w14:textId="2FE8DEE3" w:rsidR="00637AF1" w:rsidRPr="00FB5005" w:rsidRDefault="00637AF1" w:rsidP="00FB5005">
      <w:pPr>
        <w:spacing w:after="0"/>
        <w:rPr>
          <w:sz w:val="20"/>
          <w:szCs w:val="20"/>
        </w:rPr>
      </w:pPr>
      <w:r w:rsidRPr="00FB5005">
        <w:rPr>
          <w:sz w:val="20"/>
          <w:szCs w:val="20"/>
        </w:rPr>
        <w:t>Figure 5.</w:t>
      </w:r>
      <w:r w:rsidR="004863E5">
        <w:rPr>
          <w:sz w:val="20"/>
          <w:szCs w:val="20"/>
        </w:rPr>
        <w:t>11</w:t>
      </w:r>
      <w:r w:rsidRPr="00FB5005">
        <w:rPr>
          <w:sz w:val="20"/>
          <w:szCs w:val="20"/>
        </w:rPr>
        <w:t xml:space="preserve"> </w:t>
      </w:r>
      <w:r w:rsidR="00DF7339" w:rsidRPr="00FB5005">
        <w:rPr>
          <w:sz w:val="20"/>
          <w:szCs w:val="20"/>
        </w:rPr>
        <w:t>Catch of sea cucumbers</w:t>
      </w:r>
      <w:r w:rsidR="00DF7339">
        <w:rPr>
          <w:sz w:val="20"/>
          <w:szCs w:val="20"/>
        </w:rPr>
        <w:t>, 1991–92 to 2010–11</w:t>
      </w:r>
    </w:p>
    <w:p w14:paraId="3092A7A2" w14:textId="77777777" w:rsidR="00637AF1" w:rsidRPr="00FB5005" w:rsidRDefault="00637AF1" w:rsidP="00FB5005">
      <w:pPr>
        <w:spacing w:after="0"/>
        <w:rPr>
          <w:sz w:val="20"/>
          <w:szCs w:val="20"/>
        </w:rPr>
      </w:pPr>
      <w:r w:rsidRPr="00FB5005">
        <w:rPr>
          <w:sz w:val="20"/>
          <w:szCs w:val="20"/>
        </w:rPr>
        <w:t>Figure 5.1</w:t>
      </w:r>
      <w:r w:rsidR="004863E5">
        <w:rPr>
          <w:sz w:val="20"/>
          <w:szCs w:val="20"/>
        </w:rPr>
        <w:t>2</w:t>
      </w:r>
      <w:r w:rsidRPr="00FB5005">
        <w:rPr>
          <w:sz w:val="20"/>
          <w:szCs w:val="20"/>
        </w:rPr>
        <w:t xml:space="preserve"> Trends in major fisheries, 1990</w:t>
      </w:r>
      <w:r w:rsidR="006A36A9">
        <w:rPr>
          <w:sz w:val="20"/>
          <w:szCs w:val="20"/>
        </w:rPr>
        <w:t>–</w:t>
      </w:r>
      <w:r w:rsidRPr="00FB5005">
        <w:rPr>
          <w:sz w:val="20"/>
          <w:szCs w:val="20"/>
        </w:rPr>
        <w:t>2012</w:t>
      </w:r>
    </w:p>
    <w:p w14:paraId="3092A7A3" w14:textId="77777777" w:rsidR="00637AF1" w:rsidRPr="00FB5005" w:rsidRDefault="00637AF1" w:rsidP="00FB5005">
      <w:pPr>
        <w:spacing w:after="0"/>
        <w:rPr>
          <w:sz w:val="20"/>
          <w:szCs w:val="20"/>
        </w:rPr>
      </w:pPr>
      <w:r w:rsidRPr="00FB5005">
        <w:rPr>
          <w:sz w:val="20"/>
          <w:szCs w:val="20"/>
        </w:rPr>
        <w:t>Figure 5.1</w:t>
      </w:r>
      <w:r w:rsidR="004863E5">
        <w:rPr>
          <w:sz w:val="20"/>
          <w:szCs w:val="20"/>
        </w:rPr>
        <w:t>3</w:t>
      </w:r>
      <w:r w:rsidRPr="00FB5005">
        <w:rPr>
          <w:sz w:val="20"/>
          <w:szCs w:val="20"/>
        </w:rPr>
        <w:t xml:space="preserve"> Ecological groups retained by </w:t>
      </w:r>
      <w:r w:rsidR="004863E5">
        <w:rPr>
          <w:sz w:val="20"/>
          <w:szCs w:val="20"/>
        </w:rPr>
        <w:t xml:space="preserve">major </w:t>
      </w:r>
      <w:r w:rsidRPr="00FB5005">
        <w:rPr>
          <w:sz w:val="20"/>
          <w:szCs w:val="20"/>
        </w:rPr>
        <w:t>commercial fish</w:t>
      </w:r>
      <w:r w:rsidR="004863E5">
        <w:rPr>
          <w:sz w:val="20"/>
          <w:szCs w:val="20"/>
        </w:rPr>
        <w:t>eries</w:t>
      </w:r>
      <w:r w:rsidRPr="00FB5005">
        <w:rPr>
          <w:sz w:val="20"/>
          <w:szCs w:val="20"/>
        </w:rPr>
        <w:t>, 2007 and 2012</w:t>
      </w:r>
    </w:p>
    <w:p w14:paraId="3092A7A4" w14:textId="77777777" w:rsidR="00637AF1" w:rsidRPr="00FB5005" w:rsidRDefault="00637AF1" w:rsidP="00FB5005">
      <w:pPr>
        <w:spacing w:after="0"/>
        <w:rPr>
          <w:sz w:val="20"/>
          <w:szCs w:val="20"/>
        </w:rPr>
      </w:pPr>
      <w:r w:rsidRPr="00FB5005">
        <w:rPr>
          <w:sz w:val="20"/>
          <w:szCs w:val="20"/>
        </w:rPr>
        <w:t>Figure 5.1</w:t>
      </w:r>
      <w:r w:rsidR="004863E5">
        <w:rPr>
          <w:sz w:val="20"/>
          <w:szCs w:val="20"/>
        </w:rPr>
        <w:t>4</w:t>
      </w:r>
      <w:r w:rsidRPr="00FB5005">
        <w:rPr>
          <w:sz w:val="20"/>
          <w:szCs w:val="20"/>
        </w:rPr>
        <w:t xml:space="preserve"> Possible offences reported to the Field Management Compliance Unit, 2008</w:t>
      </w:r>
      <w:r w:rsidR="006A36A9">
        <w:rPr>
          <w:sz w:val="20"/>
          <w:szCs w:val="20"/>
        </w:rPr>
        <w:t>–</w:t>
      </w:r>
      <w:r w:rsidRPr="00FB5005">
        <w:rPr>
          <w:sz w:val="20"/>
          <w:szCs w:val="20"/>
        </w:rPr>
        <w:t>09 to 2012</w:t>
      </w:r>
      <w:r w:rsidR="006A36A9">
        <w:rPr>
          <w:sz w:val="20"/>
          <w:szCs w:val="20"/>
        </w:rPr>
        <w:t>–</w:t>
      </w:r>
      <w:r w:rsidRPr="00FB5005">
        <w:rPr>
          <w:sz w:val="20"/>
          <w:szCs w:val="20"/>
        </w:rPr>
        <w:t>13</w:t>
      </w:r>
    </w:p>
    <w:p w14:paraId="3092A7A5" w14:textId="77777777" w:rsidR="00637AF1" w:rsidRPr="00FB5005" w:rsidRDefault="00637AF1" w:rsidP="00FB5005">
      <w:pPr>
        <w:spacing w:after="0"/>
        <w:rPr>
          <w:sz w:val="20"/>
          <w:szCs w:val="20"/>
        </w:rPr>
      </w:pPr>
      <w:r w:rsidRPr="00FB5005">
        <w:rPr>
          <w:sz w:val="20"/>
          <w:szCs w:val="20"/>
        </w:rPr>
        <w:t>Figure 5.1</w:t>
      </w:r>
      <w:r w:rsidR="004863E5">
        <w:rPr>
          <w:sz w:val="20"/>
          <w:szCs w:val="20"/>
        </w:rPr>
        <w:t>5</w:t>
      </w:r>
      <w:r w:rsidRPr="00FB5005">
        <w:rPr>
          <w:sz w:val="20"/>
          <w:szCs w:val="20"/>
        </w:rPr>
        <w:t xml:space="preserve"> Total port throughput, 2011</w:t>
      </w:r>
      <w:r w:rsidR="006A36A9">
        <w:rPr>
          <w:sz w:val="20"/>
          <w:szCs w:val="20"/>
        </w:rPr>
        <w:t>–</w:t>
      </w:r>
      <w:r w:rsidRPr="00FB5005">
        <w:rPr>
          <w:sz w:val="20"/>
          <w:szCs w:val="20"/>
        </w:rPr>
        <w:t>12</w:t>
      </w:r>
    </w:p>
    <w:p w14:paraId="3092A7A6" w14:textId="77777777" w:rsidR="00637AF1" w:rsidRPr="00FB5005" w:rsidRDefault="00637AF1" w:rsidP="00FB5005">
      <w:pPr>
        <w:spacing w:after="0"/>
        <w:rPr>
          <w:sz w:val="20"/>
          <w:szCs w:val="20"/>
        </w:rPr>
      </w:pPr>
      <w:r w:rsidRPr="00FB5005">
        <w:rPr>
          <w:sz w:val="20"/>
          <w:szCs w:val="20"/>
        </w:rPr>
        <w:t>Figure 5.1</w:t>
      </w:r>
      <w:r w:rsidR="004863E5">
        <w:rPr>
          <w:sz w:val="20"/>
          <w:szCs w:val="20"/>
        </w:rPr>
        <w:t>6</w:t>
      </w:r>
      <w:r w:rsidRPr="00FB5005">
        <w:rPr>
          <w:sz w:val="20"/>
          <w:szCs w:val="20"/>
        </w:rPr>
        <w:t xml:space="preserve"> Throughput of four major ports, 2000–01 to </w:t>
      </w:r>
      <w:r w:rsidR="00571E92" w:rsidRPr="00FB5005">
        <w:rPr>
          <w:sz w:val="20"/>
          <w:szCs w:val="20"/>
        </w:rPr>
        <w:t>201</w:t>
      </w:r>
      <w:r w:rsidR="00571E92">
        <w:rPr>
          <w:sz w:val="20"/>
          <w:szCs w:val="20"/>
        </w:rPr>
        <w:t>2</w:t>
      </w:r>
      <w:r w:rsidRPr="00FB5005">
        <w:rPr>
          <w:sz w:val="20"/>
          <w:szCs w:val="20"/>
        </w:rPr>
        <w:t>–</w:t>
      </w:r>
      <w:r w:rsidR="00571E92" w:rsidRPr="00FB5005">
        <w:rPr>
          <w:sz w:val="20"/>
          <w:szCs w:val="20"/>
        </w:rPr>
        <w:t>1</w:t>
      </w:r>
      <w:r w:rsidR="00571E92">
        <w:rPr>
          <w:sz w:val="20"/>
          <w:szCs w:val="20"/>
        </w:rPr>
        <w:t>3</w:t>
      </w:r>
    </w:p>
    <w:p w14:paraId="3092A7A7" w14:textId="77777777" w:rsidR="00637AF1" w:rsidRPr="00FB5005" w:rsidRDefault="00637AF1" w:rsidP="00FB5005">
      <w:pPr>
        <w:spacing w:after="0"/>
        <w:rPr>
          <w:sz w:val="20"/>
          <w:szCs w:val="20"/>
        </w:rPr>
      </w:pPr>
      <w:r w:rsidRPr="00FB5005">
        <w:rPr>
          <w:sz w:val="20"/>
          <w:szCs w:val="20"/>
        </w:rPr>
        <w:t>Figure 5.1</w:t>
      </w:r>
      <w:r w:rsidR="004863E5">
        <w:rPr>
          <w:sz w:val="20"/>
          <w:szCs w:val="20"/>
        </w:rPr>
        <w:t>7</w:t>
      </w:r>
      <w:r w:rsidRPr="00FB5005">
        <w:rPr>
          <w:sz w:val="20"/>
          <w:szCs w:val="20"/>
        </w:rPr>
        <w:t xml:space="preserve"> Dredge material disposal, Great Barrier Reef World Heritage Area, </w:t>
      </w:r>
      <w:r w:rsidR="00571E92" w:rsidRPr="00FB5005">
        <w:rPr>
          <w:sz w:val="20"/>
          <w:szCs w:val="20"/>
        </w:rPr>
        <w:t>200</w:t>
      </w:r>
      <w:r w:rsidR="00571E92">
        <w:rPr>
          <w:sz w:val="20"/>
          <w:szCs w:val="20"/>
        </w:rPr>
        <w:t>1</w:t>
      </w:r>
      <w:r w:rsidRPr="00FB5005">
        <w:rPr>
          <w:sz w:val="20"/>
          <w:szCs w:val="20"/>
        </w:rPr>
        <w:t>–2013</w:t>
      </w:r>
    </w:p>
    <w:p w14:paraId="3092A7A8" w14:textId="77777777" w:rsidR="00637AF1" w:rsidRPr="00FB5005" w:rsidRDefault="00637AF1" w:rsidP="00FB5005">
      <w:pPr>
        <w:spacing w:after="0"/>
        <w:rPr>
          <w:sz w:val="20"/>
          <w:szCs w:val="20"/>
        </w:rPr>
      </w:pPr>
      <w:r w:rsidRPr="00FB5005">
        <w:rPr>
          <w:sz w:val="20"/>
          <w:szCs w:val="20"/>
        </w:rPr>
        <w:t>Figure 5.1</w:t>
      </w:r>
      <w:r w:rsidR="004863E5">
        <w:rPr>
          <w:sz w:val="20"/>
          <w:szCs w:val="20"/>
        </w:rPr>
        <w:t>8</w:t>
      </w:r>
      <w:r w:rsidRPr="00FB5005">
        <w:rPr>
          <w:sz w:val="20"/>
          <w:szCs w:val="20"/>
        </w:rPr>
        <w:t xml:space="preserve"> Main activities of </w:t>
      </w:r>
      <w:r w:rsidR="00287C29">
        <w:rPr>
          <w:sz w:val="20"/>
          <w:szCs w:val="20"/>
        </w:rPr>
        <w:t xml:space="preserve">catchment </w:t>
      </w:r>
      <w:r w:rsidRPr="00FB5005">
        <w:rPr>
          <w:sz w:val="20"/>
          <w:szCs w:val="20"/>
        </w:rPr>
        <w:t>residents in the Great Barrier Reef, 2013</w:t>
      </w:r>
      <w:r w:rsidR="004863E5">
        <w:rPr>
          <w:sz w:val="20"/>
          <w:szCs w:val="20"/>
        </w:rPr>
        <w:t xml:space="preserve"> </w:t>
      </w:r>
    </w:p>
    <w:p w14:paraId="3092A7A9" w14:textId="77777777" w:rsidR="00A475F3" w:rsidRPr="00FB5005" w:rsidRDefault="00637AF1" w:rsidP="00A475F3">
      <w:pPr>
        <w:spacing w:after="0"/>
        <w:rPr>
          <w:sz w:val="20"/>
          <w:szCs w:val="20"/>
        </w:rPr>
      </w:pPr>
      <w:r w:rsidRPr="00FB5005">
        <w:rPr>
          <w:sz w:val="20"/>
          <w:szCs w:val="20"/>
        </w:rPr>
        <w:t>Figure 5.1</w:t>
      </w:r>
      <w:r w:rsidR="004863E5">
        <w:rPr>
          <w:sz w:val="20"/>
          <w:szCs w:val="20"/>
        </w:rPr>
        <w:t>9</w:t>
      </w:r>
      <w:r w:rsidRPr="00FB5005">
        <w:rPr>
          <w:sz w:val="20"/>
          <w:szCs w:val="20"/>
        </w:rPr>
        <w:t xml:space="preserve"> </w:t>
      </w:r>
      <w:r w:rsidR="00A475F3" w:rsidRPr="00FB5005">
        <w:rPr>
          <w:sz w:val="20"/>
          <w:szCs w:val="20"/>
        </w:rPr>
        <w:t>Number of recreational vessels registered in the catchment, 1987–2013</w:t>
      </w:r>
    </w:p>
    <w:p w14:paraId="3092A7AA" w14:textId="77777777" w:rsidR="00A475F3" w:rsidRPr="00FB5005" w:rsidRDefault="00637AF1" w:rsidP="00A475F3">
      <w:pPr>
        <w:spacing w:after="0"/>
        <w:rPr>
          <w:sz w:val="20"/>
          <w:szCs w:val="20"/>
        </w:rPr>
      </w:pPr>
      <w:r w:rsidRPr="00FB5005">
        <w:rPr>
          <w:sz w:val="20"/>
          <w:szCs w:val="20"/>
        </w:rPr>
        <w:t>Figure 5.</w:t>
      </w:r>
      <w:r w:rsidR="004863E5">
        <w:rPr>
          <w:sz w:val="20"/>
          <w:szCs w:val="20"/>
        </w:rPr>
        <w:t>20</w:t>
      </w:r>
      <w:r w:rsidRPr="00FB5005">
        <w:rPr>
          <w:sz w:val="20"/>
          <w:szCs w:val="20"/>
        </w:rPr>
        <w:t xml:space="preserve"> </w:t>
      </w:r>
      <w:r w:rsidR="00A475F3" w:rsidRPr="00FB5005">
        <w:rPr>
          <w:sz w:val="20"/>
          <w:szCs w:val="20"/>
        </w:rPr>
        <w:t>Recreational vessel registrations, 2013</w:t>
      </w:r>
    </w:p>
    <w:p w14:paraId="3092A7AB" w14:textId="77777777" w:rsidR="00637AF1" w:rsidRPr="00FB5005" w:rsidRDefault="00637AF1" w:rsidP="00FB5005">
      <w:pPr>
        <w:spacing w:after="0"/>
        <w:rPr>
          <w:sz w:val="20"/>
          <w:szCs w:val="20"/>
        </w:rPr>
      </w:pPr>
      <w:r w:rsidRPr="00FB5005">
        <w:rPr>
          <w:sz w:val="20"/>
          <w:szCs w:val="20"/>
        </w:rPr>
        <w:t>Figure 5.2</w:t>
      </w:r>
      <w:r w:rsidR="004863E5">
        <w:rPr>
          <w:sz w:val="20"/>
          <w:szCs w:val="20"/>
        </w:rPr>
        <w:t>1</w:t>
      </w:r>
      <w:r w:rsidRPr="00FB5005">
        <w:rPr>
          <w:sz w:val="20"/>
          <w:szCs w:val="20"/>
        </w:rPr>
        <w:t xml:space="preserve"> Importance and satisfaction of goods and services to residents</w:t>
      </w:r>
      <w:r w:rsidR="00B91FE1" w:rsidRPr="00FB5005">
        <w:rPr>
          <w:sz w:val="20"/>
          <w:szCs w:val="20"/>
        </w:rPr>
        <w:t>’</w:t>
      </w:r>
      <w:r w:rsidRPr="00FB5005">
        <w:rPr>
          <w:sz w:val="20"/>
          <w:szCs w:val="20"/>
        </w:rPr>
        <w:t xml:space="preserve"> overall quality of life, 2013</w:t>
      </w:r>
    </w:p>
    <w:p w14:paraId="3092A7AC" w14:textId="77777777" w:rsidR="00637AF1" w:rsidRPr="00FB5005" w:rsidRDefault="00637AF1" w:rsidP="00FB5005">
      <w:pPr>
        <w:spacing w:after="0"/>
        <w:rPr>
          <w:sz w:val="20"/>
          <w:szCs w:val="20"/>
        </w:rPr>
      </w:pPr>
      <w:r w:rsidRPr="00FB5005">
        <w:rPr>
          <w:sz w:val="20"/>
          <w:szCs w:val="20"/>
        </w:rPr>
        <w:t>Figure 5.2</w:t>
      </w:r>
      <w:r w:rsidR="004863E5">
        <w:rPr>
          <w:sz w:val="20"/>
          <w:szCs w:val="20"/>
        </w:rPr>
        <w:t>2</w:t>
      </w:r>
      <w:r w:rsidRPr="00FB5005">
        <w:rPr>
          <w:sz w:val="20"/>
          <w:szCs w:val="20"/>
        </w:rPr>
        <w:t xml:space="preserve"> Reported vessel groundings, 1987</w:t>
      </w:r>
      <w:r w:rsidR="006A36A9">
        <w:rPr>
          <w:sz w:val="20"/>
          <w:szCs w:val="20"/>
        </w:rPr>
        <w:t>–</w:t>
      </w:r>
      <w:r w:rsidRPr="00FB5005">
        <w:rPr>
          <w:sz w:val="20"/>
          <w:szCs w:val="20"/>
        </w:rPr>
        <w:t>2012</w:t>
      </w:r>
    </w:p>
    <w:p w14:paraId="3092A7AD" w14:textId="77777777" w:rsidR="00637AF1" w:rsidRPr="00FB5005" w:rsidRDefault="00637AF1" w:rsidP="00FB5005">
      <w:pPr>
        <w:spacing w:after="0"/>
        <w:rPr>
          <w:sz w:val="20"/>
          <w:szCs w:val="20"/>
        </w:rPr>
      </w:pPr>
      <w:r w:rsidRPr="00FB5005">
        <w:rPr>
          <w:sz w:val="20"/>
          <w:szCs w:val="20"/>
        </w:rPr>
        <w:t>Figure 5.2</w:t>
      </w:r>
      <w:r w:rsidR="004863E5">
        <w:rPr>
          <w:sz w:val="20"/>
          <w:szCs w:val="20"/>
        </w:rPr>
        <w:t>3</w:t>
      </w:r>
      <w:r w:rsidRPr="00FB5005">
        <w:rPr>
          <w:sz w:val="20"/>
          <w:szCs w:val="20"/>
        </w:rPr>
        <w:t xml:space="preserve"> </w:t>
      </w:r>
      <w:r w:rsidR="004863E5">
        <w:rPr>
          <w:sz w:val="20"/>
          <w:szCs w:val="20"/>
        </w:rPr>
        <w:t>Ship anchorages and traffic</w:t>
      </w:r>
      <w:r w:rsidRPr="00FB5005">
        <w:rPr>
          <w:sz w:val="20"/>
          <w:szCs w:val="20"/>
        </w:rPr>
        <w:t>, 2000, 2006 and 2012</w:t>
      </w:r>
    </w:p>
    <w:p w14:paraId="3092A7AE" w14:textId="77777777" w:rsidR="00637AF1" w:rsidRPr="00FB5005" w:rsidRDefault="00637AF1" w:rsidP="00FB5005">
      <w:pPr>
        <w:spacing w:after="0"/>
        <w:rPr>
          <w:sz w:val="20"/>
          <w:szCs w:val="20"/>
        </w:rPr>
      </w:pPr>
      <w:r w:rsidRPr="00FB5005">
        <w:rPr>
          <w:sz w:val="20"/>
          <w:szCs w:val="20"/>
        </w:rPr>
        <w:t>Figure 5.2</w:t>
      </w:r>
      <w:r w:rsidR="004863E5">
        <w:rPr>
          <w:sz w:val="20"/>
          <w:szCs w:val="20"/>
        </w:rPr>
        <w:t>4</w:t>
      </w:r>
      <w:r w:rsidRPr="00FB5005">
        <w:rPr>
          <w:sz w:val="20"/>
          <w:szCs w:val="20"/>
        </w:rPr>
        <w:t xml:space="preserve"> Projected shipping increases at major ports, 2012–2032</w:t>
      </w:r>
    </w:p>
    <w:p w14:paraId="3092A7AF" w14:textId="77777777" w:rsidR="00637AF1" w:rsidRPr="00FB5005" w:rsidRDefault="00637AF1" w:rsidP="00FB5005">
      <w:pPr>
        <w:spacing w:after="0"/>
        <w:rPr>
          <w:sz w:val="20"/>
          <w:szCs w:val="20"/>
        </w:rPr>
      </w:pPr>
      <w:r w:rsidRPr="00FB5005">
        <w:rPr>
          <w:sz w:val="20"/>
          <w:szCs w:val="20"/>
        </w:rPr>
        <w:t>Figure 5.2</w:t>
      </w:r>
      <w:r w:rsidR="004863E5">
        <w:rPr>
          <w:sz w:val="20"/>
          <w:szCs w:val="20"/>
        </w:rPr>
        <w:t>5</w:t>
      </w:r>
      <w:r w:rsidRPr="00FB5005">
        <w:rPr>
          <w:sz w:val="20"/>
          <w:szCs w:val="20"/>
        </w:rPr>
        <w:t xml:space="preserve"> Ship groundings and collisions, 1985–2013</w:t>
      </w:r>
    </w:p>
    <w:p w14:paraId="3092A7B0" w14:textId="77777777" w:rsidR="00637AF1" w:rsidRPr="00FB5005" w:rsidRDefault="00637AF1" w:rsidP="00FB5005">
      <w:pPr>
        <w:spacing w:after="0"/>
        <w:rPr>
          <w:sz w:val="20"/>
          <w:szCs w:val="20"/>
        </w:rPr>
      </w:pPr>
      <w:r w:rsidRPr="00FB5005">
        <w:rPr>
          <w:sz w:val="20"/>
          <w:szCs w:val="20"/>
        </w:rPr>
        <w:t>Figure 5.2</w:t>
      </w:r>
      <w:r w:rsidR="004863E5">
        <w:rPr>
          <w:sz w:val="20"/>
          <w:szCs w:val="20"/>
        </w:rPr>
        <w:t>6</w:t>
      </w:r>
      <w:r w:rsidRPr="00FB5005">
        <w:rPr>
          <w:sz w:val="20"/>
          <w:szCs w:val="20"/>
        </w:rPr>
        <w:t xml:space="preserve"> Areas of the Great Barrier Reef covered by Traditional Owner agreements, </w:t>
      </w:r>
      <w:r w:rsidR="00434010" w:rsidRPr="00FB5005">
        <w:rPr>
          <w:sz w:val="20"/>
          <w:szCs w:val="20"/>
        </w:rPr>
        <w:t>201</w:t>
      </w:r>
      <w:r w:rsidR="00434010">
        <w:rPr>
          <w:sz w:val="20"/>
          <w:szCs w:val="20"/>
        </w:rPr>
        <w:t>4</w:t>
      </w:r>
    </w:p>
    <w:p w14:paraId="3092A7B1" w14:textId="77777777" w:rsidR="00637AF1" w:rsidRPr="00FB5005" w:rsidRDefault="00252492" w:rsidP="00FB5005">
      <w:pPr>
        <w:spacing w:after="0"/>
        <w:rPr>
          <w:sz w:val="20"/>
          <w:szCs w:val="20"/>
        </w:rPr>
      </w:pPr>
      <w:r w:rsidRPr="00FB5005">
        <w:rPr>
          <w:sz w:val="20"/>
          <w:szCs w:val="20"/>
        </w:rPr>
        <w:t xml:space="preserve">Figure 6.1 </w:t>
      </w:r>
      <w:r w:rsidR="004E025B">
        <w:rPr>
          <w:sz w:val="20"/>
          <w:szCs w:val="20"/>
        </w:rPr>
        <w:t>D</w:t>
      </w:r>
      <w:r w:rsidRPr="00FB5005">
        <w:rPr>
          <w:sz w:val="20"/>
          <w:szCs w:val="20"/>
        </w:rPr>
        <w:t xml:space="preserve">rivers </w:t>
      </w:r>
      <w:r w:rsidR="00C87C2E">
        <w:rPr>
          <w:sz w:val="20"/>
          <w:szCs w:val="20"/>
        </w:rPr>
        <w:t xml:space="preserve">of change </w:t>
      </w:r>
      <w:r w:rsidRPr="00FB5005">
        <w:rPr>
          <w:sz w:val="20"/>
          <w:szCs w:val="20"/>
        </w:rPr>
        <w:t xml:space="preserve">and factors influencing the </w:t>
      </w:r>
      <w:r w:rsidR="00571E92" w:rsidRPr="00FB5005">
        <w:rPr>
          <w:sz w:val="20"/>
          <w:szCs w:val="20"/>
        </w:rPr>
        <w:t>Re</w:t>
      </w:r>
      <w:r w:rsidR="00571E92">
        <w:rPr>
          <w:sz w:val="20"/>
          <w:szCs w:val="20"/>
        </w:rPr>
        <w:t>gion</w:t>
      </w:r>
      <w:r w:rsidR="00571E92" w:rsidRPr="00FB5005">
        <w:rPr>
          <w:sz w:val="20"/>
          <w:szCs w:val="20"/>
        </w:rPr>
        <w:t xml:space="preserve">’s </w:t>
      </w:r>
      <w:r w:rsidRPr="00FB5005">
        <w:rPr>
          <w:sz w:val="20"/>
          <w:szCs w:val="20"/>
        </w:rPr>
        <w:t>values</w:t>
      </w:r>
    </w:p>
    <w:p w14:paraId="3092A7B2" w14:textId="13BB7C11" w:rsidR="00252492" w:rsidRPr="00FB5005" w:rsidRDefault="00252492" w:rsidP="00FB5005">
      <w:pPr>
        <w:spacing w:after="0"/>
        <w:rPr>
          <w:sz w:val="20"/>
          <w:szCs w:val="20"/>
        </w:rPr>
      </w:pPr>
      <w:r w:rsidRPr="00FB5005">
        <w:rPr>
          <w:sz w:val="20"/>
          <w:szCs w:val="20"/>
        </w:rPr>
        <w:t>Figure 6.2 Economic growth in Queensland, 1990</w:t>
      </w:r>
      <w:r w:rsidR="006A36A9">
        <w:rPr>
          <w:sz w:val="20"/>
          <w:szCs w:val="20"/>
        </w:rPr>
        <w:t>–</w:t>
      </w:r>
      <w:r w:rsidRPr="00FB5005">
        <w:rPr>
          <w:sz w:val="20"/>
          <w:szCs w:val="20"/>
        </w:rPr>
        <w:t>91 to 2012</w:t>
      </w:r>
      <w:r w:rsidR="006A36A9">
        <w:rPr>
          <w:sz w:val="20"/>
          <w:szCs w:val="20"/>
        </w:rPr>
        <w:t>–</w:t>
      </w:r>
      <w:r w:rsidRPr="00FB5005">
        <w:rPr>
          <w:sz w:val="20"/>
          <w:szCs w:val="20"/>
        </w:rPr>
        <w:t>13</w:t>
      </w:r>
    </w:p>
    <w:p w14:paraId="3092A7B3" w14:textId="77777777" w:rsidR="00252492" w:rsidRPr="00FB5005" w:rsidRDefault="00252492" w:rsidP="00FB5005">
      <w:pPr>
        <w:spacing w:after="0"/>
        <w:rPr>
          <w:sz w:val="20"/>
          <w:szCs w:val="20"/>
        </w:rPr>
      </w:pPr>
      <w:r w:rsidRPr="00FB5005">
        <w:rPr>
          <w:sz w:val="20"/>
          <w:szCs w:val="20"/>
        </w:rPr>
        <w:t>Figure 6.3 Infrastructure in the catchment and beyond</w:t>
      </w:r>
    </w:p>
    <w:p w14:paraId="3092A7B4" w14:textId="77777777" w:rsidR="00252492" w:rsidRPr="00FB5005" w:rsidRDefault="00252492" w:rsidP="00FB5005">
      <w:pPr>
        <w:spacing w:after="0"/>
        <w:rPr>
          <w:sz w:val="20"/>
          <w:szCs w:val="20"/>
        </w:rPr>
      </w:pPr>
      <w:r w:rsidRPr="00FB5005">
        <w:rPr>
          <w:sz w:val="20"/>
          <w:szCs w:val="20"/>
        </w:rPr>
        <w:t xml:space="preserve">Figure 6.4 Population and forecast increases in the </w:t>
      </w:r>
      <w:r w:rsidR="00C87C2E">
        <w:rPr>
          <w:sz w:val="20"/>
          <w:szCs w:val="20"/>
        </w:rPr>
        <w:t xml:space="preserve">Great Barrier Reef </w:t>
      </w:r>
      <w:r w:rsidRPr="00FB5005">
        <w:rPr>
          <w:sz w:val="20"/>
          <w:szCs w:val="20"/>
        </w:rPr>
        <w:t>catchment, 1991</w:t>
      </w:r>
      <w:r w:rsidR="00C87C2E">
        <w:rPr>
          <w:sz w:val="20"/>
          <w:szCs w:val="20"/>
        </w:rPr>
        <w:t>–</w:t>
      </w:r>
      <w:r w:rsidRPr="00FB5005">
        <w:rPr>
          <w:sz w:val="20"/>
          <w:szCs w:val="20"/>
        </w:rPr>
        <w:t>2036</w:t>
      </w:r>
    </w:p>
    <w:p w14:paraId="3092A7B5" w14:textId="77777777" w:rsidR="00252492" w:rsidRPr="00FB5005" w:rsidRDefault="00252492" w:rsidP="00FB5005">
      <w:pPr>
        <w:spacing w:after="0"/>
        <w:rPr>
          <w:sz w:val="20"/>
          <w:szCs w:val="20"/>
        </w:rPr>
      </w:pPr>
      <w:r w:rsidRPr="00FB5005">
        <w:rPr>
          <w:sz w:val="20"/>
          <w:szCs w:val="20"/>
        </w:rPr>
        <w:t>Figure 6.5 Changes in global atmospheric carbon dioxide concentrations</w:t>
      </w:r>
    </w:p>
    <w:p w14:paraId="3092A7B6" w14:textId="77777777" w:rsidR="00252492" w:rsidRPr="00FB5005" w:rsidRDefault="00252492" w:rsidP="00FB5005">
      <w:pPr>
        <w:spacing w:after="0"/>
        <w:rPr>
          <w:sz w:val="20"/>
          <w:szCs w:val="20"/>
        </w:rPr>
      </w:pPr>
      <w:r w:rsidRPr="00FB5005">
        <w:rPr>
          <w:sz w:val="20"/>
          <w:szCs w:val="20"/>
        </w:rPr>
        <w:t>Figure 6.6 Rates of sea level rise in Australia, 1993–2013</w:t>
      </w:r>
    </w:p>
    <w:p w14:paraId="3092A7B7" w14:textId="77777777" w:rsidR="00252492" w:rsidRPr="00FB5005" w:rsidRDefault="000E1D99" w:rsidP="00FB5005">
      <w:pPr>
        <w:spacing w:after="0"/>
        <w:rPr>
          <w:sz w:val="20"/>
          <w:szCs w:val="20"/>
        </w:rPr>
      </w:pPr>
      <w:r>
        <w:rPr>
          <w:sz w:val="20"/>
          <w:szCs w:val="20"/>
        </w:rPr>
        <w:t>Figure 6.7 Cyclonic wind</w:t>
      </w:r>
      <w:r w:rsidR="00252492" w:rsidRPr="00FB5005">
        <w:rPr>
          <w:sz w:val="20"/>
          <w:szCs w:val="20"/>
        </w:rPr>
        <w:t xml:space="preserve"> (2005–2013) and flood plume </w:t>
      </w:r>
      <w:r w:rsidRPr="00FB5005">
        <w:rPr>
          <w:sz w:val="20"/>
          <w:szCs w:val="20"/>
        </w:rPr>
        <w:t xml:space="preserve">(1991–2010) </w:t>
      </w:r>
      <w:r w:rsidR="00252492" w:rsidRPr="00FB5005">
        <w:rPr>
          <w:sz w:val="20"/>
          <w:szCs w:val="20"/>
        </w:rPr>
        <w:t xml:space="preserve">exposure </w:t>
      </w:r>
    </w:p>
    <w:p w14:paraId="3092A7B8" w14:textId="77777777" w:rsidR="00252492" w:rsidRPr="00FB5005" w:rsidRDefault="00252492" w:rsidP="00FB5005">
      <w:pPr>
        <w:spacing w:after="0"/>
        <w:rPr>
          <w:sz w:val="20"/>
          <w:szCs w:val="20"/>
        </w:rPr>
      </w:pPr>
      <w:r w:rsidRPr="00FB5005">
        <w:rPr>
          <w:sz w:val="20"/>
          <w:szCs w:val="20"/>
        </w:rPr>
        <w:t>Figure 6.8 Cyclone wave exposure, 2001–</w:t>
      </w:r>
      <w:r w:rsidR="00C87C2E">
        <w:rPr>
          <w:sz w:val="20"/>
          <w:szCs w:val="20"/>
        </w:rPr>
        <w:t>20</w:t>
      </w:r>
      <w:r w:rsidRPr="00FB5005">
        <w:rPr>
          <w:sz w:val="20"/>
          <w:szCs w:val="20"/>
        </w:rPr>
        <w:t>11</w:t>
      </w:r>
    </w:p>
    <w:p w14:paraId="3092A7B9" w14:textId="77777777" w:rsidR="00252492" w:rsidRPr="00FB5005" w:rsidRDefault="00252492" w:rsidP="00FB5005">
      <w:pPr>
        <w:spacing w:after="0"/>
        <w:rPr>
          <w:sz w:val="20"/>
          <w:szCs w:val="20"/>
        </w:rPr>
      </w:pPr>
      <w:r w:rsidRPr="00FB5005">
        <w:rPr>
          <w:sz w:val="20"/>
          <w:szCs w:val="20"/>
        </w:rPr>
        <w:t>Figure 6.9 Land use in the catchment, 2009 and 1999</w:t>
      </w:r>
    </w:p>
    <w:p w14:paraId="3092A7BA" w14:textId="77777777" w:rsidR="00571E92" w:rsidRDefault="00252492" w:rsidP="00FB5005">
      <w:pPr>
        <w:spacing w:after="0"/>
        <w:rPr>
          <w:sz w:val="20"/>
          <w:szCs w:val="20"/>
        </w:rPr>
      </w:pPr>
      <w:r w:rsidRPr="00FB5005">
        <w:rPr>
          <w:sz w:val="20"/>
          <w:szCs w:val="20"/>
        </w:rPr>
        <w:t xml:space="preserve">Figure 6.10 </w:t>
      </w:r>
      <w:r w:rsidR="00571E92">
        <w:rPr>
          <w:sz w:val="20"/>
          <w:szCs w:val="20"/>
        </w:rPr>
        <w:t>Production of saleable coal in Queensland, 1990</w:t>
      </w:r>
      <w:r w:rsidR="006A36A9">
        <w:rPr>
          <w:sz w:val="20"/>
          <w:szCs w:val="20"/>
        </w:rPr>
        <w:t>–</w:t>
      </w:r>
      <w:r w:rsidR="00571E92">
        <w:rPr>
          <w:sz w:val="20"/>
          <w:szCs w:val="20"/>
        </w:rPr>
        <w:t>91 to 2012</w:t>
      </w:r>
      <w:r w:rsidR="006A36A9">
        <w:rPr>
          <w:sz w:val="20"/>
          <w:szCs w:val="20"/>
        </w:rPr>
        <w:t>–</w:t>
      </w:r>
      <w:r w:rsidR="00571E92">
        <w:rPr>
          <w:sz w:val="20"/>
          <w:szCs w:val="20"/>
        </w:rPr>
        <w:t>13</w:t>
      </w:r>
    </w:p>
    <w:p w14:paraId="3092A7BB" w14:textId="77777777" w:rsidR="00252492" w:rsidRPr="00FB5005" w:rsidRDefault="00571E92" w:rsidP="00FB5005">
      <w:pPr>
        <w:spacing w:after="0"/>
        <w:rPr>
          <w:sz w:val="20"/>
          <w:szCs w:val="20"/>
        </w:rPr>
      </w:pPr>
      <w:r>
        <w:rPr>
          <w:sz w:val="20"/>
          <w:szCs w:val="20"/>
        </w:rPr>
        <w:t xml:space="preserve">Figure 6.11 </w:t>
      </w:r>
      <w:r w:rsidR="00252492" w:rsidRPr="00FB5005">
        <w:rPr>
          <w:sz w:val="20"/>
          <w:szCs w:val="20"/>
        </w:rPr>
        <w:t>Wells drilled in Queensland, 1990–91 to 2012</w:t>
      </w:r>
      <w:r w:rsidR="006A36A9">
        <w:rPr>
          <w:sz w:val="20"/>
          <w:szCs w:val="20"/>
        </w:rPr>
        <w:t>–</w:t>
      </w:r>
      <w:r w:rsidR="00252492" w:rsidRPr="00FB5005">
        <w:rPr>
          <w:sz w:val="20"/>
          <w:szCs w:val="20"/>
        </w:rPr>
        <w:t>13</w:t>
      </w:r>
    </w:p>
    <w:p w14:paraId="3092A7BC" w14:textId="77777777" w:rsidR="00252492" w:rsidRPr="00FB5005" w:rsidRDefault="00252492" w:rsidP="00FB5005">
      <w:pPr>
        <w:spacing w:after="0"/>
        <w:rPr>
          <w:sz w:val="20"/>
          <w:szCs w:val="20"/>
        </w:rPr>
      </w:pPr>
      <w:r w:rsidRPr="00FB5005">
        <w:rPr>
          <w:sz w:val="20"/>
          <w:szCs w:val="20"/>
        </w:rPr>
        <w:t>Figure 6.</w:t>
      </w:r>
      <w:r w:rsidR="00571E92" w:rsidRPr="00FB5005">
        <w:rPr>
          <w:sz w:val="20"/>
          <w:szCs w:val="20"/>
        </w:rPr>
        <w:t>1</w:t>
      </w:r>
      <w:r w:rsidR="00571E92">
        <w:rPr>
          <w:sz w:val="20"/>
          <w:szCs w:val="20"/>
        </w:rPr>
        <w:t>2</w:t>
      </w:r>
      <w:r w:rsidR="00571E92" w:rsidRPr="00FB5005">
        <w:rPr>
          <w:sz w:val="20"/>
          <w:szCs w:val="20"/>
        </w:rPr>
        <w:t xml:space="preserve"> </w:t>
      </w:r>
      <w:r w:rsidRPr="00FB5005">
        <w:rPr>
          <w:sz w:val="20"/>
          <w:szCs w:val="20"/>
        </w:rPr>
        <w:t>Exposure to key water quality factors</w:t>
      </w:r>
    </w:p>
    <w:p w14:paraId="3092A7BD" w14:textId="77777777" w:rsidR="00252492" w:rsidRPr="00FB5005" w:rsidRDefault="00252492" w:rsidP="00FB5005">
      <w:pPr>
        <w:spacing w:after="0"/>
        <w:rPr>
          <w:sz w:val="20"/>
          <w:szCs w:val="20"/>
        </w:rPr>
      </w:pPr>
      <w:r w:rsidRPr="00FB5005">
        <w:rPr>
          <w:sz w:val="20"/>
          <w:szCs w:val="20"/>
        </w:rPr>
        <w:t>Figure 6.</w:t>
      </w:r>
      <w:r w:rsidR="00571E92" w:rsidRPr="00FB5005">
        <w:rPr>
          <w:sz w:val="20"/>
          <w:szCs w:val="20"/>
        </w:rPr>
        <w:t>1</w:t>
      </w:r>
      <w:r w:rsidR="00571E92">
        <w:rPr>
          <w:sz w:val="20"/>
          <w:szCs w:val="20"/>
        </w:rPr>
        <w:t>3</w:t>
      </w:r>
      <w:r w:rsidR="00571E92" w:rsidRPr="00FB5005">
        <w:rPr>
          <w:sz w:val="20"/>
          <w:szCs w:val="20"/>
        </w:rPr>
        <w:t xml:space="preserve"> </w:t>
      </w:r>
      <w:r w:rsidRPr="00FB5005">
        <w:rPr>
          <w:sz w:val="20"/>
          <w:szCs w:val="20"/>
        </w:rPr>
        <w:t>Years that chlorophyll concentrations exceeded guidelines, 20</w:t>
      </w:r>
      <w:r w:rsidR="00C87C2E">
        <w:rPr>
          <w:sz w:val="20"/>
          <w:szCs w:val="20"/>
        </w:rPr>
        <w:t>02–</w:t>
      </w:r>
      <w:r w:rsidRPr="00FB5005">
        <w:rPr>
          <w:sz w:val="20"/>
          <w:szCs w:val="20"/>
        </w:rPr>
        <w:t>03</w:t>
      </w:r>
      <w:r w:rsidR="00434010">
        <w:rPr>
          <w:sz w:val="20"/>
          <w:szCs w:val="20"/>
        </w:rPr>
        <w:t xml:space="preserve"> to </w:t>
      </w:r>
      <w:r w:rsidRPr="00FB5005">
        <w:rPr>
          <w:sz w:val="20"/>
          <w:szCs w:val="20"/>
        </w:rPr>
        <w:t>20</w:t>
      </w:r>
      <w:r w:rsidR="00C87C2E">
        <w:rPr>
          <w:sz w:val="20"/>
          <w:szCs w:val="20"/>
        </w:rPr>
        <w:t>11–</w:t>
      </w:r>
      <w:r w:rsidRPr="00FB5005">
        <w:rPr>
          <w:sz w:val="20"/>
          <w:szCs w:val="20"/>
        </w:rPr>
        <w:t>12</w:t>
      </w:r>
    </w:p>
    <w:p w14:paraId="3092A7BE" w14:textId="77777777" w:rsidR="00252492" w:rsidRPr="00FB5005" w:rsidRDefault="00252492" w:rsidP="00FB5005">
      <w:pPr>
        <w:spacing w:after="0"/>
        <w:rPr>
          <w:sz w:val="20"/>
          <w:szCs w:val="20"/>
        </w:rPr>
      </w:pPr>
      <w:r w:rsidRPr="00FB5005">
        <w:rPr>
          <w:sz w:val="20"/>
          <w:szCs w:val="20"/>
        </w:rPr>
        <w:t>Figure 6.</w:t>
      </w:r>
      <w:r w:rsidR="00571E92" w:rsidRPr="00FB5005">
        <w:rPr>
          <w:sz w:val="20"/>
          <w:szCs w:val="20"/>
        </w:rPr>
        <w:t>1</w:t>
      </w:r>
      <w:r w:rsidR="00571E92">
        <w:rPr>
          <w:sz w:val="20"/>
          <w:szCs w:val="20"/>
        </w:rPr>
        <w:t>4</w:t>
      </w:r>
      <w:r w:rsidR="00571E92" w:rsidRPr="00FB5005">
        <w:rPr>
          <w:sz w:val="20"/>
          <w:szCs w:val="20"/>
        </w:rPr>
        <w:t xml:space="preserve"> </w:t>
      </w:r>
      <w:r w:rsidRPr="00FB5005">
        <w:rPr>
          <w:sz w:val="20"/>
          <w:szCs w:val="20"/>
        </w:rPr>
        <w:t>Fertiliser use in the catchment</w:t>
      </w:r>
      <w:r w:rsidR="00C87C2E">
        <w:rPr>
          <w:sz w:val="20"/>
          <w:szCs w:val="20"/>
        </w:rPr>
        <w:t>, 1910–2012</w:t>
      </w:r>
    </w:p>
    <w:p w14:paraId="3092A7BF" w14:textId="77777777" w:rsidR="00252492" w:rsidRPr="00FB5005" w:rsidRDefault="00252492" w:rsidP="00FB5005">
      <w:pPr>
        <w:spacing w:after="0"/>
        <w:rPr>
          <w:sz w:val="20"/>
          <w:szCs w:val="20"/>
        </w:rPr>
      </w:pPr>
      <w:r w:rsidRPr="00FB5005">
        <w:rPr>
          <w:sz w:val="20"/>
          <w:szCs w:val="20"/>
        </w:rPr>
        <w:t>Figure 6.</w:t>
      </w:r>
      <w:r w:rsidR="00571E92" w:rsidRPr="00FB5005">
        <w:rPr>
          <w:sz w:val="20"/>
          <w:szCs w:val="20"/>
        </w:rPr>
        <w:t>1</w:t>
      </w:r>
      <w:r w:rsidR="00571E92">
        <w:rPr>
          <w:sz w:val="20"/>
          <w:szCs w:val="20"/>
        </w:rPr>
        <w:t>5</w:t>
      </w:r>
      <w:r w:rsidR="00571E92" w:rsidRPr="00FB5005">
        <w:rPr>
          <w:sz w:val="20"/>
          <w:szCs w:val="20"/>
        </w:rPr>
        <w:t xml:space="preserve"> </w:t>
      </w:r>
      <w:r w:rsidRPr="00FB5005">
        <w:rPr>
          <w:sz w:val="20"/>
          <w:szCs w:val="20"/>
        </w:rPr>
        <w:t>Frequency of total suspended solids above guidelines, 2002–2012</w:t>
      </w:r>
    </w:p>
    <w:p w14:paraId="3092A7C0" w14:textId="77777777" w:rsidR="00252492" w:rsidRPr="00FB5005" w:rsidRDefault="00252492" w:rsidP="00FB5005">
      <w:pPr>
        <w:spacing w:after="0"/>
        <w:rPr>
          <w:sz w:val="20"/>
          <w:szCs w:val="20"/>
        </w:rPr>
      </w:pPr>
      <w:r w:rsidRPr="00FB5005">
        <w:rPr>
          <w:sz w:val="20"/>
          <w:szCs w:val="20"/>
        </w:rPr>
        <w:t>Figure 6.</w:t>
      </w:r>
      <w:r w:rsidR="00571E92" w:rsidRPr="00FB5005">
        <w:rPr>
          <w:sz w:val="20"/>
          <w:szCs w:val="20"/>
        </w:rPr>
        <w:t>1</w:t>
      </w:r>
      <w:r w:rsidR="00571E92">
        <w:rPr>
          <w:sz w:val="20"/>
          <w:szCs w:val="20"/>
        </w:rPr>
        <w:t>6</w:t>
      </w:r>
      <w:r w:rsidR="00571E92" w:rsidRPr="00FB5005">
        <w:rPr>
          <w:sz w:val="20"/>
          <w:szCs w:val="20"/>
        </w:rPr>
        <w:t xml:space="preserve"> </w:t>
      </w:r>
      <w:r w:rsidR="004E025B">
        <w:rPr>
          <w:sz w:val="20"/>
          <w:szCs w:val="20"/>
        </w:rPr>
        <w:t xml:space="preserve">Modelled </w:t>
      </w:r>
      <w:r w:rsidR="00434010">
        <w:rPr>
          <w:sz w:val="20"/>
          <w:szCs w:val="20"/>
        </w:rPr>
        <w:t>exposure</w:t>
      </w:r>
      <w:r w:rsidR="00434010" w:rsidRPr="00FB5005">
        <w:rPr>
          <w:sz w:val="20"/>
          <w:szCs w:val="20"/>
        </w:rPr>
        <w:t xml:space="preserve"> </w:t>
      </w:r>
      <w:r w:rsidRPr="00FB5005">
        <w:rPr>
          <w:sz w:val="20"/>
          <w:szCs w:val="20"/>
        </w:rPr>
        <w:t>of additive PSII herbicide residues, 2010–11</w:t>
      </w:r>
    </w:p>
    <w:p w14:paraId="3092A7C1" w14:textId="77777777" w:rsidR="00252492" w:rsidRPr="00FB5005" w:rsidRDefault="00252492" w:rsidP="00FB5005">
      <w:pPr>
        <w:spacing w:after="0"/>
        <w:rPr>
          <w:sz w:val="20"/>
          <w:szCs w:val="20"/>
        </w:rPr>
      </w:pPr>
      <w:r w:rsidRPr="00FB5005">
        <w:rPr>
          <w:sz w:val="20"/>
          <w:szCs w:val="20"/>
        </w:rPr>
        <w:t>Figure 7.1 Jurisdictional boundaries</w:t>
      </w:r>
    </w:p>
    <w:p w14:paraId="3092A7C2" w14:textId="77777777" w:rsidR="00252492" w:rsidRPr="00FB5005" w:rsidRDefault="00AE4DEB" w:rsidP="00FB5005">
      <w:pPr>
        <w:spacing w:after="0"/>
        <w:rPr>
          <w:sz w:val="20"/>
          <w:szCs w:val="20"/>
        </w:rPr>
      </w:pPr>
      <w:r w:rsidRPr="00FB5005">
        <w:rPr>
          <w:sz w:val="20"/>
          <w:szCs w:val="20"/>
        </w:rPr>
        <w:t>Figure 7.2 Framework for assessing management effectiveness of protected areas</w:t>
      </w:r>
    </w:p>
    <w:p w14:paraId="3092A7C3" w14:textId="1EAD8425" w:rsidR="00AE4DEB" w:rsidRPr="00FB5005" w:rsidRDefault="00AE4DEB" w:rsidP="00FB5005">
      <w:pPr>
        <w:spacing w:after="0"/>
        <w:rPr>
          <w:sz w:val="20"/>
          <w:szCs w:val="20"/>
        </w:rPr>
      </w:pPr>
      <w:r w:rsidRPr="00FB5005">
        <w:rPr>
          <w:sz w:val="20"/>
          <w:szCs w:val="20"/>
        </w:rPr>
        <w:t>Figure 7.3 Removal of crown</w:t>
      </w:r>
      <w:r w:rsidR="00DF7339">
        <w:rPr>
          <w:sz w:val="20"/>
          <w:szCs w:val="20"/>
        </w:rPr>
        <w:t>-</w:t>
      </w:r>
      <w:r w:rsidRPr="00FB5005">
        <w:rPr>
          <w:sz w:val="20"/>
          <w:szCs w:val="20"/>
        </w:rPr>
        <w:t>of</w:t>
      </w:r>
      <w:r w:rsidR="00DF7339">
        <w:rPr>
          <w:sz w:val="20"/>
          <w:szCs w:val="20"/>
        </w:rPr>
        <w:t>-</w:t>
      </w:r>
      <w:r w:rsidRPr="00FB5005">
        <w:rPr>
          <w:sz w:val="20"/>
          <w:szCs w:val="20"/>
        </w:rPr>
        <w:t>thorns starfish, offshore Cairns, August 2012 to January 2014</w:t>
      </w:r>
    </w:p>
    <w:p w14:paraId="3092A7C4" w14:textId="77777777" w:rsidR="00AE4DEB" w:rsidRDefault="00AE4DEB" w:rsidP="00FB5005">
      <w:pPr>
        <w:spacing w:after="0"/>
        <w:rPr>
          <w:sz w:val="20"/>
          <w:szCs w:val="20"/>
        </w:rPr>
      </w:pPr>
      <w:r w:rsidRPr="00FB5005">
        <w:rPr>
          <w:sz w:val="20"/>
          <w:szCs w:val="20"/>
        </w:rPr>
        <w:t>Figure 7.4 Eye on the Reef reporting locations and key contributors</w:t>
      </w:r>
      <w:r w:rsidR="004E025B">
        <w:rPr>
          <w:sz w:val="20"/>
          <w:szCs w:val="20"/>
        </w:rPr>
        <w:t>,</w:t>
      </w:r>
      <w:r w:rsidRPr="00FB5005">
        <w:rPr>
          <w:sz w:val="20"/>
          <w:szCs w:val="20"/>
        </w:rPr>
        <w:t xml:space="preserve"> 2008</w:t>
      </w:r>
      <w:r w:rsidR="00571E92">
        <w:t>–</w:t>
      </w:r>
      <w:r w:rsidRPr="00FB5005">
        <w:rPr>
          <w:sz w:val="20"/>
          <w:szCs w:val="20"/>
        </w:rPr>
        <w:t>2013</w:t>
      </w:r>
    </w:p>
    <w:p w14:paraId="3092A7C5" w14:textId="77777777" w:rsidR="00571E92" w:rsidRPr="00FB5005" w:rsidRDefault="00571E92" w:rsidP="00FB5005">
      <w:pPr>
        <w:spacing w:after="0"/>
        <w:rPr>
          <w:sz w:val="20"/>
          <w:szCs w:val="20"/>
        </w:rPr>
      </w:pPr>
      <w:r>
        <w:rPr>
          <w:sz w:val="20"/>
          <w:szCs w:val="20"/>
        </w:rPr>
        <w:lastRenderedPageBreak/>
        <w:t>Figure 7.5 Overall assessment of the effectiveness of existing measures to protect and manage the Region’s values</w:t>
      </w:r>
    </w:p>
    <w:p w14:paraId="3092A7C6" w14:textId="77777777" w:rsidR="00AE4DEB" w:rsidRPr="00FB5005" w:rsidRDefault="00AE4DEB" w:rsidP="00FB5005">
      <w:pPr>
        <w:spacing w:after="0"/>
        <w:rPr>
          <w:sz w:val="20"/>
          <w:szCs w:val="20"/>
        </w:rPr>
      </w:pPr>
      <w:r w:rsidRPr="00FB5005">
        <w:rPr>
          <w:sz w:val="20"/>
          <w:szCs w:val="20"/>
        </w:rPr>
        <w:t>Figure 8.1 Cumulative exposure of coral reefs to key disturbances, 2001–2011</w:t>
      </w:r>
    </w:p>
    <w:p w14:paraId="3092A7C7" w14:textId="77777777" w:rsidR="00AE4DEB" w:rsidRPr="00FB5005" w:rsidRDefault="00AE4DEB" w:rsidP="00FB5005">
      <w:pPr>
        <w:spacing w:after="0"/>
        <w:rPr>
          <w:sz w:val="20"/>
          <w:szCs w:val="20"/>
        </w:rPr>
      </w:pPr>
      <w:r w:rsidRPr="00FB5005">
        <w:rPr>
          <w:sz w:val="20"/>
          <w:szCs w:val="20"/>
        </w:rPr>
        <w:t>Figure 8.2 Changes in coral health of inshore reefs, 2008</w:t>
      </w:r>
      <w:r w:rsidR="006A36A9">
        <w:rPr>
          <w:sz w:val="20"/>
          <w:szCs w:val="20"/>
        </w:rPr>
        <w:t>–</w:t>
      </w:r>
      <w:r w:rsidRPr="00FB5005">
        <w:rPr>
          <w:sz w:val="20"/>
          <w:szCs w:val="20"/>
        </w:rPr>
        <w:t>2013</w:t>
      </w:r>
    </w:p>
    <w:p w14:paraId="3092A7C8" w14:textId="01B34AD3" w:rsidR="00AE4DEB" w:rsidRPr="00FB5005" w:rsidRDefault="00AE4DEB" w:rsidP="00FB5005">
      <w:pPr>
        <w:spacing w:after="0"/>
        <w:rPr>
          <w:sz w:val="20"/>
          <w:szCs w:val="20"/>
        </w:rPr>
      </w:pPr>
      <w:r w:rsidRPr="00FB5005">
        <w:rPr>
          <w:sz w:val="20"/>
          <w:szCs w:val="20"/>
        </w:rPr>
        <w:t xml:space="preserve">Figure 8.3 Recovery of the </w:t>
      </w:r>
      <w:r w:rsidR="00434010">
        <w:rPr>
          <w:sz w:val="20"/>
          <w:szCs w:val="20"/>
        </w:rPr>
        <w:t>e</w:t>
      </w:r>
      <w:r w:rsidRPr="00FB5005">
        <w:rPr>
          <w:sz w:val="20"/>
          <w:szCs w:val="20"/>
        </w:rPr>
        <w:t>ast Australian humpback whale population</w:t>
      </w:r>
      <w:r w:rsidR="004E025B">
        <w:rPr>
          <w:sz w:val="20"/>
          <w:szCs w:val="20"/>
        </w:rPr>
        <w:t>,</w:t>
      </w:r>
      <w:r w:rsidR="00A50E80" w:rsidRPr="00A50E80">
        <w:t xml:space="preserve"> </w:t>
      </w:r>
      <w:r w:rsidR="00A50E80" w:rsidRPr="00A50E80">
        <w:rPr>
          <w:sz w:val="20"/>
          <w:szCs w:val="20"/>
        </w:rPr>
        <w:t>1981–201</w:t>
      </w:r>
      <w:r w:rsidR="00F01332">
        <w:rPr>
          <w:sz w:val="20"/>
          <w:szCs w:val="20"/>
        </w:rPr>
        <w:t>3</w:t>
      </w:r>
    </w:p>
    <w:p w14:paraId="3092A7C9" w14:textId="77777777" w:rsidR="00AE4DEB" w:rsidRPr="00FB5005" w:rsidRDefault="00586240" w:rsidP="00FB5005">
      <w:pPr>
        <w:spacing w:after="0"/>
        <w:rPr>
          <w:sz w:val="20"/>
          <w:szCs w:val="20"/>
        </w:rPr>
      </w:pPr>
      <w:r w:rsidRPr="00FB5005">
        <w:rPr>
          <w:sz w:val="20"/>
          <w:szCs w:val="20"/>
        </w:rPr>
        <w:t>Figure 9.1 Risks to the Great Barrier Reef Region’s ecosystem</w:t>
      </w:r>
    </w:p>
    <w:p w14:paraId="3092A7CA" w14:textId="77777777" w:rsidR="00AE4DEB" w:rsidRPr="00FB5005" w:rsidRDefault="00586240" w:rsidP="00FB5005">
      <w:pPr>
        <w:spacing w:after="0"/>
        <w:rPr>
          <w:sz w:val="20"/>
          <w:szCs w:val="20"/>
        </w:rPr>
      </w:pPr>
      <w:r w:rsidRPr="00FB5005">
        <w:rPr>
          <w:sz w:val="20"/>
          <w:szCs w:val="20"/>
        </w:rPr>
        <w:t>Figure 9.2 Risks to the Great Barrier Reef Region’s heritage values</w:t>
      </w:r>
    </w:p>
    <w:p w14:paraId="3092A7CB" w14:textId="77777777" w:rsidR="00586240" w:rsidRPr="00FB5005" w:rsidRDefault="00586240" w:rsidP="00FB5005">
      <w:pPr>
        <w:spacing w:after="0"/>
        <w:rPr>
          <w:sz w:val="20"/>
          <w:szCs w:val="20"/>
        </w:rPr>
      </w:pPr>
      <w:r w:rsidRPr="00FB5005">
        <w:rPr>
          <w:sz w:val="20"/>
          <w:szCs w:val="20"/>
        </w:rPr>
        <w:t>Figure 9.3 Summary of threats arising from factors influencing the Region’s values, and associated scale and risk level</w:t>
      </w:r>
    </w:p>
    <w:p w14:paraId="3092A7CC" w14:textId="77777777" w:rsidR="00586240" w:rsidRPr="00FB5005" w:rsidRDefault="00586240" w:rsidP="00FB5005">
      <w:pPr>
        <w:spacing w:after="0"/>
        <w:rPr>
          <w:sz w:val="20"/>
          <w:szCs w:val="20"/>
        </w:rPr>
      </w:pPr>
      <w:r w:rsidRPr="00FB5005">
        <w:rPr>
          <w:sz w:val="20"/>
          <w:szCs w:val="20"/>
        </w:rPr>
        <w:t>Figure 9.4 Trends since 2009 for threats to the Region</w:t>
      </w:r>
      <w:r w:rsidR="004550C0">
        <w:rPr>
          <w:sz w:val="20"/>
          <w:szCs w:val="20"/>
        </w:rPr>
        <w:t>’s ecosystem</w:t>
      </w:r>
    </w:p>
    <w:p w14:paraId="3092A7CD" w14:textId="77777777" w:rsidR="00586240" w:rsidRPr="00FB5005" w:rsidRDefault="00FB5005" w:rsidP="00FB5005">
      <w:pPr>
        <w:spacing w:after="0"/>
        <w:rPr>
          <w:sz w:val="20"/>
          <w:szCs w:val="20"/>
        </w:rPr>
      </w:pPr>
      <w:r>
        <w:rPr>
          <w:sz w:val="20"/>
          <w:szCs w:val="20"/>
        </w:rPr>
        <w:t xml:space="preserve">Figure 9.5 </w:t>
      </w:r>
      <w:r w:rsidR="00586240" w:rsidRPr="00FB5005">
        <w:rPr>
          <w:sz w:val="20"/>
          <w:szCs w:val="20"/>
        </w:rPr>
        <w:t>Management effectiveness, impacts and risk associated with factors influencing the Region’s values</w:t>
      </w:r>
    </w:p>
    <w:p w14:paraId="3092A7CE" w14:textId="77777777" w:rsidR="00586240" w:rsidRDefault="00586240" w:rsidP="00FB5005">
      <w:pPr>
        <w:spacing w:after="0"/>
        <w:rPr>
          <w:sz w:val="20"/>
          <w:szCs w:val="20"/>
        </w:rPr>
      </w:pPr>
      <w:r w:rsidRPr="00FB5005">
        <w:rPr>
          <w:sz w:val="20"/>
          <w:szCs w:val="20"/>
        </w:rPr>
        <w:t xml:space="preserve">Figure 9.6 Example of </w:t>
      </w:r>
      <w:r w:rsidR="006D4E39">
        <w:rPr>
          <w:sz w:val="20"/>
          <w:szCs w:val="20"/>
        </w:rPr>
        <w:t>multiple</w:t>
      </w:r>
      <w:r w:rsidRPr="00FB5005">
        <w:rPr>
          <w:sz w:val="20"/>
          <w:szCs w:val="20"/>
        </w:rPr>
        <w:t xml:space="preserve"> threats </w:t>
      </w:r>
      <w:r w:rsidR="006A36A9">
        <w:rPr>
          <w:sz w:val="20"/>
          <w:szCs w:val="20"/>
        </w:rPr>
        <w:t>to the ecosystem</w:t>
      </w:r>
      <w:r w:rsidR="006D4E39">
        <w:rPr>
          <w:sz w:val="20"/>
          <w:szCs w:val="20"/>
        </w:rPr>
        <w:t xml:space="preserve"> within</w:t>
      </w:r>
      <w:r w:rsidRPr="00FB5005">
        <w:rPr>
          <w:sz w:val="20"/>
          <w:szCs w:val="20"/>
        </w:rPr>
        <w:t xml:space="preserve"> an area</w:t>
      </w:r>
    </w:p>
    <w:p w14:paraId="3092A7CF" w14:textId="77777777" w:rsidR="00451617" w:rsidRPr="00FB5005" w:rsidRDefault="00451617" w:rsidP="00FB5005">
      <w:pPr>
        <w:spacing w:after="0"/>
        <w:rPr>
          <w:sz w:val="20"/>
          <w:szCs w:val="20"/>
        </w:rPr>
      </w:pPr>
      <w:r w:rsidRPr="00451617">
        <w:rPr>
          <w:sz w:val="20"/>
          <w:szCs w:val="20"/>
        </w:rPr>
        <w:t>Figure 9.7 Cumulative effects on coral reef habitats</w:t>
      </w:r>
    </w:p>
    <w:p w14:paraId="3092A7D0" w14:textId="564A29C9" w:rsidR="00586240" w:rsidRPr="00FB5005" w:rsidRDefault="00586240" w:rsidP="00FB5005">
      <w:pPr>
        <w:spacing w:after="0"/>
        <w:rPr>
          <w:sz w:val="20"/>
          <w:szCs w:val="20"/>
        </w:rPr>
      </w:pPr>
      <w:r w:rsidRPr="00FB5005">
        <w:rPr>
          <w:sz w:val="20"/>
          <w:szCs w:val="20"/>
        </w:rPr>
        <w:t>Figure 10.1 Building a picture of the long</w:t>
      </w:r>
      <w:r w:rsidR="00DF7339">
        <w:rPr>
          <w:sz w:val="20"/>
          <w:szCs w:val="20"/>
        </w:rPr>
        <w:t>-</w:t>
      </w:r>
      <w:r w:rsidRPr="00FB5005">
        <w:rPr>
          <w:sz w:val="20"/>
          <w:szCs w:val="20"/>
        </w:rPr>
        <w:t>term outlook for the Region’s ecosystem and heritage values</w:t>
      </w:r>
    </w:p>
    <w:p w14:paraId="3092A7D1" w14:textId="77777777" w:rsidR="00586240" w:rsidRPr="00FB5005" w:rsidRDefault="00586240" w:rsidP="00FB5005">
      <w:pPr>
        <w:spacing w:after="0"/>
        <w:rPr>
          <w:sz w:val="20"/>
          <w:szCs w:val="20"/>
        </w:rPr>
      </w:pPr>
      <w:r w:rsidRPr="00FB5005">
        <w:rPr>
          <w:sz w:val="20"/>
          <w:szCs w:val="20"/>
        </w:rPr>
        <w:t>Figure 10.2 Current and future initiatives to improve the Region’s resilience</w:t>
      </w:r>
    </w:p>
    <w:p w14:paraId="3092A7D2" w14:textId="77777777" w:rsidR="00586240" w:rsidRDefault="00586240" w:rsidP="00B75076"/>
    <w:p w14:paraId="3092A7D3" w14:textId="77777777" w:rsidR="00D5028D" w:rsidRPr="00A77986" w:rsidRDefault="00D5028D" w:rsidP="00D5028D">
      <w:pPr>
        <w:spacing w:after="0" w:line="240" w:lineRule="auto"/>
        <w:rPr>
          <w:b/>
          <w:sz w:val="20"/>
          <w:szCs w:val="20"/>
        </w:rPr>
      </w:pPr>
      <w:r>
        <w:rPr>
          <w:b/>
          <w:sz w:val="20"/>
          <w:szCs w:val="20"/>
        </w:rPr>
        <w:t>List of tables</w:t>
      </w:r>
    </w:p>
    <w:p w14:paraId="3092A7D4" w14:textId="77777777" w:rsidR="00F13718" w:rsidRDefault="00F13718">
      <w:pPr>
        <w:spacing w:after="0"/>
        <w:rPr>
          <w:sz w:val="20"/>
          <w:szCs w:val="20"/>
        </w:rPr>
      </w:pPr>
      <w:r>
        <w:rPr>
          <w:sz w:val="20"/>
          <w:szCs w:val="20"/>
        </w:rPr>
        <w:t xml:space="preserve">Table 1.1 </w:t>
      </w:r>
      <w:r w:rsidRPr="008B025B">
        <w:rPr>
          <w:sz w:val="20"/>
          <w:szCs w:val="20"/>
        </w:rPr>
        <w:t>Differences between the Great Barrier Reef Region, World Heritage Area and Marine Park</w:t>
      </w:r>
    </w:p>
    <w:p w14:paraId="3092A7D5" w14:textId="77777777" w:rsidR="00D5028D" w:rsidRPr="00FB5005" w:rsidRDefault="00CD439A">
      <w:pPr>
        <w:spacing w:after="0"/>
        <w:rPr>
          <w:sz w:val="20"/>
          <w:szCs w:val="20"/>
        </w:rPr>
      </w:pPr>
      <w:r w:rsidRPr="00FB5005">
        <w:rPr>
          <w:sz w:val="20"/>
          <w:szCs w:val="20"/>
        </w:rPr>
        <w:t xml:space="preserve">Table 2.1 </w:t>
      </w:r>
      <w:r w:rsidR="008A1CA8">
        <w:rPr>
          <w:sz w:val="20"/>
          <w:szCs w:val="20"/>
        </w:rPr>
        <w:t>S</w:t>
      </w:r>
      <w:r w:rsidR="00F274DB">
        <w:rPr>
          <w:sz w:val="20"/>
          <w:szCs w:val="20"/>
        </w:rPr>
        <w:t>pecies diversity of</w:t>
      </w:r>
      <w:r w:rsidR="006C4D12">
        <w:rPr>
          <w:sz w:val="20"/>
          <w:szCs w:val="20"/>
        </w:rPr>
        <w:t xml:space="preserve"> plants and animals</w:t>
      </w:r>
    </w:p>
    <w:p w14:paraId="3092A7D6" w14:textId="77777777" w:rsidR="00D5028D" w:rsidRPr="00FB5005" w:rsidRDefault="00EA73A4" w:rsidP="00FB5005">
      <w:pPr>
        <w:spacing w:after="0"/>
        <w:rPr>
          <w:sz w:val="20"/>
          <w:szCs w:val="20"/>
        </w:rPr>
      </w:pPr>
      <w:r w:rsidRPr="00FB5005">
        <w:rPr>
          <w:sz w:val="20"/>
          <w:szCs w:val="20"/>
        </w:rPr>
        <w:t>Table 3.1 Changes in the extent of supporting terrestrial habitats</w:t>
      </w:r>
    </w:p>
    <w:p w14:paraId="3092A7D7" w14:textId="77777777" w:rsidR="00D5028D" w:rsidRPr="00FB5005" w:rsidRDefault="00EA73A4" w:rsidP="00FB5005">
      <w:pPr>
        <w:spacing w:after="0"/>
        <w:rPr>
          <w:sz w:val="20"/>
          <w:szCs w:val="20"/>
        </w:rPr>
      </w:pPr>
      <w:r w:rsidRPr="00FB5005">
        <w:rPr>
          <w:sz w:val="20"/>
          <w:szCs w:val="20"/>
        </w:rPr>
        <w:t>Table 4.1 Historic voyages of discovery</w:t>
      </w:r>
    </w:p>
    <w:p w14:paraId="3092A7D8" w14:textId="77777777" w:rsidR="00EA73A4" w:rsidRPr="00FB5005" w:rsidRDefault="00EA73A4" w:rsidP="00FB5005">
      <w:pPr>
        <w:spacing w:after="0"/>
        <w:rPr>
          <w:sz w:val="20"/>
          <w:szCs w:val="20"/>
        </w:rPr>
      </w:pPr>
      <w:r w:rsidRPr="00FB5005">
        <w:rPr>
          <w:sz w:val="20"/>
          <w:szCs w:val="20"/>
        </w:rPr>
        <w:t>Table 4.2 Historic shipwrecks for which a protected zone is declared</w:t>
      </w:r>
    </w:p>
    <w:p w14:paraId="3092A7D9" w14:textId="77777777" w:rsidR="00EA73A4" w:rsidRDefault="00EA73A4" w:rsidP="00FB5005">
      <w:pPr>
        <w:spacing w:after="0"/>
        <w:rPr>
          <w:sz w:val="20"/>
          <w:szCs w:val="20"/>
        </w:rPr>
      </w:pPr>
      <w:r w:rsidRPr="00FB5005">
        <w:rPr>
          <w:sz w:val="20"/>
          <w:szCs w:val="20"/>
        </w:rPr>
        <w:t>Table 4.3 World heritage criteria relevant to the Great Barrier Reef</w:t>
      </w:r>
    </w:p>
    <w:p w14:paraId="3092A7DA" w14:textId="77777777" w:rsidR="008A1CA8" w:rsidRPr="00FB5005" w:rsidRDefault="008A1CA8" w:rsidP="00FB5005">
      <w:pPr>
        <w:spacing w:after="0"/>
        <w:rPr>
          <w:sz w:val="20"/>
          <w:szCs w:val="20"/>
        </w:rPr>
      </w:pPr>
      <w:r>
        <w:rPr>
          <w:sz w:val="20"/>
          <w:szCs w:val="20"/>
        </w:rPr>
        <w:t>Table 4.4 Commonwealth heritage values</w:t>
      </w:r>
    </w:p>
    <w:p w14:paraId="3092A7DB" w14:textId="77777777" w:rsidR="00EA73A4" w:rsidRPr="00FB5005" w:rsidRDefault="00637AF1" w:rsidP="00FB5005">
      <w:pPr>
        <w:spacing w:after="0"/>
        <w:rPr>
          <w:sz w:val="20"/>
          <w:szCs w:val="20"/>
        </w:rPr>
      </w:pPr>
      <w:r w:rsidRPr="00FB5005">
        <w:rPr>
          <w:sz w:val="20"/>
          <w:szCs w:val="20"/>
        </w:rPr>
        <w:t xml:space="preserve">Table 5.1 Economic contributions of selected activities </w:t>
      </w:r>
      <w:r w:rsidR="00B91FE1" w:rsidRPr="00FB5005">
        <w:rPr>
          <w:sz w:val="20"/>
          <w:szCs w:val="20"/>
        </w:rPr>
        <w:t>depend</w:t>
      </w:r>
      <w:r w:rsidR="00B91FE1">
        <w:rPr>
          <w:sz w:val="20"/>
          <w:szCs w:val="20"/>
        </w:rPr>
        <w:t>e</w:t>
      </w:r>
      <w:r w:rsidR="00B91FE1" w:rsidRPr="00FB5005">
        <w:rPr>
          <w:sz w:val="20"/>
          <w:szCs w:val="20"/>
        </w:rPr>
        <w:t xml:space="preserve">nt </w:t>
      </w:r>
      <w:r w:rsidRPr="00FB5005">
        <w:rPr>
          <w:sz w:val="20"/>
          <w:szCs w:val="20"/>
        </w:rPr>
        <w:t>on the Great Barrier Reef, 2006–07 and 2011–12</w:t>
      </w:r>
    </w:p>
    <w:p w14:paraId="3092A7DC" w14:textId="77777777" w:rsidR="00637AF1" w:rsidRPr="00FB5005" w:rsidRDefault="00637AF1" w:rsidP="00FB5005">
      <w:pPr>
        <w:spacing w:after="0"/>
        <w:rPr>
          <w:sz w:val="20"/>
          <w:szCs w:val="20"/>
        </w:rPr>
      </w:pPr>
      <w:bookmarkStart w:id="9" w:name="_Ref378000426"/>
      <w:r w:rsidRPr="00FB5005">
        <w:rPr>
          <w:sz w:val="20"/>
          <w:szCs w:val="20"/>
        </w:rPr>
        <w:t xml:space="preserve">Table </w:t>
      </w:r>
      <w:bookmarkEnd w:id="9"/>
      <w:r w:rsidR="00FB5005">
        <w:rPr>
          <w:sz w:val="20"/>
          <w:szCs w:val="20"/>
        </w:rPr>
        <w:t>5.2</w:t>
      </w:r>
      <w:r w:rsidRPr="00FB5005">
        <w:rPr>
          <w:sz w:val="20"/>
          <w:szCs w:val="20"/>
        </w:rPr>
        <w:t xml:space="preserve"> A comparison of commercial fisheries, 2007 and 2012</w:t>
      </w:r>
    </w:p>
    <w:p w14:paraId="3092A7DD" w14:textId="77777777" w:rsidR="00637AF1" w:rsidRPr="00FB5005" w:rsidRDefault="00637AF1" w:rsidP="00FB5005">
      <w:pPr>
        <w:spacing w:after="0"/>
        <w:rPr>
          <w:sz w:val="20"/>
          <w:szCs w:val="20"/>
        </w:rPr>
      </w:pPr>
      <w:r w:rsidRPr="00FB5005">
        <w:rPr>
          <w:sz w:val="20"/>
          <w:szCs w:val="20"/>
        </w:rPr>
        <w:t>Table 5.3 Fisheries interactions with species of conservation concern, 2006</w:t>
      </w:r>
      <w:r w:rsidR="00571E92" w:rsidRPr="00FB5005">
        <w:rPr>
          <w:sz w:val="20"/>
          <w:szCs w:val="20"/>
        </w:rPr>
        <w:t>–</w:t>
      </w:r>
      <w:r w:rsidRPr="00FB5005">
        <w:rPr>
          <w:sz w:val="20"/>
          <w:szCs w:val="20"/>
        </w:rPr>
        <w:t>2012</w:t>
      </w:r>
    </w:p>
    <w:p w14:paraId="3092A7DE" w14:textId="77777777" w:rsidR="00AE4DEB" w:rsidRPr="00FB5005" w:rsidRDefault="00AE4DEB" w:rsidP="00FB5005">
      <w:pPr>
        <w:spacing w:after="0"/>
        <w:rPr>
          <w:sz w:val="20"/>
          <w:szCs w:val="20"/>
        </w:rPr>
      </w:pPr>
      <w:r w:rsidRPr="00FB5005">
        <w:rPr>
          <w:sz w:val="20"/>
          <w:szCs w:val="20"/>
        </w:rPr>
        <w:t>Table 7.1 Management tools used in addressing the broad management topics</w:t>
      </w:r>
    </w:p>
    <w:p w14:paraId="3092A7DF" w14:textId="77777777" w:rsidR="00AE4DEB" w:rsidRPr="00FB5005" w:rsidRDefault="00AE4DEB" w:rsidP="00FB5005">
      <w:pPr>
        <w:spacing w:after="0"/>
        <w:rPr>
          <w:sz w:val="20"/>
          <w:szCs w:val="20"/>
        </w:rPr>
      </w:pPr>
      <w:r w:rsidRPr="00FB5005">
        <w:rPr>
          <w:sz w:val="20"/>
          <w:szCs w:val="20"/>
        </w:rPr>
        <w:t>Table 7.2 Scale and complexity of management topics</w:t>
      </w:r>
    </w:p>
    <w:p w14:paraId="3092A7E0" w14:textId="77777777" w:rsidR="00AE4DEB" w:rsidRPr="00FB5005" w:rsidRDefault="00586240" w:rsidP="00FB5005">
      <w:pPr>
        <w:spacing w:after="0"/>
        <w:rPr>
          <w:sz w:val="20"/>
          <w:szCs w:val="20"/>
        </w:rPr>
      </w:pPr>
      <w:r w:rsidRPr="00FB5005">
        <w:rPr>
          <w:sz w:val="20"/>
          <w:szCs w:val="20"/>
        </w:rPr>
        <w:t>Table 9.1 Community views on the threats facing the Great Barrier Reef ecosystem</w:t>
      </w:r>
    </w:p>
    <w:p w14:paraId="3092A7E1" w14:textId="77777777" w:rsidR="00586240" w:rsidRDefault="00586240" w:rsidP="00B75076"/>
    <w:p w14:paraId="3092A7EB" w14:textId="77777777" w:rsidR="00D5028D" w:rsidRPr="008606F5" w:rsidRDefault="00D5028D" w:rsidP="000546AA"/>
    <w:sectPr w:rsidR="00D5028D" w:rsidRPr="008606F5" w:rsidSect="00DD22EC">
      <w:headerReference w:type="even" r:id="rId24"/>
      <w:headerReference w:type="default" r:id="rId25"/>
      <w:pgSz w:w="11906" w:h="16838"/>
      <w:pgMar w:top="1276" w:right="1304" w:bottom="720" w:left="130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A7FC" w14:textId="77777777" w:rsidR="007732EE" w:rsidRDefault="007732EE" w:rsidP="00B75076">
      <w:r>
        <w:separator/>
      </w:r>
    </w:p>
  </w:endnote>
  <w:endnote w:type="continuationSeparator" w:id="0">
    <w:p w14:paraId="3092A7FD" w14:textId="77777777" w:rsidR="007732EE" w:rsidRDefault="007732EE" w:rsidP="00B7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00" w14:textId="77777777" w:rsidR="007732EE" w:rsidRPr="00002A68" w:rsidRDefault="007732EE" w:rsidP="004F0A3E">
    <w:pPr>
      <w:pStyle w:val="Footer"/>
      <w:pBdr>
        <w:top w:val="single" w:sz="4" w:space="1" w:color="auto"/>
      </w:pBdr>
      <w:tabs>
        <w:tab w:val="clear" w:pos="4513"/>
        <w:tab w:val="center" w:pos="5670"/>
      </w:tabs>
      <w:spacing w:after="0"/>
    </w:pPr>
    <w:r>
      <w:rPr>
        <w:color w:val="808080" w:themeColor="background1" w:themeShade="80"/>
        <w:spacing w:val="6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01" w14:textId="77777777" w:rsidR="007732EE" w:rsidRDefault="00773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03" w14:textId="77777777" w:rsidR="007732EE" w:rsidRDefault="00773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2A7FA" w14:textId="77777777" w:rsidR="007732EE" w:rsidRDefault="007732EE" w:rsidP="00B75076">
      <w:r>
        <w:separator/>
      </w:r>
    </w:p>
  </w:footnote>
  <w:footnote w:type="continuationSeparator" w:id="0">
    <w:p w14:paraId="3092A7FB" w14:textId="77777777" w:rsidR="007732EE" w:rsidRDefault="007732EE" w:rsidP="00B75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7FE" w14:textId="77777777" w:rsidR="007732EE" w:rsidRDefault="00773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7FF" w14:textId="77777777" w:rsidR="007732EE" w:rsidRDefault="00773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02" w14:textId="77777777" w:rsidR="007732EE" w:rsidRDefault="007732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0F" w14:textId="77777777" w:rsidR="007732EE" w:rsidRPr="00D5028D" w:rsidRDefault="007732EE" w:rsidP="00D502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A810" w14:textId="77777777" w:rsidR="007732EE" w:rsidRPr="00D5028D" w:rsidRDefault="007732EE" w:rsidP="00D5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24F0"/>
    <w:multiLevelType w:val="multilevel"/>
    <w:tmpl w:val="9330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E395B"/>
    <w:multiLevelType w:val="hybridMultilevel"/>
    <w:tmpl w:val="0EC85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20364F7"/>
    <w:multiLevelType w:val="hybridMultilevel"/>
    <w:tmpl w:val="C9542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E"/>
    <w:rsid w:val="00002A68"/>
    <w:rsid w:val="00022E4A"/>
    <w:rsid w:val="000265A0"/>
    <w:rsid w:val="00053EF7"/>
    <w:rsid w:val="000546AA"/>
    <w:rsid w:val="00065CE3"/>
    <w:rsid w:val="000809E0"/>
    <w:rsid w:val="00095D5C"/>
    <w:rsid w:val="000B3C4F"/>
    <w:rsid w:val="000B6DE5"/>
    <w:rsid w:val="000C0587"/>
    <w:rsid w:val="000C261B"/>
    <w:rsid w:val="000D0621"/>
    <w:rsid w:val="000D7E57"/>
    <w:rsid w:val="000E1D99"/>
    <w:rsid w:val="000E366F"/>
    <w:rsid w:val="000F4B8F"/>
    <w:rsid w:val="001066FB"/>
    <w:rsid w:val="00107A81"/>
    <w:rsid w:val="00111FCC"/>
    <w:rsid w:val="0011235D"/>
    <w:rsid w:val="00123540"/>
    <w:rsid w:val="001241C8"/>
    <w:rsid w:val="00133DA4"/>
    <w:rsid w:val="00143E1B"/>
    <w:rsid w:val="00166A6F"/>
    <w:rsid w:val="00172026"/>
    <w:rsid w:val="00172ADA"/>
    <w:rsid w:val="00176273"/>
    <w:rsid w:val="00187F0E"/>
    <w:rsid w:val="001D7148"/>
    <w:rsid w:val="001E3A68"/>
    <w:rsid w:val="001F093F"/>
    <w:rsid w:val="001F32DA"/>
    <w:rsid w:val="001F604A"/>
    <w:rsid w:val="0024090E"/>
    <w:rsid w:val="00241263"/>
    <w:rsid w:val="00241517"/>
    <w:rsid w:val="00252492"/>
    <w:rsid w:val="002647C3"/>
    <w:rsid w:val="00271975"/>
    <w:rsid w:val="00274B0F"/>
    <w:rsid w:val="00280102"/>
    <w:rsid w:val="00287C29"/>
    <w:rsid w:val="002904A1"/>
    <w:rsid w:val="0029187E"/>
    <w:rsid w:val="002A0FBC"/>
    <w:rsid w:val="002B68DA"/>
    <w:rsid w:val="002B6D2B"/>
    <w:rsid w:val="002C70D7"/>
    <w:rsid w:val="002F4D1F"/>
    <w:rsid w:val="00312CDE"/>
    <w:rsid w:val="0031763C"/>
    <w:rsid w:val="00324AC8"/>
    <w:rsid w:val="00332C80"/>
    <w:rsid w:val="00334A67"/>
    <w:rsid w:val="00344D16"/>
    <w:rsid w:val="00346FAD"/>
    <w:rsid w:val="00353FFF"/>
    <w:rsid w:val="003548AE"/>
    <w:rsid w:val="003551D1"/>
    <w:rsid w:val="00360447"/>
    <w:rsid w:val="00361F0E"/>
    <w:rsid w:val="00376CFD"/>
    <w:rsid w:val="00390066"/>
    <w:rsid w:val="003A1466"/>
    <w:rsid w:val="003A2947"/>
    <w:rsid w:val="003A7511"/>
    <w:rsid w:val="003C2338"/>
    <w:rsid w:val="003C7C2A"/>
    <w:rsid w:val="003D7193"/>
    <w:rsid w:val="003E6CA1"/>
    <w:rsid w:val="003F0171"/>
    <w:rsid w:val="003F4DA7"/>
    <w:rsid w:val="00421A73"/>
    <w:rsid w:val="00425457"/>
    <w:rsid w:val="00434010"/>
    <w:rsid w:val="0043641A"/>
    <w:rsid w:val="0044287E"/>
    <w:rsid w:val="00442F00"/>
    <w:rsid w:val="00451617"/>
    <w:rsid w:val="0045416B"/>
    <w:rsid w:val="004550C0"/>
    <w:rsid w:val="004607C9"/>
    <w:rsid w:val="00471C15"/>
    <w:rsid w:val="004777D4"/>
    <w:rsid w:val="004863E5"/>
    <w:rsid w:val="00492887"/>
    <w:rsid w:val="004935CF"/>
    <w:rsid w:val="004A57EA"/>
    <w:rsid w:val="004D0A53"/>
    <w:rsid w:val="004E025B"/>
    <w:rsid w:val="004F0A3E"/>
    <w:rsid w:val="004F7505"/>
    <w:rsid w:val="0052796B"/>
    <w:rsid w:val="005345F1"/>
    <w:rsid w:val="00542FB5"/>
    <w:rsid w:val="0055429B"/>
    <w:rsid w:val="00560A6D"/>
    <w:rsid w:val="005616E0"/>
    <w:rsid w:val="00571E92"/>
    <w:rsid w:val="00586240"/>
    <w:rsid w:val="00587364"/>
    <w:rsid w:val="005974B0"/>
    <w:rsid w:val="005A429F"/>
    <w:rsid w:val="005D185D"/>
    <w:rsid w:val="005D1A2B"/>
    <w:rsid w:val="005E3F8B"/>
    <w:rsid w:val="00603C35"/>
    <w:rsid w:val="0060748A"/>
    <w:rsid w:val="00610843"/>
    <w:rsid w:val="0062733B"/>
    <w:rsid w:val="006327E9"/>
    <w:rsid w:val="006353EF"/>
    <w:rsid w:val="00636AE9"/>
    <w:rsid w:val="00637AF1"/>
    <w:rsid w:val="00677CAA"/>
    <w:rsid w:val="006956FA"/>
    <w:rsid w:val="006A36A9"/>
    <w:rsid w:val="006C039F"/>
    <w:rsid w:val="006C42D0"/>
    <w:rsid w:val="006C4D12"/>
    <w:rsid w:val="006C507D"/>
    <w:rsid w:val="006C65BE"/>
    <w:rsid w:val="006D46A0"/>
    <w:rsid w:val="006D4E39"/>
    <w:rsid w:val="006F6588"/>
    <w:rsid w:val="00710EE5"/>
    <w:rsid w:val="00716956"/>
    <w:rsid w:val="00716A91"/>
    <w:rsid w:val="00726FB2"/>
    <w:rsid w:val="0075195D"/>
    <w:rsid w:val="00752435"/>
    <w:rsid w:val="00760358"/>
    <w:rsid w:val="007732EE"/>
    <w:rsid w:val="0077539D"/>
    <w:rsid w:val="0079007C"/>
    <w:rsid w:val="007943F9"/>
    <w:rsid w:val="007A67C4"/>
    <w:rsid w:val="007C15AD"/>
    <w:rsid w:val="007E4CC8"/>
    <w:rsid w:val="00803D3E"/>
    <w:rsid w:val="00831A80"/>
    <w:rsid w:val="00832201"/>
    <w:rsid w:val="00840BC4"/>
    <w:rsid w:val="00842509"/>
    <w:rsid w:val="008473D7"/>
    <w:rsid w:val="008538A8"/>
    <w:rsid w:val="008606F5"/>
    <w:rsid w:val="0086108E"/>
    <w:rsid w:val="008622E9"/>
    <w:rsid w:val="00877A4B"/>
    <w:rsid w:val="00880B8E"/>
    <w:rsid w:val="0088346B"/>
    <w:rsid w:val="008A0340"/>
    <w:rsid w:val="008A0B37"/>
    <w:rsid w:val="008A1CA8"/>
    <w:rsid w:val="008B025B"/>
    <w:rsid w:val="008C213F"/>
    <w:rsid w:val="008D1E42"/>
    <w:rsid w:val="008D46BC"/>
    <w:rsid w:val="008E42EC"/>
    <w:rsid w:val="008E44A4"/>
    <w:rsid w:val="008E77E7"/>
    <w:rsid w:val="008F08FF"/>
    <w:rsid w:val="008F0D6E"/>
    <w:rsid w:val="008F6075"/>
    <w:rsid w:val="00902620"/>
    <w:rsid w:val="00915207"/>
    <w:rsid w:val="00921801"/>
    <w:rsid w:val="009230C5"/>
    <w:rsid w:val="009356AC"/>
    <w:rsid w:val="009376D1"/>
    <w:rsid w:val="009410AD"/>
    <w:rsid w:val="009424ED"/>
    <w:rsid w:val="00950DDD"/>
    <w:rsid w:val="00952B61"/>
    <w:rsid w:val="00953D10"/>
    <w:rsid w:val="00962EC1"/>
    <w:rsid w:val="00971A93"/>
    <w:rsid w:val="00972CAC"/>
    <w:rsid w:val="00975E00"/>
    <w:rsid w:val="009879A3"/>
    <w:rsid w:val="00991715"/>
    <w:rsid w:val="00997EC6"/>
    <w:rsid w:val="009A0752"/>
    <w:rsid w:val="009C658D"/>
    <w:rsid w:val="009C7B1C"/>
    <w:rsid w:val="009D741F"/>
    <w:rsid w:val="009F2B1D"/>
    <w:rsid w:val="00A316C5"/>
    <w:rsid w:val="00A317A7"/>
    <w:rsid w:val="00A31E6F"/>
    <w:rsid w:val="00A369CD"/>
    <w:rsid w:val="00A45175"/>
    <w:rsid w:val="00A45B73"/>
    <w:rsid w:val="00A475F3"/>
    <w:rsid w:val="00A50E80"/>
    <w:rsid w:val="00A52454"/>
    <w:rsid w:val="00A5698D"/>
    <w:rsid w:val="00A64CF3"/>
    <w:rsid w:val="00A7002E"/>
    <w:rsid w:val="00A84B93"/>
    <w:rsid w:val="00AC1BAC"/>
    <w:rsid w:val="00AC2738"/>
    <w:rsid w:val="00AC53BE"/>
    <w:rsid w:val="00AC7F12"/>
    <w:rsid w:val="00AD5069"/>
    <w:rsid w:val="00AE3127"/>
    <w:rsid w:val="00AE4DEB"/>
    <w:rsid w:val="00AF17DE"/>
    <w:rsid w:val="00AF2456"/>
    <w:rsid w:val="00AF5ED5"/>
    <w:rsid w:val="00B01F23"/>
    <w:rsid w:val="00B023C7"/>
    <w:rsid w:val="00B10B07"/>
    <w:rsid w:val="00B217CC"/>
    <w:rsid w:val="00B45C17"/>
    <w:rsid w:val="00B50485"/>
    <w:rsid w:val="00B550D5"/>
    <w:rsid w:val="00B651A8"/>
    <w:rsid w:val="00B74121"/>
    <w:rsid w:val="00B75076"/>
    <w:rsid w:val="00B91FE1"/>
    <w:rsid w:val="00B96DCC"/>
    <w:rsid w:val="00BA216A"/>
    <w:rsid w:val="00BB1330"/>
    <w:rsid w:val="00BC2466"/>
    <w:rsid w:val="00BD31B2"/>
    <w:rsid w:val="00BD4107"/>
    <w:rsid w:val="00BF25B4"/>
    <w:rsid w:val="00C14056"/>
    <w:rsid w:val="00C313E5"/>
    <w:rsid w:val="00C336AB"/>
    <w:rsid w:val="00C555BC"/>
    <w:rsid w:val="00C73B8D"/>
    <w:rsid w:val="00C7735D"/>
    <w:rsid w:val="00C77AC2"/>
    <w:rsid w:val="00C87C2E"/>
    <w:rsid w:val="00C91327"/>
    <w:rsid w:val="00C968C7"/>
    <w:rsid w:val="00C97E09"/>
    <w:rsid w:val="00CA0EAD"/>
    <w:rsid w:val="00CA25BC"/>
    <w:rsid w:val="00CA7D66"/>
    <w:rsid w:val="00CB2C4C"/>
    <w:rsid w:val="00CC0E39"/>
    <w:rsid w:val="00CD2889"/>
    <w:rsid w:val="00CD439A"/>
    <w:rsid w:val="00CD4CE8"/>
    <w:rsid w:val="00CD78EA"/>
    <w:rsid w:val="00CE7952"/>
    <w:rsid w:val="00CF374C"/>
    <w:rsid w:val="00D30934"/>
    <w:rsid w:val="00D372BF"/>
    <w:rsid w:val="00D40039"/>
    <w:rsid w:val="00D442FA"/>
    <w:rsid w:val="00D44E49"/>
    <w:rsid w:val="00D4515E"/>
    <w:rsid w:val="00D5028D"/>
    <w:rsid w:val="00D52871"/>
    <w:rsid w:val="00D544C2"/>
    <w:rsid w:val="00D55D72"/>
    <w:rsid w:val="00D60B25"/>
    <w:rsid w:val="00D92AAD"/>
    <w:rsid w:val="00D94AAD"/>
    <w:rsid w:val="00DA1AFE"/>
    <w:rsid w:val="00DA23AD"/>
    <w:rsid w:val="00DB3CAC"/>
    <w:rsid w:val="00DC07EA"/>
    <w:rsid w:val="00DD22EC"/>
    <w:rsid w:val="00DF7339"/>
    <w:rsid w:val="00E05E9D"/>
    <w:rsid w:val="00E20CCA"/>
    <w:rsid w:val="00E235F2"/>
    <w:rsid w:val="00E2677C"/>
    <w:rsid w:val="00E40365"/>
    <w:rsid w:val="00E4420A"/>
    <w:rsid w:val="00E47C73"/>
    <w:rsid w:val="00E515EA"/>
    <w:rsid w:val="00E545ED"/>
    <w:rsid w:val="00E5699D"/>
    <w:rsid w:val="00E6473F"/>
    <w:rsid w:val="00E71592"/>
    <w:rsid w:val="00E71836"/>
    <w:rsid w:val="00E80CEA"/>
    <w:rsid w:val="00EA513E"/>
    <w:rsid w:val="00EA73A4"/>
    <w:rsid w:val="00EA7F99"/>
    <w:rsid w:val="00EB5B78"/>
    <w:rsid w:val="00EC27FF"/>
    <w:rsid w:val="00ED4CDC"/>
    <w:rsid w:val="00EE62D1"/>
    <w:rsid w:val="00F01332"/>
    <w:rsid w:val="00F05878"/>
    <w:rsid w:val="00F13718"/>
    <w:rsid w:val="00F16029"/>
    <w:rsid w:val="00F274DB"/>
    <w:rsid w:val="00F30298"/>
    <w:rsid w:val="00F33690"/>
    <w:rsid w:val="00F427E7"/>
    <w:rsid w:val="00F43542"/>
    <w:rsid w:val="00F4404C"/>
    <w:rsid w:val="00F451A6"/>
    <w:rsid w:val="00F46DEA"/>
    <w:rsid w:val="00F6005C"/>
    <w:rsid w:val="00F64B9B"/>
    <w:rsid w:val="00F8382C"/>
    <w:rsid w:val="00F94EBA"/>
    <w:rsid w:val="00F95733"/>
    <w:rsid w:val="00F9668B"/>
    <w:rsid w:val="00FB5005"/>
    <w:rsid w:val="00FC0F7E"/>
    <w:rsid w:val="00FD6ACE"/>
    <w:rsid w:val="00FF0C98"/>
    <w:rsid w:val="00FF7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092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semiHidden="0"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5076"/>
    <w:pPr>
      <w:spacing w:after="120"/>
    </w:pPr>
    <w:rPr>
      <w:rFonts w:ascii="Segoe UI" w:hAnsi="Segoe UI" w:cs="Segoe UI"/>
    </w:rPr>
  </w:style>
  <w:style w:type="paragraph" w:styleId="Heading1">
    <w:name w:val="heading 1"/>
    <w:basedOn w:val="Normal"/>
    <w:next w:val="Normal"/>
    <w:link w:val="Heading1Char"/>
    <w:uiPriority w:val="1"/>
    <w:qFormat/>
    <w:rsid w:val="00D40039"/>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Heading1"/>
    <w:next w:val="Normal"/>
    <w:link w:val="Heading2Char"/>
    <w:uiPriority w:val="2"/>
    <w:qFormat/>
    <w:rsid w:val="000809E0"/>
    <w:pPr>
      <w:spacing w:before="200"/>
      <w:outlineLvl w:val="1"/>
    </w:pPr>
    <w:rPr>
      <w:bCs w:val="0"/>
      <w:color w:val="auto"/>
      <w:sz w:val="26"/>
      <w:szCs w:val="26"/>
    </w:rPr>
  </w:style>
  <w:style w:type="paragraph" w:styleId="Heading3">
    <w:name w:val="heading 3"/>
    <w:basedOn w:val="Normal"/>
    <w:next w:val="Normal"/>
    <w:link w:val="Heading3Char"/>
    <w:uiPriority w:val="3"/>
    <w:qFormat/>
    <w:rsid w:val="00726FB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4"/>
    <w:qFormat/>
    <w:rsid w:val="00726FB2"/>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rsid w:val="00726FB2"/>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A4"/>
    <w:pPr>
      <w:tabs>
        <w:tab w:val="center" w:pos="4513"/>
        <w:tab w:val="right" w:pos="9026"/>
      </w:tabs>
      <w:spacing w:line="240" w:lineRule="auto"/>
    </w:pPr>
    <w:rPr>
      <w:rFonts w:cstheme="minorBidi"/>
    </w:rPr>
  </w:style>
  <w:style w:type="character" w:customStyle="1" w:styleId="HeaderChar">
    <w:name w:val="Header Char"/>
    <w:basedOn w:val="DefaultParagraphFont"/>
    <w:link w:val="Header"/>
    <w:uiPriority w:val="99"/>
    <w:rsid w:val="00B50485"/>
    <w:rPr>
      <w:rFonts w:ascii="Arial" w:hAnsi="Arial"/>
    </w:rPr>
  </w:style>
  <w:style w:type="paragraph" w:styleId="Footer">
    <w:name w:val="footer"/>
    <w:basedOn w:val="Normal"/>
    <w:link w:val="FooterChar"/>
    <w:uiPriority w:val="99"/>
    <w:rsid w:val="008E44A4"/>
    <w:pPr>
      <w:tabs>
        <w:tab w:val="center" w:pos="4513"/>
        <w:tab w:val="right" w:pos="9026"/>
      </w:tabs>
      <w:spacing w:line="240" w:lineRule="auto"/>
    </w:pPr>
    <w:rPr>
      <w:rFonts w:cstheme="minorBidi"/>
    </w:rPr>
  </w:style>
  <w:style w:type="character" w:customStyle="1" w:styleId="FooterChar">
    <w:name w:val="Footer Char"/>
    <w:basedOn w:val="DefaultParagraphFont"/>
    <w:link w:val="Footer"/>
    <w:uiPriority w:val="99"/>
    <w:rsid w:val="00B50485"/>
    <w:rPr>
      <w:rFonts w:ascii="Arial" w:hAnsi="Arial"/>
    </w:rPr>
  </w:style>
  <w:style w:type="paragraph" w:styleId="BalloonText">
    <w:name w:val="Balloon Text"/>
    <w:basedOn w:val="Normal"/>
    <w:link w:val="BalloonTextChar"/>
    <w:uiPriority w:val="99"/>
    <w:semiHidden/>
    <w:unhideWhenUsed/>
    <w:rsid w:val="008E44A4"/>
    <w:pPr>
      <w:spacing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8E44A4"/>
    <w:rPr>
      <w:rFonts w:ascii="Tahoma" w:eastAsiaTheme="minorEastAsia" w:hAnsi="Tahoma" w:cs="Tahoma"/>
      <w:sz w:val="16"/>
      <w:szCs w:val="16"/>
      <w:lang w:eastAsia="en-AU"/>
    </w:rPr>
  </w:style>
  <w:style w:type="character" w:customStyle="1" w:styleId="Heading3Char">
    <w:name w:val="Heading 3 Char"/>
    <w:basedOn w:val="DefaultParagraphFont"/>
    <w:link w:val="Heading3"/>
    <w:uiPriority w:val="3"/>
    <w:rsid w:val="00B50485"/>
    <w:rPr>
      <w:rFonts w:ascii="Arial" w:eastAsiaTheme="majorEastAsia" w:hAnsi="Arial" w:cstheme="majorBidi"/>
      <w:b/>
      <w:bCs/>
    </w:rPr>
  </w:style>
  <w:style w:type="character" w:customStyle="1" w:styleId="Heading1Char">
    <w:name w:val="Heading 1 Char"/>
    <w:basedOn w:val="DefaultParagraphFont"/>
    <w:link w:val="Heading1"/>
    <w:uiPriority w:val="1"/>
    <w:rsid w:val="00D40039"/>
    <w:rPr>
      <w:rFonts w:ascii="Segoe UI" w:eastAsiaTheme="majorEastAsia" w:hAnsi="Segoe UI" w:cstheme="majorBidi"/>
      <w:b/>
      <w:bCs/>
      <w:color w:val="000000" w:themeColor="text1"/>
      <w:sz w:val="32"/>
      <w:szCs w:val="32"/>
    </w:rPr>
  </w:style>
  <w:style w:type="character" w:customStyle="1" w:styleId="Heading2Char">
    <w:name w:val="Heading 2 Char"/>
    <w:basedOn w:val="DefaultParagraphFont"/>
    <w:link w:val="Heading2"/>
    <w:uiPriority w:val="2"/>
    <w:rsid w:val="00B50485"/>
    <w:rPr>
      <w:rFonts w:ascii="Arial" w:eastAsiaTheme="majorEastAsia" w:hAnsi="Arial" w:cstheme="majorBidi"/>
      <w:b/>
      <w:sz w:val="26"/>
      <w:szCs w:val="26"/>
    </w:rPr>
  </w:style>
  <w:style w:type="character" w:customStyle="1" w:styleId="Heading4Char">
    <w:name w:val="Heading 4 Char"/>
    <w:basedOn w:val="DefaultParagraphFont"/>
    <w:link w:val="Heading4"/>
    <w:uiPriority w:val="4"/>
    <w:rsid w:val="00B50485"/>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B50485"/>
    <w:rPr>
      <w:rFonts w:ascii="Arial" w:eastAsiaTheme="majorEastAsia" w:hAnsi="Arial" w:cstheme="majorBidi"/>
      <w:color w:val="243F60" w:themeColor="accent1" w:themeShade="7F"/>
    </w:rPr>
  </w:style>
  <w:style w:type="paragraph" w:styleId="Title">
    <w:name w:val="Title"/>
    <w:basedOn w:val="Normal"/>
    <w:next w:val="Normal"/>
    <w:link w:val="TitleChar"/>
    <w:uiPriority w:val="10"/>
    <w:semiHidden/>
    <w:rsid w:val="00726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048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semiHidden/>
    <w:rsid w:val="00726FB2"/>
    <w:rPr>
      <w:i/>
      <w:iCs/>
      <w:color w:val="000000" w:themeColor="text1"/>
    </w:rPr>
  </w:style>
  <w:style w:type="character" w:customStyle="1" w:styleId="QuoteChar">
    <w:name w:val="Quote Char"/>
    <w:basedOn w:val="DefaultParagraphFont"/>
    <w:link w:val="Quote"/>
    <w:uiPriority w:val="29"/>
    <w:semiHidden/>
    <w:rsid w:val="00B50485"/>
    <w:rPr>
      <w:rFonts w:ascii="Arial" w:hAnsi="Arial"/>
      <w:i/>
      <w:iCs/>
      <w:color w:val="000000" w:themeColor="text1"/>
    </w:rPr>
  </w:style>
  <w:style w:type="character" w:styleId="SubtleReference">
    <w:name w:val="Subtle Reference"/>
    <w:basedOn w:val="DefaultParagraphFont"/>
    <w:uiPriority w:val="31"/>
    <w:semiHidden/>
    <w:rsid w:val="00726FB2"/>
    <w:rPr>
      <w:smallCaps/>
      <w:color w:val="C0504D" w:themeColor="accent2"/>
      <w:u w:val="single"/>
    </w:rPr>
  </w:style>
  <w:style w:type="paragraph" w:styleId="ListParagraph">
    <w:name w:val="List Paragraph"/>
    <w:basedOn w:val="Normal"/>
    <w:uiPriority w:val="34"/>
    <w:qFormat/>
    <w:rsid w:val="00726FB2"/>
    <w:pPr>
      <w:ind w:left="720"/>
      <w:contextualSpacing/>
    </w:pPr>
  </w:style>
  <w:style w:type="character" w:styleId="BookTitle">
    <w:name w:val="Book Title"/>
    <w:basedOn w:val="DefaultParagraphFont"/>
    <w:uiPriority w:val="33"/>
    <w:semiHidden/>
    <w:rsid w:val="00726FB2"/>
    <w:rPr>
      <w:b/>
      <w:bCs/>
      <w:smallCaps/>
      <w:spacing w:val="5"/>
    </w:rPr>
  </w:style>
  <w:style w:type="paragraph" w:customStyle="1" w:styleId="Figurecaption">
    <w:name w:val="Figure caption"/>
    <w:basedOn w:val="Normal"/>
    <w:link w:val="FigurecaptionChar"/>
    <w:uiPriority w:val="5"/>
    <w:qFormat/>
    <w:rsid w:val="00726FB2"/>
    <w:pPr>
      <w:spacing w:after="200"/>
    </w:pPr>
    <w:rPr>
      <w:rFonts w:cstheme="minorBidi"/>
    </w:rPr>
  </w:style>
  <w:style w:type="character" w:customStyle="1" w:styleId="FigurecaptionChar">
    <w:name w:val="Figure caption Char"/>
    <w:basedOn w:val="DefaultParagraphFont"/>
    <w:link w:val="Figurecaption"/>
    <w:uiPriority w:val="5"/>
    <w:rsid w:val="00B50485"/>
    <w:rPr>
      <w:rFonts w:ascii="Arial" w:hAnsi="Arial"/>
    </w:rPr>
  </w:style>
  <w:style w:type="paragraph" w:customStyle="1" w:styleId="Tablecaption">
    <w:name w:val="Table caption"/>
    <w:basedOn w:val="Normal"/>
    <w:uiPriority w:val="5"/>
    <w:qFormat/>
    <w:rsid w:val="00B50485"/>
    <w:pPr>
      <w:spacing w:after="200"/>
    </w:pPr>
    <w:rPr>
      <w:rFonts w:cstheme="minorBidi"/>
    </w:rPr>
  </w:style>
  <w:style w:type="table" w:styleId="TableGrid">
    <w:name w:val="Table Grid"/>
    <w:basedOn w:val="TableNormal"/>
    <w:uiPriority w:val="59"/>
    <w:rsid w:val="0017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73F"/>
    <w:rPr>
      <w:sz w:val="16"/>
      <w:szCs w:val="16"/>
    </w:rPr>
  </w:style>
  <w:style w:type="paragraph" w:styleId="CommentText">
    <w:name w:val="annotation text"/>
    <w:basedOn w:val="Normal"/>
    <w:link w:val="CommentTextChar"/>
    <w:uiPriority w:val="99"/>
    <w:unhideWhenUsed/>
    <w:rsid w:val="00E6473F"/>
    <w:pPr>
      <w:spacing w:after="200" w:line="240" w:lineRule="auto"/>
    </w:pPr>
    <w:rPr>
      <w:szCs w:val="20"/>
    </w:rPr>
  </w:style>
  <w:style w:type="character" w:customStyle="1" w:styleId="CommentTextChar">
    <w:name w:val="Comment Text Char"/>
    <w:basedOn w:val="DefaultParagraphFont"/>
    <w:link w:val="CommentText"/>
    <w:uiPriority w:val="99"/>
    <w:rsid w:val="00E6473F"/>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3551D1"/>
    <w:pPr>
      <w:spacing w:after="0"/>
      <w:outlineLvl w:val="3"/>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3551D1"/>
    <w:rPr>
      <w:rFonts w:ascii="Arial" w:eastAsia="Times New Roman" w:hAnsi="Arial" w:cs="Arial"/>
      <w:b/>
      <w:bCs/>
      <w:sz w:val="20"/>
      <w:szCs w:val="20"/>
    </w:rPr>
  </w:style>
  <w:style w:type="paragraph" w:styleId="Revision">
    <w:name w:val="Revision"/>
    <w:hidden/>
    <w:uiPriority w:val="99"/>
    <w:semiHidden/>
    <w:rsid w:val="00AD5069"/>
    <w:pPr>
      <w:spacing w:after="0" w:line="240" w:lineRule="auto"/>
    </w:pPr>
    <w:rPr>
      <w:rFonts w:ascii="Segoe UI" w:hAnsi="Segoe UI" w:cs="Segoe UI"/>
    </w:rPr>
  </w:style>
  <w:style w:type="paragraph" w:styleId="NoSpacing">
    <w:name w:val="No Spacing"/>
    <w:uiPriority w:val="1"/>
    <w:qFormat/>
    <w:rsid w:val="006F6588"/>
    <w:pPr>
      <w:spacing w:after="0" w:line="240" w:lineRule="auto"/>
    </w:pPr>
  </w:style>
  <w:style w:type="paragraph" w:styleId="NormalWeb">
    <w:name w:val="Normal (Web)"/>
    <w:basedOn w:val="Normal"/>
    <w:uiPriority w:val="99"/>
    <w:semiHidden/>
    <w:unhideWhenUsed/>
    <w:rsid w:val="00D544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D54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semiHidden="0"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75076"/>
    <w:pPr>
      <w:spacing w:after="120"/>
    </w:pPr>
    <w:rPr>
      <w:rFonts w:ascii="Segoe UI" w:hAnsi="Segoe UI" w:cs="Segoe UI"/>
    </w:rPr>
  </w:style>
  <w:style w:type="paragraph" w:styleId="Heading1">
    <w:name w:val="heading 1"/>
    <w:basedOn w:val="Normal"/>
    <w:next w:val="Normal"/>
    <w:link w:val="Heading1Char"/>
    <w:uiPriority w:val="1"/>
    <w:qFormat/>
    <w:rsid w:val="00D40039"/>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Heading1"/>
    <w:next w:val="Normal"/>
    <w:link w:val="Heading2Char"/>
    <w:uiPriority w:val="2"/>
    <w:qFormat/>
    <w:rsid w:val="000809E0"/>
    <w:pPr>
      <w:spacing w:before="200"/>
      <w:outlineLvl w:val="1"/>
    </w:pPr>
    <w:rPr>
      <w:bCs w:val="0"/>
      <w:color w:val="auto"/>
      <w:sz w:val="26"/>
      <w:szCs w:val="26"/>
    </w:rPr>
  </w:style>
  <w:style w:type="paragraph" w:styleId="Heading3">
    <w:name w:val="heading 3"/>
    <w:basedOn w:val="Normal"/>
    <w:next w:val="Normal"/>
    <w:link w:val="Heading3Char"/>
    <w:uiPriority w:val="3"/>
    <w:qFormat/>
    <w:rsid w:val="00726FB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4"/>
    <w:qFormat/>
    <w:rsid w:val="00726FB2"/>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rsid w:val="00726FB2"/>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A4"/>
    <w:pPr>
      <w:tabs>
        <w:tab w:val="center" w:pos="4513"/>
        <w:tab w:val="right" w:pos="9026"/>
      </w:tabs>
      <w:spacing w:line="240" w:lineRule="auto"/>
    </w:pPr>
    <w:rPr>
      <w:rFonts w:cstheme="minorBidi"/>
    </w:rPr>
  </w:style>
  <w:style w:type="character" w:customStyle="1" w:styleId="HeaderChar">
    <w:name w:val="Header Char"/>
    <w:basedOn w:val="DefaultParagraphFont"/>
    <w:link w:val="Header"/>
    <w:uiPriority w:val="99"/>
    <w:rsid w:val="00B50485"/>
    <w:rPr>
      <w:rFonts w:ascii="Arial" w:hAnsi="Arial"/>
    </w:rPr>
  </w:style>
  <w:style w:type="paragraph" w:styleId="Footer">
    <w:name w:val="footer"/>
    <w:basedOn w:val="Normal"/>
    <w:link w:val="FooterChar"/>
    <w:uiPriority w:val="99"/>
    <w:rsid w:val="008E44A4"/>
    <w:pPr>
      <w:tabs>
        <w:tab w:val="center" w:pos="4513"/>
        <w:tab w:val="right" w:pos="9026"/>
      </w:tabs>
      <w:spacing w:line="240" w:lineRule="auto"/>
    </w:pPr>
    <w:rPr>
      <w:rFonts w:cstheme="minorBidi"/>
    </w:rPr>
  </w:style>
  <w:style w:type="character" w:customStyle="1" w:styleId="FooterChar">
    <w:name w:val="Footer Char"/>
    <w:basedOn w:val="DefaultParagraphFont"/>
    <w:link w:val="Footer"/>
    <w:uiPriority w:val="99"/>
    <w:rsid w:val="00B50485"/>
    <w:rPr>
      <w:rFonts w:ascii="Arial" w:hAnsi="Arial"/>
    </w:rPr>
  </w:style>
  <w:style w:type="paragraph" w:styleId="BalloonText">
    <w:name w:val="Balloon Text"/>
    <w:basedOn w:val="Normal"/>
    <w:link w:val="BalloonTextChar"/>
    <w:uiPriority w:val="99"/>
    <w:semiHidden/>
    <w:unhideWhenUsed/>
    <w:rsid w:val="008E44A4"/>
    <w:pPr>
      <w:spacing w:line="240" w:lineRule="auto"/>
    </w:pPr>
    <w:rPr>
      <w:rFonts w:ascii="Tahoma" w:eastAsiaTheme="minorEastAsia" w:hAnsi="Tahoma" w:cs="Tahoma"/>
      <w:sz w:val="16"/>
      <w:szCs w:val="16"/>
      <w:lang w:eastAsia="en-AU"/>
    </w:rPr>
  </w:style>
  <w:style w:type="character" w:customStyle="1" w:styleId="BalloonTextChar">
    <w:name w:val="Balloon Text Char"/>
    <w:basedOn w:val="DefaultParagraphFont"/>
    <w:link w:val="BalloonText"/>
    <w:uiPriority w:val="99"/>
    <w:semiHidden/>
    <w:rsid w:val="008E44A4"/>
    <w:rPr>
      <w:rFonts w:ascii="Tahoma" w:eastAsiaTheme="minorEastAsia" w:hAnsi="Tahoma" w:cs="Tahoma"/>
      <w:sz w:val="16"/>
      <w:szCs w:val="16"/>
      <w:lang w:eastAsia="en-AU"/>
    </w:rPr>
  </w:style>
  <w:style w:type="character" w:customStyle="1" w:styleId="Heading3Char">
    <w:name w:val="Heading 3 Char"/>
    <w:basedOn w:val="DefaultParagraphFont"/>
    <w:link w:val="Heading3"/>
    <w:uiPriority w:val="3"/>
    <w:rsid w:val="00B50485"/>
    <w:rPr>
      <w:rFonts w:ascii="Arial" w:eastAsiaTheme="majorEastAsia" w:hAnsi="Arial" w:cstheme="majorBidi"/>
      <w:b/>
      <w:bCs/>
    </w:rPr>
  </w:style>
  <w:style w:type="character" w:customStyle="1" w:styleId="Heading1Char">
    <w:name w:val="Heading 1 Char"/>
    <w:basedOn w:val="DefaultParagraphFont"/>
    <w:link w:val="Heading1"/>
    <w:uiPriority w:val="1"/>
    <w:rsid w:val="00D40039"/>
    <w:rPr>
      <w:rFonts w:ascii="Segoe UI" w:eastAsiaTheme="majorEastAsia" w:hAnsi="Segoe UI" w:cstheme="majorBidi"/>
      <w:b/>
      <w:bCs/>
      <w:color w:val="000000" w:themeColor="text1"/>
      <w:sz w:val="32"/>
      <w:szCs w:val="32"/>
    </w:rPr>
  </w:style>
  <w:style w:type="character" w:customStyle="1" w:styleId="Heading2Char">
    <w:name w:val="Heading 2 Char"/>
    <w:basedOn w:val="DefaultParagraphFont"/>
    <w:link w:val="Heading2"/>
    <w:uiPriority w:val="2"/>
    <w:rsid w:val="00B50485"/>
    <w:rPr>
      <w:rFonts w:ascii="Arial" w:eastAsiaTheme="majorEastAsia" w:hAnsi="Arial" w:cstheme="majorBidi"/>
      <w:b/>
      <w:sz w:val="26"/>
      <w:szCs w:val="26"/>
    </w:rPr>
  </w:style>
  <w:style w:type="character" w:customStyle="1" w:styleId="Heading4Char">
    <w:name w:val="Heading 4 Char"/>
    <w:basedOn w:val="DefaultParagraphFont"/>
    <w:link w:val="Heading4"/>
    <w:uiPriority w:val="4"/>
    <w:rsid w:val="00B50485"/>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B50485"/>
    <w:rPr>
      <w:rFonts w:ascii="Arial" w:eastAsiaTheme="majorEastAsia" w:hAnsi="Arial" w:cstheme="majorBidi"/>
      <w:color w:val="243F60" w:themeColor="accent1" w:themeShade="7F"/>
    </w:rPr>
  </w:style>
  <w:style w:type="paragraph" w:styleId="Title">
    <w:name w:val="Title"/>
    <w:basedOn w:val="Normal"/>
    <w:next w:val="Normal"/>
    <w:link w:val="TitleChar"/>
    <w:uiPriority w:val="10"/>
    <w:semiHidden/>
    <w:rsid w:val="00726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0485"/>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semiHidden/>
    <w:rsid w:val="00726FB2"/>
    <w:rPr>
      <w:i/>
      <w:iCs/>
      <w:color w:val="000000" w:themeColor="text1"/>
    </w:rPr>
  </w:style>
  <w:style w:type="character" w:customStyle="1" w:styleId="QuoteChar">
    <w:name w:val="Quote Char"/>
    <w:basedOn w:val="DefaultParagraphFont"/>
    <w:link w:val="Quote"/>
    <w:uiPriority w:val="29"/>
    <w:semiHidden/>
    <w:rsid w:val="00B50485"/>
    <w:rPr>
      <w:rFonts w:ascii="Arial" w:hAnsi="Arial"/>
      <w:i/>
      <w:iCs/>
      <w:color w:val="000000" w:themeColor="text1"/>
    </w:rPr>
  </w:style>
  <w:style w:type="character" w:styleId="SubtleReference">
    <w:name w:val="Subtle Reference"/>
    <w:basedOn w:val="DefaultParagraphFont"/>
    <w:uiPriority w:val="31"/>
    <w:semiHidden/>
    <w:rsid w:val="00726FB2"/>
    <w:rPr>
      <w:smallCaps/>
      <w:color w:val="C0504D" w:themeColor="accent2"/>
      <w:u w:val="single"/>
    </w:rPr>
  </w:style>
  <w:style w:type="paragraph" w:styleId="ListParagraph">
    <w:name w:val="List Paragraph"/>
    <w:basedOn w:val="Normal"/>
    <w:uiPriority w:val="34"/>
    <w:qFormat/>
    <w:rsid w:val="00726FB2"/>
    <w:pPr>
      <w:ind w:left="720"/>
      <w:contextualSpacing/>
    </w:pPr>
  </w:style>
  <w:style w:type="character" w:styleId="BookTitle">
    <w:name w:val="Book Title"/>
    <w:basedOn w:val="DefaultParagraphFont"/>
    <w:uiPriority w:val="33"/>
    <w:semiHidden/>
    <w:rsid w:val="00726FB2"/>
    <w:rPr>
      <w:b/>
      <w:bCs/>
      <w:smallCaps/>
      <w:spacing w:val="5"/>
    </w:rPr>
  </w:style>
  <w:style w:type="paragraph" w:customStyle="1" w:styleId="Figurecaption">
    <w:name w:val="Figure caption"/>
    <w:basedOn w:val="Normal"/>
    <w:link w:val="FigurecaptionChar"/>
    <w:uiPriority w:val="5"/>
    <w:qFormat/>
    <w:rsid w:val="00726FB2"/>
    <w:pPr>
      <w:spacing w:after="200"/>
    </w:pPr>
    <w:rPr>
      <w:rFonts w:cstheme="minorBidi"/>
    </w:rPr>
  </w:style>
  <w:style w:type="character" w:customStyle="1" w:styleId="FigurecaptionChar">
    <w:name w:val="Figure caption Char"/>
    <w:basedOn w:val="DefaultParagraphFont"/>
    <w:link w:val="Figurecaption"/>
    <w:uiPriority w:val="5"/>
    <w:rsid w:val="00B50485"/>
    <w:rPr>
      <w:rFonts w:ascii="Arial" w:hAnsi="Arial"/>
    </w:rPr>
  </w:style>
  <w:style w:type="paragraph" w:customStyle="1" w:styleId="Tablecaption">
    <w:name w:val="Table caption"/>
    <w:basedOn w:val="Normal"/>
    <w:uiPriority w:val="5"/>
    <w:qFormat/>
    <w:rsid w:val="00B50485"/>
    <w:pPr>
      <w:spacing w:after="200"/>
    </w:pPr>
    <w:rPr>
      <w:rFonts w:cstheme="minorBidi"/>
    </w:rPr>
  </w:style>
  <w:style w:type="table" w:styleId="TableGrid">
    <w:name w:val="Table Grid"/>
    <w:basedOn w:val="TableNormal"/>
    <w:uiPriority w:val="59"/>
    <w:rsid w:val="0017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473F"/>
    <w:rPr>
      <w:sz w:val="16"/>
      <w:szCs w:val="16"/>
    </w:rPr>
  </w:style>
  <w:style w:type="paragraph" w:styleId="CommentText">
    <w:name w:val="annotation text"/>
    <w:basedOn w:val="Normal"/>
    <w:link w:val="CommentTextChar"/>
    <w:uiPriority w:val="99"/>
    <w:unhideWhenUsed/>
    <w:rsid w:val="00E6473F"/>
    <w:pPr>
      <w:spacing w:after="200" w:line="240" w:lineRule="auto"/>
    </w:pPr>
    <w:rPr>
      <w:szCs w:val="20"/>
    </w:rPr>
  </w:style>
  <w:style w:type="character" w:customStyle="1" w:styleId="CommentTextChar">
    <w:name w:val="Comment Text Char"/>
    <w:basedOn w:val="DefaultParagraphFont"/>
    <w:link w:val="CommentText"/>
    <w:uiPriority w:val="99"/>
    <w:rsid w:val="00E6473F"/>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3551D1"/>
    <w:pPr>
      <w:spacing w:after="0"/>
      <w:outlineLvl w:val="3"/>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3551D1"/>
    <w:rPr>
      <w:rFonts w:ascii="Arial" w:eastAsia="Times New Roman" w:hAnsi="Arial" w:cs="Arial"/>
      <w:b/>
      <w:bCs/>
      <w:sz w:val="20"/>
      <w:szCs w:val="20"/>
    </w:rPr>
  </w:style>
  <w:style w:type="paragraph" w:styleId="Revision">
    <w:name w:val="Revision"/>
    <w:hidden/>
    <w:uiPriority w:val="99"/>
    <w:semiHidden/>
    <w:rsid w:val="00AD5069"/>
    <w:pPr>
      <w:spacing w:after="0" w:line="240" w:lineRule="auto"/>
    </w:pPr>
    <w:rPr>
      <w:rFonts w:ascii="Segoe UI" w:hAnsi="Segoe UI" w:cs="Segoe UI"/>
    </w:rPr>
  </w:style>
  <w:style w:type="paragraph" w:styleId="NoSpacing">
    <w:name w:val="No Spacing"/>
    <w:uiPriority w:val="1"/>
    <w:qFormat/>
    <w:rsid w:val="006F6588"/>
    <w:pPr>
      <w:spacing w:after="0" w:line="240" w:lineRule="auto"/>
    </w:pPr>
  </w:style>
  <w:style w:type="paragraph" w:styleId="NormalWeb">
    <w:name w:val="Normal (Web)"/>
    <w:basedOn w:val="Normal"/>
    <w:uiPriority w:val="99"/>
    <w:semiHidden/>
    <w:unhideWhenUsed/>
    <w:rsid w:val="00D544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D54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4130">
      <w:bodyDiv w:val="1"/>
      <w:marLeft w:val="0"/>
      <w:marRight w:val="0"/>
      <w:marTop w:val="0"/>
      <w:marBottom w:val="0"/>
      <w:divBdr>
        <w:top w:val="none" w:sz="0" w:space="0" w:color="auto"/>
        <w:left w:val="none" w:sz="0" w:space="0" w:color="auto"/>
        <w:bottom w:val="none" w:sz="0" w:space="0" w:color="auto"/>
        <w:right w:val="none" w:sz="0" w:space="0" w:color="auto"/>
      </w:divBdr>
    </w:div>
    <w:div w:id="1404641670">
      <w:bodyDiv w:val="1"/>
      <w:marLeft w:val="0"/>
      <w:marRight w:val="0"/>
      <w:marTop w:val="0"/>
      <w:marBottom w:val="0"/>
      <w:divBdr>
        <w:top w:val="none" w:sz="0" w:space="0" w:color="auto"/>
        <w:left w:val="none" w:sz="0" w:space="0" w:color="auto"/>
        <w:bottom w:val="none" w:sz="0" w:space="0" w:color="auto"/>
        <w:right w:val="none" w:sz="0" w:space="0" w:color="auto"/>
      </w:divBdr>
    </w:div>
    <w:div w:id="1536624785">
      <w:bodyDiv w:val="1"/>
      <w:marLeft w:val="0"/>
      <w:marRight w:val="0"/>
      <w:marTop w:val="0"/>
      <w:marBottom w:val="0"/>
      <w:divBdr>
        <w:top w:val="none" w:sz="0" w:space="0" w:color="auto"/>
        <w:left w:val="none" w:sz="0" w:space="0" w:color="auto"/>
        <w:bottom w:val="none" w:sz="0" w:space="0" w:color="auto"/>
        <w:right w:val="none" w:sz="0" w:space="0" w:color="auto"/>
      </w:divBdr>
    </w:div>
    <w:div w:id="15823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brmpa.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creativecommons.org/licences/by/3.0/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reativecommons.org/licences/by/3.0/a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cc4631-9afc-4718-b120-5e2e37a03cc7"/>
    <a2118650a77a4a97b805ceb1a6b3e3dc xmlns="8ccc4631-9afc-4718-b120-5e2e37a03cc7">
      <Terms xmlns="http://schemas.microsoft.com/office/infopath/2007/PartnerControls"/>
    </a2118650a77a4a97b805ceb1a6b3e3dc>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BRMPA Project Document" ma:contentTypeID="0x010100441936E5D27A4AF2935B3316DA024CF200B1A9D9972D1440619AFD507BD907ADAB0018FAB89E76BF2949A3AFC89C028D1D0F" ma:contentTypeVersion="2" ma:contentTypeDescription="" ma:contentTypeScope="" ma:versionID="db83f6eb69874fc3748fecd45b167974">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f9eabb9e5823f71146310e75c1350095" ns2:_="" ns4:_="">
    <xsd:import namespace="8ccc4631-9afc-4718-b120-5e2e37a03cc7"/>
    <xsd:import namespace="http://schemas.microsoft.com/sharepoint/v4"/>
    <xsd:element name="properties">
      <xsd:complexType>
        <xsd:sequence>
          <xsd:element name="documentManagement">
            <xsd:complexType>
              <xsd:all>
                <xsd:element ref="ns2:TaxCatchAll" minOccurs="0"/>
                <xsd:element ref="ns2:TaxCatchAllLabel" minOccurs="0"/>
                <xsd:element ref="ns2:a2118650a77a4a97b805ceb1a6b3e3d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69dd843-ebb8-4636-a4bb-f95b42c25edb}" ma:internalName="TaxCatchAll" ma:showField="CatchAllData"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69dd843-ebb8-4636-a4bb-f95b42c25edb}" ma:internalName="TaxCatchAllLabel" ma:readOnly="true" ma:showField="CatchAllDataLabel" ma:web="8ccc4631-9afc-4718-b120-5e2e37a03cc7">
      <xsd:complexType>
        <xsd:complexContent>
          <xsd:extension base="dms:MultiChoiceLookup">
            <xsd:sequence>
              <xsd:element name="Value" type="dms:Lookup" maxOccurs="unbounded" minOccurs="0" nillable="true"/>
            </xsd:sequence>
          </xsd:extension>
        </xsd:complexContent>
      </xsd:complexType>
    </xsd:element>
    <xsd:element name="a2118650a77a4a97b805ceb1a6b3e3dc" ma:index="10" nillable="true" ma:taxonomy="true" ma:internalName="a2118650a77a4a97b805ceb1a6b3e3dc" ma:taxonomyFieldName="ProjectPhase" ma:displayName="Project Phase" ma:default="" ma:fieldId="{a2118650-a77a-4a97-b805-ceb1a6b3e3dc}" ma:sspId="61e09954-7ca0-41ec-b279-33dba56ed054" ma:termSetId="4f4d3a88-9e2c-4e89-a24c-7192fac98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D86C-CC89-45BA-8044-60E08A7CD8CD}">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2.xml><?xml version="1.0" encoding="utf-8"?>
<ds:datastoreItem xmlns:ds="http://schemas.openxmlformats.org/officeDocument/2006/customXml" ds:itemID="{567E27D8-2C1D-41B3-A3D7-22FE7CF7A9B8}">
  <ds:schemaRefs>
    <ds:schemaRef ds:uri="http://schemas.microsoft.com/sharepoint/events"/>
  </ds:schemaRefs>
</ds:datastoreItem>
</file>

<file path=customXml/itemProps3.xml><?xml version="1.0" encoding="utf-8"?>
<ds:datastoreItem xmlns:ds="http://schemas.openxmlformats.org/officeDocument/2006/customXml" ds:itemID="{155B9389-6EE0-4F05-A94A-49F277B4E1ED}">
  <ds:schemaRefs>
    <ds:schemaRef ds:uri="http://schemas.microsoft.com/sharepoint/v3/contenttype/forms"/>
  </ds:schemaRefs>
</ds:datastoreItem>
</file>

<file path=customXml/itemProps4.xml><?xml version="1.0" encoding="utf-8"?>
<ds:datastoreItem xmlns:ds="http://schemas.openxmlformats.org/officeDocument/2006/customXml" ds:itemID="{CC461592-7E24-4F6B-BCB5-B058DC7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4AA39-74AF-4DD2-A5C7-860F2248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OR2014</vt:lpstr>
    </vt:vector>
  </TitlesOfParts>
  <Company>GBRMPA</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OR2014</dc:title>
  <dc:creator>Chloe Schauble</dc:creator>
  <cp:keywords>Accessible</cp:keywords>
  <cp:lastModifiedBy>Joanna Ruxton</cp:lastModifiedBy>
  <cp:revision>2</cp:revision>
  <cp:lastPrinted>2014-06-04T23:09:00Z</cp:lastPrinted>
  <dcterms:created xsi:type="dcterms:W3CDTF">2015-05-25T03:33:00Z</dcterms:created>
  <dcterms:modified xsi:type="dcterms:W3CDTF">2015-05-25T03:33:00Z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0x010100441936E5D27A4AF2935B3316DA024CF200B1A9D9972D1440619AFD507BD907ADAB0018FAB89E76BF2949A3AFC89C028D1D0F</vt:lpwstr>
  </property>
  <property fmtid="{D5CDD505-2E9C-101B-9397-08002B2CF9AE}" pid="3" name="ProjectPhase">
    <vt:lpwstr/>
  </property>
  <property fmtid="{D5CDD505-2E9C-101B-9397-08002B2CF9AE}" pid="4" name="RecordPoint_SubmissionDate">
    <vt:lpwstr/>
  </property>
  <property fmtid="{D5CDD505-2E9C-101B-9397-08002B2CF9AE}" pid="5" name="RecordPoint_RecordNumberSubmitted">
    <vt:lpwstr>R0000030501</vt:lpwstr>
  </property>
  <property fmtid="{D5CDD505-2E9C-101B-9397-08002B2CF9AE}" pid="6" name="RecordPoint_ActiveItemSiteId">
    <vt:lpwstr>{8ce9eba2-d4a5-4da0-9276-1d47a92e9210}</vt:lpwstr>
  </property>
  <property fmtid="{D5CDD505-2E9C-101B-9397-08002B2CF9AE}" pid="7" name="RecordPoint_ActiveItemListId">
    <vt:lpwstr>{41a8faa7-3b6c-4ff6-8632-2351df6033c5}</vt:lpwstr>
  </property>
  <property fmtid="{D5CDD505-2E9C-101B-9397-08002B2CF9AE}" pid="8" name="RecordPoint_SubmissionCompleted">
    <vt:lpwstr>2015-04-27T17:30:59.4477508+10:00</vt:lpwstr>
  </property>
  <property fmtid="{D5CDD505-2E9C-101B-9397-08002B2CF9AE}" pid="9" name="RecordPoint_ActiveItemMoved">
    <vt:lpwstr/>
  </property>
  <property fmtid="{D5CDD505-2E9C-101B-9397-08002B2CF9AE}" pid="10" name="RecordPoint_ActiveItemUniqueId">
    <vt:lpwstr>{532b51b2-0a55-45bc-bd2d-3f23f00564b5}</vt:lpwstr>
  </property>
  <property fmtid="{D5CDD505-2E9C-101B-9397-08002B2CF9AE}" pid="11" name="RecordPoint_RecordFormat">
    <vt:lpwstr/>
  </property>
  <property fmtid="{D5CDD505-2E9C-101B-9397-08002B2CF9AE}" pid="12" name="RecordPoint_ActiveItemWebId">
    <vt:lpwstr>{442cd424-808c-4fff-b626-ebf1ef778bcc}</vt:lpwstr>
  </property>
  <property fmtid="{D5CDD505-2E9C-101B-9397-08002B2CF9AE}" pid="13" name="RecordPoint_WorkflowType">
    <vt:lpwstr>ActiveSubmit</vt:lpwstr>
  </property>
</Properties>
</file>