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14:paraId="7A540068" w14:textId="77777777" w:rsidR="002443FB" w:rsidRDefault="002443FB" w:rsidP="002443FB">
      <w:r>
        <w:rPr>
          <w:noProof/>
          <w:lang w:eastAsia="en-AU"/>
        </w:rPr>
        <mc:AlternateContent>
          <mc:Choice Requires="wps">
            <w:drawing>
              <wp:anchor distT="0" distB="0" distL="114300" distR="114300" simplePos="0" relativeHeight="251766784" behindDoc="0" locked="0" layoutInCell="1" allowOverlap="1" wp14:anchorId="04E3CA8C" wp14:editId="31DE041F">
                <wp:simplePos x="0" y="0"/>
                <wp:positionH relativeFrom="column">
                  <wp:posOffset>1562735</wp:posOffset>
                </wp:positionH>
                <wp:positionV relativeFrom="paragraph">
                  <wp:posOffset>8040642</wp:posOffset>
                </wp:positionV>
                <wp:extent cx="4423410" cy="141478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3410" cy="1414780"/>
                        </a:xfrm>
                        <a:prstGeom prst="rect">
                          <a:avLst/>
                        </a:prstGeom>
                        <a:noFill/>
                        <a:ln w="9525">
                          <a:noFill/>
                          <a:miter lim="800000"/>
                          <a:headEnd/>
                          <a:tailEnd/>
                        </a:ln>
                      </wps:spPr>
                      <wps:txbx>
                        <w:txbxContent>
                          <w:p w14:paraId="5B67DB4B" w14:textId="77777777" w:rsidR="002554D9" w:rsidRPr="0027228C" w:rsidRDefault="002554D9" w:rsidP="002443FB">
                            <w:pPr>
                              <w:spacing w:after="120" w:line="240" w:lineRule="auto"/>
                              <w:jc w:val="center"/>
                              <w:rPr>
                                <w:rFonts w:ascii="Helvetica" w:hAnsi="Helvetica" w:cs="Helvetica"/>
                                <w:color w:val="FFFFFF" w:themeColor="background1"/>
                                <w:sz w:val="48"/>
                                <w:szCs w:val="48"/>
                              </w:rPr>
                            </w:pPr>
                            <w:proofErr w:type="gramStart"/>
                            <w:r w:rsidRPr="0027228C">
                              <w:rPr>
                                <w:rFonts w:ascii="Helvetica" w:hAnsi="Helvetica" w:cs="Helvetica"/>
                                <w:color w:val="FFFFFF" w:themeColor="background1"/>
                                <w:sz w:val="48"/>
                                <w:szCs w:val="48"/>
                              </w:rPr>
                              <w:t>and</w:t>
                            </w:r>
                            <w:proofErr w:type="gramEnd"/>
                          </w:p>
                          <w:p w14:paraId="3A54A617" w14:textId="77777777" w:rsidR="002554D9" w:rsidRDefault="002554D9" w:rsidP="002443FB">
                            <w:pPr>
                              <w:spacing w:line="240" w:lineRule="auto"/>
                              <w:jc w:val="center"/>
                              <w:rPr>
                                <w:rFonts w:ascii="HelveticaNeueLT Std Lt" w:hAnsi="HelveticaNeueLT Std Lt"/>
                                <w:color w:val="FFFFFF" w:themeColor="background1"/>
                                <w:sz w:val="48"/>
                                <w:szCs w:val="48"/>
                              </w:rPr>
                            </w:pPr>
                          </w:p>
                          <w:p w14:paraId="5C7482AA" w14:textId="77777777" w:rsidR="002554D9" w:rsidRPr="0027228C" w:rsidRDefault="002554D9" w:rsidP="002443FB">
                            <w:pPr>
                              <w:spacing w:line="240" w:lineRule="auto"/>
                              <w:jc w:val="center"/>
                              <w:rPr>
                                <w:rFonts w:ascii="Helvetica" w:hAnsi="Helvetica" w:cs="Helvetica"/>
                                <w:b/>
                                <w:color w:val="FFFFFF" w:themeColor="background1"/>
                                <w:sz w:val="56"/>
                                <w:szCs w:val="56"/>
                              </w:rPr>
                            </w:pPr>
                            <w:r w:rsidRPr="0027228C">
                              <w:rPr>
                                <w:rFonts w:ascii="Helvetica" w:hAnsi="Helvetica" w:cs="Helvetica"/>
                                <w:b/>
                                <w:color w:val="FFFFFF" w:themeColor="background1"/>
                                <w:sz w:val="56"/>
                                <w:szCs w:val="56"/>
                              </w:rPr>
                              <w:t>2014 - 2019</w:t>
                            </w:r>
                          </w:p>
                          <w:p w14:paraId="7CC5AA71" w14:textId="77777777" w:rsidR="002554D9" w:rsidRDefault="002554D9" w:rsidP="002443F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23.05pt;margin-top:633.1pt;width:348.3pt;height:111.4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" filled="f" stroked="f">
                <v:textbox>
                  <w:txbxContent>
                    <w:p w14:paraId="5B67DB4B" w14:textId="77777777" w:rsidR="002554D9" w:rsidRPr="0027228C" w:rsidRDefault="002554D9" w:rsidP="002443FB">
                      <w:pPr>
                        <w:spacing w:after="120" w:line="240" w:lineRule="auto"/>
                        <w:jc w:val="center"/>
                        <w:rPr>
                          <w:rFonts w:ascii="Helvetica" w:hAnsi="Helvetica" w:cs="Helvetica"/>
                          <w:color w:val="FFFFFF" w:themeColor="background1"/>
                          <w:sz w:val="48"/>
                          <w:szCs w:val="48"/>
                        </w:rPr>
                      </w:pPr>
                      <w:r w:rsidRPr="0027228C">
                        <w:rPr>
                          <w:rFonts w:ascii="Helvetica" w:hAnsi="Helvetica" w:cs="Helvetica"/>
                          <w:color w:val="FFFFFF" w:themeColor="background1"/>
                          <w:sz w:val="48"/>
                          <w:szCs w:val="48"/>
                        </w:rPr>
                        <w:t>and</w:t>
                      </w:r>
                    </w:p>
                    <w:p w14:paraId="3A54A617" w14:textId="77777777" w:rsidR="002554D9" w:rsidRDefault="002554D9" w:rsidP="002443FB">
                      <w:pPr>
                        <w:spacing w:line="240" w:lineRule="auto"/>
                        <w:jc w:val="center"/>
                        <w:rPr>
                          <w:rFonts w:ascii="HelveticaNeueLT Std Lt" w:hAnsi="HelveticaNeueLT Std Lt"/>
                          <w:color w:val="FFFFFF" w:themeColor="background1"/>
                          <w:sz w:val="48"/>
                          <w:szCs w:val="48"/>
                        </w:rPr>
                      </w:pPr>
                    </w:p>
                    <w:p w14:paraId="5C7482AA" w14:textId="77777777" w:rsidR="002554D9" w:rsidRPr="0027228C" w:rsidRDefault="002554D9" w:rsidP="002443FB">
                      <w:pPr>
                        <w:spacing w:line="240" w:lineRule="auto"/>
                        <w:jc w:val="center"/>
                        <w:rPr>
                          <w:rFonts w:ascii="Helvetica" w:hAnsi="Helvetica" w:cs="Helvetica"/>
                          <w:b/>
                          <w:color w:val="FFFFFF" w:themeColor="background1"/>
                          <w:sz w:val="56"/>
                          <w:szCs w:val="56"/>
                        </w:rPr>
                      </w:pPr>
                      <w:r w:rsidRPr="0027228C">
                        <w:rPr>
                          <w:rFonts w:ascii="Helvetica" w:hAnsi="Helvetica" w:cs="Helvetica"/>
                          <w:b/>
                          <w:color w:val="FFFFFF" w:themeColor="background1"/>
                          <w:sz w:val="56"/>
                          <w:szCs w:val="56"/>
                        </w:rPr>
                        <w:t>2014 - 2019</w:t>
                      </w:r>
                    </w:p>
                    <w:p w14:paraId="7CC5AA71" w14:textId="77777777" w:rsidR="002554D9" w:rsidRDefault="002554D9" w:rsidP="002443FB"/>
                  </w:txbxContent>
                </v:textbox>
              </v:shape>
            </w:pict>
          </mc:Fallback>
        </mc:AlternateContent>
      </w:r>
      <w:r>
        <w:rPr>
          <w:noProof/>
          <w:lang w:eastAsia="en-AU"/>
        </w:rPr>
        <mc:AlternateContent>
          <mc:Choice Requires="wps">
            <w:drawing>
              <wp:anchor distT="0" distB="0" distL="114300" distR="114300" simplePos="0" relativeHeight="251763712" behindDoc="0" locked="0" layoutInCell="1" allowOverlap="1" wp14:anchorId="2D50F9FF" wp14:editId="16937239">
                <wp:simplePos x="0" y="0"/>
                <wp:positionH relativeFrom="column">
                  <wp:posOffset>2959443</wp:posOffset>
                </wp:positionH>
                <wp:positionV relativeFrom="paragraph">
                  <wp:posOffset>0</wp:posOffset>
                </wp:positionV>
                <wp:extent cx="1767016" cy="2057400"/>
                <wp:effectExtent l="0" t="0" r="0" b="0"/>
                <wp:wrapNone/>
                <wp:docPr id="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7016" cy="2057400"/>
                        </a:xfrm>
                        <a:prstGeom prst="rect">
                          <a:avLst/>
                        </a:prstGeom>
                        <a:noFill/>
                        <a:ln w="9525">
                          <a:noFill/>
                          <a:miter lim="800000"/>
                          <a:headEnd/>
                          <a:tailEnd/>
                        </a:ln>
                      </wps:spPr>
                      <wps:txbx>
                        <w:txbxContent>
                          <w:p w14:paraId="2086EEFC" w14:textId="77777777" w:rsidR="002554D9" w:rsidRDefault="002554D9" w:rsidP="002443FB">
                            <w:pPr>
                              <w:rPr>
                                <w:noProof/>
                                <w:lang w:eastAsia="en-AU"/>
                              </w:rPr>
                            </w:pPr>
                          </w:p>
                          <w:p w14:paraId="738B0585" w14:textId="77777777" w:rsidR="002554D9" w:rsidRDefault="002554D9" w:rsidP="002443FB">
                            <w:pPr>
                              <w:rPr>
                                <w:noProof/>
                                <w:lang w:eastAsia="en-AU"/>
                              </w:rPr>
                            </w:pPr>
                          </w:p>
                          <w:p w14:paraId="375FC690" w14:textId="77777777" w:rsidR="002554D9" w:rsidRPr="00EB4CDC" w:rsidRDefault="002554D9" w:rsidP="002443FB">
                            <w:pPr>
                              <w:rPr>
                                <w:color w:val="FFFFFF" w:themeColor="background1"/>
                                <w14:textFill>
                                  <w14:noFill/>
                                </w14:textFill>
                              </w:rPr>
                            </w:pPr>
                            <w:r>
                              <w:rPr>
                                <w:noProof/>
                                <w:lang w:eastAsia="en-AU"/>
                              </w:rPr>
                              <w:drawing>
                                <wp:inline distT="0" distB="0" distL="0" distR="0" wp14:anchorId="7B7FDEE4" wp14:editId="7396BE25">
                                  <wp:extent cx="1595386" cy="1260389"/>
                                  <wp:effectExtent l="0" t="0" r="508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_Reversed.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601489" cy="1265211"/>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233.05pt;margin-top:0;width:139.15pt;height:162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" filled="f" stroked="f">
                <v:textbox>
                  <w:txbxContent>
                    <w:p w14:paraId="2086EEFC" w14:textId="77777777" w:rsidR="002554D9" w:rsidRDefault="002554D9" w:rsidP="002443FB">
                      <w:pPr>
                        <w:rPr>
                          <w:noProof/>
                          <w:lang w:eastAsia="en-AU"/>
                        </w:rPr>
                      </w:pPr>
                    </w:p>
                    <w:p w14:paraId="738B0585" w14:textId="77777777" w:rsidR="002554D9" w:rsidRDefault="002554D9" w:rsidP="002443FB">
                      <w:pPr>
                        <w:rPr>
                          <w:noProof/>
                          <w:lang w:eastAsia="en-AU"/>
                        </w:rPr>
                      </w:pPr>
                    </w:p>
                    <w:p w14:paraId="375FC690" w14:textId="77777777" w:rsidR="002554D9" w:rsidRPr="00EB4CDC" w:rsidRDefault="002554D9" w:rsidP="002443FB">
                      <w:pPr>
                        <w:rPr>
                          <w:color w:val="FFFFFF" w:themeColor="background1"/>
                          <w14:textFill>
                            <w14:noFill/>
                          </w14:textFill>
                        </w:rPr>
                      </w:pPr>
                      <w:r>
                        <w:rPr>
                          <w:noProof/>
                          <w:lang w:eastAsia="en-AU"/>
                        </w:rPr>
                        <w:drawing>
                          <wp:inline distT="0" distB="0" distL="0" distR="0" wp14:anchorId="7B7FDEE4" wp14:editId="7396BE25">
                            <wp:extent cx="1595386" cy="1260389"/>
                            <wp:effectExtent l="0" t="0" r="508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_Reversed.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601489" cy="1265211"/>
                                    </a:xfrm>
                                    <a:prstGeom prst="rect">
                                      <a:avLst/>
                                    </a:prstGeom>
                                  </pic:spPr>
                                </pic:pic>
                              </a:graphicData>
                            </a:graphic>
                          </wp:inline>
                        </w:drawing>
                      </w:r>
                    </w:p>
                  </w:txbxContent>
                </v:textbox>
              </v:shape>
            </w:pict>
          </mc:Fallback>
        </mc:AlternateContent>
      </w:r>
      <w:r>
        <w:rPr>
          <w:noProof/>
          <w:lang w:eastAsia="en-AU"/>
        </w:rPr>
        <mc:AlternateContent>
          <mc:Choice Requires="wps">
            <w:drawing>
              <wp:anchor distT="0" distB="0" distL="114300" distR="114300" simplePos="0" relativeHeight="251765760" behindDoc="0" locked="0" layoutInCell="1" allowOverlap="1" wp14:anchorId="3191AC3B" wp14:editId="3C891DC3">
                <wp:simplePos x="0" y="0"/>
                <wp:positionH relativeFrom="column">
                  <wp:posOffset>36830</wp:posOffset>
                </wp:positionH>
                <wp:positionV relativeFrom="paragraph">
                  <wp:posOffset>7462692</wp:posOffset>
                </wp:positionV>
                <wp:extent cx="7499985" cy="2032635"/>
                <wp:effectExtent l="0" t="0" r="0" b="5715"/>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99985" cy="2032635"/>
                        </a:xfrm>
                        <a:prstGeom prst="rect">
                          <a:avLst/>
                        </a:prstGeom>
                        <a:noFill/>
                        <a:ln w="9525">
                          <a:noFill/>
                          <a:miter lim="800000"/>
                          <a:headEnd/>
                          <a:tailEnd/>
                        </a:ln>
                      </wps:spPr>
                      <wps:txbx>
                        <w:txbxContent>
                          <w:p w14:paraId="7909923D" w14:textId="77777777" w:rsidR="002554D9" w:rsidRPr="0027228C" w:rsidRDefault="002554D9" w:rsidP="002443FB">
                            <w:pPr>
                              <w:jc w:val="center"/>
                              <w:rPr>
                                <w:rFonts w:ascii="Helvetica" w:hAnsi="Helvetica" w:cs="Helvetica"/>
                                <w:color w:val="FFFFFF" w:themeColor="background1"/>
                                <w:sz w:val="96"/>
                                <w:szCs w:val="96"/>
                              </w:rPr>
                            </w:pPr>
                            <w:r w:rsidRPr="0027228C">
                              <w:rPr>
                                <w:rFonts w:ascii="Helvetica" w:hAnsi="Helvetica" w:cs="Helvetica"/>
                                <w:color w:val="FFFFFF" w:themeColor="background1"/>
                                <w:sz w:val="96"/>
                                <w:szCs w:val="96"/>
                              </w:rPr>
                              <w:t>Science Strategy</w:t>
                            </w:r>
                            <w:r w:rsidRPr="0027228C">
                              <w:rPr>
                                <w:rFonts w:ascii="Helvetica" w:hAnsi="Helvetica" w:cs="Helvetica"/>
                                <w:color w:val="FFFFFF" w:themeColor="background1"/>
                                <w:sz w:val="96"/>
                                <w:szCs w:val="96"/>
                              </w:rPr>
                              <w:br/>
                              <w:t>Information Needs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2.9pt;margin-top:587.6pt;width:590.55pt;height:160.0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" filled="f" stroked="f">
                <v:textbox>
                  <w:txbxContent>
                    <w:p w14:paraId="7909923D" w14:textId="77777777" w:rsidR="002554D9" w:rsidRPr="0027228C" w:rsidRDefault="002554D9" w:rsidP="002443FB">
                      <w:pPr>
                        <w:jc w:val="center"/>
                        <w:rPr>
                          <w:rFonts w:ascii="Helvetica" w:hAnsi="Helvetica" w:cs="Helvetica"/>
                          <w:color w:val="FFFFFF" w:themeColor="background1"/>
                          <w:sz w:val="96"/>
                          <w:szCs w:val="96"/>
                        </w:rPr>
                      </w:pPr>
                      <w:r w:rsidRPr="0027228C">
                        <w:rPr>
                          <w:rFonts w:ascii="Helvetica" w:hAnsi="Helvetica" w:cs="Helvetica"/>
                          <w:color w:val="FFFFFF" w:themeColor="background1"/>
                          <w:sz w:val="96"/>
                          <w:szCs w:val="96"/>
                        </w:rPr>
                        <w:t>Science Strategy</w:t>
                      </w:r>
                      <w:r w:rsidRPr="0027228C">
                        <w:rPr>
                          <w:rFonts w:ascii="Helvetica" w:hAnsi="Helvetica" w:cs="Helvetica"/>
                          <w:color w:val="FFFFFF" w:themeColor="background1"/>
                          <w:sz w:val="96"/>
                          <w:szCs w:val="96"/>
                        </w:rPr>
                        <w:br/>
                        <w:t>Information Needs</w:t>
                      </w:r>
                    </w:p>
                  </w:txbxContent>
                </v:textbox>
              </v:shape>
            </w:pict>
          </mc:Fallback>
        </mc:AlternateContent>
      </w:r>
      <w:r>
        <w:rPr>
          <w:noProof/>
          <w:lang w:eastAsia="en-AU"/>
        </w:rPr>
        <mc:AlternateContent>
          <mc:Choice Requires="wps">
            <w:drawing>
              <wp:anchor distT="0" distB="0" distL="114300" distR="114300" simplePos="0" relativeHeight="251764736" behindDoc="0" locked="0" layoutInCell="1" allowOverlap="1" wp14:anchorId="7347A2DF" wp14:editId="1E402778">
                <wp:simplePos x="0" y="0"/>
                <wp:positionH relativeFrom="column">
                  <wp:posOffset>0</wp:posOffset>
                </wp:positionH>
                <wp:positionV relativeFrom="paragraph">
                  <wp:posOffset>7451124</wp:posOffset>
                </wp:positionV>
                <wp:extent cx="7580870" cy="2131541"/>
                <wp:effectExtent l="0" t="0" r="1270" b="2540"/>
                <wp:wrapNone/>
                <wp:docPr id="42" name="Rectangle 42"/>
                <wp:cNvGraphicFramePr/>
                <a:graphic xmlns:a="http://schemas.openxmlformats.org/drawingml/2006/main">
                  <a:graphicData uri="http://schemas.microsoft.com/office/word/2010/wordprocessingShape">
                    <wps:wsp>
                      <wps:cNvSpPr/>
                      <wps:spPr>
                        <a:xfrm>
                          <a:off x="0" y="0"/>
                          <a:ext cx="7580870" cy="2131541"/>
                        </a:xfrm>
                        <a:prstGeom prst="rect">
                          <a:avLst/>
                        </a:prstGeom>
                        <a:solidFill>
                          <a:srgbClr val="2D553A">
                            <a:alpha val="54902"/>
                          </a:srgb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42FE77F" w14:textId="77777777" w:rsidR="002554D9" w:rsidRDefault="002554D9" w:rsidP="002443F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2" o:spid="_x0000_s1029" style="position:absolute;margin-left:0;margin-top:586.7pt;width:596.9pt;height:167.85pt;z-index:251764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" fillcolor="#2d553a" stroked="f" strokeweight="2pt">
                <v:fill opacity="35980f"/>
                <v:textbox>
                  <w:txbxContent>
                    <w:p w14:paraId="442FE77F" w14:textId="77777777" w:rsidR="002554D9" w:rsidRDefault="002554D9" w:rsidP="002443FB">
                      <w:pPr>
                        <w:jc w:val="center"/>
                      </w:pPr>
                    </w:p>
                  </w:txbxContent>
                </v:textbox>
              </v:rect>
            </w:pict>
          </mc:Fallback>
        </mc:AlternateContent>
      </w:r>
      <w:r>
        <w:rPr>
          <w:noProof/>
          <w:lang w:eastAsia="en-AU"/>
        </w:rPr>
        <w:drawing>
          <wp:inline distT="0" distB="0" distL="0" distR="0" wp14:anchorId="1E36F426" wp14:editId="3D410935">
            <wp:extent cx="8132632" cy="10843054"/>
            <wp:effectExtent l="0" t="0" r="190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ver photo.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8135098" cy="10846341"/>
                    </a:xfrm>
                    <a:prstGeom prst="rect">
                      <a:avLst/>
                    </a:prstGeom>
                  </pic:spPr>
                </pic:pic>
              </a:graphicData>
            </a:graphic>
          </wp:inline>
        </w:drawing>
      </w:r>
    </w:p>
    <w:p w14:paraId="03A07DDC" w14:textId="77777777" w:rsidR="002443FB" w:rsidRDefault="002443FB" w:rsidP="002443FB">
      <w:r>
        <w:lastRenderedPageBreak/>
        <w:br w:type="page"/>
      </w:r>
    </w:p>
    <w:p w14:paraId="3F091FF0" w14:textId="77777777" w:rsidR="002443FB" w:rsidRDefault="002443FB" w:rsidP="002443FB">
      <w:pPr>
        <w:rPr>
          <w:noProof/>
          <w:lang w:eastAsia="en-AU"/>
        </w:rPr>
      </w:pPr>
      <w:r>
        <w:rPr>
          <w:noProof/>
          <w:lang w:eastAsia="en-AU"/>
        </w:rPr>
        <w:lastRenderedPageBreak/>
        <w:t xml:space="preserve"> </w:t>
      </w:r>
    </w:p>
    <w:p w14:paraId="5C1B0ACF" w14:textId="77777777" w:rsidR="002443FB" w:rsidRDefault="002443FB" w:rsidP="002443FB">
      <w:pPr>
        <w:rPr>
          <w:noProof/>
          <w:lang w:eastAsia="en-AU"/>
        </w:rPr>
      </w:pPr>
    </w:p>
    <w:p w14:paraId="147A9220" w14:textId="77777777" w:rsidR="002443FB" w:rsidRDefault="002443FB" w:rsidP="002443FB">
      <w:pPr>
        <w:rPr>
          <w:noProof/>
          <w:lang w:eastAsia="en-AU"/>
        </w:rPr>
      </w:pPr>
    </w:p>
    <w:p w14:paraId="3D4490D2" w14:textId="021B5B91" w:rsidR="002443FB" w:rsidRDefault="002443FB" w:rsidP="002443FB">
      <w:pPr>
        <w:jc w:val="center"/>
        <w:rPr>
          <w:noProof/>
          <w:lang w:eastAsia="en-AU"/>
        </w:rPr>
      </w:pPr>
      <w:r>
        <w:rPr>
          <w:noProof/>
          <w:lang w:eastAsia="en-AU"/>
        </w:rPr>
        <w:drawing>
          <wp:inline distT="0" distB="0" distL="0" distR="0" wp14:anchorId="030B00F6" wp14:editId="58309483">
            <wp:extent cx="1528354" cy="1205916"/>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B&amp;Wai.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525874" cy="1203959"/>
                    </a:xfrm>
                    <a:prstGeom prst="rect">
                      <a:avLst/>
                    </a:prstGeom>
                  </pic:spPr>
                </pic:pic>
              </a:graphicData>
            </a:graphic>
          </wp:inline>
        </w:drawing>
      </w:r>
    </w:p>
    <w:p w14:paraId="0A748ECD" w14:textId="77777777" w:rsidR="002443FB" w:rsidRDefault="002443FB" w:rsidP="002443FB">
      <w:pPr>
        <w:rPr>
          <w:noProof/>
          <w:lang w:eastAsia="en-AU"/>
        </w:rPr>
      </w:pPr>
      <w:r>
        <w:rPr>
          <w:noProof/>
          <w:lang w:eastAsia="en-AU"/>
        </w:rPr>
        <w:t xml:space="preserve">                                                                                       </w:t>
      </w:r>
    </w:p>
    <w:p w14:paraId="3496FF07" w14:textId="77777777" w:rsidR="002443FB" w:rsidRDefault="002443FB" w:rsidP="002443FB">
      <w:pPr>
        <w:rPr>
          <w:noProof/>
          <w:lang w:eastAsia="en-AU"/>
        </w:rPr>
      </w:pPr>
    </w:p>
    <w:p w14:paraId="1FC27DFF" w14:textId="77777777" w:rsidR="002443FB" w:rsidRDefault="002443FB" w:rsidP="002443FB">
      <w:pPr>
        <w:jc w:val="center"/>
        <w:rPr>
          <w:noProof/>
          <w:lang w:eastAsia="en-AU"/>
        </w:rPr>
      </w:pPr>
    </w:p>
    <w:p w14:paraId="036859EF" w14:textId="77777777" w:rsidR="002443FB" w:rsidRDefault="002443FB" w:rsidP="002443FB">
      <w:pPr>
        <w:jc w:val="center"/>
        <w:rPr>
          <w:noProof/>
          <w:lang w:eastAsia="en-AU"/>
        </w:rPr>
      </w:pPr>
    </w:p>
    <w:p w14:paraId="554EE570" w14:textId="77777777" w:rsidR="002443FB" w:rsidRDefault="002443FB" w:rsidP="002443FB">
      <w:pPr>
        <w:jc w:val="center"/>
        <w:rPr>
          <w:noProof/>
          <w:lang w:eastAsia="en-AU"/>
        </w:rPr>
      </w:pPr>
    </w:p>
    <w:p w14:paraId="4EC4DBB1" w14:textId="77777777" w:rsidR="002443FB" w:rsidRDefault="002443FB" w:rsidP="002443FB">
      <w:pPr>
        <w:jc w:val="center"/>
        <w:rPr>
          <w:noProof/>
          <w:lang w:eastAsia="en-AU"/>
        </w:rPr>
      </w:pPr>
    </w:p>
    <w:p w14:paraId="712D059E" w14:textId="77777777" w:rsidR="002443FB" w:rsidRDefault="002443FB" w:rsidP="002443FB">
      <w:pPr>
        <w:jc w:val="center"/>
        <w:rPr>
          <w:noProof/>
          <w:lang w:eastAsia="en-AU"/>
        </w:rPr>
      </w:pPr>
    </w:p>
    <w:p w14:paraId="673D62F3" w14:textId="77777777" w:rsidR="002443FB" w:rsidRDefault="002443FB" w:rsidP="002443FB">
      <w:pPr>
        <w:jc w:val="center"/>
        <w:rPr>
          <w:noProof/>
          <w:lang w:eastAsia="en-AU"/>
        </w:rPr>
      </w:pPr>
    </w:p>
    <w:p w14:paraId="3909FB7D" w14:textId="77777777" w:rsidR="002443FB" w:rsidRPr="0027228C" w:rsidRDefault="002443FB" w:rsidP="002443FB">
      <w:pPr>
        <w:spacing w:line="240" w:lineRule="auto"/>
        <w:jc w:val="center"/>
        <w:rPr>
          <w:rFonts w:ascii="Helvetica" w:hAnsi="Helvetica" w:cs="Helvetica"/>
          <w:noProof/>
          <w:sz w:val="84"/>
          <w:szCs w:val="84"/>
          <w:lang w:eastAsia="en-AU"/>
        </w:rPr>
      </w:pPr>
      <w:r w:rsidRPr="0027228C">
        <w:rPr>
          <w:rFonts w:ascii="Helvetica" w:hAnsi="Helvetica" w:cs="Helvetica"/>
          <w:noProof/>
          <w:sz w:val="84"/>
          <w:szCs w:val="84"/>
          <w:lang w:eastAsia="en-AU"/>
        </w:rPr>
        <mc:AlternateContent>
          <mc:Choice Requires="wps">
            <w:drawing>
              <wp:anchor distT="0" distB="0" distL="114300" distR="114300" simplePos="0" relativeHeight="251767808" behindDoc="0" locked="0" layoutInCell="1" allowOverlap="1" wp14:anchorId="5ABE59CE" wp14:editId="53881A1D">
                <wp:simplePos x="0" y="0"/>
                <wp:positionH relativeFrom="column">
                  <wp:posOffset>1810265</wp:posOffset>
                </wp:positionH>
                <wp:positionV relativeFrom="paragraph">
                  <wp:posOffset>466159</wp:posOffset>
                </wp:positionV>
                <wp:extent cx="3997325" cy="1315994"/>
                <wp:effectExtent l="0" t="0" r="0" b="0"/>
                <wp:wrapNone/>
                <wp:docPr id="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97325" cy="1315994"/>
                        </a:xfrm>
                        <a:prstGeom prst="rect">
                          <a:avLst/>
                        </a:prstGeom>
                        <a:noFill/>
                        <a:ln w="9525">
                          <a:noFill/>
                          <a:miter lim="800000"/>
                          <a:headEnd/>
                          <a:tailEnd/>
                        </a:ln>
                      </wps:spPr>
                      <wps:txbx>
                        <w:txbxContent>
                          <w:p w14:paraId="7079EE51" w14:textId="77777777" w:rsidR="002554D9" w:rsidRPr="0027228C" w:rsidRDefault="002554D9" w:rsidP="002443FB">
                            <w:pPr>
                              <w:spacing w:line="480" w:lineRule="auto"/>
                              <w:jc w:val="center"/>
                              <w:rPr>
                                <w:rFonts w:ascii="Helvetica" w:hAnsi="Helvetica" w:cs="Helvetica"/>
                                <w:sz w:val="44"/>
                                <w:szCs w:val="44"/>
                              </w:rPr>
                            </w:pPr>
                            <w:proofErr w:type="gramStart"/>
                            <w:r w:rsidRPr="0027228C">
                              <w:rPr>
                                <w:rFonts w:ascii="Helvetica" w:hAnsi="Helvetica" w:cs="Helvetica"/>
                                <w:sz w:val="44"/>
                                <w:szCs w:val="44"/>
                              </w:rPr>
                              <w:t>and</w:t>
                            </w:r>
                            <w:proofErr w:type="gramEnd"/>
                          </w:p>
                          <w:p w14:paraId="10B89FA0" w14:textId="77777777" w:rsidR="002554D9" w:rsidRPr="0027228C" w:rsidRDefault="002554D9" w:rsidP="002443FB">
                            <w:pPr>
                              <w:spacing w:line="480" w:lineRule="auto"/>
                              <w:jc w:val="center"/>
                              <w:rPr>
                                <w:rFonts w:ascii="Helvetica" w:hAnsi="Helvetica" w:cs="Helvetica"/>
                                <w:b/>
                                <w:sz w:val="44"/>
                                <w:szCs w:val="44"/>
                              </w:rPr>
                            </w:pPr>
                            <w:r w:rsidRPr="0027228C">
                              <w:rPr>
                                <w:rFonts w:ascii="Helvetica" w:hAnsi="Helvetica" w:cs="Helvetica"/>
                                <w:b/>
                                <w:sz w:val="44"/>
                                <w:szCs w:val="44"/>
                              </w:rPr>
                              <w:t>2014 - 2019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42.55pt;margin-top:36.7pt;width:314.75pt;height:103.6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" filled="f" stroked="f">
                <v:textbox>
                  <w:txbxContent>
                    <w:p w14:paraId="7079EE51" w14:textId="77777777" w:rsidR="002554D9" w:rsidRPr="0027228C" w:rsidRDefault="002554D9" w:rsidP="002443FB">
                      <w:pPr>
                        <w:spacing w:line="480" w:lineRule="auto"/>
                        <w:jc w:val="center"/>
                        <w:rPr>
                          <w:rFonts w:ascii="Helvetica" w:hAnsi="Helvetica" w:cs="Helvetica"/>
                          <w:sz w:val="44"/>
                          <w:szCs w:val="44"/>
                        </w:rPr>
                      </w:pPr>
                      <w:r w:rsidRPr="0027228C">
                        <w:rPr>
                          <w:rFonts w:ascii="Helvetica" w:hAnsi="Helvetica" w:cs="Helvetica"/>
                          <w:sz w:val="44"/>
                          <w:szCs w:val="44"/>
                        </w:rPr>
                        <w:t>and</w:t>
                      </w:r>
                    </w:p>
                    <w:p w14:paraId="10B89FA0" w14:textId="77777777" w:rsidR="002554D9" w:rsidRPr="0027228C" w:rsidRDefault="002554D9" w:rsidP="002443FB">
                      <w:pPr>
                        <w:spacing w:line="480" w:lineRule="auto"/>
                        <w:jc w:val="center"/>
                        <w:rPr>
                          <w:rFonts w:ascii="Helvetica" w:hAnsi="Helvetica" w:cs="Helvetica"/>
                          <w:b/>
                          <w:sz w:val="44"/>
                          <w:szCs w:val="44"/>
                        </w:rPr>
                      </w:pPr>
                      <w:r w:rsidRPr="0027228C">
                        <w:rPr>
                          <w:rFonts w:ascii="Helvetica" w:hAnsi="Helvetica" w:cs="Helvetica"/>
                          <w:b/>
                          <w:sz w:val="44"/>
                          <w:szCs w:val="44"/>
                        </w:rPr>
                        <w:t>2014 - 2019</w:t>
                      </w:r>
                    </w:p>
                  </w:txbxContent>
                </v:textbox>
              </v:shape>
            </w:pict>
          </mc:Fallback>
        </mc:AlternateContent>
      </w:r>
      <w:r w:rsidRPr="0027228C">
        <w:rPr>
          <w:rFonts w:ascii="Helvetica" w:hAnsi="Helvetica" w:cs="Helvetica"/>
          <w:noProof/>
          <w:sz w:val="84"/>
          <w:szCs w:val="84"/>
          <w:lang w:eastAsia="en-AU"/>
        </w:rPr>
        <w:t>Science Strategy</w:t>
      </w:r>
    </w:p>
    <w:p w14:paraId="4F01C3E0" w14:textId="77777777" w:rsidR="002443FB" w:rsidRPr="0027228C" w:rsidRDefault="002443FB" w:rsidP="002443FB">
      <w:pPr>
        <w:spacing w:line="240" w:lineRule="auto"/>
        <w:jc w:val="center"/>
        <w:rPr>
          <w:rFonts w:ascii="Helvetica" w:hAnsi="Helvetica" w:cs="Helvetica"/>
          <w:noProof/>
          <w:sz w:val="84"/>
          <w:szCs w:val="84"/>
          <w:lang w:eastAsia="en-AU"/>
        </w:rPr>
      </w:pPr>
      <w:r w:rsidRPr="0027228C">
        <w:rPr>
          <w:rFonts w:ascii="Helvetica" w:hAnsi="Helvetica" w:cs="Helvetica"/>
          <w:noProof/>
          <w:sz w:val="84"/>
          <w:szCs w:val="84"/>
          <w:lang w:eastAsia="en-AU"/>
        </w:rPr>
        <w:t>Information Needs</w:t>
      </w:r>
    </w:p>
    <w:p w14:paraId="11C43D92" w14:textId="77777777" w:rsidR="002443FB" w:rsidRDefault="002443FB" w:rsidP="002443FB">
      <w:pPr>
        <w:jc w:val="center"/>
        <w:rPr>
          <w:noProof/>
          <w:lang w:eastAsia="en-AU"/>
        </w:rPr>
      </w:pPr>
    </w:p>
    <w:p w14:paraId="307AD1AC" w14:textId="77777777" w:rsidR="002443FB" w:rsidRDefault="002443FB" w:rsidP="002443FB">
      <w:pPr>
        <w:jc w:val="center"/>
        <w:rPr>
          <w:noProof/>
          <w:lang w:eastAsia="en-AU"/>
        </w:rPr>
      </w:pPr>
    </w:p>
    <w:p w14:paraId="72CA7FD5" w14:textId="77777777" w:rsidR="002443FB" w:rsidRDefault="002443FB" w:rsidP="002443FB">
      <w:pPr>
        <w:jc w:val="center"/>
        <w:rPr>
          <w:noProof/>
          <w:lang w:eastAsia="en-AU"/>
        </w:rPr>
      </w:pPr>
    </w:p>
    <w:p w14:paraId="5D97121A" w14:textId="77777777" w:rsidR="002443FB" w:rsidRDefault="002443FB" w:rsidP="002443FB">
      <w:pPr>
        <w:jc w:val="center"/>
        <w:rPr>
          <w:noProof/>
          <w:lang w:eastAsia="en-AU"/>
        </w:rPr>
      </w:pPr>
    </w:p>
    <w:p w14:paraId="079E55E0" w14:textId="77777777" w:rsidR="002443FB" w:rsidRDefault="002443FB" w:rsidP="002443FB">
      <w:pPr>
        <w:jc w:val="center"/>
      </w:pPr>
    </w:p>
    <w:p w14:paraId="60513177" w14:textId="77777777" w:rsidR="002443FB" w:rsidRDefault="002443FB" w:rsidP="002443FB"/>
    <w:p w14:paraId="25E379D3" w14:textId="77777777" w:rsidR="002443FB" w:rsidRDefault="002443FB" w:rsidP="002443FB">
      <w:pPr>
        <w:jc w:val="center"/>
      </w:pPr>
    </w:p>
    <w:p w14:paraId="22C55418" w14:textId="77777777" w:rsidR="002443FB" w:rsidRDefault="002443FB" w:rsidP="002443FB">
      <w:pPr>
        <w:jc w:val="center"/>
      </w:pPr>
    </w:p>
    <w:p w14:paraId="0737D84A" w14:textId="77777777" w:rsidR="002443FB" w:rsidRDefault="002443FB" w:rsidP="002443FB">
      <w:pPr>
        <w:jc w:val="center"/>
      </w:pPr>
    </w:p>
    <w:p w14:paraId="047151DF" w14:textId="77777777" w:rsidR="002443FB" w:rsidRDefault="002443FB" w:rsidP="002443FB">
      <w:pPr>
        <w:jc w:val="center"/>
      </w:pPr>
    </w:p>
    <w:p w14:paraId="0A5E9A54" w14:textId="77777777" w:rsidR="002443FB" w:rsidRDefault="002443FB" w:rsidP="002443FB">
      <w:pPr>
        <w:jc w:val="center"/>
      </w:pPr>
    </w:p>
    <w:p w14:paraId="6A533279" w14:textId="77777777" w:rsidR="002443FB" w:rsidRDefault="002443FB" w:rsidP="002443FB">
      <w:pPr>
        <w:jc w:val="center"/>
      </w:pPr>
    </w:p>
    <w:p w14:paraId="14C4415F" w14:textId="77777777" w:rsidR="002443FB" w:rsidRDefault="002443FB" w:rsidP="002443FB">
      <w:r>
        <w:lastRenderedPageBreak/>
        <w:br w:type="page"/>
      </w:r>
    </w:p>
    <w:p w14:paraId="480CA530" w14:textId="77777777" w:rsidR="002443FB" w:rsidRDefault="002443FB" w:rsidP="002443FB">
      <w:pPr>
        <w:jc w:val="center"/>
        <w:sectPr w:rsidR="002443FB" w:rsidSect="004D43D1">
          <w:pgSz w:w="11906" w:h="16838"/>
          <w:pgMar w:top="0" w:right="0" w:bottom="0" w:left="0" w:header="709" w:footer="709" w:gutter="0"/>
          <w:cols w:space="708"/>
          <w:docGrid w:linePitch="360"/>
        </w:sectPr>
      </w:pPr>
    </w:p>
    <w:p w14:paraId="282A0DD0" w14:textId="77777777" w:rsidR="002443FB" w:rsidRPr="00FC5244" w:rsidRDefault="002443FB" w:rsidP="002443FB">
      <w:pPr>
        <w:pStyle w:val="Footer"/>
        <w:rPr>
          <w:rFonts w:cs="Arial"/>
          <w:sz w:val="16"/>
          <w:szCs w:val="16"/>
        </w:rPr>
      </w:pPr>
      <w:r w:rsidRPr="00FC5244">
        <w:rPr>
          <w:rFonts w:cs="Arial"/>
          <w:sz w:val="16"/>
          <w:szCs w:val="16"/>
        </w:rPr>
        <w:lastRenderedPageBreak/>
        <w:t xml:space="preserve">The Great Barrier Reef </w:t>
      </w:r>
      <w:r>
        <w:rPr>
          <w:rFonts w:cs="Arial"/>
          <w:sz w:val="16"/>
          <w:szCs w:val="16"/>
        </w:rPr>
        <w:t>Marine Park Authority Science Strategy</w:t>
      </w:r>
      <w:r w:rsidRPr="00FC5244">
        <w:rPr>
          <w:rFonts w:cs="Arial"/>
          <w:sz w:val="16"/>
          <w:szCs w:val="16"/>
        </w:rPr>
        <w:t xml:space="preserve"> 2014</w:t>
      </w:r>
      <w:r>
        <w:rPr>
          <w:rFonts w:cs="Arial"/>
          <w:sz w:val="16"/>
          <w:szCs w:val="16"/>
        </w:rPr>
        <w:t>-</w:t>
      </w:r>
      <w:proofErr w:type="gramStart"/>
      <w:r>
        <w:rPr>
          <w:rFonts w:cs="Arial"/>
          <w:sz w:val="16"/>
          <w:szCs w:val="16"/>
        </w:rPr>
        <w:t xml:space="preserve">19 </w:t>
      </w:r>
      <w:r w:rsidRPr="00FC5244">
        <w:rPr>
          <w:rFonts w:cs="Arial"/>
          <w:sz w:val="16"/>
          <w:szCs w:val="16"/>
        </w:rPr>
        <w:t xml:space="preserve"> is</w:t>
      </w:r>
      <w:proofErr w:type="gramEnd"/>
      <w:r w:rsidRPr="00FC5244">
        <w:rPr>
          <w:rFonts w:cs="Arial"/>
          <w:sz w:val="16"/>
          <w:szCs w:val="16"/>
        </w:rPr>
        <w:t xml:space="preserve"> licensed by the Commonwealth of Australia for use under a </w:t>
      </w:r>
      <w:r w:rsidRPr="00D60B25">
        <w:rPr>
          <w:rFonts w:cs="Arial"/>
          <w:sz w:val="16"/>
          <w:szCs w:val="16"/>
        </w:rPr>
        <w:t>Creative Commons By Attribution 3.0 licence</w:t>
      </w:r>
      <w:r w:rsidRPr="00FC5244">
        <w:rPr>
          <w:rFonts w:cs="Arial"/>
          <w:sz w:val="16"/>
          <w:szCs w:val="16"/>
        </w:rPr>
        <w:t xml:space="preserve"> with the exception of the Coat of Arms of the Commonwealth of Australia, the logo of the Great Barrier Reef Marine Park Authority, any other material protected by a trademark, content supplied by third parties and any photographs. For licence conditions see: http://creativecommons.org/licences/by/3.0/au</w:t>
      </w:r>
    </w:p>
    <w:p w14:paraId="7060A333" w14:textId="77777777" w:rsidR="002443FB" w:rsidRPr="00FC5244" w:rsidRDefault="002443FB" w:rsidP="002443FB">
      <w:pPr>
        <w:pStyle w:val="Footer"/>
        <w:rPr>
          <w:rFonts w:cs="Arial"/>
          <w:sz w:val="16"/>
          <w:szCs w:val="16"/>
        </w:rPr>
      </w:pPr>
    </w:p>
    <w:p w14:paraId="4661D609" w14:textId="77777777" w:rsidR="002443FB" w:rsidRPr="00FC5244" w:rsidRDefault="002443FB" w:rsidP="002443FB">
      <w:pPr>
        <w:pStyle w:val="Footer"/>
        <w:rPr>
          <w:rFonts w:cs="Arial"/>
          <w:sz w:val="16"/>
          <w:szCs w:val="16"/>
        </w:rPr>
      </w:pPr>
      <w:r w:rsidRPr="00FC5244">
        <w:rPr>
          <w:rFonts w:cs="Arial"/>
          <w:sz w:val="16"/>
          <w:szCs w:val="16"/>
        </w:rPr>
        <w:t>The Great Barrier Reef Marine Park Authority asserts the right to be attributed as author of the original material in the following manner:</w:t>
      </w:r>
    </w:p>
    <w:p w14:paraId="325CF083" w14:textId="77777777" w:rsidR="002443FB" w:rsidRPr="00FC5244" w:rsidRDefault="002443FB" w:rsidP="002443FB">
      <w:pPr>
        <w:pStyle w:val="Footer"/>
        <w:rPr>
          <w:rFonts w:cs="Arial"/>
          <w:sz w:val="16"/>
          <w:szCs w:val="16"/>
        </w:rPr>
      </w:pPr>
      <w:r w:rsidRPr="00FC5244">
        <w:rPr>
          <w:rFonts w:cs="Arial"/>
          <w:noProof/>
          <w:sz w:val="16"/>
          <w:szCs w:val="16"/>
          <w:lang w:eastAsia="en-AU"/>
        </w:rPr>
        <w:drawing>
          <wp:inline distT="0" distB="0" distL="0" distR="0" wp14:anchorId="275EA20E" wp14:editId="747BAC8E">
            <wp:extent cx="1227411" cy="429442"/>
            <wp:effectExtent l="0" t="0" r="0" b="0"/>
            <wp:docPr id="54" name="Picture 5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y logo.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328391E1" w14:textId="77777777" w:rsidR="002443FB" w:rsidRPr="00FC5244" w:rsidRDefault="002443FB" w:rsidP="002443FB">
      <w:pPr>
        <w:pStyle w:val="Footer"/>
        <w:rPr>
          <w:rFonts w:cs="Arial"/>
          <w:sz w:val="16"/>
          <w:szCs w:val="16"/>
        </w:rPr>
      </w:pPr>
      <w:r w:rsidRPr="00FC5244">
        <w:rPr>
          <w:rFonts w:cs="Arial"/>
          <w:sz w:val="16"/>
          <w:szCs w:val="16"/>
        </w:rPr>
        <w:t>© Commonwealth of Australia (Great Barrier Reef Marine Park Authority) 2014</w:t>
      </w:r>
    </w:p>
    <w:p w14:paraId="7C8038BB" w14:textId="77777777" w:rsidR="002443FB" w:rsidRPr="00FC5244" w:rsidRDefault="002443FB" w:rsidP="002443FB">
      <w:pPr>
        <w:pStyle w:val="Footer"/>
        <w:rPr>
          <w:rFonts w:cs="Arial"/>
          <w:sz w:val="16"/>
          <w:szCs w:val="16"/>
        </w:rPr>
      </w:pPr>
    </w:p>
    <w:p w14:paraId="5E0D4F86" w14:textId="77777777" w:rsidR="002443FB" w:rsidRDefault="002443FB" w:rsidP="002443FB">
      <w:pPr>
        <w:pStyle w:val="Footer"/>
        <w:rPr>
          <w:rFonts w:cs="Arial"/>
          <w:sz w:val="16"/>
          <w:szCs w:val="16"/>
        </w:rPr>
      </w:pPr>
      <w:r w:rsidRPr="00FC5244">
        <w:rPr>
          <w:rFonts w:cs="Arial"/>
          <w:sz w:val="16"/>
          <w:szCs w:val="16"/>
        </w:rPr>
        <w:t>The Great Barrier Reef Marine Park Authority has made all reasonable efforts to identify content supplied by third parties using the following format ‘© Copyright, [name of third party]’</w:t>
      </w:r>
      <w:r>
        <w:rPr>
          <w:rFonts w:cs="Arial"/>
          <w:sz w:val="16"/>
          <w:szCs w:val="16"/>
        </w:rPr>
        <w:t xml:space="preserve"> or ‘Source: [name of third party]’</w:t>
      </w:r>
      <w:r w:rsidRPr="00FC5244">
        <w:rPr>
          <w:rFonts w:cs="Arial"/>
          <w:sz w:val="16"/>
          <w:szCs w:val="16"/>
        </w:rPr>
        <w:t>. Permission may need to be obtained from third parties to re-use their material.</w:t>
      </w:r>
      <w:r>
        <w:rPr>
          <w:rFonts w:cs="Arial"/>
          <w:sz w:val="16"/>
          <w:szCs w:val="16"/>
        </w:rPr>
        <w:t xml:space="preserve"> </w:t>
      </w:r>
    </w:p>
    <w:p w14:paraId="3FB0AF9B" w14:textId="77777777" w:rsidR="002443FB" w:rsidRDefault="002443FB" w:rsidP="002443FB">
      <w:pPr>
        <w:pStyle w:val="Footer"/>
        <w:rPr>
          <w:rFonts w:cs="Arial"/>
          <w:sz w:val="16"/>
          <w:szCs w:val="16"/>
        </w:rPr>
      </w:pPr>
    </w:p>
    <w:p w14:paraId="784DA4AC" w14:textId="77777777" w:rsidR="002443FB" w:rsidRDefault="002443FB" w:rsidP="002443FB">
      <w:pPr>
        <w:pStyle w:val="Footer"/>
        <w:rPr>
          <w:rFonts w:cs="Arial"/>
          <w:sz w:val="16"/>
          <w:szCs w:val="16"/>
        </w:rPr>
      </w:pPr>
      <w:r w:rsidRPr="00FC5244">
        <w:rPr>
          <w:rFonts w:cs="Arial"/>
          <w:sz w:val="16"/>
          <w:szCs w:val="16"/>
        </w:rPr>
        <w:t xml:space="preserve">Requests and inquiries concerning reproduction and rights should be addressed to Communications, Great Barrier Reef Marine Park Authority, </w:t>
      </w:r>
      <w:proofErr w:type="gramStart"/>
      <w:r w:rsidRPr="00FC5244">
        <w:rPr>
          <w:rFonts w:cs="Arial"/>
          <w:sz w:val="16"/>
          <w:szCs w:val="16"/>
        </w:rPr>
        <w:t>PO</w:t>
      </w:r>
      <w:proofErr w:type="gramEnd"/>
      <w:r w:rsidRPr="00FC5244">
        <w:rPr>
          <w:rFonts w:cs="Arial"/>
          <w:sz w:val="16"/>
          <w:szCs w:val="16"/>
        </w:rPr>
        <w:t xml:space="preserve"> Box 1379, Townsville Queensland 4810.</w:t>
      </w:r>
    </w:p>
    <w:p w14:paraId="55B352BE" w14:textId="77777777" w:rsidR="002443FB" w:rsidRPr="00FC5244" w:rsidRDefault="002443FB" w:rsidP="002443FB">
      <w:pPr>
        <w:rPr>
          <w:rFonts w:cs="Arial"/>
          <w:sz w:val="16"/>
          <w:szCs w:val="16"/>
        </w:rPr>
      </w:pPr>
    </w:p>
    <w:p w14:paraId="5B7A3164" w14:textId="77777777" w:rsidR="002443FB" w:rsidRPr="00FC5244" w:rsidRDefault="002443FB" w:rsidP="002443FB">
      <w:pPr>
        <w:rPr>
          <w:rFonts w:cs="Arial"/>
          <w:b/>
          <w:sz w:val="16"/>
          <w:szCs w:val="16"/>
        </w:rPr>
      </w:pPr>
      <w:r w:rsidRPr="00FC5244">
        <w:rPr>
          <w:rFonts w:cs="Arial"/>
          <w:b/>
          <w:sz w:val="16"/>
          <w:szCs w:val="16"/>
        </w:rPr>
        <w:t>Disclaimer</w:t>
      </w:r>
    </w:p>
    <w:p w14:paraId="79C5B885" w14:textId="77777777" w:rsidR="002443FB" w:rsidRPr="00FC5244" w:rsidRDefault="002443FB" w:rsidP="002443FB">
      <w:pPr>
        <w:rPr>
          <w:rFonts w:cs="Arial"/>
          <w:sz w:val="16"/>
          <w:szCs w:val="16"/>
        </w:rPr>
      </w:pPr>
      <w:r w:rsidRPr="00FC5244">
        <w:rPr>
          <w:rFonts w:cs="Arial"/>
          <w:sz w:val="16"/>
          <w:szCs w:val="16"/>
        </w:rPr>
        <w:t>While reasonable efforts have been made to ensure that the contents of this publication are factually correct, GBRMPA does not make any representation or give any warranty regarding the accuracy, completeness, currency or suitability for any particular purpose of the source material contained in this publication. Readers should consult the source material referred to and, where necessary, seek appropriate advice about the suitability of the publication for their needs. To the extent permitted by law GBRMPA shall not be liable for any loss, damage, cost or expense that may be occasioned directly or indirectly through the use of or reliance on the contents of this publication.</w:t>
      </w:r>
    </w:p>
    <w:p w14:paraId="3144B570" w14:textId="77777777" w:rsidR="002443FB" w:rsidRPr="00FC5244" w:rsidRDefault="002443FB" w:rsidP="002443FB">
      <w:pPr>
        <w:spacing w:after="0" w:line="204" w:lineRule="auto"/>
        <w:rPr>
          <w:rFonts w:cs="Arial"/>
          <w:sz w:val="16"/>
          <w:szCs w:val="16"/>
        </w:rPr>
      </w:pPr>
    </w:p>
    <w:p w14:paraId="33F14B8D" w14:textId="77777777" w:rsidR="002443FB" w:rsidRPr="00B76CEB" w:rsidRDefault="002443FB" w:rsidP="002443FB">
      <w:pPr>
        <w:spacing w:line="204" w:lineRule="auto"/>
        <w:rPr>
          <w:rFonts w:ascii="Helvetica" w:eastAsia="Times New Roman" w:hAnsi="Helvetica" w:cs="Helvetica"/>
        </w:rPr>
      </w:pPr>
      <w:r w:rsidRPr="00B76CEB">
        <w:rPr>
          <w:rFonts w:ascii="Helvetica" w:eastAsia="Times New Roman" w:hAnsi="Helvetica" w:cs="Helvetica"/>
          <w:b/>
        </w:rPr>
        <w:t>National Library of Australia Cataloguing-in-Publication entry</w:t>
      </w:r>
    </w:p>
    <w:p w14:paraId="4AEC2D19" w14:textId="77777777" w:rsidR="002443FB" w:rsidRPr="00CA57D1" w:rsidRDefault="002443FB" w:rsidP="002443FB">
      <w:pPr>
        <w:spacing w:line="204" w:lineRule="auto"/>
        <w:rPr>
          <w:rFonts w:eastAsia="Times New Roman" w:cs="Courier New"/>
        </w:rPr>
      </w:pPr>
      <w:proofErr w:type="gramStart"/>
      <w:r w:rsidRPr="006A77A5">
        <w:rPr>
          <w:rFonts w:eastAsia="Times New Roman" w:cs="Courier New"/>
        </w:rPr>
        <w:t>Great Barrier Reef Marine Park Authority Science Strategy</w:t>
      </w:r>
      <w:r>
        <w:rPr>
          <w:rFonts w:eastAsia="Times New Roman" w:cs="Courier New"/>
        </w:rPr>
        <w:t xml:space="preserve"> and Information Needs </w:t>
      </w:r>
      <w:r w:rsidRPr="006A77A5">
        <w:rPr>
          <w:rFonts w:eastAsia="Times New Roman" w:cs="Courier New"/>
        </w:rPr>
        <w:t>2014-2019 / Great Barrier Reef Marine Park</w:t>
      </w:r>
      <w:r>
        <w:rPr>
          <w:rFonts w:eastAsia="Times New Roman" w:cs="Courier New"/>
        </w:rPr>
        <w:t xml:space="preserve"> </w:t>
      </w:r>
      <w:r w:rsidRPr="006A77A5">
        <w:rPr>
          <w:rFonts w:eastAsia="Times New Roman" w:cs="Courier New"/>
        </w:rPr>
        <w:t>Authority.</w:t>
      </w:r>
      <w:proofErr w:type="gramEnd"/>
    </w:p>
    <w:p w14:paraId="618AFFDB" w14:textId="77777777" w:rsidR="002443FB" w:rsidRDefault="002443FB" w:rsidP="002443FB">
      <w:pPr>
        <w:spacing w:line="204" w:lineRule="auto"/>
        <w:rPr>
          <w:rFonts w:eastAsia="Times New Roman" w:cs="Courier New"/>
        </w:rPr>
      </w:pPr>
      <w:r w:rsidRPr="00CA57D1">
        <w:rPr>
          <w:rFonts w:eastAsia="Times New Roman" w:cs="Courier New"/>
        </w:rPr>
        <w:t xml:space="preserve">ISBN   </w:t>
      </w:r>
      <w:r w:rsidRPr="006A77A5">
        <w:rPr>
          <w:rFonts w:eastAsia="Times New Roman" w:cs="Courier New"/>
        </w:rPr>
        <w:t>9781922126481 (</w:t>
      </w:r>
      <w:proofErr w:type="spellStart"/>
      <w:r w:rsidRPr="006A77A5">
        <w:rPr>
          <w:rFonts w:eastAsia="Times New Roman" w:cs="Courier New"/>
        </w:rPr>
        <w:t>ebook</w:t>
      </w:r>
      <w:proofErr w:type="spellEnd"/>
      <w:r w:rsidRPr="006A77A5">
        <w:rPr>
          <w:rFonts w:eastAsia="Times New Roman" w:cs="Courier New"/>
        </w:rPr>
        <w:t>)</w:t>
      </w:r>
    </w:p>
    <w:p w14:paraId="2C86645A" w14:textId="77777777" w:rsidR="002443FB" w:rsidRPr="00CA57D1" w:rsidRDefault="002443FB" w:rsidP="002443FB">
      <w:pPr>
        <w:spacing w:line="204" w:lineRule="auto"/>
        <w:rPr>
          <w:rFonts w:eastAsia="Times New Roman" w:cs="Courier New"/>
        </w:rPr>
      </w:pPr>
      <w:proofErr w:type="gramStart"/>
      <w:r w:rsidRPr="006A77A5">
        <w:rPr>
          <w:rFonts w:eastAsia="Times New Roman" w:cs="Courier New"/>
        </w:rPr>
        <w:t>Includes bibliographical references.</w:t>
      </w:r>
      <w:proofErr w:type="gramEnd"/>
    </w:p>
    <w:p w14:paraId="3AC4AAD6" w14:textId="77777777" w:rsidR="002443FB" w:rsidRDefault="002443FB" w:rsidP="002443FB">
      <w:pPr>
        <w:spacing w:after="0"/>
        <w:rPr>
          <w:rFonts w:eastAsia="Times New Roman" w:cs="Courier New"/>
        </w:rPr>
      </w:pPr>
      <w:proofErr w:type="gramStart"/>
      <w:r w:rsidRPr="006A77A5">
        <w:rPr>
          <w:rFonts w:eastAsia="Times New Roman" w:cs="Courier New"/>
        </w:rPr>
        <w:t>Marine resources</w:t>
      </w:r>
      <w:r>
        <w:rPr>
          <w:rFonts w:eastAsia="Times New Roman" w:cs="Courier New"/>
        </w:rPr>
        <w:t>—</w:t>
      </w:r>
      <w:r w:rsidRPr="006A77A5">
        <w:rPr>
          <w:rFonts w:eastAsia="Times New Roman" w:cs="Courier New"/>
        </w:rPr>
        <w:t>Queensland</w:t>
      </w:r>
      <w:r>
        <w:rPr>
          <w:rFonts w:eastAsia="Times New Roman" w:cs="Courier New"/>
        </w:rPr>
        <w:t>—</w:t>
      </w:r>
      <w:r w:rsidRPr="006A77A5">
        <w:rPr>
          <w:rFonts w:eastAsia="Times New Roman" w:cs="Courier New"/>
        </w:rPr>
        <w:t>Great Barrier Reef.</w:t>
      </w:r>
      <w:proofErr w:type="gramEnd"/>
    </w:p>
    <w:p w14:paraId="25DA9AED" w14:textId="77777777" w:rsidR="002443FB" w:rsidRDefault="002443FB" w:rsidP="002443FB">
      <w:pPr>
        <w:spacing w:after="0"/>
        <w:rPr>
          <w:rFonts w:eastAsia="Times New Roman" w:cs="Courier New"/>
        </w:rPr>
      </w:pPr>
      <w:proofErr w:type="gramStart"/>
      <w:r w:rsidRPr="006A77A5">
        <w:rPr>
          <w:rFonts w:eastAsia="Times New Roman" w:cs="Courier New"/>
        </w:rPr>
        <w:t>Conservation of natural resources</w:t>
      </w:r>
      <w:r>
        <w:rPr>
          <w:rFonts w:eastAsia="Times New Roman" w:cs="Courier New"/>
        </w:rPr>
        <w:t>—</w:t>
      </w:r>
      <w:r w:rsidRPr="006A77A5">
        <w:rPr>
          <w:rFonts w:eastAsia="Times New Roman" w:cs="Courier New"/>
        </w:rPr>
        <w:t>Queensland</w:t>
      </w:r>
      <w:r>
        <w:rPr>
          <w:rFonts w:eastAsia="Times New Roman" w:cs="Courier New"/>
        </w:rPr>
        <w:t>—</w:t>
      </w:r>
      <w:r w:rsidRPr="006A77A5">
        <w:rPr>
          <w:rFonts w:eastAsia="Times New Roman" w:cs="Courier New"/>
        </w:rPr>
        <w:t>Great Barrier</w:t>
      </w:r>
      <w:r>
        <w:rPr>
          <w:rFonts w:eastAsia="Times New Roman" w:cs="Courier New"/>
        </w:rPr>
        <w:t xml:space="preserve"> </w:t>
      </w:r>
      <w:r w:rsidRPr="006A77A5">
        <w:rPr>
          <w:rFonts w:eastAsia="Times New Roman" w:cs="Courier New"/>
        </w:rPr>
        <w:t>Reef.</w:t>
      </w:r>
      <w:proofErr w:type="gramEnd"/>
    </w:p>
    <w:p w14:paraId="4E763F01" w14:textId="77777777" w:rsidR="002443FB" w:rsidRDefault="002443FB" w:rsidP="002443FB">
      <w:pPr>
        <w:spacing w:after="0"/>
        <w:rPr>
          <w:rFonts w:eastAsia="Times New Roman" w:cs="Courier New"/>
        </w:rPr>
      </w:pPr>
      <w:proofErr w:type="gramStart"/>
      <w:r w:rsidRPr="006A77A5">
        <w:rPr>
          <w:rFonts w:eastAsia="Times New Roman" w:cs="Courier New"/>
        </w:rPr>
        <w:t>Marine parks and reserves</w:t>
      </w:r>
      <w:r>
        <w:rPr>
          <w:rFonts w:eastAsia="Times New Roman" w:cs="Courier New"/>
        </w:rPr>
        <w:t>—</w:t>
      </w:r>
      <w:r w:rsidRPr="006A77A5">
        <w:rPr>
          <w:rFonts w:eastAsia="Times New Roman" w:cs="Courier New"/>
        </w:rPr>
        <w:t>Queensland</w:t>
      </w:r>
      <w:r>
        <w:rPr>
          <w:rFonts w:eastAsia="Times New Roman" w:cs="Courier New"/>
        </w:rPr>
        <w:t>—</w:t>
      </w:r>
      <w:r w:rsidRPr="006A77A5">
        <w:rPr>
          <w:rFonts w:eastAsia="Times New Roman" w:cs="Courier New"/>
        </w:rPr>
        <w:t>Great Barrier</w:t>
      </w:r>
      <w:r>
        <w:rPr>
          <w:rFonts w:eastAsia="Times New Roman" w:cs="Courier New"/>
        </w:rPr>
        <w:t xml:space="preserve"> </w:t>
      </w:r>
      <w:r w:rsidRPr="006A77A5">
        <w:rPr>
          <w:rFonts w:eastAsia="Times New Roman" w:cs="Courier New"/>
        </w:rPr>
        <w:t>Reef</w:t>
      </w:r>
      <w:r>
        <w:rPr>
          <w:rFonts w:eastAsia="Times New Roman" w:cs="Courier New"/>
        </w:rPr>
        <w:t>—</w:t>
      </w:r>
      <w:r w:rsidRPr="006A77A5">
        <w:rPr>
          <w:rFonts w:eastAsia="Times New Roman" w:cs="Courier New"/>
        </w:rPr>
        <w:t>Management.</w:t>
      </w:r>
      <w:proofErr w:type="gramEnd"/>
    </w:p>
    <w:p w14:paraId="295BD917" w14:textId="77777777" w:rsidR="002443FB" w:rsidRPr="00CA57D1" w:rsidRDefault="002443FB" w:rsidP="002443FB">
      <w:pPr>
        <w:spacing w:after="0"/>
        <w:rPr>
          <w:rFonts w:eastAsia="Times New Roman" w:cs="Courier New"/>
        </w:rPr>
      </w:pPr>
      <w:proofErr w:type="gramStart"/>
      <w:r w:rsidRPr="006A77A5">
        <w:rPr>
          <w:rFonts w:eastAsia="Times New Roman" w:cs="Courier New"/>
        </w:rPr>
        <w:t>Environmental management</w:t>
      </w:r>
      <w:r>
        <w:rPr>
          <w:rFonts w:eastAsia="Times New Roman" w:cs="Courier New"/>
        </w:rPr>
        <w:t>—</w:t>
      </w:r>
      <w:r w:rsidRPr="006A77A5">
        <w:rPr>
          <w:rFonts w:eastAsia="Times New Roman" w:cs="Courier New"/>
        </w:rPr>
        <w:t>Queensland</w:t>
      </w:r>
      <w:r>
        <w:rPr>
          <w:rFonts w:eastAsia="Times New Roman" w:cs="Courier New"/>
        </w:rPr>
        <w:t>—</w:t>
      </w:r>
      <w:r w:rsidRPr="006A77A5">
        <w:rPr>
          <w:rFonts w:eastAsia="Times New Roman" w:cs="Courier New"/>
        </w:rPr>
        <w:t>Great Barrier Reef.</w:t>
      </w:r>
      <w:proofErr w:type="gramEnd"/>
      <w:r>
        <w:rPr>
          <w:rFonts w:eastAsia="Times New Roman" w:cs="Courier New"/>
        </w:rPr>
        <w:t xml:space="preserve"> </w:t>
      </w:r>
      <w:r w:rsidRPr="006A77A5">
        <w:rPr>
          <w:rFonts w:eastAsia="Times New Roman" w:cs="Courier New"/>
        </w:rPr>
        <w:t>Great Barrier Reef (Qld.)</w:t>
      </w:r>
    </w:p>
    <w:p w14:paraId="43A40506" w14:textId="77777777" w:rsidR="002443FB" w:rsidRDefault="002443FB" w:rsidP="002443FB">
      <w:pPr>
        <w:spacing w:line="204" w:lineRule="auto"/>
        <w:rPr>
          <w:rFonts w:eastAsia="Times New Roman" w:cs="Courier New"/>
        </w:rPr>
      </w:pPr>
    </w:p>
    <w:p w14:paraId="06617D77" w14:textId="77777777" w:rsidR="002443FB" w:rsidRPr="00CA57D1" w:rsidRDefault="002443FB" w:rsidP="002443FB">
      <w:pPr>
        <w:spacing w:line="204" w:lineRule="auto"/>
        <w:rPr>
          <w:rFonts w:eastAsia="Times New Roman" w:cs="Courier New"/>
        </w:rPr>
      </w:pPr>
      <w:r w:rsidRPr="00CA57D1">
        <w:rPr>
          <w:rFonts w:eastAsia="Times New Roman" w:cs="Courier New"/>
        </w:rPr>
        <w:t xml:space="preserve">Great Barrier Reef Marine Park Authority, </w:t>
      </w:r>
      <w:r>
        <w:rPr>
          <w:rFonts w:eastAsia="Times New Roman" w:cs="Courier New"/>
        </w:rPr>
        <w:t>author</w:t>
      </w:r>
    </w:p>
    <w:p w14:paraId="6517003E" w14:textId="77777777" w:rsidR="002443FB" w:rsidRPr="00CA57D1" w:rsidRDefault="002443FB" w:rsidP="002443FB">
      <w:pPr>
        <w:spacing w:line="204" w:lineRule="auto"/>
        <w:rPr>
          <w:rFonts w:eastAsia="Times New Roman" w:cs="Courier New"/>
        </w:rPr>
      </w:pPr>
      <w:r w:rsidRPr="006A77A5">
        <w:rPr>
          <w:rFonts w:eastAsia="Times New Roman" w:cs="Courier New"/>
        </w:rPr>
        <w:t>551.42409943</w:t>
      </w:r>
    </w:p>
    <w:p w14:paraId="3E712556" w14:textId="77777777" w:rsidR="002443FB" w:rsidRPr="00B76CEB" w:rsidRDefault="002443FB" w:rsidP="002443FB">
      <w:pPr>
        <w:spacing w:line="204" w:lineRule="auto"/>
        <w:rPr>
          <w:rFonts w:ascii="Helvetica" w:hAnsi="Helvetica" w:cs="Helvetica"/>
          <w:b/>
          <w:bCs/>
        </w:rPr>
      </w:pPr>
      <w:r w:rsidRPr="00B76CEB">
        <w:rPr>
          <w:rFonts w:ascii="Helvetica" w:hAnsi="Helvetica" w:cs="Helvetica"/>
          <w:b/>
          <w:bCs/>
        </w:rPr>
        <w:t>This publication should be cited as:</w:t>
      </w:r>
    </w:p>
    <w:p w14:paraId="15B233C7" w14:textId="77777777" w:rsidR="002443FB" w:rsidRPr="00CA57D1" w:rsidRDefault="002443FB" w:rsidP="002443FB">
      <w:pPr>
        <w:spacing w:line="204" w:lineRule="auto"/>
        <w:rPr>
          <w:rFonts w:eastAsia="Times New Roman" w:cs="Courier New"/>
        </w:rPr>
      </w:pPr>
      <w:proofErr w:type="gramStart"/>
      <w:r w:rsidRPr="00CA57D1">
        <w:rPr>
          <w:rFonts w:eastAsia="Times New Roman" w:cs="Courier New"/>
        </w:rPr>
        <w:t xml:space="preserve">Great Barrier Reef Marine Park Authority 2014, </w:t>
      </w:r>
      <w:r w:rsidRPr="006A77A5">
        <w:rPr>
          <w:rFonts w:eastAsia="Times New Roman" w:cs="Courier New"/>
        </w:rPr>
        <w:t xml:space="preserve">Great Barrier Reef Marine Park Authority Science Strategy </w:t>
      </w:r>
      <w:r>
        <w:rPr>
          <w:rFonts w:eastAsia="Times New Roman" w:cs="Courier New"/>
        </w:rPr>
        <w:t xml:space="preserve">and Information Needs </w:t>
      </w:r>
      <w:r w:rsidRPr="006A77A5">
        <w:rPr>
          <w:rFonts w:eastAsia="Times New Roman" w:cs="Courier New"/>
        </w:rPr>
        <w:t>2014-2019</w:t>
      </w:r>
      <w:r w:rsidRPr="00CA57D1">
        <w:rPr>
          <w:rFonts w:eastAsia="Times New Roman" w:cs="Courier New"/>
        </w:rPr>
        <w:t>,</w:t>
      </w:r>
      <w:r>
        <w:rPr>
          <w:rFonts w:eastAsia="Times New Roman" w:cs="Courier New"/>
        </w:rPr>
        <w:t xml:space="preserve"> </w:t>
      </w:r>
      <w:r w:rsidRPr="00CA57D1">
        <w:rPr>
          <w:rFonts w:eastAsia="Times New Roman" w:cs="Courier New"/>
        </w:rPr>
        <w:t>GBRMPA, Townsville.</w:t>
      </w:r>
      <w:proofErr w:type="gramEnd"/>
    </w:p>
    <w:p w14:paraId="70792378" w14:textId="77777777" w:rsidR="002443FB" w:rsidRPr="00B01F23" w:rsidRDefault="002443FB" w:rsidP="002443FB">
      <w:pPr>
        <w:rPr>
          <w:rFonts w:cs="Arial"/>
          <w:sz w:val="16"/>
          <w:szCs w:val="16"/>
        </w:rPr>
      </w:pPr>
      <w:r w:rsidRPr="00B01F23">
        <w:rPr>
          <w:rFonts w:cs="Arial"/>
          <w:sz w:val="16"/>
          <w:szCs w:val="16"/>
        </w:rPr>
        <w:t>Further information is available from:</w:t>
      </w:r>
    </w:p>
    <w:p w14:paraId="7252AC0D" w14:textId="77777777" w:rsidR="002443FB" w:rsidRPr="00B76CEB" w:rsidRDefault="002443FB" w:rsidP="002443FB">
      <w:pPr>
        <w:spacing w:after="0"/>
        <w:rPr>
          <w:rFonts w:ascii="Helvetica" w:hAnsi="Helvetica" w:cs="Helvetica"/>
          <w:b/>
          <w:sz w:val="16"/>
          <w:szCs w:val="16"/>
        </w:rPr>
      </w:pPr>
      <w:r w:rsidRPr="00B76CEB">
        <w:rPr>
          <w:rFonts w:ascii="Helvetica" w:hAnsi="Helvetica" w:cs="Helvetica"/>
          <w:sz w:val="16"/>
          <w:szCs w:val="16"/>
        </w:rPr>
        <w:tab/>
      </w:r>
      <w:r w:rsidRPr="00B76CEB">
        <w:rPr>
          <w:rFonts w:ascii="Helvetica" w:hAnsi="Helvetica" w:cs="Helvetica"/>
          <w:sz w:val="16"/>
          <w:szCs w:val="16"/>
        </w:rPr>
        <w:tab/>
      </w:r>
      <w:r w:rsidRPr="00B76CEB">
        <w:rPr>
          <w:rFonts w:ascii="Helvetica" w:hAnsi="Helvetica" w:cs="Helvetica"/>
          <w:b/>
          <w:sz w:val="16"/>
          <w:szCs w:val="16"/>
        </w:rPr>
        <w:t>Great Barrier Reef Marine Park Authority</w:t>
      </w:r>
    </w:p>
    <w:p w14:paraId="689F597E" w14:textId="77777777" w:rsidR="002443FB" w:rsidRPr="00FC5244" w:rsidRDefault="002443FB" w:rsidP="002443FB">
      <w:pPr>
        <w:spacing w:after="0"/>
        <w:rPr>
          <w:rFonts w:cs="Arial"/>
          <w:sz w:val="16"/>
          <w:szCs w:val="16"/>
        </w:rPr>
      </w:pPr>
      <w:r w:rsidRPr="00FC5244">
        <w:rPr>
          <w:rFonts w:cs="Arial"/>
          <w:sz w:val="16"/>
          <w:szCs w:val="16"/>
        </w:rPr>
        <w:tab/>
      </w:r>
      <w:r w:rsidRPr="00FC5244">
        <w:rPr>
          <w:rFonts w:cs="Arial"/>
          <w:sz w:val="16"/>
          <w:szCs w:val="16"/>
        </w:rPr>
        <w:tab/>
        <w:t>2-68 Flinders Street East (PO Box 1379)</w:t>
      </w:r>
    </w:p>
    <w:p w14:paraId="443930D5" w14:textId="77777777" w:rsidR="002443FB" w:rsidRPr="00FC5244" w:rsidRDefault="002443FB" w:rsidP="002443FB">
      <w:pPr>
        <w:spacing w:after="0"/>
        <w:ind w:left="720" w:firstLine="720"/>
        <w:rPr>
          <w:rFonts w:cs="Arial"/>
          <w:sz w:val="16"/>
          <w:szCs w:val="16"/>
        </w:rPr>
      </w:pPr>
      <w:r w:rsidRPr="00FC5244">
        <w:rPr>
          <w:rFonts w:cs="Arial"/>
          <w:sz w:val="16"/>
          <w:szCs w:val="16"/>
        </w:rPr>
        <w:t>Townsville Queensland 4810</w:t>
      </w:r>
    </w:p>
    <w:p w14:paraId="61133118" w14:textId="77777777" w:rsidR="002443FB" w:rsidRPr="00FC5244" w:rsidRDefault="002443FB" w:rsidP="002443FB">
      <w:pPr>
        <w:spacing w:after="0"/>
        <w:ind w:left="720" w:firstLine="720"/>
        <w:rPr>
          <w:rFonts w:cs="Arial"/>
          <w:sz w:val="16"/>
          <w:szCs w:val="16"/>
        </w:rPr>
      </w:pPr>
      <w:r w:rsidRPr="00FC5244">
        <w:rPr>
          <w:rFonts w:cs="Arial"/>
          <w:sz w:val="16"/>
          <w:szCs w:val="16"/>
        </w:rPr>
        <w:t xml:space="preserve">Telephone </w:t>
      </w:r>
      <w:r w:rsidRPr="00FC5244">
        <w:rPr>
          <w:rFonts w:cs="Arial"/>
          <w:sz w:val="16"/>
          <w:szCs w:val="16"/>
        </w:rPr>
        <w:tab/>
        <w:t>+617 4750 0700</w:t>
      </w:r>
    </w:p>
    <w:p w14:paraId="384F5E21" w14:textId="77777777" w:rsidR="002443FB" w:rsidRPr="00FC5244" w:rsidRDefault="002443FB" w:rsidP="002443FB">
      <w:pPr>
        <w:spacing w:after="0"/>
        <w:ind w:left="720" w:firstLine="720"/>
        <w:rPr>
          <w:rFonts w:cs="Arial"/>
          <w:sz w:val="16"/>
          <w:szCs w:val="16"/>
        </w:rPr>
      </w:pPr>
      <w:r w:rsidRPr="00FC5244">
        <w:rPr>
          <w:rFonts w:cs="Arial"/>
          <w:sz w:val="16"/>
          <w:szCs w:val="16"/>
        </w:rPr>
        <w:t xml:space="preserve">Fax </w:t>
      </w:r>
      <w:r w:rsidRPr="00FC5244">
        <w:rPr>
          <w:rFonts w:cs="Arial"/>
          <w:sz w:val="16"/>
          <w:szCs w:val="16"/>
        </w:rPr>
        <w:tab/>
      </w:r>
      <w:r w:rsidRPr="00FC5244">
        <w:rPr>
          <w:rFonts w:cs="Arial"/>
          <w:sz w:val="16"/>
          <w:szCs w:val="16"/>
        </w:rPr>
        <w:tab/>
        <w:t>+617 4772 6093</w:t>
      </w:r>
    </w:p>
    <w:p w14:paraId="57DAEDDB" w14:textId="77777777" w:rsidR="002443FB" w:rsidRPr="00FC5244" w:rsidRDefault="002443FB" w:rsidP="002443FB">
      <w:pPr>
        <w:spacing w:after="0"/>
        <w:ind w:left="720" w:firstLine="720"/>
        <w:rPr>
          <w:rStyle w:val="Hyperlink"/>
          <w:rFonts w:cs="Arial"/>
          <w:sz w:val="16"/>
          <w:szCs w:val="16"/>
        </w:rPr>
      </w:pPr>
      <w:r w:rsidRPr="00FC5244">
        <w:rPr>
          <w:rFonts w:cs="Arial"/>
          <w:sz w:val="16"/>
          <w:szCs w:val="16"/>
        </w:rPr>
        <w:t>Web site</w:t>
      </w:r>
      <w:r w:rsidRPr="00FC5244">
        <w:rPr>
          <w:rFonts w:cs="Arial"/>
          <w:sz w:val="16"/>
          <w:szCs w:val="16"/>
        </w:rPr>
        <w:tab/>
      </w:r>
      <w:hyperlink r:id="rId19" w:history="1">
        <w:r w:rsidRPr="00FC5244">
          <w:rPr>
            <w:rStyle w:val="Hyperlink"/>
            <w:rFonts w:cs="Arial"/>
            <w:sz w:val="16"/>
            <w:szCs w:val="16"/>
          </w:rPr>
          <w:t>www.gbrmpa.gov.au</w:t>
        </w:r>
      </w:hyperlink>
    </w:p>
    <w:p w14:paraId="1164F2A4" w14:textId="03291DC6" w:rsidR="00E21C62" w:rsidRDefault="00E21C62" w:rsidP="005A7E60">
      <w:pPr>
        <w:spacing w:after="0"/>
        <w:ind w:left="720" w:firstLine="720"/>
        <w:rPr>
          <w:rStyle w:val="Hyperlink"/>
          <w:rFonts w:cs="Arial"/>
          <w:sz w:val="16"/>
          <w:szCs w:val="16"/>
        </w:rPr>
        <w:sectPr w:rsidR="00E21C62" w:rsidSect="00E64D84">
          <w:headerReference w:type="default" r:id="rId20"/>
          <w:footerReference w:type="default" r:id="rId21"/>
          <w:pgSz w:w="11900" w:h="16840"/>
          <w:pgMar w:top="1440" w:right="1080" w:bottom="1440" w:left="1080" w:header="708" w:footer="708" w:gutter="0"/>
          <w:cols w:space="720"/>
          <w:docGrid w:linePitch="299"/>
        </w:sectPr>
      </w:pPr>
    </w:p>
    <w:p w14:paraId="53667BBE" w14:textId="028A5ED6" w:rsidR="00952467" w:rsidRPr="00FC5244" w:rsidRDefault="00952467" w:rsidP="00952467">
      <w:pPr>
        <w:spacing w:after="0"/>
        <w:ind w:left="720" w:firstLine="720"/>
        <w:rPr>
          <w:rStyle w:val="Hyperlink"/>
          <w:rFonts w:cs="Arial"/>
          <w:sz w:val="16"/>
          <w:szCs w:val="16"/>
        </w:rPr>
      </w:pPr>
    </w:p>
    <w:p w14:paraId="53667BBF" w14:textId="77777777" w:rsidR="005E1F73" w:rsidRPr="007E51D0" w:rsidRDefault="00872CFF" w:rsidP="00CF2454">
      <w:pPr>
        <w:pStyle w:val="Heading1"/>
        <w:numPr>
          <w:ilvl w:val="0"/>
          <w:numId w:val="0"/>
        </w:numPr>
      </w:pPr>
      <w:bookmarkStart w:id="1" w:name="_Toc405909790"/>
      <w:r w:rsidRPr="007E51D0">
        <w:t>Exec</w:t>
      </w:r>
      <w:r w:rsidR="00D35CAA" w:rsidRPr="007E51D0">
        <w:t>utive</w:t>
      </w:r>
      <w:r w:rsidRPr="007E51D0">
        <w:t xml:space="preserve"> </w:t>
      </w:r>
      <w:r w:rsidR="00542D93" w:rsidRPr="007E51D0">
        <w:t>summary</w:t>
      </w:r>
      <w:bookmarkEnd w:id="1"/>
    </w:p>
    <w:p w14:paraId="53667BC0" w14:textId="77777777" w:rsidR="00045539" w:rsidRPr="00935923" w:rsidRDefault="00045539" w:rsidP="00045539">
      <w:pPr>
        <w:rPr>
          <w:rFonts w:asciiTheme="minorHAnsi" w:hAnsiTheme="minorHAnsi" w:cs="Arial"/>
          <w:szCs w:val="22"/>
          <w:lang w:eastAsia="en-AU"/>
        </w:rPr>
      </w:pPr>
      <w:r w:rsidRPr="00935923">
        <w:rPr>
          <w:rFonts w:asciiTheme="minorHAnsi" w:hAnsiTheme="minorHAnsi" w:cs="Arial"/>
          <w:szCs w:val="22"/>
          <w:lang w:eastAsia="en-AU"/>
        </w:rPr>
        <w:t xml:space="preserve">Management </w:t>
      </w:r>
      <w:r w:rsidR="00FC6209" w:rsidRPr="00935923">
        <w:rPr>
          <w:rFonts w:asciiTheme="minorHAnsi" w:hAnsiTheme="minorHAnsi" w:cs="Arial"/>
          <w:szCs w:val="22"/>
          <w:lang w:eastAsia="en-AU"/>
        </w:rPr>
        <w:t>informed by</w:t>
      </w:r>
      <w:r w:rsidRPr="00935923">
        <w:rPr>
          <w:rFonts w:asciiTheme="minorHAnsi" w:hAnsiTheme="minorHAnsi" w:cs="Arial"/>
          <w:szCs w:val="22"/>
          <w:lang w:eastAsia="en-AU"/>
        </w:rPr>
        <w:t xml:space="preserve"> the best available knowledge is fundamental to ensuring a healthy Great Barrier Reef for future generations.</w:t>
      </w:r>
    </w:p>
    <w:p w14:paraId="53667BC1" w14:textId="369CAE0B" w:rsidR="00900C60" w:rsidRPr="00935923" w:rsidRDefault="00900C60" w:rsidP="00045539">
      <w:pPr>
        <w:rPr>
          <w:rFonts w:asciiTheme="minorHAnsi" w:hAnsiTheme="minorHAnsi" w:cs="Arial"/>
          <w:szCs w:val="22"/>
          <w:lang w:eastAsia="en-AU"/>
        </w:rPr>
      </w:pPr>
      <w:r w:rsidRPr="00935923">
        <w:rPr>
          <w:rFonts w:asciiTheme="minorHAnsi" w:hAnsiTheme="minorHAnsi" w:cs="Arial"/>
          <w:szCs w:val="22"/>
          <w:lang w:eastAsia="en-AU"/>
        </w:rPr>
        <w:t xml:space="preserve">The Great Barrier Reef Marine Park Authority </w:t>
      </w:r>
      <w:r w:rsidR="00166214" w:rsidRPr="00935923">
        <w:rPr>
          <w:rFonts w:asciiTheme="minorHAnsi" w:hAnsiTheme="minorHAnsi" w:cs="Arial"/>
          <w:szCs w:val="22"/>
          <w:lang w:eastAsia="en-AU"/>
        </w:rPr>
        <w:t xml:space="preserve">(the agency) </w:t>
      </w:r>
      <w:r w:rsidRPr="00935923">
        <w:rPr>
          <w:rFonts w:asciiTheme="minorHAnsi" w:hAnsiTheme="minorHAnsi" w:cs="Arial"/>
          <w:szCs w:val="22"/>
          <w:lang w:eastAsia="en-AU"/>
        </w:rPr>
        <w:t>seeks to base its management on a</w:t>
      </w:r>
      <w:r w:rsidR="00045539" w:rsidRPr="00935923">
        <w:rPr>
          <w:rFonts w:asciiTheme="minorHAnsi" w:hAnsiTheme="minorHAnsi" w:cs="Arial"/>
          <w:szCs w:val="22"/>
          <w:lang w:eastAsia="en-AU"/>
        </w:rPr>
        <w:t xml:space="preserve"> comprehensive and up-to-date understanding of the Great Barrier Reef — its values</w:t>
      </w:r>
      <w:r w:rsidR="00B93870" w:rsidRPr="00935923">
        <w:rPr>
          <w:rFonts w:asciiTheme="minorHAnsi" w:hAnsiTheme="minorHAnsi" w:cs="Arial"/>
          <w:szCs w:val="22"/>
          <w:lang w:eastAsia="en-AU"/>
        </w:rPr>
        <w:t xml:space="preserve"> and</w:t>
      </w:r>
      <w:r w:rsidR="00045539" w:rsidRPr="00935923">
        <w:rPr>
          <w:rFonts w:asciiTheme="minorHAnsi" w:hAnsiTheme="minorHAnsi" w:cs="Arial"/>
          <w:szCs w:val="22"/>
          <w:lang w:eastAsia="en-AU"/>
        </w:rPr>
        <w:t xml:space="preserve"> processes and th</w:t>
      </w:r>
      <w:r w:rsidRPr="00935923">
        <w:rPr>
          <w:rFonts w:asciiTheme="minorHAnsi" w:hAnsiTheme="minorHAnsi" w:cs="Arial"/>
          <w:szCs w:val="22"/>
          <w:lang w:eastAsia="en-AU"/>
        </w:rPr>
        <w:t xml:space="preserve">e </w:t>
      </w:r>
      <w:r w:rsidR="00B93870" w:rsidRPr="00935923">
        <w:rPr>
          <w:rFonts w:asciiTheme="minorHAnsi" w:hAnsiTheme="minorHAnsi" w:cs="Arial"/>
          <w:szCs w:val="22"/>
          <w:lang w:eastAsia="en-AU"/>
        </w:rPr>
        <w:t>pressures</w:t>
      </w:r>
      <w:r w:rsidRPr="00935923">
        <w:rPr>
          <w:rFonts w:asciiTheme="minorHAnsi" w:hAnsiTheme="minorHAnsi" w:cs="Arial"/>
          <w:szCs w:val="22"/>
          <w:lang w:eastAsia="en-AU"/>
        </w:rPr>
        <w:t xml:space="preserve"> affecting it. </w:t>
      </w:r>
    </w:p>
    <w:p w14:paraId="53667BC2" w14:textId="4F0A4EA8" w:rsidR="00045539" w:rsidRPr="00935923" w:rsidRDefault="00045539" w:rsidP="00045539">
      <w:pPr>
        <w:rPr>
          <w:rFonts w:asciiTheme="minorHAnsi" w:hAnsiTheme="minorHAnsi" w:cs="Arial"/>
          <w:szCs w:val="22"/>
          <w:lang w:eastAsia="en-AU"/>
        </w:rPr>
      </w:pPr>
      <w:r w:rsidRPr="00935923">
        <w:rPr>
          <w:rFonts w:asciiTheme="minorHAnsi" w:hAnsiTheme="minorHAnsi" w:cs="Arial"/>
          <w:szCs w:val="22"/>
          <w:lang w:eastAsia="en-AU"/>
        </w:rPr>
        <w:t xml:space="preserve">The </w:t>
      </w:r>
      <w:r w:rsidRPr="00935923">
        <w:rPr>
          <w:rFonts w:asciiTheme="minorHAnsi" w:hAnsiTheme="minorHAnsi" w:cs="Arial"/>
          <w:i/>
          <w:szCs w:val="22"/>
          <w:lang w:eastAsia="en-AU"/>
        </w:rPr>
        <w:t>Science Strategy</w:t>
      </w:r>
      <w:r w:rsidR="00D1575C" w:rsidRPr="00935923">
        <w:rPr>
          <w:rFonts w:asciiTheme="minorHAnsi" w:hAnsiTheme="minorHAnsi" w:cs="Arial"/>
          <w:i/>
          <w:szCs w:val="22"/>
          <w:lang w:eastAsia="en-AU"/>
        </w:rPr>
        <w:t xml:space="preserve"> and Information Needs</w:t>
      </w:r>
      <w:r w:rsidRPr="00935923">
        <w:rPr>
          <w:rFonts w:asciiTheme="minorHAnsi" w:hAnsiTheme="minorHAnsi" w:cs="Arial"/>
          <w:i/>
          <w:szCs w:val="22"/>
          <w:lang w:eastAsia="en-AU"/>
        </w:rPr>
        <w:t xml:space="preserve"> 2014–2019</w:t>
      </w:r>
      <w:r w:rsidRPr="00935923">
        <w:rPr>
          <w:rFonts w:asciiTheme="minorHAnsi" w:hAnsiTheme="minorHAnsi" w:cs="Arial"/>
          <w:szCs w:val="22"/>
          <w:lang w:eastAsia="en-AU"/>
        </w:rPr>
        <w:t xml:space="preserve"> sets out the future</w:t>
      </w:r>
      <w:r w:rsidR="00DB0DC2" w:rsidRPr="00935923">
        <w:rPr>
          <w:rFonts w:asciiTheme="minorHAnsi" w:hAnsiTheme="minorHAnsi" w:cs="Arial"/>
          <w:szCs w:val="22"/>
          <w:lang w:eastAsia="en-AU"/>
        </w:rPr>
        <w:t xml:space="preserve"> scientific</w:t>
      </w:r>
      <w:r w:rsidRPr="00935923">
        <w:rPr>
          <w:rFonts w:asciiTheme="minorHAnsi" w:hAnsiTheme="minorHAnsi" w:cs="Arial"/>
          <w:szCs w:val="22"/>
          <w:lang w:eastAsia="en-AU"/>
        </w:rPr>
        <w:t xml:space="preserve"> information needs of the </w:t>
      </w:r>
      <w:r w:rsidR="00166214" w:rsidRPr="00935923">
        <w:rPr>
          <w:rFonts w:asciiTheme="minorHAnsi" w:hAnsiTheme="minorHAnsi" w:cs="Arial"/>
          <w:szCs w:val="22"/>
          <w:lang w:eastAsia="en-AU"/>
        </w:rPr>
        <w:t>agency</w:t>
      </w:r>
      <w:r w:rsidRPr="00935923">
        <w:rPr>
          <w:rFonts w:asciiTheme="minorHAnsi" w:hAnsiTheme="minorHAnsi" w:cs="Arial"/>
          <w:szCs w:val="22"/>
          <w:lang w:eastAsia="en-AU"/>
        </w:rPr>
        <w:t xml:space="preserve">. It aims to ensure that science activities are relevant, targeted to address critical management issues and </w:t>
      </w:r>
      <w:r w:rsidR="00FC6209" w:rsidRPr="00935923">
        <w:rPr>
          <w:rFonts w:asciiTheme="minorHAnsi" w:hAnsiTheme="minorHAnsi" w:cs="Arial"/>
          <w:szCs w:val="22"/>
          <w:lang w:eastAsia="en-AU"/>
        </w:rPr>
        <w:t xml:space="preserve">their outcomes are </w:t>
      </w:r>
      <w:r w:rsidRPr="00935923">
        <w:rPr>
          <w:rFonts w:asciiTheme="minorHAnsi" w:hAnsiTheme="minorHAnsi" w:cs="Arial"/>
          <w:szCs w:val="22"/>
          <w:lang w:eastAsia="en-AU"/>
        </w:rPr>
        <w:t>easily accessible.</w:t>
      </w:r>
    </w:p>
    <w:p w14:paraId="53667BC3" w14:textId="77777777" w:rsidR="00045539" w:rsidRPr="00935923" w:rsidRDefault="00045539" w:rsidP="00045539">
      <w:pPr>
        <w:rPr>
          <w:rFonts w:asciiTheme="minorHAnsi" w:hAnsiTheme="minorHAnsi" w:cs="Arial"/>
          <w:szCs w:val="22"/>
          <w:lang w:eastAsia="en-AU"/>
        </w:rPr>
      </w:pPr>
      <w:r w:rsidRPr="00935923">
        <w:rPr>
          <w:rFonts w:asciiTheme="minorHAnsi" w:hAnsiTheme="minorHAnsi" w:cs="Arial"/>
          <w:szCs w:val="22"/>
          <w:lang w:eastAsia="en-AU"/>
        </w:rPr>
        <w:t xml:space="preserve">The strategy is based on the outcomes of the </w:t>
      </w:r>
      <w:r w:rsidRPr="00935923">
        <w:rPr>
          <w:rFonts w:asciiTheme="minorHAnsi" w:hAnsiTheme="minorHAnsi" w:cs="Arial"/>
          <w:i/>
          <w:szCs w:val="22"/>
          <w:lang w:eastAsia="en-AU"/>
        </w:rPr>
        <w:t xml:space="preserve">Great Barrier Reef Outlook Report 2014 </w:t>
      </w:r>
      <w:r w:rsidRPr="00935923">
        <w:rPr>
          <w:rFonts w:asciiTheme="minorHAnsi" w:hAnsiTheme="minorHAnsi" w:cs="Arial"/>
          <w:szCs w:val="22"/>
          <w:lang w:eastAsia="en-AU"/>
        </w:rPr>
        <w:t>and the</w:t>
      </w:r>
      <w:r w:rsidRPr="00935923">
        <w:rPr>
          <w:rFonts w:asciiTheme="minorHAnsi" w:hAnsiTheme="minorHAnsi" w:cs="Arial"/>
          <w:i/>
          <w:szCs w:val="22"/>
          <w:lang w:eastAsia="en-AU"/>
        </w:rPr>
        <w:t xml:space="preserve"> </w:t>
      </w:r>
      <w:r w:rsidRPr="00935923">
        <w:rPr>
          <w:rFonts w:asciiTheme="minorHAnsi" w:hAnsiTheme="minorHAnsi" w:cs="Arial"/>
          <w:szCs w:val="22"/>
          <w:lang w:eastAsia="en-AU"/>
        </w:rPr>
        <w:t xml:space="preserve">recently completed Great Barrier Reef Region Strategic Assessment, plus the </w:t>
      </w:r>
      <w:r w:rsidR="00DB0DC2" w:rsidRPr="00935923">
        <w:rPr>
          <w:rFonts w:asciiTheme="minorHAnsi" w:hAnsiTheme="minorHAnsi" w:cs="Arial"/>
          <w:szCs w:val="22"/>
          <w:lang w:eastAsia="en-AU"/>
        </w:rPr>
        <w:t xml:space="preserve">critical thinking applied in developing the </w:t>
      </w:r>
      <w:r w:rsidRPr="00935923">
        <w:rPr>
          <w:rFonts w:asciiTheme="minorHAnsi" w:hAnsiTheme="minorHAnsi" w:cs="Arial"/>
          <w:szCs w:val="22"/>
          <w:lang w:eastAsia="en-AU"/>
        </w:rPr>
        <w:t xml:space="preserve">synthesis documents that informed those reports. </w:t>
      </w:r>
    </w:p>
    <w:p w14:paraId="53667BC4" w14:textId="5978645D" w:rsidR="00045539" w:rsidRPr="00935923" w:rsidRDefault="00045539">
      <w:pPr>
        <w:rPr>
          <w:rFonts w:asciiTheme="minorHAnsi" w:hAnsiTheme="minorHAnsi" w:cs="Arial"/>
          <w:szCs w:val="22"/>
          <w:lang w:eastAsia="en-AU"/>
        </w:rPr>
      </w:pPr>
      <w:r w:rsidRPr="00935923">
        <w:rPr>
          <w:rFonts w:asciiTheme="minorHAnsi" w:hAnsiTheme="minorHAnsi" w:cs="Arial"/>
          <w:szCs w:val="22"/>
          <w:lang w:eastAsia="en-AU"/>
        </w:rPr>
        <w:t xml:space="preserve">Timed around the five-yearly cycle of the Outlook Reports, development of a science strategy </w:t>
      </w:r>
      <w:r w:rsidR="00900C60" w:rsidRPr="00935923">
        <w:rPr>
          <w:rFonts w:asciiTheme="minorHAnsi" w:hAnsiTheme="minorHAnsi" w:cs="Arial"/>
          <w:szCs w:val="22"/>
          <w:lang w:eastAsia="en-AU"/>
        </w:rPr>
        <w:t>is</w:t>
      </w:r>
      <w:r w:rsidRPr="00935923">
        <w:rPr>
          <w:rFonts w:asciiTheme="minorHAnsi" w:hAnsiTheme="minorHAnsi" w:cs="Arial"/>
          <w:szCs w:val="22"/>
          <w:lang w:eastAsia="en-AU"/>
        </w:rPr>
        <w:t xml:space="preserve"> an opportunity for the </w:t>
      </w:r>
      <w:r w:rsidR="00166214" w:rsidRPr="00935923">
        <w:rPr>
          <w:rFonts w:asciiTheme="minorHAnsi" w:hAnsiTheme="minorHAnsi" w:cs="Arial"/>
          <w:szCs w:val="22"/>
          <w:lang w:eastAsia="en-AU"/>
        </w:rPr>
        <w:t>agency</w:t>
      </w:r>
      <w:r w:rsidRPr="00935923">
        <w:rPr>
          <w:rFonts w:asciiTheme="minorHAnsi" w:hAnsiTheme="minorHAnsi" w:cs="Arial"/>
          <w:szCs w:val="22"/>
          <w:lang w:eastAsia="en-AU"/>
        </w:rPr>
        <w:t xml:space="preserve"> to review and prioritise </w:t>
      </w:r>
      <w:r w:rsidR="00FD3899" w:rsidRPr="00935923">
        <w:rPr>
          <w:rFonts w:asciiTheme="minorHAnsi" w:hAnsiTheme="minorHAnsi" w:cs="Arial"/>
          <w:szCs w:val="22"/>
          <w:lang w:eastAsia="en-AU"/>
        </w:rPr>
        <w:t>science information needs</w:t>
      </w:r>
      <w:r w:rsidRPr="00935923">
        <w:rPr>
          <w:rFonts w:asciiTheme="minorHAnsi" w:hAnsiTheme="minorHAnsi" w:cs="Arial"/>
          <w:szCs w:val="22"/>
          <w:lang w:eastAsia="en-AU"/>
        </w:rPr>
        <w:t xml:space="preserve"> in conjunction with its partners. This strategy </w:t>
      </w:r>
      <w:r w:rsidR="00FD3899" w:rsidRPr="00935923">
        <w:rPr>
          <w:rFonts w:asciiTheme="minorHAnsi" w:hAnsiTheme="minorHAnsi" w:cs="Arial"/>
          <w:szCs w:val="22"/>
          <w:lang w:eastAsia="en-AU"/>
        </w:rPr>
        <w:t>has a five</w:t>
      </w:r>
      <w:r w:rsidR="00B30B88" w:rsidRPr="00935923">
        <w:rPr>
          <w:rFonts w:asciiTheme="minorHAnsi" w:hAnsiTheme="minorHAnsi" w:cs="Arial"/>
          <w:szCs w:val="22"/>
          <w:lang w:eastAsia="en-AU"/>
        </w:rPr>
        <w:t>-</w:t>
      </w:r>
      <w:r w:rsidR="00FD3899" w:rsidRPr="00935923">
        <w:rPr>
          <w:rFonts w:asciiTheme="minorHAnsi" w:hAnsiTheme="minorHAnsi" w:cs="Arial"/>
          <w:szCs w:val="22"/>
          <w:lang w:eastAsia="en-AU"/>
        </w:rPr>
        <w:t xml:space="preserve">year life and </w:t>
      </w:r>
      <w:r w:rsidRPr="00935923">
        <w:rPr>
          <w:rFonts w:asciiTheme="minorHAnsi" w:hAnsiTheme="minorHAnsi" w:cs="Arial"/>
          <w:szCs w:val="22"/>
          <w:lang w:eastAsia="en-AU"/>
        </w:rPr>
        <w:t xml:space="preserve">replaces a previous version developed following release of the first Outlook Report in 2009. </w:t>
      </w:r>
    </w:p>
    <w:p w14:paraId="53667BC5" w14:textId="7AAF1BBF" w:rsidR="00045539" w:rsidRPr="00935923" w:rsidRDefault="00045539" w:rsidP="00045539">
      <w:pPr>
        <w:rPr>
          <w:rFonts w:asciiTheme="minorHAnsi" w:hAnsiTheme="minorHAnsi" w:cs="Arial"/>
          <w:szCs w:val="22"/>
          <w:lang w:eastAsia="en-AU"/>
        </w:rPr>
      </w:pPr>
      <w:r w:rsidRPr="00935923">
        <w:rPr>
          <w:rFonts w:asciiTheme="minorHAnsi" w:hAnsiTheme="minorHAnsi" w:cs="Arial"/>
          <w:szCs w:val="22"/>
          <w:lang w:eastAsia="en-AU"/>
        </w:rPr>
        <w:t xml:space="preserve">The strategy is designed for use </w:t>
      </w:r>
      <w:r w:rsidR="00C53024" w:rsidRPr="00935923">
        <w:rPr>
          <w:rFonts w:asciiTheme="minorHAnsi" w:hAnsiTheme="minorHAnsi" w:cs="Arial"/>
          <w:szCs w:val="22"/>
          <w:lang w:eastAsia="en-AU"/>
        </w:rPr>
        <w:t>by</w:t>
      </w:r>
      <w:r w:rsidRPr="00935923">
        <w:rPr>
          <w:rFonts w:asciiTheme="minorHAnsi" w:hAnsiTheme="minorHAnsi" w:cs="Arial"/>
          <w:szCs w:val="22"/>
          <w:lang w:eastAsia="en-AU"/>
        </w:rPr>
        <w:t xml:space="preserve"> the </w:t>
      </w:r>
      <w:r w:rsidR="00166214" w:rsidRPr="00935923">
        <w:rPr>
          <w:rFonts w:asciiTheme="minorHAnsi" w:hAnsiTheme="minorHAnsi" w:cs="Arial"/>
          <w:szCs w:val="22"/>
          <w:lang w:eastAsia="en-AU"/>
        </w:rPr>
        <w:t>agency</w:t>
      </w:r>
      <w:r w:rsidRPr="00935923">
        <w:rPr>
          <w:rFonts w:asciiTheme="minorHAnsi" w:hAnsiTheme="minorHAnsi" w:cs="Arial"/>
          <w:szCs w:val="22"/>
          <w:lang w:eastAsia="en-AU"/>
        </w:rPr>
        <w:t xml:space="preserve"> and its partners, particularly the scientific community (based in research institutions, universities and government agencies), research funding providers, and providers of monitoring and other relevant information such as Reef-based industries, Traditional Owners and members of the community. </w:t>
      </w:r>
    </w:p>
    <w:p w14:paraId="53667BC6" w14:textId="2A897487" w:rsidR="00045539" w:rsidRPr="00935923" w:rsidRDefault="00045539" w:rsidP="00045539">
      <w:pPr>
        <w:rPr>
          <w:rFonts w:asciiTheme="minorHAnsi" w:hAnsiTheme="minorHAnsi" w:cs="Arial"/>
          <w:color w:val="auto"/>
          <w:szCs w:val="22"/>
        </w:rPr>
      </w:pPr>
      <w:r w:rsidRPr="00935923">
        <w:rPr>
          <w:rFonts w:asciiTheme="minorHAnsi" w:hAnsiTheme="minorHAnsi" w:cs="Arial"/>
          <w:szCs w:val="22"/>
          <w:lang w:eastAsia="en-AU"/>
        </w:rPr>
        <w:t xml:space="preserve">Knowledge, integration and innovation </w:t>
      </w:r>
      <w:proofErr w:type="gramStart"/>
      <w:r w:rsidRPr="00935923">
        <w:rPr>
          <w:rFonts w:asciiTheme="minorHAnsi" w:hAnsiTheme="minorHAnsi" w:cs="Arial"/>
          <w:szCs w:val="22"/>
          <w:lang w:eastAsia="en-AU"/>
        </w:rPr>
        <w:t>is</w:t>
      </w:r>
      <w:proofErr w:type="gramEnd"/>
      <w:r w:rsidRPr="00935923">
        <w:rPr>
          <w:rFonts w:asciiTheme="minorHAnsi" w:hAnsiTheme="minorHAnsi" w:cs="Arial"/>
          <w:szCs w:val="22"/>
          <w:lang w:eastAsia="en-AU"/>
        </w:rPr>
        <w:t xml:space="preserve"> one of the foundational areas of the </w:t>
      </w:r>
      <w:r w:rsidR="00166214" w:rsidRPr="00935923">
        <w:rPr>
          <w:rFonts w:asciiTheme="minorHAnsi" w:hAnsiTheme="minorHAnsi" w:cs="Arial"/>
          <w:szCs w:val="22"/>
          <w:lang w:eastAsia="en-AU"/>
        </w:rPr>
        <w:t>agency’s</w:t>
      </w:r>
      <w:r w:rsidRPr="00935923">
        <w:rPr>
          <w:rFonts w:asciiTheme="minorHAnsi" w:hAnsiTheme="minorHAnsi" w:cs="Arial"/>
          <w:szCs w:val="22"/>
          <w:lang w:eastAsia="en-AU"/>
        </w:rPr>
        <w:t xml:space="preserve"> </w:t>
      </w:r>
      <w:r w:rsidR="00166214" w:rsidRPr="00935923">
        <w:rPr>
          <w:rFonts w:asciiTheme="minorHAnsi" w:hAnsiTheme="minorHAnsi" w:cs="Arial"/>
          <w:szCs w:val="22"/>
          <w:lang w:eastAsia="en-AU"/>
        </w:rPr>
        <w:t xml:space="preserve">25-year </w:t>
      </w:r>
      <w:r w:rsidRPr="00935923">
        <w:rPr>
          <w:rFonts w:asciiTheme="minorHAnsi" w:hAnsiTheme="minorHAnsi" w:cs="Arial"/>
          <w:szCs w:val="22"/>
          <w:lang w:eastAsia="en-AU"/>
        </w:rPr>
        <w:t>management program. This strategy</w:t>
      </w:r>
      <w:r w:rsidRPr="00935923">
        <w:rPr>
          <w:rFonts w:asciiTheme="minorHAnsi" w:hAnsiTheme="minorHAnsi" w:cs="Arial"/>
          <w:szCs w:val="22"/>
        </w:rPr>
        <w:t xml:space="preserve"> identifies priority information needs, grouped under four thematic areas: </w:t>
      </w:r>
    </w:p>
    <w:p w14:paraId="35D38DC3" w14:textId="549521C9" w:rsidR="00166214" w:rsidRPr="00935923" w:rsidRDefault="00166214" w:rsidP="00C11611">
      <w:pPr>
        <w:pStyle w:val="ListParagraph"/>
        <w:numPr>
          <w:ilvl w:val="0"/>
          <w:numId w:val="33"/>
        </w:numPr>
        <w:spacing w:after="0"/>
        <w:rPr>
          <w:rFonts w:asciiTheme="minorHAnsi" w:hAnsiTheme="minorHAnsi" w:cs="Segoe UI"/>
        </w:rPr>
      </w:pPr>
      <w:r w:rsidRPr="00935923">
        <w:rPr>
          <w:rFonts w:asciiTheme="minorHAnsi" w:hAnsiTheme="minorHAnsi" w:cs="Segoe UI"/>
        </w:rPr>
        <w:t>Drivers and pressures</w:t>
      </w:r>
    </w:p>
    <w:p w14:paraId="01CDF0A2" w14:textId="26F0296C" w:rsidR="00166214" w:rsidRPr="00935923" w:rsidRDefault="00166214" w:rsidP="00C11611">
      <w:pPr>
        <w:pStyle w:val="ListParagraph"/>
        <w:numPr>
          <w:ilvl w:val="0"/>
          <w:numId w:val="33"/>
        </w:numPr>
        <w:spacing w:after="0"/>
        <w:rPr>
          <w:rFonts w:asciiTheme="minorHAnsi" w:hAnsiTheme="minorHAnsi" w:cs="Segoe UI"/>
        </w:rPr>
      </w:pPr>
      <w:r w:rsidRPr="00935923">
        <w:rPr>
          <w:rFonts w:asciiTheme="minorHAnsi" w:hAnsiTheme="minorHAnsi" w:cs="Segoe UI"/>
        </w:rPr>
        <w:t>Key values</w:t>
      </w:r>
    </w:p>
    <w:p w14:paraId="632BEB56" w14:textId="776D71C9" w:rsidR="00166214" w:rsidRPr="00935923" w:rsidRDefault="00166214" w:rsidP="00C11611">
      <w:pPr>
        <w:pStyle w:val="ListParagraph"/>
        <w:numPr>
          <w:ilvl w:val="0"/>
          <w:numId w:val="33"/>
        </w:numPr>
        <w:spacing w:after="0"/>
        <w:rPr>
          <w:rFonts w:asciiTheme="minorHAnsi" w:hAnsiTheme="minorHAnsi" w:cs="Segoe UI"/>
        </w:rPr>
      </w:pPr>
      <w:r w:rsidRPr="00935923">
        <w:rPr>
          <w:rFonts w:asciiTheme="minorHAnsi" w:hAnsiTheme="minorHAnsi" w:cs="Segoe UI"/>
        </w:rPr>
        <w:t>Thresholds and desired condition</w:t>
      </w:r>
    </w:p>
    <w:p w14:paraId="00A5E5CC" w14:textId="63146B15" w:rsidR="00166214" w:rsidRPr="00935923" w:rsidRDefault="00166214" w:rsidP="00C11611">
      <w:pPr>
        <w:pStyle w:val="ListParagraph"/>
        <w:numPr>
          <w:ilvl w:val="0"/>
          <w:numId w:val="33"/>
        </w:numPr>
        <w:spacing w:after="0"/>
        <w:rPr>
          <w:rFonts w:asciiTheme="minorHAnsi" w:hAnsiTheme="minorHAnsi" w:cs="Segoe UI"/>
        </w:rPr>
      </w:pPr>
      <w:r w:rsidRPr="00935923">
        <w:rPr>
          <w:rFonts w:asciiTheme="minorHAnsi" w:hAnsiTheme="minorHAnsi" w:cs="Segoe UI"/>
        </w:rPr>
        <w:t>Management responses</w:t>
      </w:r>
    </w:p>
    <w:p w14:paraId="3097DCEB" w14:textId="77777777" w:rsidR="00166214" w:rsidRPr="00935923" w:rsidRDefault="00166214" w:rsidP="00045539">
      <w:pPr>
        <w:rPr>
          <w:rFonts w:asciiTheme="minorHAnsi" w:hAnsiTheme="minorHAnsi" w:cs="Arial"/>
          <w:color w:val="auto"/>
          <w:szCs w:val="22"/>
        </w:rPr>
      </w:pPr>
    </w:p>
    <w:p w14:paraId="53667BC7" w14:textId="77777777" w:rsidR="00045539" w:rsidRPr="00935923" w:rsidRDefault="00045539" w:rsidP="00045539">
      <w:pPr>
        <w:rPr>
          <w:rFonts w:asciiTheme="minorHAnsi" w:hAnsiTheme="minorHAnsi" w:cs="Arial"/>
          <w:color w:val="auto"/>
          <w:szCs w:val="22"/>
        </w:rPr>
      </w:pPr>
      <w:r w:rsidRPr="00935923">
        <w:rPr>
          <w:rFonts w:asciiTheme="minorHAnsi" w:hAnsiTheme="minorHAnsi" w:cs="Arial"/>
          <w:color w:val="auto"/>
          <w:szCs w:val="22"/>
        </w:rPr>
        <w:t xml:space="preserve">A series of key research questions for each theme </w:t>
      </w:r>
      <w:r w:rsidR="00DB0DC2" w:rsidRPr="00935923">
        <w:rPr>
          <w:rFonts w:asciiTheme="minorHAnsi" w:hAnsiTheme="minorHAnsi" w:cs="Arial"/>
          <w:color w:val="auto"/>
          <w:szCs w:val="22"/>
        </w:rPr>
        <w:t>is</w:t>
      </w:r>
      <w:r w:rsidRPr="00935923">
        <w:rPr>
          <w:rFonts w:asciiTheme="minorHAnsi" w:hAnsiTheme="minorHAnsi" w:cs="Arial"/>
          <w:color w:val="auto"/>
          <w:szCs w:val="22"/>
        </w:rPr>
        <w:t xml:space="preserve"> articulated in the strategy and more detailed research </w:t>
      </w:r>
      <w:r w:rsidR="00FD3899" w:rsidRPr="00935923">
        <w:rPr>
          <w:rFonts w:asciiTheme="minorHAnsi" w:hAnsiTheme="minorHAnsi" w:cs="Arial"/>
          <w:color w:val="auto"/>
          <w:szCs w:val="22"/>
        </w:rPr>
        <w:t>questions, which may be updated through the life of the strategy,</w:t>
      </w:r>
      <w:r w:rsidRPr="00935923">
        <w:rPr>
          <w:rFonts w:asciiTheme="minorHAnsi" w:hAnsiTheme="minorHAnsi" w:cs="Arial"/>
          <w:color w:val="auto"/>
          <w:szCs w:val="22"/>
        </w:rPr>
        <w:t xml:space="preserve"> are provided on a web-based register of </w:t>
      </w:r>
      <w:r w:rsidR="00DB0DC2" w:rsidRPr="00935923">
        <w:rPr>
          <w:rFonts w:asciiTheme="minorHAnsi" w:hAnsiTheme="minorHAnsi" w:cs="Arial"/>
          <w:color w:val="auto"/>
          <w:szCs w:val="22"/>
        </w:rPr>
        <w:t>detailed</w:t>
      </w:r>
      <w:r w:rsidRPr="00935923">
        <w:rPr>
          <w:rFonts w:asciiTheme="minorHAnsi" w:hAnsiTheme="minorHAnsi" w:cs="Arial"/>
          <w:color w:val="auto"/>
          <w:szCs w:val="22"/>
        </w:rPr>
        <w:t xml:space="preserve"> knowledge needs. </w:t>
      </w:r>
    </w:p>
    <w:p w14:paraId="53667BC8" w14:textId="77777777" w:rsidR="00A565F5" w:rsidRPr="00935923" w:rsidRDefault="00045539" w:rsidP="00193B18">
      <w:pPr>
        <w:spacing w:after="0"/>
        <w:rPr>
          <w:rFonts w:asciiTheme="minorHAnsi" w:hAnsiTheme="minorHAnsi" w:cs="Arial"/>
          <w:b/>
          <w:sz w:val="16"/>
          <w:szCs w:val="16"/>
        </w:rPr>
      </w:pPr>
      <w:r w:rsidRPr="00935923">
        <w:rPr>
          <w:rFonts w:asciiTheme="minorHAnsi" w:hAnsiTheme="minorHAnsi" w:cs="Arial"/>
          <w:color w:val="auto"/>
          <w:sz w:val="18"/>
          <w:szCs w:val="18"/>
        </w:rPr>
        <w:br w:type="page"/>
      </w:r>
    </w:p>
    <w:p w14:paraId="53667BC9" w14:textId="1EC516A7" w:rsidR="00A565F5" w:rsidRPr="00935923" w:rsidRDefault="00A565F5" w:rsidP="00CF2454">
      <w:pPr>
        <w:pStyle w:val="Heading2"/>
        <w:numPr>
          <w:ilvl w:val="0"/>
          <w:numId w:val="0"/>
        </w:numPr>
        <w:ind w:left="360"/>
      </w:pPr>
      <w:bookmarkStart w:id="2" w:name="_Toc405909791"/>
      <w:r w:rsidRPr="00935923">
        <w:lastRenderedPageBreak/>
        <w:t>G</w:t>
      </w:r>
      <w:r w:rsidR="00CF2454">
        <w:t>lossary</w:t>
      </w:r>
      <w:r w:rsidRPr="00935923">
        <w:t xml:space="preserve"> </w:t>
      </w:r>
      <w:r w:rsidR="00CF2454">
        <w:t>of</w:t>
      </w:r>
      <w:r w:rsidRPr="00935923">
        <w:t xml:space="preserve"> </w:t>
      </w:r>
      <w:r w:rsidR="00CF2454">
        <w:t>key</w:t>
      </w:r>
      <w:r w:rsidRPr="00935923">
        <w:t xml:space="preserve"> </w:t>
      </w:r>
      <w:r w:rsidR="00CF2454">
        <w:t>terms</w:t>
      </w:r>
      <w:bookmarkEnd w:id="2"/>
      <w:r w:rsidRPr="00935923">
        <w:t xml:space="preserve"> </w:t>
      </w:r>
    </w:p>
    <w:p w14:paraId="079B34F1" w14:textId="75E36172" w:rsidR="00A97403" w:rsidRDefault="00A97403" w:rsidP="00A565F5">
      <w:pPr>
        <w:shd w:val="clear" w:color="auto" w:fill="E5DFEC" w:themeFill="accent4" w:themeFillTint="33"/>
        <w:spacing w:after="120"/>
        <w:rPr>
          <w:rFonts w:asciiTheme="minorHAnsi" w:hAnsiTheme="minorHAnsi" w:cs="Arial"/>
          <w:sz w:val="20"/>
          <w:szCs w:val="20"/>
        </w:rPr>
      </w:pPr>
      <w:r w:rsidRPr="00A97403">
        <w:rPr>
          <w:rFonts w:asciiTheme="minorHAnsi" w:hAnsiTheme="minorHAnsi" w:cs="Arial"/>
          <w:b/>
          <w:sz w:val="20"/>
          <w:szCs w:val="20"/>
        </w:rPr>
        <w:t>Adaptation:</w:t>
      </w:r>
      <w:r w:rsidRPr="00A97403">
        <w:rPr>
          <w:rFonts w:asciiTheme="minorHAnsi" w:hAnsiTheme="minorHAnsi" w:cs="Arial"/>
          <w:sz w:val="20"/>
          <w:szCs w:val="20"/>
        </w:rPr>
        <w:t xml:space="preserve"> an adjustment that moderates harm or exploits beneficial opportunities in natural or human systems in response to actual or expected climatic changes or their effects. A </w:t>
      </w:r>
      <w:r w:rsidRPr="00A97403">
        <w:rPr>
          <w:rFonts w:asciiTheme="minorHAnsi" w:hAnsiTheme="minorHAnsi" w:cs="Arial" w:hint="eastAsia"/>
          <w:sz w:val="20"/>
          <w:szCs w:val="20"/>
        </w:rPr>
        <w:t>‘</w:t>
      </w:r>
      <w:r w:rsidRPr="00A97403">
        <w:rPr>
          <w:rFonts w:asciiTheme="minorHAnsi" w:hAnsiTheme="minorHAnsi" w:cs="Arial"/>
          <w:sz w:val="20"/>
          <w:szCs w:val="20"/>
        </w:rPr>
        <w:t>biological adaptation’  is a phenotypic variant that results in highest fitness among a specific set of variants in a given environment; it occurs when the more vulnerable members of a population are eliminated by an environmental stress, leaving the more tolerant organisms to reproduce and recruit to available habitat</w:t>
      </w:r>
    </w:p>
    <w:p w14:paraId="7353EE21" w14:textId="2AE09168" w:rsidR="00A97403" w:rsidRPr="00A97403" w:rsidRDefault="00A97403" w:rsidP="00A565F5">
      <w:pPr>
        <w:shd w:val="clear" w:color="auto" w:fill="E5DFEC" w:themeFill="accent4" w:themeFillTint="33"/>
        <w:spacing w:after="120"/>
        <w:rPr>
          <w:rFonts w:asciiTheme="minorHAnsi" w:hAnsiTheme="minorHAnsi" w:cs="Arial"/>
          <w:sz w:val="20"/>
          <w:szCs w:val="20"/>
        </w:rPr>
      </w:pPr>
      <w:r w:rsidRPr="00A97403">
        <w:rPr>
          <w:rFonts w:asciiTheme="minorHAnsi" w:hAnsiTheme="minorHAnsi" w:cs="Arial"/>
          <w:b/>
          <w:sz w:val="20"/>
          <w:szCs w:val="20"/>
        </w:rPr>
        <w:t>Adaptive capacity:</w:t>
      </w:r>
      <w:r w:rsidRPr="00A97403">
        <w:rPr>
          <w:rFonts w:asciiTheme="minorHAnsi" w:hAnsiTheme="minorHAnsi" w:cs="Arial"/>
          <w:sz w:val="20"/>
          <w:szCs w:val="20"/>
        </w:rPr>
        <w:t xml:space="preserve"> the potential for an organism, species, ecosystem or social group (including industry sector) to adapt to change (including changes in variability and extremes) so as to maximise fitness; moderate potential damages; or take advantage of opportunities, such as increased space availability</w:t>
      </w:r>
    </w:p>
    <w:p w14:paraId="53667BCA" w14:textId="77777777" w:rsidR="00A565F5" w:rsidRPr="00935923" w:rsidRDefault="00A565F5" w:rsidP="00A565F5">
      <w:pPr>
        <w:shd w:val="clear" w:color="auto" w:fill="E5DFEC" w:themeFill="accent4" w:themeFillTint="33"/>
        <w:spacing w:after="120"/>
        <w:rPr>
          <w:rFonts w:asciiTheme="minorHAnsi" w:hAnsiTheme="minorHAnsi" w:cs="Arial"/>
          <w:sz w:val="20"/>
          <w:szCs w:val="20"/>
        </w:rPr>
      </w:pPr>
      <w:r w:rsidRPr="00935923">
        <w:rPr>
          <w:rFonts w:asciiTheme="minorHAnsi" w:hAnsiTheme="minorHAnsi" w:cs="Arial"/>
          <w:b/>
          <w:sz w:val="20"/>
          <w:szCs w:val="20"/>
        </w:rPr>
        <w:t xml:space="preserve">Best available science: </w:t>
      </w:r>
      <w:r w:rsidRPr="00935923">
        <w:rPr>
          <w:rFonts w:asciiTheme="minorHAnsi" w:hAnsiTheme="minorHAnsi" w:cs="Arial"/>
          <w:sz w:val="20"/>
          <w:szCs w:val="20"/>
        </w:rPr>
        <w:t>all relevant scientific information, generated by various sources and approaches, contributing to the evidence base for management</w:t>
      </w:r>
    </w:p>
    <w:p w14:paraId="53667BCB" w14:textId="77777777" w:rsidR="00A565F5" w:rsidRPr="00935923" w:rsidRDefault="00A565F5" w:rsidP="00A565F5">
      <w:pPr>
        <w:shd w:val="clear" w:color="auto" w:fill="E5DFEC" w:themeFill="accent4" w:themeFillTint="33"/>
        <w:spacing w:after="120"/>
        <w:rPr>
          <w:rFonts w:asciiTheme="minorHAnsi" w:hAnsiTheme="minorHAnsi" w:cs="Arial"/>
          <w:b/>
          <w:sz w:val="20"/>
          <w:szCs w:val="20"/>
        </w:rPr>
      </w:pPr>
      <w:proofErr w:type="spellStart"/>
      <w:r w:rsidRPr="00935923">
        <w:rPr>
          <w:rFonts w:asciiTheme="minorHAnsi" w:hAnsiTheme="minorHAnsi" w:cs="Arial"/>
          <w:b/>
          <w:sz w:val="20"/>
          <w:szCs w:val="20"/>
        </w:rPr>
        <w:t>Biocultural</w:t>
      </w:r>
      <w:proofErr w:type="spellEnd"/>
      <w:r w:rsidRPr="00935923">
        <w:rPr>
          <w:rFonts w:asciiTheme="minorHAnsi" w:hAnsiTheme="minorHAnsi" w:cs="Arial"/>
          <w:b/>
          <w:sz w:val="20"/>
          <w:szCs w:val="20"/>
        </w:rPr>
        <w:t xml:space="preserve"> diversity: </w:t>
      </w:r>
      <w:r w:rsidRPr="00935923">
        <w:rPr>
          <w:rFonts w:asciiTheme="minorHAnsi" w:hAnsiTheme="minorHAnsi" w:cs="Arial"/>
          <w:sz w:val="20"/>
          <w:szCs w:val="20"/>
        </w:rPr>
        <w:t>includes the biological, cultural, and linguistic dimensions of diversity, which are interrelated (and possibly coevolved) within a complex socio-ecological adaptive system</w:t>
      </w:r>
    </w:p>
    <w:p w14:paraId="53667BCC" w14:textId="40D57D3A" w:rsidR="00A565F5" w:rsidRPr="00935923" w:rsidRDefault="00A565F5" w:rsidP="00A565F5">
      <w:pPr>
        <w:shd w:val="clear" w:color="auto" w:fill="E5DFEC" w:themeFill="accent4" w:themeFillTint="33"/>
        <w:spacing w:after="120"/>
        <w:rPr>
          <w:rFonts w:asciiTheme="minorHAnsi" w:hAnsiTheme="minorHAnsi" w:cs="Arial"/>
          <w:sz w:val="20"/>
          <w:szCs w:val="20"/>
        </w:rPr>
      </w:pPr>
      <w:r w:rsidRPr="00935923">
        <w:rPr>
          <w:rFonts w:asciiTheme="minorHAnsi" w:hAnsiTheme="minorHAnsi" w:cs="Arial"/>
          <w:b/>
          <w:sz w:val="20"/>
          <w:szCs w:val="20"/>
        </w:rPr>
        <w:t xml:space="preserve">Community benefits: </w:t>
      </w:r>
      <w:r w:rsidR="00166214" w:rsidRPr="00935923">
        <w:rPr>
          <w:rFonts w:asciiTheme="minorHAnsi" w:hAnsiTheme="minorHAnsi" w:cs="Arial"/>
          <w:sz w:val="20"/>
          <w:szCs w:val="20"/>
        </w:rPr>
        <w:t>t</w:t>
      </w:r>
      <w:r w:rsidRPr="00935923">
        <w:rPr>
          <w:rFonts w:asciiTheme="minorHAnsi" w:hAnsiTheme="minorHAnsi" w:cs="Arial"/>
          <w:sz w:val="20"/>
          <w:szCs w:val="20"/>
        </w:rPr>
        <w:t xml:space="preserve">he social, cultural and economic benefits </w:t>
      </w:r>
      <w:r w:rsidR="00D41604">
        <w:rPr>
          <w:rFonts w:asciiTheme="minorHAnsi" w:hAnsiTheme="minorHAnsi" w:cs="Arial"/>
          <w:sz w:val="20"/>
          <w:szCs w:val="20"/>
        </w:rPr>
        <w:t xml:space="preserve">(i.e. ecosystem services) </w:t>
      </w:r>
      <w:r w:rsidRPr="00935923">
        <w:rPr>
          <w:rFonts w:asciiTheme="minorHAnsi" w:hAnsiTheme="minorHAnsi" w:cs="Arial"/>
          <w:sz w:val="20"/>
          <w:szCs w:val="20"/>
        </w:rPr>
        <w:t>derived from the environment</w:t>
      </w:r>
      <w:r w:rsidR="00906436">
        <w:rPr>
          <w:rFonts w:asciiTheme="minorHAnsi" w:hAnsiTheme="minorHAnsi" w:cs="Arial"/>
          <w:sz w:val="20"/>
          <w:szCs w:val="20"/>
        </w:rPr>
        <w:t>.</w:t>
      </w:r>
    </w:p>
    <w:p w14:paraId="53667BCD" w14:textId="49316500" w:rsidR="00A565F5" w:rsidRPr="00935923" w:rsidRDefault="00A565F5" w:rsidP="00A565F5">
      <w:pPr>
        <w:shd w:val="clear" w:color="auto" w:fill="E5DFEC" w:themeFill="accent4" w:themeFillTint="33"/>
        <w:spacing w:after="120"/>
        <w:rPr>
          <w:rFonts w:asciiTheme="minorHAnsi" w:hAnsiTheme="minorHAnsi" w:cs="Arial"/>
          <w:sz w:val="20"/>
          <w:szCs w:val="20"/>
        </w:rPr>
      </w:pPr>
      <w:r w:rsidRPr="00935923">
        <w:rPr>
          <w:rFonts w:asciiTheme="minorHAnsi" w:hAnsiTheme="minorHAnsi" w:cs="Arial"/>
          <w:b/>
          <w:sz w:val="20"/>
          <w:szCs w:val="20"/>
        </w:rPr>
        <w:t>Cumulative effects:</w:t>
      </w:r>
      <w:r w:rsidRPr="00935923">
        <w:rPr>
          <w:rFonts w:asciiTheme="minorHAnsi" w:hAnsiTheme="minorHAnsi" w:cs="Arial"/>
          <w:sz w:val="20"/>
          <w:szCs w:val="20"/>
        </w:rPr>
        <w:t xml:space="preserve"> </w:t>
      </w:r>
      <w:r w:rsidR="00166214" w:rsidRPr="00935923">
        <w:rPr>
          <w:rFonts w:asciiTheme="minorHAnsi" w:hAnsiTheme="minorHAnsi" w:cs="Arial"/>
          <w:sz w:val="20"/>
          <w:szCs w:val="20"/>
        </w:rPr>
        <w:t>t</w:t>
      </w:r>
      <w:r w:rsidRPr="00935923">
        <w:rPr>
          <w:rFonts w:asciiTheme="minorHAnsi" w:hAnsiTheme="minorHAnsi" w:cs="Arial"/>
          <w:sz w:val="20"/>
          <w:szCs w:val="20"/>
        </w:rPr>
        <w:t>he net change to the environment resulting from the effects of one or more pressures, and the interactions between those pressures, added to other past, present, and reasonably foreseeable future pressures</w:t>
      </w:r>
    </w:p>
    <w:p w14:paraId="53667BCE" w14:textId="06FC9508" w:rsidR="00A565F5" w:rsidRPr="00935923" w:rsidRDefault="00A565F5" w:rsidP="00A565F5">
      <w:pPr>
        <w:shd w:val="clear" w:color="auto" w:fill="E5DFEC" w:themeFill="accent4" w:themeFillTint="33"/>
        <w:spacing w:after="120"/>
        <w:rPr>
          <w:rFonts w:asciiTheme="minorHAnsi" w:hAnsiTheme="minorHAnsi" w:cs="Arial"/>
          <w:b/>
          <w:sz w:val="20"/>
          <w:szCs w:val="20"/>
        </w:rPr>
      </w:pPr>
      <w:r w:rsidRPr="00935923">
        <w:rPr>
          <w:rFonts w:asciiTheme="minorHAnsi" w:hAnsiTheme="minorHAnsi" w:cs="Arial"/>
          <w:b/>
          <w:sz w:val="20"/>
          <w:szCs w:val="20"/>
        </w:rPr>
        <w:t xml:space="preserve">Driver: </w:t>
      </w:r>
      <w:r w:rsidR="00166214" w:rsidRPr="00935923">
        <w:rPr>
          <w:rFonts w:asciiTheme="minorHAnsi" w:hAnsiTheme="minorHAnsi" w:cs="Arial"/>
          <w:sz w:val="20"/>
          <w:szCs w:val="20"/>
        </w:rPr>
        <w:t>a</w:t>
      </w:r>
      <w:r w:rsidRPr="00935923">
        <w:rPr>
          <w:rFonts w:asciiTheme="minorHAnsi" w:hAnsiTheme="minorHAnsi" w:cs="Arial"/>
          <w:sz w:val="20"/>
          <w:szCs w:val="20"/>
        </w:rPr>
        <w:t>n overarching cause of change in the environment</w:t>
      </w:r>
    </w:p>
    <w:p w14:paraId="53667BCF" w14:textId="77777777" w:rsidR="00A565F5" w:rsidRPr="00935923" w:rsidRDefault="00A565F5" w:rsidP="00A565F5">
      <w:pPr>
        <w:shd w:val="clear" w:color="auto" w:fill="E5DFEC" w:themeFill="accent4" w:themeFillTint="33"/>
        <w:spacing w:after="120"/>
        <w:rPr>
          <w:rFonts w:asciiTheme="minorHAnsi" w:hAnsiTheme="minorHAnsi" w:cs="Arial"/>
          <w:sz w:val="20"/>
          <w:szCs w:val="20"/>
        </w:rPr>
      </w:pPr>
      <w:r w:rsidRPr="00935923">
        <w:rPr>
          <w:rFonts w:asciiTheme="minorHAnsi" w:hAnsiTheme="minorHAnsi" w:cs="Arial"/>
          <w:b/>
          <w:sz w:val="20"/>
          <w:szCs w:val="20"/>
        </w:rPr>
        <w:t xml:space="preserve">Effect: </w:t>
      </w:r>
      <w:r w:rsidRPr="00935923">
        <w:rPr>
          <w:rFonts w:asciiTheme="minorHAnsi" w:hAnsiTheme="minorHAnsi" w:cs="Arial"/>
          <w:sz w:val="20"/>
          <w:szCs w:val="20"/>
        </w:rPr>
        <w:t>a positive or negative change to the environment</w:t>
      </w:r>
    </w:p>
    <w:p w14:paraId="53667BD0" w14:textId="22EE1A31" w:rsidR="00A565F5" w:rsidRDefault="00A565F5" w:rsidP="00A565F5">
      <w:pPr>
        <w:shd w:val="clear" w:color="auto" w:fill="E5DFEC" w:themeFill="accent4" w:themeFillTint="33"/>
        <w:spacing w:after="120"/>
        <w:rPr>
          <w:rFonts w:asciiTheme="minorHAnsi" w:hAnsiTheme="minorHAnsi" w:cs="Arial"/>
          <w:sz w:val="20"/>
          <w:szCs w:val="20"/>
        </w:rPr>
      </w:pPr>
      <w:r w:rsidRPr="00935923">
        <w:rPr>
          <w:rFonts w:asciiTheme="minorHAnsi" w:hAnsiTheme="minorHAnsi" w:cs="Arial"/>
          <w:b/>
          <w:sz w:val="20"/>
          <w:szCs w:val="20"/>
        </w:rPr>
        <w:t xml:space="preserve">Environment: </w:t>
      </w:r>
      <w:r w:rsidR="00166214" w:rsidRPr="00935923">
        <w:rPr>
          <w:rFonts w:asciiTheme="minorHAnsi" w:hAnsiTheme="minorHAnsi" w:cs="Arial"/>
          <w:sz w:val="20"/>
          <w:szCs w:val="20"/>
        </w:rPr>
        <w:t>e</w:t>
      </w:r>
      <w:r w:rsidRPr="00935923">
        <w:rPr>
          <w:rFonts w:asciiTheme="minorHAnsi" w:hAnsiTheme="minorHAnsi" w:cs="Arial"/>
          <w:sz w:val="20"/>
          <w:szCs w:val="20"/>
        </w:rPr>
        <w:t>cosystems and their constituent parts, including people and communities; natural and physical resources; the qualities and characteristics of locations, places and areas heritage values of places; and the social, economic and cultural aspects of the above</w:t>
      </w:r>
    </w:p>
    <w:p w14:paraId="10DAAA9A" w14:textId="16B4589B" w:rsidR="00A97403" w:rsidRPr="00935923" w:rsidRDefault="00A97403" w:rsidP="00A565F5">
      <w:pPr>
        <w:shd w:val="clear" w:color="auto" w:fill="E5DFEC" w:themeFill="accent4" w:themeFillTint="33"/>
        <w:spacing w:after="120"/>
        <w:rPr>
          <w:rFonts w:asciiTheme="minorHAnsi" w:hAnsiTheme="minorHAnsi" w:cs="Arial"/>
          <w:sz w:val="20"/>
          <w:szCs w:val="20"/>
        </w:rPr>
      </w:pPr>
      <w:r w:rsidRPr="00A97403">
        <w:rPr>
          <w:rFonts w:asciiTheme="minorHAnsi" w:hAnsiTheme="minorHAnsi" w:cs="Arial"/>
          <w:b/>
          <w:sz w:val="20"/>
          <w:szCs w:val="20"/>
        </w:rPr>
        <w:t>Exposure:</w:t>
      </w:r>
      <w:r w:rsidRPr="00A97403">
        <w:rPr>
          <w:rFonts w:asciiTheme="minorHAnsi" w:hAnsiTheme="minorHAnsi" w:cs="Arial"/>
          <w:sz w:val="20"/>
          <w:szCs w:val="20"/>
        </w:rPr>
        <w:t xml:space="preserve">  the nature and degree to which an organism, species or ecosystem or social group (including industry sector)</w:t>
      </w:r>
      <w:r w:rsidRPr="00A97403" w:rsidDel="009D7878">
        <w:rPr>
          <w:rFonts w:asciiTheme="minorHAnsi" w:hAnsiTheme="minorHAnsi" w:cs="Arial"/>
          <w:sz w:val="20"/>
          <w:szCs w:val="20"/>
        </w:rPr>
        <w:t xml:space="preserve"> </w:t>
      </w:r>
      <w:r w:rsidRPr="00A97403">
        <w:rPr>
          <w:rFonts w:asciiTheme="minorHAnsi" w:hAnsiTheme="minorHAnsi" w:cs="Arial"/>
          <w:sz w:val="20"/>
          <w:szCs w:val="20"/>
        </w:rPr>
        <w:t>is exposed to significant pressure(s) and activities</w:t>
      </w:r>
    </w:p>
    <w:p w14:paraId="53667BD1" w14:textId="77777777" w:rsidR="00A565F5" w:rsidRPr="00935923" w:rsidRDefault="00A565F5" w:rsidP="00A565F5">
      <w:pPr>
        <w:shd w:val="clear" w:color="auto" w:fill="E5DFEC" w:themeFill="accent4" w:themeFillTint="33"/>
        <w:spacing w:after="120"/>
        <w:rPr>
          <w:rFonts w:asciiTheme="minorHAnsi" w:hAnsiTheme="minorHAnsi" w:cs="Arial"/>
          <w:b/>
          <w:sz w:val="20"/>
          <w:szCs w:val="20"/>
        </w:rPr>
      </w:pPr>
      <w:r w:rsidRPr="00935923">
        <w:rPr>
          <w:rFonts w:asciiTheme="minorHAnsi" w:hAnsiTheme="minorHAnsi" w:cs="Arial"/>
          <w:b/>
          <w:sz w:val="20"/>
          <w:szCs w:val="20"/>
        </w:rPr>
        <w:t xml:space="preserve">Heritage value: </w:t>
      </w:r>
      <w:r w:rsidRPr="00935923">
        <w:rPr>
          <w:rFonts w:asciiTheme="minorHAnsi" w:hAnsiTheme="minorHAnsi" w:cs="Arial"/>
          <w:sz w:val="20"/>
          <w:szCs w:val="20"/>
        </w:rPr>
        <w:t>a place’s natural and cultural environment having aesthetic, historic, scientific or social significance, or other significance, for current and future generations of Australians</w:t>
      </w:r>
    </w:p>
    <w:p w14:paraId="53667BD2" w14:textId="77777777" w:rsidR="00A565F5" w:rsidRDefault="00A565F5" w:rsidP="00A565F5">
      <w:pPr>
        <w:shd w:val="clear" w:color="auto" w:fill="E5DFEC" w:themeFill="accent4" w:themeFillTint="33"/>
        <w:spacing w:after="120"/>
        <w:rPr>
          <w:rFonts w:asciiTheme="minorHAnsi" w:hAnsiTheme="minorHAnsi" w:cs="Arial"/>
          <w:sz w:val="20"/>
          <w:szCs w:val="20"/>
        </w:rPr>
      </w:pPr>
      <w:r w:rsidRPr="00935923">
        <w:rPr>
          <w:rFonts w:asciiTheme="minorHAnsi" w:hAnsiTheme="minorHAnsi" w:cs="Arial"/>
          <w:b/>
          <w:sz w:val="20"/>
          <w:szCs w:val="20"/>
        </w:rPr>
        <w:t xml:space="preserve">Influencing factor: </w:t>
      </w:r>
      <w:r w:rsidRPr="00935923">
        <w:rPr>
          <w:rFonts w:asciiTheme="minorHAnsi" w:hAnsiTheme="minorHAnsi" w:cs="Arial"/>
          <w:sz w:val="20"/>
          <w:szCs w:val="20"/>
        </w:rPr>
        <w:t xml:space="preserve">human activities that </w:t>
      </w:r>
      <w:r w:rsidR="00315A3D" w:rsidRPr="00935923">
        <w:rPr>
          <w:rFonts w:asciiTheme="minorHAnsi" w:hAnsiTheme="minorHAnsi" w:cs="Arial"/>
          <w:sz w:val="20"/>
          <w:szCs w:val="20"/>
        </w:rPr>
        <w:t>directly or indirectly cause</w:t>
      </w:r>
      <w:r w:rsidRPr="00935923">
        <w:rPr>
          <w:rFonts w:asciiTheme="minorHAnsi" w:hAnsiTheme="minorHAnsi" w:cs="Arial"/>
          <w:sz w:val="20"/>
          <w:szCs w:val="20"/>
        </w:rPr>
        <w:t xml:space="preserve"> one or more pressures on the environment</w:t>
      </w:r>
    </w:p>
    <w:p w14:paraId="53667BD3" w14:textId="26D8791C" w:rsidR="00A565F5" w:rsidRPr="00935923" w:rsidRDefault="00A565F5" w:rsidP="00A565F5">
      <w:pPr>
        <w:shd w:val="clear" w:color="auto" w:fill="E5DFEC" w:themeFill="accent4" w:themeFillTint="33"/>
        <w:spacing w:after="120"/>
        <w:rPr>
          <w:rFonts w:asciiTheme="minorHAnsi" w:hAnsiTheme="minorHAnsi" w:cs="Arial"/>
          <w:b/>
          <w:sz w:val="20"/>
          <w:szCs w:val="20"/>
        </w:rPr>
      </w:pPr>
      <w:r w:rsidRPr="00935923">
        <w:rPr>
          <w:rFonts w:asciiTheme="minorHAnsi" w:hAnsiTheme="minorHAnsi" w:cs="Arial"/>
          <w:b/>
          <w:sz w:val="20"/>
          <w:szCs w:val="20"/>
        </w:rPr>
        <w:t xml:space="preserve">Net </w:t>
      </w:r>
      <w:r w:rsidR="00166214" w:rsidRPr="00935923">
        <w:rPr>
          <w:rFonts w:asciiTheme="minorHAnsi" w:hAnsiTheme="minorHAnsi" w:cs="Arial"/>
          <w:b/>
          <w:sz w:val="20"/>
          <w:szCs w:val="20"/>
        </w:rPr>
        <w:t xml:space="preserve">environmental </w:t>
      </w:r>
      <w:r w:rsidRPr="00935923">
        <w:rPr>
          <w:rFonts w:asciiTheme="minorHAnsi" w:hAnsiTheme="minorHAnsi" w:cs="Arial"/>
          <w:b/>
          <w:sz w:val="20"/>
          <w:szCs w:val="20"/>
        </w:rPr>
        <w:t xml:space="preserve">benefit: </w:t>
      </w:r>
      <w:r w:rsidRPr="00935923">
        <w:rPr>
          <w:rFonts w:asciiTheme="minorHAnsi" w:hAnsiTheme="minorHAnsi" w:cs="Arial"/>
          <w:sz w:val="20"/>
          <w:szCs w:val="20"/>
        </w:rPr>
        <w:t>having an overall positive effect on the environment</w:t>
      </w:r>
      <w:r w:rsidRPr="00935923">
        <w:rPr>
          <w:rFonts w:asciiTheme="minorHAnsi" w:hAnsiTheme="minorHAnsi" w:cs="Arial"/>
          <w:b/>
          <w:sz w:val="20"/>
          <w:szCs w:val="20"/>
        </w:rPr>
        <w:t xml:space="preserve"> </w:t>
      </w:r>
    </w:p>
    <w:p w14:paraId="53667BD4" w14:textId="77777777" w:rsidR="00A565F5" w:rsidRPr="00935923" w:rsidRDefault="00A565F5" w:rsidP="00A565F5">
      <w:pPr>
        <w:shd w:val="clear" w:color="auto" w:fill="E5DFEC" w:themeFill="accent4" w:themeFillTint="33"/>
        <w:spacing w:after="120"/>
        <w:rPr>
          <w:rFonts w:asciiTheme="minorHAnsi" w:hAnsiTheme="minorHAnsi" w:cs="Arial"/>
          <w:sz w:val="20"/>
          <w:szCs w:val="20"/>
        </w:rPr>
      </w:pPr>
      <w:r w:rsidRPr="00935923">
        <w:rPr>
          <w:rFonts w:asciiTheme="minorHAnsi" w:hAnsiTheme="minorHAnsi" w:cs="Arial"/>
          <w:b/>
          <w:sz w:val="20"/>
          <w:szCs w:val="20"/>
        </w:rPr>
        <w:t xml:space="preserve">Outcome: </w:t>
      </w:r>
      <w:r w:rsidRPr="00935923">
        <w:rPr>
          <w:rFonts w:asciiTheme="minorHAnsi" w:hAnsiTheme="minorHAnsi" w:cs="Arial"/>
          <w:sz w:val="20"/>
          <w:szCs w:val="20"/>
        </w:rPr>
        <w:t xml:space="preserve">an end result that is being aimed for </w:t>
      </w:r>
    </w:p>
    <w:p w14:paraId="53667BD5" w14:textId="77777777" w:rsidR="00A565F5" w:rsidRPr="00935923" w:rsidRDefault="00A565F5" w:rsidP="00A565F5">
      <w:pPr>
        <w:shd w:val="clear" w:color="auto" w:fill="E5DFEC" w:themeFill="accent4" w:themeFillTint="33"/>
        <w:spacing w:after="120"/>
        <w:rPr>
          <w:rFonts w:asciiTheme="minorHAnsi" w:hAnsiTheme="minorHAnsi" w:cs="Arial"/>
          <w:sz w:val="20"/>
          <w:szCs w:val="20"/>
        </w:rPr>
      </w:pPr>
      <w:r w:rsidRPr="00935923">
        <w:rPr>
          <w:rFonts w:asciiTheme="minorHAnsi" w:hAnsiTheme="minorHAnsi" w:cs="Arial"/>
          <w:b/>
          <w:sz w:val="20"/>
          <w:szCs w:val="20"/>
        </w:rPr>
        <w:t xml:space="preserve">Precautionary principle: </w:t>
      </w:r>
      <w:r w:rsidRPr="00935923">
        <w:rPr>
          <w:rFonts w:asciiTheme="minorHAnsi" w:hAnsiTheme="minorHAnsi" w:cs="Arial"/>
          <w:sz w:val="20"/>
          <w:szCs w:val="20"/>
        </w:rPr>
        <w:t>the principle that lack of full scientific certainty should not be used as a reason for postponing a measure to prevent degradation of the environment where there are threats of serious or irreversible damage</w:t>
      </w:r>
    </w:p>
    <w:p w14:paraId="53667BD6" w14:textId="64F0ACE1" w:rsidR="00A565F5" w:rsidRPr="00935923" w:rsidRDefault="00A565F5" w:rsidP="00A565F5">
      <w:pPr>
        <w:shd w:val="clear" w:color="auto" w:fill="E5DFEC" w:themeFill="accent4" w:themeFillTint="33"/>
        <w:spacing w:after="120"/>
        <w:rPr>
          <w:rFonts w:asciiTheme="minorHAnsi" w:hAnsiTheme="minorHAnsi" w:cs="Arial"/>
          <w:sz w:val="20"/>
          <w:szCs w:val="20"/>
        </w:rPr>
      </w:pPr>
      <w:r w:rsidRPr="00935923">
        <w:rPr>
          <w:rFonts w:asciiTheme="minorHAnsi" w:hAnsiTheme="minorHAnsi" w:cs="Arial"/>
          <w:b/>
          <w:sz w:val="20"/>
          <w:szCs w:val="20"/>
        </w:rPr>
        <w:t xml:space="preserve">Pressure: </w:t>
      </w:r>
      <w:r w:rsidR="00166214" w:rsidRPr="0007475D">
        <w:rPr>
          <w:rFonts w:asciiTheme="minorHAnsi" w:hAnsiTheme="minorHAnsi" w:cs="Arial"/>
          <w:sz w:val="20"/>
          <w:szCs w:val="20"/>
        </w:rPr>
        <w:t>a</w:t>
      </w:r>
      <w:r w:rsidR="00166214" w:rsidRPr="00935923">
        <w:rPr>
          <w:rFonts w:asciiTheme="minorHAnsi" w:hAnsiTheme="minorHAnsi" w:cs="Arial"/>
          <w:b/>
          <w:sz w:val="20"/>
          <w:szCs w:val="20"/>
        </w:rPr>
        <w:t xml:space="preserve"> </w:t>
      </w:r>
      <w:r w:rsidRPr="00935923">
        <w:rPr>
          <w:rFonts w:asciiTheme="minorHAnsi" w:hAnsiTheme="minorHAnsi" w:cs="Arial"/>
          <w:sz w:val="20"/>
          <w:szCs w:val="20"/>
        </w:rPr>
        <w:t>mechanism that causes a change in the condition of the environment</w:t>
      </w:r>
    </w:p>
    <w:p w14:paraId="53667BD7" w14:textId="516CAC9F" w:rsidR="00A565F5" w:rsidRPr="00E262E2" w:rsidRDefault="00A565F5" w:rsidP="00A565F5">
      <w:pPr>
        <w:shd w:val="clear" w:color="auto" w:fill="E5DFEC" w:themeFill="accent4" w:themeFillTint="33"/>
        <w:spacing w:after="120"/>
        <w:rPr>
          <w:rFonts w:asciiTheme="minorHAnsi" w:hAnsiTheme="minorHAnsi" w:cs="Arial"/>
          <w:sz w:val="20"/>
          <w:szCs w:val="20"/>
        </w:rPr>
      </w:pPr>
      <w:r w:rsidRPr="00935923">
        <w:rPr>
          <w:rFonts w:asciiTheme="minorHAnsi" w:hAnsiTheme="minorHAnsi" w:cs="Arial"/>
          <w:b/>
          <w:sz w:val="20"/>
          <w:szCs w:val="20"/>
        </w:rPr>
        <w:t>Region’s values:</w:t>
      </w:r>
      <w:r w:rsidR="00150403">
        <w:rPr>
          <w:rFonts w:asciiTheme="minorHAnsi" w:hAnsiTheme="minorHAnsi" w:cs="Arial"/>
          <w:sz w:val="20"/>
          <w:szCs w:val="20"/>
        </w:rPr>
        <w:t xml:space="preserve"> the ecological,</w:t>
      </w:r>
      <w:r w:rsidRPr="00935923">
        <w:rPr>
          <w:rFonts w:asciiTheme="minorHAnsi" w:hAnsiTheme="minorHAnsi" w:cs="Arial"/>
          <w:sz w:val="20"/>
          <w:szCs w:val="20"/>
        </w:rPr>
        <w:t xml:space="preserve"> heritage</w:t>
      </w:r>
      <w:r w:rsidR="00150403">
        <w:rPr>
          <w:rFonts w:asciiTheme="minorHAnsi" w:hAnsiTheme="minorHAnsi" w:cs="Arial"/>
          <w:sz w:val="20"/>
          <w:szCs w:val="20"/>
        </w:rPr>
        <w:t>, social and economic</w:t>
      </w:r>
      <w:r w:rsidRPr="00935923">
        <w:rPr>
          <w:rFonts w:asciiTheme="minorHAnsi" w:hAnsiTheme="minorHAnsi" w:cs="Arial"/>
          <w:sz w:val="20"/>
          <w:szCs w:val="20"/>
        </w:rPr>
        <w:t xml:space="preserve"> values of the Great Barrier Reef Region</w:t>
      </w:r>
      <w:r w:rsidR="00150403">
        <w:rPr>
          <w:rFonts w:asciiTheme="minorHAnsi" w:hAnsiTheme="minorHAnsi" w:cs="Arial"/>
          <w:sz w:val="20"/>
          <w:szCs w:val="20"/>
        </w:rPr>
        <w:t>.</w:t>
      </w:r>
    </w:p>
    <w:p w14:paraId="6324A2E8" w14:textId="77777777" w:rsidR="00E262E2" w:rsidRPr="00E262E2" w:rsidRDefault="00E262E2" w:rsidP="00E262E2">
      <w:pPr>
        <w:shd w:val="clear" w:color="auto" w:fill="E5DFEC" w:themeFill="accent4" w:themeFillTint="33"/>
        <w:spacing w:after="120"/>
        <w:rPr>
          <w:rFonts w:asciiTheme="minorHAnsi" w:hAnsiTheme="minorHAnsi" w:cs="Arial"/>
          <w:sz w:val="20"/>
          <w:szCs w:val="20"/>
        </w:rPr>
      </w:pPr>
      <w:r w:rsidRPr="00E262E2">
        <w:rPr>
          <w:rFonts w:asciiTheme="minorHAnsi" w:hAnsiTheme="minorHAnsi" w:cs="Arial"/>
          <w:b/>
          <w:sz w:val="20"/>
          <w:szCs w:val="20"/>
        </w:rPr>
        <w:t>Resilience:</w:t>
      </w:r>
      <w:r w:rsidRPr="00E262E2">
        <w:rPr>
          <w:rFonts w:asciiTheme="minorHAnsi" w:hAnsiTheme="minorHAnsi" w:cs="Arial"/>
          <w:sz w:val="20"/>
          <w:szCs w:val="20"/>
        </w:rPr>
        <w:t xml:space="preserve"> is the capacity of an organism, species, ecosystem or social group to resist and recover from disturbances while still retaining the same function, structure, integrity and feedbacks. Resilience (sensitivity and adaptive capacity) describes the likely response of an organism, species or ecosystem to exposure to a disturbance. The concept is dynamic and is closely related to vulnerability. </w:t>
      </w:r>
    </w:p>
    <w:p w14:paraId="7DD04AB0" w14:textId="0F8A81DD" w:rsidR="00E262E2" w:rsidRPr="00E262E2" w:rsidRDefault="00E262E2" w:rsidP="00E262E2">
      <w:pPr>
        <w:shd w:val="clear" w:color="auto" w:fill="E5DFEC" w:themeFill="accent4" w:themeFillTint="33"/>
        <w:spacing w:after="120"/>
        <w:rPr>
          <w:rFonts w:asciiTheme="minorHAnsi" w:hAnsiTheme="minorHAnsi" w:cs="Arial"/>
          <w:sz w:val="20"/>
          <w:szCs w:val="20"/>
        </w:rPr>
      </w:pPr>
      <w:r w:rsidRPr="00E262E2">
        <w:rPr>
          <w:rFonts w:asciiTheme="minorHAnsi" w:hAnsiTheme="minorHAnsi" w:cs="Arial"/>
          <w:b/>
          <w:sz w:val="20"/>
          <w:szCs w:val="20"/>
        </w:rPr>
        <w:lastRenderedPageBreak/>
        <w:t>Sensitivity:</w:t>
      </w:r>
      <w:r w:rsidRPr="00E262E2">
        <w:rPr>
          <w:rFonts w:asciiTheme="minorHAnsi" w:hAnsiTheme="minorHAnsi" w:cs="Arial"/>
          <w:sz w:val="20"/>
          <w:szCs w:val="20"/>
        </w:rPr>
        <w:t xml:space="preserve">  the degree to which an organism, species, ecosystem or social group (including industry sector) is affected, either adversely or beneficially, by pressures and activities</w:t>
      </w:r>
    </w:p>
    <w:p w14:paraId="53667BD8" w14:textId="77777777" w:rsidR="00A565F5" w:rsidRPr="00935923" w:rsidRDefault="00A565F5" w:rsidP="00A565F5">
      <w:pPr>
        <w:shd w:val="clear" w:color="auto" w:fill="E5DFEC" w:themeFill="accent4" w:themeFillTint="33"/>
        <w:spacing w:after="120"/>
        <w:rPr>
          <w:rFonts w:asciiTheme="minorHAnsi" w:hAnsiTheme="minorHAnsi" w:cs="Arial"/>
          <w:sz w:val="20"/>
          <w:szCs w:val="20"/>
        </w:rPr>
      </w:pPr>
      <w:r w:rsidRPr="00935923">
        <w:rPr>
          <w:rFonts w:asciiTheme="minorHAnsi" w:hAnsiTheme="minorHAnsi" w:cs="Arial"/>
          <w:b/>
          <w:sz w:val="20"/>
          <w:szCs w:val="20"/>
        </w:rPr>
        <w:t xml:space="preserve">Standard: </w:t>
      </w:r>
      <w:r w:rsidRPr="00935923">
        <w:rPr>
          <w:rFonts w:asciiTheme="minorHAnsi" w:hAnsiTheme="minorHAnsi" w:cs="Arial"/>
          <w:sz w:val="20"/>
          <w:szCs w:val="20"/>
        </w:rPr>
        <w:t xml:space="preserve">a specified desired state and/or set of conditions that is adhered to or maintained </w:t>
      </w:r>
    </w:p>
    <w:p w14:paraId="53667BD9" w14:textId="77777777" w:rsidR="00A565F5" w:rsidRPr="00935923" w:rsidRDefault="00A565F5" w:rsidP="00A565F5">
      <w:pPr>
        <w:shd w:val="clear" w:color="auto" w:fill="E5DFEC" w:themeFill="accent4" w:themeFillTint="33"/>
        <w:spacing w:after="120"/>
        <w:rPr>
          <w:rFonts w:asciiTheme="minorHAnsi" w:hAnsiTheme="minorHAnsi" w:cs="Arial"/>
          <w:sz w:val="20"/>
          <w:szCs w:val="20"/>
        </w:rPr>
      </w:pPr>
      <w:r w:rsidRPr="00935923">
        <w:rPr>
          <w:rFonts w:asciiTheme="minorHAnsi" w:hAnsiTheme="minorHAnsi" w:cs="Arial"/>
          <w:b/>
          <w:sz w:val="20"/>
          <w:szCs w:val="20"/>
        </w:rPr>
        <w:t xml:space="preserve">Target: </w:t>
      </w:r>
      <w:r w:rsidRPr="00935923">
        <w:rPr>
          <w:rFonts w:asciiTheme="minorHAnsi" w:hAnsiTheme="minorHAnsi" w:cs="Arial"/>
          <w:sz w:val="20"/>
          <w:szCs w:val="20"/>
        </w:rPr>
        <w:t>the management intent for a</w:t>
      </w:r>
      <w:r w:rsidRPr="00935923">
        <w:rPr>
          <w:rFonts w:asciiTheme="minorHAnsi" w:hAnsiTheme="minorHAnsi" w:cs="Arial"/>
          <w:b/>
          <w:sz w:val="20"/>
          <w:szCs w:val="20"/>
        </w:rPr>
        <w:t xml:space="preserve"> </w:t>
      </w:r>
      <w:r w:rsidRPr="00935923">
        <w:rPr>
          <w:rFonts w:asciiTheme="minorHAnsi" w:hAnsiTheme="minorHAnsi" w:cs="Arial"/>
          <w:sz w:val="20"/>
          <w:szCs w:val="20"/>
        </w:rPr>
        <w:t xml:space="preserve">matter relevant to the condition of the environment. It can relate to an issue, habitat, species, activity or any other matter </w:t>
      </w:r>
    </w:p>
    <w:p w14:paraId="53667BDA" w14:textId="77777777" w:rsidR="00A565F5" w:rsidRPr="00935923" w:rsidRDefault="00A565F5" w:rsidP="00A565F5">
      <w:pPr>
        <w:shd w:val="clear" w:color="auto" w:fill="E5DFEC" w:themeFill="accent4" w:themeFillTint="33"/>
        <w:spacing w:after="120"/>
        <w:rPr>
          <w:rFonts w:asciiTheme="minorHAnsi" w:hAnsiTheme="minorHAnsi" w:cs="Arial"/>
          <w:sz w:val="20"/>
          <w:szCs w:val="20"/>
        </w:rPr>
      </w:pPr>
      <w:r w:rsidRPr="00935923">
        <w:rPr>
          <w:rFonts w:asciiTheme="minorHAnsi" w:hAnsiTheme="minorHAnsi" w:cs="Arial"/>
          <w:b/>
          <w:sz w:val="20"/>
          <w:szCs w:val="20"/>
        </w:rPr>
        <w:t xml:space="preserve">Threat: </w:t>
      </w:r>
      <w:r w:rsidRPr="00935923">
        <w:rPr>
          <w:rFonts w:asciiTheme="minorHAnsi" w:hAnsiTheme="minorHAnsi" w:cs="Arial"/>
          <w:sz w:val="20"/>
          <w:szCs w:val="20"/>
        </w:rPr>
        <w:t>see ‘Pressure’</w:t>
      </w:r>
    </w:p>
    <w:p w14:paraId="53667BDB" w14:textId="77777777" w:rsidR="00A565F5" w:rsidRPr="00935923" w:rsidRDefault="00A565F5" w:rsidP="00A565F5">
      <w:pPr>
        <w:shd w:val="clear" w:color="auto" w:fill="E5DFEC" w:themeFill="accent4" w:themeFillTint="33"/>
        <w:spacing w:after="120"/>
        <w:rPr>
          <w:rFonts w:asciiTheme="minorHAnsi" w:hAnsiTheme="minorHAnsi" w:cs="Segoe UI"/>
          <w:sz w:val="20"/>
          <w:szCs w:val="20"/>
        </w:rPr>
      </w:pPr>
      <w:r w:rsidRPr="00935923">
        <w:rPr>
          <w:rFonts w:asciiTheme="minorHAnsi" w:hAnsiTheme="minorHAnsi" w:cs="Arial"/>
          <w:b/>
          <w:sz w:val="20"/>
          <w:szCs w:val="20"/>
        </w:rPr>
        <w:t>Threshold:</w:t>
      </w:r>
      <w:r w:rsidRPr="00935923">
        <w:rPr>
          <w:rFonts w:asciiTheme="minorHAnsi" w:hAnsiTheme="minorHAnsi" w:cs="Arial"/>
          <w:sz w:val="20"/>
          <w:szCs w:val="20"/>
        </w:rPr>
        <w:t xml:space="preserve"> comprises three aspects: </w:t>
      </w:r>
      <w:r w:rsidRPr="00935923">
        <w:rPr>
          <w:rFonts w:asciiTheme="minorHAnsi" w:hAnsiTheme="minorHAnsi" w:cs="Segoe UI"/>
          <w:b/>
          <w:sz w:val="20"/>
          <w:szCs w:val="20"/>
        </w:rPr>
        <w:t>degradation threshold</w:t>
      </w:r>
      <w:r w:rsidRPr="00935923">
        <w:rPr>
          <w:rFonts w:asciiTheme="minorHAnsi" w:hAnsiTheme="minorHAnsi" w:cs="Segoe UI"/>
          <w:sz w:val="20"/>
          <w:szCs w:val="20"/>
        </w:rPr>
        <w:t xml:space="preserve"> — the point beyond which the average condition of an ecosystem begins to degrade; </w:t>
      </w:r>
      <w:r w:rsidRPr="00935923">
        <w:rPr>
          <w:rFonts w:asciiTheme="minorHAnsi" w:hAnsiTheme="minorHAnsi" w:cs="Segoe UI"/>
          <w:b/>
          <w:sz w:val="20"/>
          <w:szCs w:val="20"/>
        </w:rPr>
        <w:t>ecosystem state and process threshold</w:t>
      </w:r>
      <w:r w:rsidRPr="00935923">
        <w:rPr>
          <w:rFonts w:asciiTheme="minorHAnsi" w:hAnsiTheme="minorHAnsi" w:cs="Segoe UI"/>
          <w:sz w:val="20"/>
          <w:szCs w:val="20"/>
        </w:rPr>
        <w:t xml:space="preserve"> — a set of conditions that determine whether the ecosystem will exhibit natural recovery or shift towards a different and less desirable condition; </w:t>
      </w:r>
      <w:r w:rsidRPr="00935923">
        <w:rPr>
          <w:rFonts w:asciiTheme="minorHAnsi" w:hAnsiTheme="minorHAnsi" w:cs="Segoe UI"/>
          <w:b/>
          <w:sz w:val="20"/>
          <w:szCs w:val="20"/>
        </w:rPr>
        <w:t>physiological threshold</w:t>
      </w:r>
      <w:r w:rsidRPr="00935923">
        <w:rPr>
          <w:rFonts w:asciiTheme="minorHAnsi" w:hAnsiTheme="minorHAnsi" w:cs="Segoe UI"/>
          <w:sz w:val="20"/>
          <w:szCs w:val="20"/>
        </w:rPr>
        <w:t xml:space="preserve"> — a set of conditions where the environment becomes so hostile that fundamental physiological functions are grossly impaired</w:t>
      </w:r>
    </w:p>
    <w:p w14:paraId="53667BDC" w14:textId="77777777" w:rsidR="00A565F5" w:rsidRPr="00935923" w:rsidRDefault="00A565F5" w:rsidP="00A565F5">
      <w:pPr>
        <w:shd w:val="clear" w:color="auto" w:fill="E5DFEC" w:themeFill="accent4" w:themeFillTint="33"/>
        <w:spacing w:after="120"/>
        <w:rPr>
          <w:rFonts w:asciiTheme="minorHAnsi" w:hAnsiTheme="minorHAnsi" w:cs="Arial"/>
          <w:sz w:val="20"/>
          <w:szCs w:val="20"/>
        </w:rPr>
      </w:pPr>
      <w:r w:rsidRPr="00935923">
        <w:rPr>
          <w:rFonts w:asciiTheme="minorHAnsi" w:hAnsiTheme="minorHAnsi" w:cs="Arial"/>
          <w:b/>
          <w:sz w:val="20"/>
          <w:szCs w:val="20"/>
        </w:rPr>
        <w:t>Value:</w:t>
      </w:r>
      <w:r w:rsidRPr="00935923">
        <w:rPr>
          <w:rFonts w:asciiTheme="minorHAnsi" w:hAnsiTheme="minorHAnsi" w:cs="Arial"/>
          <w:sz w:val="20"/>
          <w:szCs w:val="20"/>
        </w:rPr>
        <w:t xml:space="preserve"> those aspects of an environment that make it of significance</w:t>
      </w:r>
    </w:p>
    <w:p w14:paraId="53667BDE" w14:textId="105118E8" w:rsidR="00A565F5" w:rsidRDefault="00A565F5" w:rsidP="00A565F5">
      <w:pPr>
        <w:shd w:val="clear" w:color="auto" w:fill="E5DFEC" w:themeFill="accent4" w:themeFillTint="33"/>
        <w:spacing w:after="120"/>
        <w:rPr>
          <w:rFonts w:asciiTheme="minorHAnsi" w:hAnsiTheme="minorHAnsi" w:cs="Arial"/>
          <w:sz w:val="20"/>
          <w:szCs w:val="20"/>
        </w:rPr>
      </w:pPr>
      <w:r w:rsidRPr="00E262E2">
        <w:rPr>
          <w:rFonts w:asciiTheme="minorHAnsi" w:hAnsiTheme="minorHAnsi" w:cs="Arial"/>
          <w:b/>
          <w:sz w:val="20"/>
          <w:szCs w:val="20"/>
        </w:rPr>
        <w:t>Vulnerability:</w:t>
      </w:r>
      <w:r w:rsidRPr="00E262E2">
        <w:rPr>
          <w:rFonts w:asciiTheme="minorHAnsi" w:hAnsiTheme="minorHAnsi" w:cs="Arial"/>
          <w:sz w:val="20"/>
          <w:szCs w:val="20"/>
        </w:rPr>
        <w:t xml:space="preserve"> </w:t>
      </w:r>
      <w:r w:rsidR="00E262E2" w:rsidRPr="00E262E2">
        <w:rPr>
          <w:rFonts w:asciiTheme="minorHAnsi" w:hAnsiTheme="minorHAnsi" w:cs="Arial"/>
          <w:sz w:val="20"/>
          <w:szCs w:val="20"/>
        </w:rPr>
        <w:t xml:space="preserve">the degree to which an organism, species, ecosystem or social group (including industry sector) is susceptible to, or unable to cope with, adverse effects. Vulnerability is a function of the character, magnitude, and rate to which a system or species is exposed, its sensitivity, and its </w:t>
      </w:r>
      <w:r w:rsidR="00E262E2" w:rsidRPr="00E262E2">
        <w:rPr>
          <w:rFonts w:asciiTheme="minorHAnsi" w:hAnsiTheme="minorHAnsi" w:cs="Arial"/>
          <w:i/>
          <w:sz w:val="20"/>
          <w:szCs w:val="20"/>
        </w:rPr>
        <w:t>adaptive capacity</w:t>
      </w:r>
    </w:p>
    <w:p w14:paraId="1FA5772C" w14:textId="7077F3BE" w:rsidR="00CF2454" w:rsidRDefault="00CF2454">
      <w:pPr>
        <w:spacing w:after="0" w:line="240" w:lineRule="auto"/>
        <w:rPr>
          <w:rFonts w:asciiTheme="minorHAnsi" w:hAnsiTheme="minorHAnsi" w:cs="Arial"/>
          <w:sz w:val="20"/>
          <w:szCs w:val="20"/>
        </w:rPr>
      </w:pPr>
      <w:r>
        <w:rPr>
          <w:rFonts w:asciiTheme="minorHAnsi" w:hAnsiTheme="minorHAnsi" w:cs="Arial"/>
          <w:sz w:val="20"/>
          <w:szCs w:val="20"/>
        </w:rPr>
        <w:br w:type="page"/>
      </w:r>
    </w:p>
    <w:sdt>
      <w:sdtPr>
        <w:rPr>
          <w:rFonts w:asciiTheme="minorHAnsi" w:hAnsiTheme="minorHAnsi" w:cs="Segoe UI"/>
          <w:b/>
          <w:bCs/>
        </w:rPr>
        <w:id w:val="241759255"/>
        <w:docPartObj>
          <w:docPartGallery w:val="Table of Contents"/>
          <w:docPartUnique/>
        </w:docPartObj>
      </w:sdtPr>
      <w:sdtEndPr>
        <w:rPr>
          <w:rFonts w:cs="Times New Roman"/>
          <w:b w:val="0"/>
          <w:bCs w:val="0"/>
          <w:noProof/>
        </w:rPr>
      </w:sdtEndPr>
      <w:sdtContent>
        <w:p w14:paraId="53667BDF" w14:textId="77777777" w:rsidR="00820782" w:rsidRPr="002554D9" w:rsidRDefault="00820782" w:rsidP="00275C8E">
          <w:pPr>
            <w:spacing w:before="60" w:after="60" w:line="240" w:lineRule="auto"/>
            <w:rPr>
              <w:rFonts w:asciiTheme="minorHAnsi" w:hAnsiTheme="minorHAnsi" w:cs="Segoe UI"/>
              <w:b/>
            </w:rPr>
          </w:pPr>
          <w:r w:rsidRPr="002554D9">
            <w:rPr>
              <w:rFonts w:asciiTheme="minorHAnsi" w:hAnsiTheme="minorHAnsi" w:cs="Segoe UI"/>
              <w:b/>
            </w:rPr>
            <w:t>Contents</w:t>
          </w:r>
        </w:p>
        <w:p w14:paraId="4F0BD9A6" w14:textId="77777777" w:rsidR="00275C8E" w:rsidRDefault="00820782">
          <w:pPr>
            <w:pStyle w:val="TOC1"/>
            <w:tabs>
              <w:tab w:val="right" w:leader="dot" w:pos="9010"/>
            </w:tabs>
            <w:rPr>
              <w:rFonts w:asciiTheme="minorHAnsi" w:eastAsiaTheme="minorEastAsia" w:hAnsiTheme="minorHAnsi" w:cstheme="minorBidi"/>
              <w:noProof/>
              <w:color w:val="auto"/>
              <w:szCs w:val="22"/>
              <w:lang w:eastAsia="en-AU"/>
            </w:rPr>
          </w:pPr>
          <w:r w:rsidRPr="002554D9">
            <w:rPr>
              <w:rFonts w:asciiTheme="minorHAnsi" w:hAnsiTheme="minorHAnsi"/>
              <w:sz w:val="20"/>
              <w:szCs w:val="20"/>
            </w:rPr>
            <w:fldChar w:fldCharType="begin"/>
          </w:r>
          <w:r w:rsidRPr="002554D9">
            <w:rPr>
              <w:rFonts w:asciiTheme="minorHAnsi" w:hAnsiTheme="minorHAnsi"/>
              <w:sz w:val="20"/>
              <w:szCs w:val="20"/>
            </w:rPr>
            <w:instrText xml:space="preserve"> TOC \o "1-3" \h \z \u </w:instrText>
          </w:r>
          <w:r w:rsidRPr="002554D9">
            <w:rPr>
              <w:rFonts w:asciiTheme="minorHAnsi" w:hAnsiTheme="minorHAnsi"/>
              <w:sz w:val="20"/>
              <w:szCs w:val="20"/>
            </w:rPr>
            <w:fldChar w:fldCharType="separate"/>
          </w:r>
          <w:hyperlink w:anchor="_Toc405909790" w:history="1">
            <w:r w:rsidR="00275C8E" w:rsidRPr="007B0EFB">
              <w:rPr>
                <w:rStyle w:val="Hyperlink"/>
                <w:noProof/>
              </w:rPr>
              <w:t>Executive summary</w:t>
            </w:r>
            <w:r w:rsidR="00275C8E">
              <w:rPr>
                <w:noProof/>
                <w:webHidden/>
              </w:rPr>
              <w:tab/>
            </w:r>
            <w:r w:rsidR="00275C8E">
              <w:rPr>
                <w:noProof/>
                <w:webHidden/>
              </w:rPr>
              <w:fldChar w:fldCharType="begin"/>
            </w:r>
            <w:r w:rsidR="00275C8E">
              <w:rPr>
                <w:noProof/>
                <w:webHidden/>
              </w:rPr>
              <w:instrText xml:space="preserve"> PAGEREF _Toc405909790 \h </w:instrText>
            </w:r>
            <w:r w:rsidR="00275C8E">
              <w:rPr>
                <w:noProof/>
                <w:webHidden/>
              </w:rPr>
            </w:r>
            <w:r w:rsidR="00275C8E">
              <w:rPr>
                <w:noProof/>
                <w:webHidden/>
              </w:rPr>
              <w:fldChar w:fldCharType="separate"/>
            </w:r>
            <w:r w:rsidR="00275C8E">
              <w:rPr>
                <w:noProof/>
                <w:webHidden/>
              </w:rPr>
              <w:t>1</w:t>
            </w:r>
            <w:r w:rsidR="00275C8E">
              <w:rPr>
                <w:noProof/>
                <w:webHidden/>
              </w:rPr>
              <w:fldChar w:fldCharType="end"/>
            </w:r>
          </w:hyperlink>
        </w:p>
        <w:p w14:paraId="14A9A58D" w14:textId="77777777" w:rsidR="00275C8E" w:rsidRDefault="00614F2D">
          <w:pPr>
            <w:pStyle w:val="TOC2"/>
            <w:tabs>
              <w:tab w:val="right" w:leader="dot" w:pos="9010"/>
            </w:tabs>
            <w:rPr>
              <w:rFonts w:asciiTheme="minorHAnsi" w:eastAsiaTheme="minorEastAsia" w:hAnsiTheme="minorHAnsi" w:cstheme="minorBidi"/>
              <w:noProof/>
              <w:color w:val="auto"/>
              <w:szCs w:val="22"/>
              <w:lang w:eastAsia="en-AU"/>
            </w:rPr>
          </w:pPr>
          <w:hyperlink w:anchor="_Toc405909791" w:history="1">
            <w:r w:rsidR="00275C8E" w:rsidRPr="007B0EFB">
              <w:rPr>
                <w:rStyle w:val="Hyperlink"/>
                <w:noProof/>
              </w:rPr>
              <w:t>Glossary of key terms</w:t>
            </w:r>
            <w:r w:rsidR="00275C8E">
              <w:rPr>
                <w:noProof/>
                <w:webHidden/>
              </w:rPr>
              <w:tab/>
            </w:r>
            <w:r w:rsidR="00275C8E">
              <w:rPr>
                <w:noProof/>
                <w:webHidden/>
              </w:rPr>
              <w:fldChar w:fldCharType="begin"/>
            </w:r>
            <w:r w:rsidR="00275C8E">
              <w:rPr>
                <w:noProof/>
                <w:webHidden/>
              </w:rPr>
              <w:instrText xml:space="preserve"> PAGEREF _Toc405909791 \h </w:instrText>
            </w:r>
            <w:r w:rsidR="00275C8E">
              <w:rPr>
                <w:noProof/>
                <w:webHidden/>
              </w:rPr>
            </w:r>
            <w:r w:rsidR="00275C8E">
              <w:rPr>
                <w:noProof/>
                <w:webHidden/>
              </w:rPr>
              <w:fldChar w:fldCharType="separate"/>
            </w:r>
            <w:r w:rsidR="00275C8E">
              <w:rPr>
                <w:noProof/>
                <w:webHidden/>
              </w:rPr>
              <w:t>2</w:t>
            </w:r>
            <w:r w:rsidR="00275C8E">
              <w:rPr>
                <w:noProof/>
                <w:webHidden/>
              </w:rPr>
              <w:fldChar w:fldCharType="end"/>
            </w:r>
          </w:hyperlink>
        </w:p>
        <w:p w14:paraId="4B40C972" w14:textId="77777777" w:rsidR="00275C8E" w:rsidRDefault="00614F2D">
          <w:pPr>
            <w:pStyle w:val="TOC1"/>
            <w:tabs>
              <w:tab w:val="left" w:pos="440"/>
              <w:tab w:val="right" w:leader="dot" w:pos="9010"/>
            </w:tabs>
            <w:rPr>
              <w:rFonts w:asciiTheme="minorHAnsi" w:eastAsiaTheme="minorEastAsia" w:hAnsiTheme="minorHAnsi" w:cstheme="minorBidi"/>
              <w:noProof/>
              <w:color w:val="auto"/>
              <w:szCs w:val="22"/>
              <w:lang w:eastAsia="en-AU"/>
            </w:rPr>
          </w:pPr>
          <w:hyperlink w:anchor="_Toc405909792" w:history="1">
            <w:r w:rsidR="00275C8E" w:rsidRPr="007B0EFB">
              <w:rPr>
                <w:rStyle w:val="Hyperlink"/>
                <w:noProof/>
              </w:rPr>
              <w:t>1.</w:t>
            </w:r>
            <w:r w:rsidR="00275C8E">
              <w:rPr>
                <w:rFonts w:asciiTheme="minorHAnsi" w:eastAsiaTheme="minorEastAsia" w:hAnsiTheme="minorHAnsi" w:cstheme="minorBidi"/>
                <w:noProof/>
                <w:color w:val="auto"/>
                <w:szCs w:val="22"/>
                <w:lang w:eastAsia="en-AU"/>
              </w:rPr>
              <w:tab/>
            </w:r>
            <w:r w:rsidR="00275C8E" w:rsidRPr="007B0EFB">
              <w:rPr>
                <w:rStyle w:val="Hyperlink"/>
                <w:noProof/>
              </w:rPr>
              <w:t>Context</w:t>
            </w:r>
            <w:r w:rsidR="00275C8E">
              <w:rPr>
                <w:noProof/>
                <w:webHidden/>
              </w:rPr>
              <w:tab/>
            </w:r>
            <w:r w:rsidR="00275C8E">
              <w:rPr>
                <w:noProof/>
                <w:webHidden/>
              </w:rPr>
              <w:fldChar w:fldCharType="begin"/>
            </w:r>
            <w:r w:rsidR="00275C8E">
              <w:rPr>
                <w:noProof/>
                <w:webHidden/>
              </w:rPr>
              <w:instrText xml:space="preserve"> PAGEREF _Toc405909792 \h </w:instrText>
            </w:r>
            <w:r w:rsidR="00275C8E">
              <w:rPr>
                <w:noProof/>
                <w:webHidden/>
              </w:rPr>
            </w:r>
            <w:r w:rsidR="00275C8E">
              <w:rPr>
                <w:noProof/>
                <w:webHidden/>
              </w:rPr>
              <w:fldChar w:fldCharType="separate"/>
            </w:r>
            <w:r w:rsidR="00275C8E">
              <w:rPr>
                <w:noProof/>
                <w:webHidden/>
              </w:rPr>
              <w:t>1</w:t>
            </w:r>
            <w:r w:rsidR="00275C8E">
              <w:rPr>
                <w:noProof/>
                <w:webHidden/>
              </w:rPr>
              <w:fldChar w:fldCharType="end"/>
            </w:r>
          </w:hyperlink>
        </w:p>
        <w:p w14:paraId="0F7CEF3C"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793" w:history="1">
            <w:r w:rsidR="00275C8E" w:rsidRPr="007B0EFB">
              <w:rPr>
                <w:rStyle w:val="Hyperlink"/>
                <w:noProof/>
              </w:rPr>
              <w:t>1.1.</w:t>
            </w:r>
            <w:r w:rsidR="00275C8E">
              <w:rPr>
                <w:rFonts w:asciiTheme="minorHAnsi" w:eastAsiaTheme="minorEastAsia" w:hAnsiTheme="minorHAnsi" w:cstheme="minorBidi"/>
                <w:noProof/>
                <w:color w:val="auto"/>
                <w:szCs w:val="22"/>
                <w:lang w:eastAsia="en-AU"/>
              </w:rPr>
              <w:tab/>
            </w:r>
            <w:r w:rsidR="00275C8E" w:rsidRPr="007B0EFB">
              <w:rPr>
                <w:rStyle w:val="Hyperlink"/>
                <w:noProof/>
              </w:rPr>
              <w:t>The Great Barrier Reef and its management</w:t>
            </w:r>
            <w:r w:rsidR="00275C8E">
              <w:rPr>
                <w:noProof/>
                <w:webHidden/>
              </w:rPr>
              <w:tab/>
            </w:r>
            <w:r w:rsidR="00275C8E">
              <w:rPr>
                <w:noProof/>
                <w:webHidden/>
              </w:rPr>
              <w:fldChar w:fldCharType="begin"/>
            </w:r>
            <w:r w:rsidR="00275C8E">
              <w:rPr>
                <w:noProof/>
                <w:webHidden/>
              </w:rPr>
              <w:instrText xml:space="preserve"> PAGEREF _Toc405909793 \h </w:instrText>
            </w:r>
            <w:r w:rsidR="00275C8E">
              <w:rPr>
                <w:noProof/>
                <w:webHidden/>
              </w:rPr>
            </w:r>
            <w:r w:rsidR="00275C8E">
              <w:rPr>
                <w:noProof/>
                <w:webHidden/>
              </w:rPr>
              <w:fldChar w:fldCharType="separate"/>
            </w:r>
            <w:r w:rsidR="00275C8E">
              <w:rPr>
                <w:noProof/>
                <w:webHidden/>
              </w:rPr>
              <w:t>1</w:t>
            </w:r>
            <w:r w:rsidR="00275C8E">
              <w:rPr>
                <w:noProof/>
                <w:webHidden/>
              </w:rPr>
              <w:fldChar w:fldCharType="end"/>
            </w:r>
          </w:hyperlink>
        </w:p>
        <w:p w14:paraId="46F29BF3"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794" w:history="1">
            <w:r w:rsidR="00275C8E" w:rsidRPr="007B0EFB">
              <w:rPr>
                <w:rStyle w:val="Hyperlink"/>
                <w:noProof/>
              </w:rPr>
              <w:t>1.2.</w:t>
            </w:r>
            <w:r w:rsidR="00275C8E">
              <w:rPr>
                <w:rFonts w:asciiTheme="minorHAnsi" w:eastAsiaTheme="minorEastAsia" w:hAnsiTheme="minorHAnsi" w:cstheme="minorBidi"/>
                <w:noProof/>
                <w:color w:val="auto"/>
                <w:szCs w:val="22"/>
                <w:lang w:eastAsia="en-AU"/>
              </w:rPr>
              <w:tab/>
            </w:r>
            <w:r w:rsidR="00275C8E" w:rsidRPr="007B0EFB">
              <w:rPr>
                <w:rStyle w:val="Hyperlink"/>
                <w:noProof/>
              </w:rPr>
              <w:t>Current state of the Great Barrier Reef</w:t>
            </w:r>
            <w:r w:rsidR="00275C8E">
              <w:rPr>
                <w:noProof/>
                <w:webHidden/>
              </w:rPr>
              <w:tab/>
            </w:r>
            <w:r w:rsidR="00275C8E">
              <w:rPr>
                <w:noProof/>
                <w:webHidden/>
              </w:rPr>
              <w:fldChar w:fldCharType="begin"/>
            </w:r>
            <w:r w:rsidR="00275C8E">
              <w:rPr>
                <w:noProof/>
                <w:webHidden/>
              </w:rPr>
              <w:instrText xml:space="preserve"> PAGEREF _Toc405909794 \h </w:instrText>
            </w:r>
            <w:r w:rsidR="00275C8E">
              <w:rPr>
                <w:noProof/>
                <w:webHidden/>
              </w:rPr>
            </w:r>
            <w:r w:rsidR="00275C8E">
              <w:rPr>
                <w:noProof/>
                <w:webHidden/>
              </w:rPr>
              <w:fldChar w:fldCharType="separate"/>
            </w:r>
            <w:r w:rsidR="00275C8E">
              <w:rPr>
                <w:noProof/>
                <w:webHidden/>
              </w:rPr>
              <w:t>1</w:t>
            </w:r>
            <w:r w:rsidR="00275C8E">
              <w:rPr>
                <w:noProof/>
                <w:webHidden/>
              </w:rPr>
              <w:fldChar w:fldCharType="end"/>
            </w:r>
          </w:hyperlink>
        </w:p>
        <w:p w14:paraId="64559A3C"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795" w:history="1">
            <w:r w:rsidR="00275C8E" w:rsidRPr="007B0EFB">
              <w:rPr>
                <w:rStyle w:val="Hyperlink"/>
                <w:noProof/>
              </w:rPr>
              <w:t>1.3.</w:t>
            </w:r>
            <w:r w:rsidR="00275C8E">
              <w:rPr>
                <w:rFonts w:asciiTheme="minorHAnsi" w:eastAsiaTheme="minorEastAsia" w:hAnsiTheme="minorHAnsi" w:cstheme="minorBidi"/>
                <w:noProof/>
                <w:color w:val="auto"/>
                <w:szCs w:val="22"/>
                <w:lang w:eastAsia="en-AU"/>
              </w:rPr>
              <w:tab/>
            </w:r>
            <w:r w:rsidR="00275C8E" w:rsidRPr="007B0EFB">
              <w:rPr>
                <w:rStyle w:val="Hyperlink"/>
                <w:noProof/>
              </w:rPr>
              <w:t>The contribution of science to management</w:t>
            </w:r>
            <w:r w:rsidR="00275C8E">
              <w:rPr>
                <w:noProof/>
                <w:webHidden/>
              </w:rPr>
              <w:tab/>
            </w:r>
            <w:r w:rsidR="00275C8E">
              <w:rPr>
                <w:noProof/>
                <w:webHidden/>
              </w:rPr>
              <w:fldChar w:fldCharType="begin"/>
            </w:r>
            <w:r w:rsidR="00275C8E">
              <w:rPr>
                <w:noProof/>
                <w:webHidden/>
              </w:rPr>
              <w:instrText xml:space="preserve"> PAGEREF _Toc405909795 \h </w:instrText>
            </w:r>
            <w:r w:rsidR="00275C8E">
              <w:rPr>
                <w:noProof/>
                <w:webHidden/>
              </w:rPr>
            </w:r>
            <w:r w:rsidR="00275C8E">
              <w:rPr>
                <w:noProof/>
                <w:webHidden/>
              </w:rPr>
              <w:fldChar w:fldCharType="separate"/>
            </w:r>
            <w:r w:rsidR="00275C8E">
              <w:rPr>
                <w:noProof/>
                <w:webHidden/>
              </w:rPr>
              <w:t>2</w:t>
            </w:r>
            <w:r w:rsidR="00275C8E">
              <w:rPr>
                <w:noProof/>
                <w:webHidden/>
              </w:rPr>
              <w:fldChar w:fldCharType="end"/>
            </w:r>
          </w:hyperlink>
        </w:p>
        <w:p w14:paraId="430ACB49"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796" w:history="1">
            <w:r w:rsidR="00275C8E" w:rsidRPr="007B0EFB">
              <w:rPr>
                <w:rStyle w:val="Hyperlink"/>
                <w:noProof/>
              </w:rPr>
              <w:t>1.4.</w:t>
            </w:r>
            <w:r w:rsidR="00275C8E">
              <w:rPr>
                <w:rFonts w:asciiTheme="minorHAnsi" w:eastAsiaTheme="minorEastAsia" w:hAnsiTheme="minorHAnsi" w:cstheme="minorBidi"/>
                <w:noProof/>
                <w:color w:val="auto"/>
                <w:szCs w:val="22"/>
                <w:lang w:eastAsia="en-AU"/>
              </w:rPr>
              <w:tab/>
            </w:r>
            <w:r w:rsidR="00275C8E" w:rsidRPr="007B0EFB">
              <w:rPr>
                <w:rStyle w:val="Hyperlink"/>
                <w:noProof/>
              </w:rPr>
              <w:t>Sources of scientific information</w:t>
            </w:r>
            <w:r w:rsidR="00275C8E">
              <w:rPr>
                <w:noProof/>
                <w:webHidden/>
              </w:rPr>
              <w:tab/>
            </w:r>
            <w:r w:rsidR="00275C8E">
              <w:rPr>
                <w:noProof/>
                <w:webHidden/>
              </w:rPr>
              <w:fldChar w:fldCharType="begin"/>
            </w:r>
            <w:r w:rsidR="00275C8E">
              <w:rPr>
                <w:noProof/>
                <w:webHidden/>
              </w:rPr>
              <w:instrText xml:space="preserve"> PAGEREF _Toc405909796 \h </w:instrText>
            </w:r>
            <w:r w:rsidR="00275C8E">
              <w:rPr>
                <w:noProof/>
                <w:webHidden/>
              </w:rPr>
            </w:r>
            <w:r w:rsidR="00275C8E">
              <w:rPr>
                <w:noProof/>
                <w:webHidden/>
              </w:rPr>
              <w:fldChar w:fldCharType="separate"/>
            </w:r>
            <w:r w:rsidR="00275C8E">
              <w:rPr>
                <w:noProof/>
                <w:webHidden/>
              </w:rPr>
              <w:t>2</w:t>
            </w:r>
            <w:r w:rsidR="00275C8E">
              <w:rPr>
                <w:noProof/>
                <w:webHidden/>
              </w:rPr>
              <w:fldChar w:fldCharType="end"/>
            </w:r>
          </w:hyperlink>
        </w:p>
        <w:p w14:paraId="1025810B" w14:textId="77777777" w:rsidR="00275C8E" w:rsidRDefault="00614F2D">
          <w:pPr>
            <w:pStyle w:val="TOC1"/>
            <w:tabs>
              <w:tab w:val="left" w:pos="440"/>
              <w:tab w:val="right" w:leader="dot" w:pos="9010"/>
            </w:tabs>
            <w:rPr>
              <w:rFonts w:asciiTheme="minorHAnsi" w:eastAsiaTheme="minorEastAsia" w:hAnsiTheme="minorHAnsi" w:cstheme="minorBidi"/>
              <w:noProof/>
              <w:color w:val="auto"/>
              <w:szCs w:val="22"/>
              <w:lang w:eastAsia="en-AU"/>
            </w:rPr>
          </w:pPr>
          <w:hyperlink w:anchor="_Toc405909797" w:history="1">
            <w:r w:rsidR="00275C8E" w:rsidRPr="007B0EFB">
              <w:rPr>
                <w:rStyle w:val="Hyperlink"/>
                <w:noProof/>
              </w:rPr>
              <w:t>2.</w:t>
            </w:r>
            <w:r w:rsidR="00275C8E">
              <w:rPr>
                <w:rFonts w:asciiTheme="minorHAnsi" w:eastAsiaTheme="minorEastAsia" w:hAnsiTheme="minorHAnsi" w:cstheme="minorBidi"/>
                <w:noProof/>
                <w:color w:val="auto"/>
                <w:szCs w:val="22"/>
                <w:lang w:eastAsia="en-AU"/>
              </w:rPr>
              <w:tab/>
            </w:r>
            <w:r w:rsidR="00275C8E" w:rsidRPr="007B0EFB">
              <w:rPr>
                <w:rStyle w:val="Hyperlink"/>
                <w:noProof/>
              </w:rPr>
              <w:t>About the strategy</w:t>
            </w:r>
            <w:r w:rsidR="00275C8E">
              <w:rPr>
                <w:noProof/>
                <w:webHidden/>
              </w:rPr>
              <w:tab/>
            </w:r>
            <w:r w:rsidR="00275C8E">
              <w:rPr>
                <w:noProof/>
                <w:webHidden/>
              </w:rPr>
              <w:fldChar w:fldCharType="begin"/>
            </w:r>
            <w:r w:rsidR="00275C8E">
              <w:rPr>
                <w:noProof/>
                <w:webHidden/>
              </w:rPr>
              <w:instrText xml:space="preserve"> PAGEREF _Toc405909797 \h </w:instrText>
            </w:r>
            <w:r w:rsidR="00275C8E">
              <w:rPr>
                <w:noProof/>
                <w:webHidden/>
              </w:rPr>
            </w:r>
            <w:r w:rsidR="00275C8E">
              <w:rPr>
                <w:noProof/>
                <w:webHidden/>
              </w:rPr>
              <w:fldChar w:fldCharType="separate"/>
            </w:r>
            <w:r w:rsidR="00275C8E">
              <w:rPr>
                <w:noProof/>
                <w:webHidden/>
              </w:rPr>
              <w:t>3</w:t>
            </w:r>
            <w:r w:rsidR="00275C8E">
              <w:rPr>
                <w:noProof/>
                <w:webHidden/>
              </w:rPr>
              <w:fldChar w:fldCharType="end"/>
            </w:r>
          </w:hyperlink>
        </w:p>
        <w:p w14:paraId="09D44E74"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798" w:history="1">
            <w:r w:rsidR="00275C8E" w:rsidRPr="007B0EFB">
              <w:rPr>
                <w:rStyle w:val="Hyperlink"/>
                <w:noProof/>
              </w:rPr>
              <w:t>2.1.</w:t>
            </w:r>
            <w:r w:rsidR="00275C8E">
              <w:rPr>
                <w:rFonts w:asciiTheme="minorHAnsi" w:eastAsiaTheme="minorEastAsia" w:hAnsiTheme="minorHAnsi" w:cstheme="minorBidi"/>
                <w:noProof/>
                <w:color w:val="auto"/>
                <w:szCs w:val="22"/>
                <w:lang w:eastAsia="en-AU"/>
              </w:rPr>
              <w:tab/>
            </w:r>
            <w:r w:rsidR="00275C8E" w:rsidRPr="007B0EFB">
              <w:rPr>
                <w:rStyle w:val="Hyperlink"/>
                <w:noProof/>
              </w:rPr>
              <w:t>Purpose</w:t>
            </w:r>
            <w:r w:rsidR="00275C8E">
              <w:rPr>
                <w:noProof/>
                <w:webHidden/>
              </w:rPr>
              <w:tab/>
            </w:r>
            <w:r w:rsidR="00275C8E">
              <w:rPr>
                <w:noProof/>
                <w:webHidden/>
              </w:rPr>
              <w:fldChar w:fldCharType="begin"/>
            </w:r>
            <w:r w:rsidR="00275C8E">
              <w:rPr>
                <w:noProof/>
                <w:webHidden/>
              </w:rPr>
              <w:instrText xml:space="preserve"> PAGEREF _Toc405909798 \h </w:instrText>
            </w:r>
            <w:r w:rsidR="00275C8E">
              <w:rPr>
                <w:noProof/>
                <w:webHidden/>
              </w:rPr>
            </w:r>
            <w:r w:rsidR="00275C8E">
              <w:rPr>
                <w:noProof/>
                <w:webHidden/>
              </w:rPr>
              <w:fldChar w:fldCharType="separate"/>
            </w:r>
            <w:r w:rsidR="00275C8E">
              <w:rPr>
                <w:noProof/>
                <w:webHidden/>
              </w:rPr>
              <w:t>3</w:t>
            </w:r>
            <w:r w:rsidR="00275C8E">
              <w:rPr>
                <w:noProof/>
                <w:webHidden/>
              </w:rPr>
              <w:fldChar w:fldCharType="end"/>
            </w:r>
          </w:hyperlink>
        </w:p>
        <w:p w14:paraId="30D2683F"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799" w:history="1">
            <w:r w:rsidR="00275C8E" w:rsidRPr="007B0EFB">
              <w:rPr>
                <w:rStyle w:val="Hyperlink"/>
                <w:noProof/>
              </w:rPr>
              <w:t>2.2.</w:t>
            </w:r>
            <w:r w:rsidR="00275C8E">
              <w:rPr>
                <w:rFonts w:asciiTheme="minorHAnsi" w:eastAsiaTheme="minorEastAsia" w:hAnsiTheme="minorHAnsi" w:cstheme="minorBidi"/>
                <w:noProof/>
                <w:color w:val="auto"/>
                <w:szCs w:val="22"/>
                <w:lang w:eastAsia="en-AU"/>
              </w:rPr>
              <w:tab/>
            </w:r>
            <w:r w:rsidR="00275C8E" w:rsidRPr="007B0EFB">
              <w:rPr>
                <w:rStyle w:val="Hyperlink"/>
                <w:noProof/>
              </w:rPr>
              <w:t>Objectives</w:t>
            </w:r>
            <w:r w:rsidR="00275C8E">
              <w:rPr>
                <w:noProof/>
                <w:webHidden/>
              </w:rPr>
              <w:tab/>
            </w:r>
            <w:r w:rsidR="00275C8E">
              <w:rPr>
                <w:noProof/>
                <w:webHidden/>
              </w:rPr>
              <w:fldChar w:fldCharType="begin"/>
            </w:r>
            <w:r w:rsidR="00275C8E">
              <w:rPr>
                <w:noProof/>
                <w:webHidden/>
              </w:rPr>
              <w:instrText xml:space="preserve"> PAGEREF _Toc405909799 \h </w:instrText>
            </w:r>
            <w:r w:rsidR="00275C8E">
              <w:rPr>
                <w:noProof/>
                <w:webHidden/>
              </w:rPr>
            </w:r>
            <w:r w:rsidR="00275C8E">
              <w:rPr>
                <w:noProof/>
                <w:webHidden/>
              </w:rPr>
              <w:fldChar w:fldCharType="separate"/>
            </w:r>
            <w:r w:rsidR="00275C8E">
              <w:rPr>
                <w:noProof/>
                <w:webHidden/>
              </w:rPr>
              <w:t>3</w:t>
            </w:r>
            <w:r w:rsidR="00275C8E">
              <w:rPr>
                <w:noProof/>
                <w:webHidden/>
              </w:rPr>
              <w:fldChar w:fldCharType="end"/>
            </w:r>
          </w:hyperlink>
        </w:p>
        <w:p w14:paraId="12F603E5"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800" w:history="1">
            <w:r w:rsidR="00275C8E" w:rsidRPr="007B0EFB">
              <w:rPr>
                <w:rStyle w:val="Hyperlink"/>
                <w:noProof/>
              </w:rPr>
              <w:t>2.3.</w:t>
            </w:r>
            <w:r w:rsidR="00275C8E">
              <w:rPr>
                <w:rFonts w:asciiTheme="minorHAnsi" w:eastAsiaTheme="minorEastAsia" w:hAnsiTheme="minorHAnsi" w:cstheme="minorBidi"/>
                <w:noProof/>
                <w:color w:val="auto"/>
                <w:szCs w:val="22"/>
                <w:lang w:eastAsia="en-AU"/>
              </w:rPr>
              <w:tab/>
            </w:r>
            <w:r w:rsidR="00275C8E" w:rsidRPr="007B0EFB">
              <w:rPr>
                <w:rStyle w:val="Hyperlink"/>
                <w:noProof/>
              </w:rPr>
              <w:t>Scope and timeframe</w:t>
            </w:r>
            <w:r w:rsidR="00275C8E">
              <w:rPr>
                <w:noProof/>
                <w:webHidden/>
              </w:rPr>
              <w:tab/>
            </w:r>
            <w:r w:rsidR="00275C8E">
              <w:rPr>
                <w:noProof/>
                <w:webHidden/>
              </w:rPr>
              <w:fldChar w:fldCharType="begin"/>
            </w:r>
            <w:r w:rsidR="00275C8E">
              <w:rPr>
                <w:noProof/>
                <w:webHidden/>
              </w:rPr>
              <w:instrText xml:space="preserve"> PAGEREF _Toc405909800 \h </w:instrText>
            </w:r>
            <w:r w:rsidR="00275C8E">
              <w:rPr>
                <w:noProof/>
                <w:webHidden/>
              </w:rPr>
            </w:r>
            <w:r w:rsidR="00275C8E">
              <w:rPr>
                <w:noProof/>
                <w:webHidden/>
              </w:rPr>
              <w:fldChar w:fldCharType="separate"/>
            </w:r>
            <w:r w:rsidR="00275C8E">
              <w:rPr>
                <w:noProof/>
                <w:webHidden/>
              </w:rPr>
              <w:t>3</w:t>
            </w:r>
            <w:r w:rsidR="00275C8E">
              <w:rPr>
                <w:noProof/>
                <w:webHidden/>
              </w:rPr>
              <w:fldChar w:fldCharType="end"/>
            </w:r>
          </w:hyperlink>
        </w:p>
        <w:p w14:paraId="030014DA"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801" w:history="1">
            <w:r w:rsidR="00275C8E" w:rsidRPr="007B0EFB">
              <w:rPr>
                <w:rStyle w:val="Hyperlink"/>
                <w:noProof/>
              </w:rPr>
              <w:t>2.4.</w:t>
            </w:r>
            <w:r w:rsidR="00275C8E">
              <w:rPr>
                <w:rFonts w:asciiTheme="minorHAnsi" w:eastAsiaTheme="minorEastAsia" w:hAnsiTheme="minorHAnsi" w:cstheme="minorBidi"/>
                <w:noProof/>
                <w:color w:val="auto"/>
                <w:szCs w:val="22"/>
                <w:lang w:eastAsia="en-AU"/>
              </w:rPr>
              <w:tab/>
            </w:r>
            <w:r w:rsidR="00275C8E" w:rsidRPr="007B0EFB">
              <w:rPr>
                <w:rStyle w:val="Hyperlink"/>
                <w:noProof/>
              </w:rPr>
              <w:t>Development process</w:t>
            </w:r>
            <w:r w:rsidR="00275C8E">
              <w:rPr>
                <w:noProof/>
                <w:webHidden/>
              </w:rPr>
              <w:tab/>
            </w:r>
            <w:r w:rsidR="00275C8E">
              <w:rPr>
                <w:noProof/>
                <w:webHidden/>
              </w:rPr>
              <w:fldChar w:fldCharType="begin"/>
            </w:r>
            <w:r w:rsidR="00275C8E">
              <w:rPr>
                <w:noProof/>
                <w:webHidden/>
              </w:rPr>
              <w:instrText xml:space="preserve"> PAGEREF _Toc405909801 \h </w:instrText>
            </w:r>
            <w:r w:rsidR="00275C8E">
              <w:rPr>
                <w:noProof/>
                <w:webHidden/>
              </w:rPr>
            </w:r>
            <w:r w:rsidR="00275C8E">
              <w:rPr>
                <w:noProof/>
                <w:webHidden/>
              </w:rPr>
              <w:fldChar w:fldCharType="separate"/>
            </w:r>
            <w:r w:rsidR="00275C8E">
              <w:rPr>
                <w:noProof/>
                <w:webHidden/>
              </w:rPr>
              <w:t>4</w:t>
            </w:r>
            <w:r w:rsidR="00275C8E">
              <w:rPr>
                <w:noProof/>
                <w:webHidden/>
              </w:rPr>
              <w:fldChar w:fldCharType="end"/>
            </w:r>
          </w:hyperlink>
        </w:p>
        <w:p w14:paraId="352CAC90"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802" w:history="1">
            <w:r w:rsidR="00275C8E" w:rsidRPr="007B0EFB">
              <w:rPr>
                <w:rStyle w:val="Hyperlink"/>
                <w:noProof/>
              </w:rPr>
              <w:t>2.5.</w:t>
            </w:r>
            <w:r w:rsidR="00275C8E">
              <w:rPr>
                <w:rFonts w:asciiTheme="minorHAnsi" w:eastAsiaTheme="minorEastAsia" w:hAnsiTheme="minorHAnsi" w:cstheme="minorBidi"/>
                <w:noProof/>
                <w:color w:val="auto"/>
                <w:szCs w:val="22"/>
                <w:lang w:eastAsia="en-AU"/>
              </w:rPr>
              <w:tab/>
            </w:r>
            <w:r w:rsidR="00275C8E" w:rsidRPr="007B0EFB">
              <w:rPr>
                <w:rStyle w:val="Hyperlink"/>
                <w:noProof/>
              </w:rPr>
              <w:t>Framework and terminology</w:t>
            </w:r>
            <w:r w:rsidR="00275C8E">
              <w:rPr>
                <w:noProof/>
                <w:webHidden/>
              </w:rPr>
              <w:tab/>
            </w:r>
            <w:r w:rsidR="00275C8E">
              <w:rPr>
                <w:noProof/>
                <w:webHidden/>
              </w:rPr>
              <w:fldChar w:fldCharType="begin"/>
            </w:r>
            <w:r w:rsidR="00275C8E">
              <w:rPr>
                <w:noProof/>
                <w:webHidden/>
              </w:rPr>
              <w:instrText xml:space="preserve"> PAGEREF _Toc405909802 \h </w:instrText>
            </w:r>
            <w:r w:rsidR="00275C8E">
              <w:rPr>
                <w:noProof/>
                <w:webHidden/>
              </w:rPr>
            </w:r>
            <w:r w:rsidR="00275C8E">
              <w:rPr>
                <w:noProof/>
                <w:webHidden/>
              </w:rPr>
              <w:fldChar w:fldCharType="separate"/>
            </w:r>
            <w:r w:rsidR="00275C8E">
              <w:rPr>
                <w:noProof/>
                <w:webHidden/>
              </w:rPr>
              <w:t>5</w:t>
            </w:r>
            <w:r w:rsidR="00275C8E">
              <w:rPr>
                <w:noProof/>
                <w:webHidden/>
              </w:rPr>
              <w:fldChar w:fldCharType="end"/>
            </w:r>
          </w:hyperlink>
        </w:p>
        <w:p w14:paraId="0DE4E117" w14:textId="77777777" w:rsidR="00275C8E" w:rsidRDefault="00614F2D">
          <w:pPr>
            <w:pStyle w:val="TOC1"/>
            <w:tabs>
              <w:tab w:val="left" w:pos="440"/>
              <w:tab w:val="right" w:leader="dot" w:pos="9010"/>
            </w:tabs>
            <w:rPr>
              <w:rFonts w:asciiTheme="minorHAnsi" w:eastAsiaTheme="minorEastAsia" w:hAnsiTheme="minorHAnsi" w:cstheme="minorBidi"/>
              <w:noProof/>
              <w:color w:val="auto"/>
              <w:szCs w:val="22"/>
              <w:lang w:eastAsia="en-AU"/>
            </w:rPr>
          </w:pPr>
          <w:hyperlink w:anchor="_Toc405909803" w:history="1">
            <w:r w:rsidR="00275C8E" w:rsidRPr="007B0EFB">
              <w:rPr>
                <w:rStyle w:val="Hyperlink"/>
                <w:noProof/>
              </w:rPr>
              <w:t>3.</w:t>
            </w:r>
            <w:r w:rsidR="00275C8E">
              <w:rPr>
                <w:rFonts w:asciiTheme="minorHAnsi" w:eastAsiaTheme="minorEastAsia" w:hAnsiTheme="minorHAnsi" w:cstheme="minorBidi"/>
                <w:noProof/>
                <w:color w:val="auto"/>
                <w:szCs w:val="22"/>
                <w:lang w:eastAsia="en-AU"/>
              </w:rPr>
              <w:tab/>
            </w:r>
            <w:r w:rsidR="00275C8E" w:rsidRPr="007B0EFB">
              <w:rPr>
                <w:rStyle w:val="Hyperlink"/>
                <w:noProof/>
              </w:rPr>
              <w:t>Scientific approaches to inform adaptive management</w:t>
            </w:r>
            <w:r w:rsidR="00275C8E">
              <w:rPr>
                <w:noProof/>
                <w:webHidden/>
              </w:rPr>
              <w:tab/>
            </w:r>
            <w:r w:rsidR="00275C8E">
              <w:rPr>
                <w:noProof/>
                <w:webHidden/>
              </w:rPr>
              <w:fldChar w:fldCharType="begin"/>
            </w:r>
            <w:r w:rsidR="00275C8E">
              <w:rPr>
                <w:noProof/>
                <w:webHidden/>
              </w:rPr>
              <w:instrText xml:space="preserve"> PAGEREF _Toc405909803 \h </w:instrText>
            </w:r>
            <w:r w:rsidR="00275C8E">
              <w:rPr>
                <w:noProof/>
                <w:webHidden/>
              </w:rPr>
            </w:r>
            <w:r w:rsidR="00275C8E">
              <w:rPr>
                <w:noProof/>
                <w:webHidden/>
              </w:rPr>
              <w:fldChar w:fldCharType="separate"/>
            </w:r>
            <w:r w:rsidR="00275C8E">
              <w:rPr>
                <w:noProof/>
                <w:webHidden/>
              </w:rPr>
              <w:t>6</w:t>
            </w:r>
            <w:r w:rsidR="00275C8E">
              <w:rPr>
                <w:noProof/>
                <w:webHidden/>
              </w:rPr>
              <w:fldChar w:fldCharType="end"/>
            </w:r>
          </w:hyperlink>
        </w:p>
        <w:p w14:paraId="209BF27E"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804" w:history="1">
            <w:r w:rsidR="00275C8E" w:rsidRPr="007B0EFB">
              <w:rPr>
                <w:rStyle w:val="Hyperlink"/>
                <w:noProof/>
              </w:rPr>
              <w:t>3.1.</w:t>
            </w:r>
            <w:r w:rsidR="00275C8E">
              <w:rPr>
                <w:rFonts w:asciiTheme="minorHAnsi" w:eastAsiaTheme="minorEastAsia" w:hAnsiTheme="minorHAnsi" w:cstheme="minorBidi"/>
                <w:noProof/>
                <w:color w:val="auto"/>
                <w:szCs w:val="22"/>
                <w:lang w:eastAsia="en-AU"/>
              </w:rPr>
              <w:tab/>
            </w:r>
            <w:r w:rsidR="00275C8E" w:rsidRPr="007B0EFB">
              <w:rPr>
                <w:rStyle w:val="Hyperlink"/>
                <w:noProof/>
              </w:rPr>
              <w:t>Monitoring, including community knowledge</w:t>
            </w:r>
            <w:r w:rsidR="00275C8E">
              <w:rPr>
                <w:noProof/>
                <w:webHidden/>
              </w:rPr>
              <w:tab/>
            </w:r>
            <w:r w:rsidR="00275C8E">
              <w:rPr>
                <w:noProof/>
                <w:webHidden/>
              </w:rPr>
              <w:fldChar w:fldCharType="begin"/>
            </w:r>
            <w:r w:rsidR="00275C8E">
              <w:rPr>
                <w:noProof/>
                <w:webHidden/>
              </w:rPr>
              <w:instrText xml:space="preserve"> PAGEREF _Toc405909804 \h </w:instrText>
            </w:r>
            <w:r w:rsidR="00275C8E">
              <w:rPr>
                <w:noProof/>
                <w:webHidden/>
              </w:rPr>
            </w:r>
            <w:r w:rsidR="00275C8E">
              <w:rPr>
                <w:noProof/>
                <w:webHidden/>
              </w:rPr>
              <w:fldChar w:fldCharType="separate"/>
            </w:r>
            <w:r w:rsidR="00275C8E">
              <w:rPr>
                <w:noProof/>
                <w:webHidden/>
              </w:rPr>
              <w:t>6</w:t>
            </w:r>
            <w:r w:rsidR="00275C8E">
              <w:rPr>
                <w:noProof/>
                <w:webHidden/>
              </w:rPr>
              <w:fldChar w:fldCharType="end"/>
            </w:r>
          </w:hyperlink>
        </w:p>
        <w:p w14:paraId="19B29C06"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805" w:history="1">
            <w:r w:rsidR="00275C8E" w:rsidRPr="007B0EFB">
              <w:rPr>
                <w:rStyle w:val="Hyperlink"/>
                <w:noProof/>
              </w:rPr>
              <w:t>3.2.</w:t>
            </w:r>
            <w:r w:rsidR="00275C8E">
              <w:rPr>
                <w:rFonts w:asciiTheme="minorHAnsi" w:eastAsiaTheme="minorEastAsia" w:hAnsiTheme="minorHAnsi" w:cstheme="minorBidi"/>
                <w:noProof/>
                <w:color w:val="auto"/>
                <w:szCs w:val="22"/>
                <w:lang w:eastAsia="en-AU"/>
              </w:rPr>
              <w:tab/>
            </w:r>
            <w:r w:rsidR="00275C8E" w:rsidRPr="007B0EFB">
              <w:rPr>
                <w:rStyle w:val="Hyperlink"/>
                <w:noProof/>
              </w:rPr>
              <w:t>Targeted research</w:t>
            </w:r>
            <w:r w:rsidR="00275C8E">
              <w:rPr>
                <w:noProof/>
                <w:webHidden/>
              </w:rPr>
              <w:tab/>
            </w:r>
            <w:r w:rsidR="00275C8E">
              <w:rPr>
                <w:noProof/>
                <w:webHidden/>
              </w:rPr>
              <w:fldChar w:fldCharType="begin"/>
            </w:r>
            <w:r w:rsidR="00275C8E">
              <w:rPr>
                <w:noProof/>
                <w:webHidden/>
              </w:rPr>
              <w:instrText xml:space="preserve"> PAGEREF _Toc405909805 \h </w:instrText>
            </w:r>
            <w:r w:rsidR="00275C8E">
              <w:rPr>
                <w:noProof/>
                <w:webHidden/>
              </w:rPr>
            </w:r>
            <w:r w:rsidR="00275C8E">
              <w:rPr>
                <w:noProof/>
                <w:webHidden/>
              </w:rPr>
              <w:fldChar w:fldCharType="separate"/>
            </w:r>
            <w:r w:rsidR="00275C8E">
              <w:rPr>
                <w:noProof/>
                <w:webHidden/>
              </w:rPr>
              <w:t>6</w:t>
            </w:r>
            <w:r w:rsidR="00275C8E">
              <w:rPr>
                <w:noProof/>
                <w:webHidden/>
              </w:rPr>
              <w:fldChar w:fldCharType="end"/>
            </w:r>
          </w:hyperlink>
        </w:p>
        <w:p w14:paraId="74185A42"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806" w:history="1">
            <w:r w:rsidR="00275C8E" w:rsidRPr="007B0EFB">
              <w:rPr>
                <w:rStyle w:val="Hyperlink"/>
                <w:noProof/>
              </w:rPr>
              <w:t>3.3.</w:t>
            </w:r>
            <w:r w:rsidR="00275C8E">
              <w:rPr>
                <w:rFonts w:asciiTheme="minorHAnsi" w:eastAsiaTheme="minorEastAsia" w:hAnsiTheme="minorHAnsi" w:cstheme="minorBidi"/>
                <w:noProof/>
                <w:color w:val="auto"/>
                <w:szCs w:val="22"/>
                <w:lang w:eastAsia="en-AU"/>
              </w:rPr>
              <w:tab/>
            </w:r>
            <w:r w:rsidR="00275C8E" w:rsidRPr="007B0EFB">
              <w:rPr>
                <w:rStyle w:val="Hyperlink"/>
                <w:noProof/>
              </w:rPr>
              <w:t>Modelling</w:t>
            </w:r>
            <w:r w:rsidR="00275C8E">
              <w:rPr>
                <w:noProof/>
                <w:webHidden/>
              </w:rPr>
              <w:tab/>
            </w:r>
            <w:r w:rsidR="00275C8E">
              <w:rPr>
                <w:noProof/>
                <w:webHidden/>
              </w:rPr>
              <w:fldChar w:fldCharType="begin"/>
            </w:r>
            <w:r w:rsidR="00275C8E">
              <w:rPr>
                <w:noProof/>
                <w:webHidden/>
              </w:rPr>
              <w:instrText xml:space="preserve"> PAGEREF _Toc405909806 \h </w:instrText>
            </w:r>
            <w:r w:rsidR="00275C8E">
              <w:rPr>
                <w:noProof/>
                <w:webHidden/>
              </w:rPr>
            </w:r>
            <w:r w:rsidR="00275C8E">
              <w:rPr>
                <w:noProof/>
                <w:webHidden/>
              </w:rPr>
              <w:fldChar w:fldCharType="separate"/>
            </w:r>
            <w:r w:rsidR="00275C8E">
              <w:rPr>
                <w:noProof/>
                <w:webHidden/>
              </w:rPr>
              <w:t>7</w:t>
            </w:r>
            <w:r w:rsidR="00275C8E">
              <w:rPr>
                <w:noProof/>
                <w:webHidden/>
              </w:rPr>
              <w:fldChar w:fldCharType="end"/>
            </w:r>
          </w:hyperlink>
        </w:p>
        <w:p w14:paraId="654B8C23" w14:textId="77777777" w:rsidR="00275C8E" w:rsidRDefault="00614F2D">
          <w:pPr>
            <w:pStyle w:val="TOC1"/>
            <w:tabs>
              <w:tab w:val="left" w:pos="440"/>
              <w:tab w:val="right" w:leader="dot" w:pos="9010"/>
            </w:tabs>
            <w:rPr>
              <w:rFonts w:asciiTheme="minorHAnsi" w:eastAsiaTheme="minorEastAsia" w:hAnsiTheme="minorHAnsi" w:cstheme="minorBidi"/>
              <w:noProof/>
              <w:color w:val="auto"/>
              <w:szCs w:val="22"/>
              <w:lang w:eastAsia="en-AU"/>
            </w:rPr>
          </w:pPr>
          <w:hyperlink w:anchor="_Toc405909807" w:history="1">
            <w:r w:rsidR="00275C8E" w:rsidRPr="007B0EFB">
              <w:rPr>
                <w:rStyle w:val="Hyperlink"/>
                <w:noProof/>
              </w:rPr>
              <w:t>4.</w:t>
            </w:r>
            <w:r w:rsidR="00275C8E">
              <w:rPr>
                <w:rFonts w:asciiTheme="minorHAnsi" w:eastAsiaTheme="minorEastAsia" w:hAnsiTheme="minorHAnsi" w:cstheme="minorBidi"/>
                <w:noProof/>
                <w:color w:val="auto"/>
                <w:szCs w:val="22"/>
                <w:lang w:eastAsia="en-AU"/>
              </w:rPr>
              <w:tab/>
            </w:r>
            <w:r w:rsidR="00275C8E" w:rsidRPr="007B0EFB">
              <w:rPr>
                <w:rStyle w:val="Hyperlink"/>
                <w:noProof/>
              </w:rPr>
              <w:t>Science needs, 2014 to 2019</w:t>
            </w:r>
            <w:r w:rsidR="00275C8E">
              <w:rPr>
                <w:noProof/>
                <w:webHidden/>
              </w:rPr>
              <w:tab/>
            </w:r>
            <w:r w:rsidR="00275C8E">
              <w:rPr>
                <w:noProof/>
                <w:webHidden/>
              </w:rPr>
              <w:fldChar w:fldCharType="begin"/>
            </w:r>
            <w:r w:rsidR="00275C8E">
              <w:rPr>
                <w:noProof/>
                <w:webHidden/>
              </w:rPr>
              <w:instrText xml:space="preserve"> PAGEREF _Toc405909807 \h </w:instrText>
            </w:r>
            <w:r w:rsidR="00275C8E">
              <w:rPr>
                <w:noProof/>
                <w:webHidden/>
              </w:rPr>
            </w:r>
            <w:r w:rsidR="00275C8E">
              <w:rPr>
                <w:noProof/>
                <w:webHidden/>
              </w:rPr>
              <w:fldChar w:fldCharType="separate"/>
            </w:r>
            <w:r w:rsidR="00275C8E">
              <w:rPr>
                <w:noProof/>
                <w:webHidden/>
              </w:rPr>
              <w:t>7</w:t>
            </w:r>
            <w:r w:rsidR="00275C8E">
              <w:rPr>
                <w:noProof/>
                <w:webHidden/>
              </w:rPr>
              <w:fldChar w:fldCharType="end"/>
            </w:r>
          </w:hyperlink>
        </w:p>
        <w:p w14:paraId="1E4C05CA"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808" w:history="1">
            <w:r w:rsidR="00275C8E" w:rsidRPr="007B0EFB">
              <w:rPr>
                <w:rStyle w:val="Hyperlink"/>
                <w:noProof/>
              </w:rPr>
              <w:t>4.1.</w:t>
            </w:r>
            <w:r w:rsidR="00275C8E">
              <w:rPr>
                <w:rFonts w:asciiTheme="minorHAnsi" w:eastAsiaTheme="minorEastAsia" w:hAnsiTheme="minorHAnsi" w:cstheme="minorBidi"/>
                <w:noProof/>
                <w:color w:val="auto"/>
                <w:szCs w:val="22"/>
                <w:lang w:eastAsia="en-AU"/>
              </w:rPr>
              <w:tab/>
            </w:r>
            <w:r w:rsidR="00275C8E" w:rsidRPr="007B0EFB">
              <w:rPr>
                <w:rStyle w:val="Hyperlink"/>
                <w:noProof/>
              </w:rPr>
              <w:t>Focus</w:t>
            </w:r>
            <w:r w:rsidR="00275C8E">
              <w:rPr>
                <w:noProof/>
                <w:webHidden/>
              </w:rPr>
              <w:tab/>
            </w:r>
            <w:r w:rsidR="00275C8E">
              <w:rPr>
                <w:noProof/>
                <w:webHidden/>
              </w:rPr>
              <w:fldChar w:fldCharType="begin"/>
            </w:r>
            <w:r w:rsidR="00275C8E">
              <w:rPr>
                <w:noProof/>
                <w:webHidden/>
              </w:rPr>
              <w:instrText xml:space="preserve"> PAGEREF _Toc405909808 \h </w:instrText>
            </w:r>
            <w:r w:rsidR="00275C8E">
              <w:rPr>
                <w:noProof/>
                <w:webHidden/>
              </w:rPr>
            </w:r>
            <w:r w:rsidR="00275C8E">
              <w:rPr>
                <w:noProof/>
                <w:webHidden/>
              </w:rPr>
              <w:fldChar w:fldCharType="separate"/>
            </w:r>
            <w:r w:rsidR="00275C8E">
              <w:rPr>
                <w:noProof/>
                <w:webHidden/>
              </w:rPr>
              <w:t>7</w:t>
            </w:r>
            <w:r w:rsidR="00275C8E">
              <w:rPr>
                <w:noProof/>
                <w:webHidden/>
              </w:rPr>
              <w:fldChar w:fldCharType="end"/>
            </w:r>
          </w:hyperlink>
        </w:p>
        <w:p w14:paraId="6586DF83"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809" w:history="1">
            <w:r w:rsidR="00275C8E" w:rsidRPr="007B0EFB">
              <w:rPr>
                <w:rStyle w:val="Hyperlink"/>
                <w:noProof/>
              </w:rPr>
              <w:t>4.2.</w:t>
            </w:r>
            <w:r w:rsidR="00275C8E">
              <w:rPr>
                <w:rFonts w:asciiTheme="minorHAnsi" w:eastAsiaTheme="minorEastAsia" w:hAnsiTheme="minorHAnsi" w:cstheme="minorBidi"/>
                <w:noProof/>
                <w:color w:val="auto"/>
                <w:szCs w:val="22"/>
                <w:lang w:eastAsia="en-AU"/>
              </w:rPr>
              <w:tab/>
            </w:r>
            <w:r w:rsidR="00275C8E" w:rsidRPr="007B0EFB">
              <w:rPr>
                <w:rStyle w:val="Hyperlink"/>
                <w:noProof/>
              </w:rPr>
              <w:t>Themes</w:t>
            </w:r>
            <w:r w:rsidR="00275C8E">
              <w:rPr>
                <w:noProof/>
                <w:webHidden/>
              </w:rPr>
              <w:tab/>
            </w:r>
            <w:r w:rsidR="00275C8E">
              <w:rPr>
                <w:noProof/>
                <w:webHidden/>
              </w:rPr>
              <w:fldChar w:fldCharType="begin"/>
            </w:r>
            <w:r w:rsidR="00275C8E">
              <w:rPr>
                <w:noProof/>
                <w:webHidden/>
              </w:rPr>
              <w:instrText xml:space="preserve"> PAGEREF _Toc405909809 \h </w:instrText>
            </w:r>
            <w:r w:rsidR="00275C8E">
              <w:rPr>
                <w:noProof/>
                <w:webHidden/>
              </w:rPr>
            </w:r>
            <w:r w:rsidR="00275C8E">
              <w:rPr>
                <w:noProof/>
                <w:webHidden/>
              </w:rPr>
              <w:fldChar w:fldCharType="separate"/>
            </w:r>
            <w:r w:rsidR="00275C8E">
              <w:rPr>
                <w:noProof/>
                <w:webHidden/>
              </w:rPr>
              <w:t>8</w:t>
            </w:r>
            <w:r w:rsidR="00275C8E">
              <w:rPr>
                <w:noProof/>
                <w:webHidden/>
              </w:rPr>
              <w:fldChar w:fldCharType="end"/>
            </w:r>
          </w:hyperlink>
        </w:p>
        <w:p w14:paraId="02398939" w14:textId="77777777" w:rsidR="00275C8E" w:rsidRDefault="00614F2D">
          <w:pPr>
            <w:pStyle w:val="TOC3"/>
            <w:tabs>
              <w:tab w:val="right" w:leader="dot" w:pos="9010"/>
            </w:tabs>
            <w:rPr>
              <w:rFonts w:asciiTheme="minorHAnsi" w:eastAsiaTheme="minorEastAsia" w:hAnsiTheme="minorHAnsi" w:cstheme="minorBidi"/>
              <w:noProof/>
              <w:color w:val="auto"/>
              <w:szCs w:val="22"/>
              <w:lang w:eastAsia="en-AU"/>
            </w:rPr>
          </w:pPr>
          <w:hyperlink w:anchor="_Toc405909810" w:history="1">
            <w:r w:rsidR="00275C8E" w:rsidRPr="007B0EFB">
              <w:rPr>
                <w:rStyle w:val="Hyperlink"/>
                <w:noProof/>
              </w:rPr>
              <w:t>Theme A: Drivers and pressures</w:t>
            </w:r>
            <w:r w:rsidR="00275C8E">
              <w:rPr>
                <w:noProof/>
                <w:webHidden/>
              </w:rPr>
              <w:tab/>
            </w:r>
            <w:r w:rsidR="00275C8E">
              <w:rPr>
                <w:noProof/>
                <w:webHidden/>
              </w:rPr>
              <w:fldChar w:fldCharType="begin"/>
            </w:r>
            <w:r w:rsidR="00275C8E">
              <w:rPr>
                <w:noProof/>
                <w:webHidden/>
              </w:rPr>
              <w:instrText xml:space="preserve"> PAGEREF _Toc405909810 \h </w:instrText>
            </w:r>
            <w:r w:rsidR="00275C8E">
              <w:rPr>
                <w:noProof/>
                <w:webHidden/>
              </w:rPr>
            </w:r>
            <w:r w:rsidR="00275C8E">
              <w:rPr>
                <w:noProof/>
                <w:webHidden/>
              </w:rPr>
              <w:fldChar w:fldCharType="separate"/>
            </w:r>
            <w:r w:rsidR="00275C8E">
              <w:rPr>
                <w:noProof/>
                <w:webHidden/>
              </w:rPr>
              <w:t>10</w:t>
            </w:r>
            <w:r w:rsidR="00275C8E">
              <w:rPr>
                <w:noProof/>
                <w:webHidden/>
              </w:rPr>
              <w:fldChar w:fldCharType="end"/>
            </w:r>
          </w:hyperlink>
        </w:p>
        <w:p w14:paraId="74520102" w14:textId="77777777" w:rsidR="00275C8E" w:rsidRDefault="00614F2D">
          <w:pPr>
            <w:pStyle w:val="TOC3"/>
            <w:tabs>
              <w:tab w:val="right" w:leader="dot" w:pos="9010"/>
            </w:tabs>
            <w:rPr>
              <w:rFonts w:asciiTheme="minorHAnsi" w:eastAsiaTheme="minorEastAsia" w:hAnsiTheme="minorHAnsi" w:cstheme="minorBidi"/>
              <w:noProof/>
              <w:color w:val="auto"/>
              <w:szCs w:val="22"/>
              <w:lang w:eastAsia="en-AU"/>
            </w:rPr>
          </w:pPr>
          <w:hyperlink w:anchor="_Toc405909811" w:history="1">
            <w:r w:rsidR="00275C8E" w:rsidRPr="007B0EFB">
              <w:rPr>
                <w:rStyle w:val="Hyperlink"/>
                <w:noProof/>
              </w:rPr>
              <w:t>Theme B: Key values</w:t>
            </w:r>
            <w:r w:rsidR="00275C8E">
              <w:rPr>
                <w:noProof/>
                <w:webHidden/>
              </w:rPr>
              <w:tab/>
            </w:r>
            <w:r w:rsidR="00275C8E">
              <w:rPr>
                <w:noProof/>
                <w:webHidden/>
              </w:rPr>
              <w:fldChar w:fldCharType="begin"/>
            </w:r>
            <w:r w:rsidR="00275C8E">
              <w:rPr>
                <w:noProof/>
                <w:webHidden/>
              </w:rPr>
              <w:instrText xml:space="preserve"> PAGEREF _Toc405909811 \h </w:instrText>
            </w:r>
            <w:r w:rsidR="00275C8E">
              <w:rPr>
                <w:noProof/>
                <w:webHidden/>
              </w:rPr>
            </w:r>
            <w:r w:rsidR="00275C8E">
              <w:rPr>
                <w:noProof/>
                <w:webHidden/>
              </w:rPr>
              <w:fldChar w:fldCharType="separate"/>
            </w:r>
            <w:r w:rsidR="00275C8E">
              <w:rPr>
                <w:noProof/>
                <w:webHidden/>
              </w:rPr>
              <w:t>12</w:t>
            </w:r>
            <w:r w:rsidR="00275C8E">
              <w:rPr>
                <w:noProof/>
                <w:webHidden/>
              </w:rPr>
              <w:fldChar w:fldCharType="end"/>
            </w:r>
          </w:hyperlink>
        </w:p>
        <w:p w14:paraId="08FD9781" w14:textId="77777777" w:rsidR="00275C8E" w:rsidRDefault="00614F2D">
          <w:pPr>
            <w:pStyle w:val="TOC3"/>
            <w:tabs>
              <w:tab w:val="right" w:leader="dot" w:pos="9010"/>
            </w:tabs>
            <w:rPr>
              <w:rFonts w:asciiTheme="minorHAnsi" w:eastAsiaTheme="minorEastAsia" w:hAnsiTheme="minorHAnsi" w:cstheme="minorBidi"/>
              <w:noProof/>
              <w:color w:val="auto"/>
              <w:szCs w:val="22"/>
              <w:lang w:eastAsia="en-AU"/>
            </w:rPr>
          </w:pPr>
          <w:hyperlink w:anchor="_Toc405909812" w:history="1">
            <w:r w:rsidR="00275C8E" w:rsidRPr="007B0EFB">
              <w:rPr>
                <w:rStyle w:val="Hyperlink"/>
                <w:noProof/>
              </w:rPr>
              <w:t>Theme C: Thresholds and desired condition</w:t>
            </w:r>
            <w:r w:rsidR="00275C8E">
              <w:rPr>
                <w:noProof/>
                <w:webHidden/>
              </w:rPr>
              <w:tab/>
            </w:r>
            <w:r w:rsidR="00275C8E">
              <w:rPr>
                <w:noProof/>
                <w:webHidden/>
              </w:rPr>
              <w:fldChar w:fldCharType="begin"/>
            </w:r>
            <w:r w:rsidR="00275C8E">
              <w:rPr>
                <w:noProof/>
                <w:webHidden/>
              </w:rPr>
              <w:instrText xml:space="preserve"> PAGEREF _Toc405909812 \h </w:instrText>
            </w:r>
            <w:r w:rsidR="00275C8E">
              <w:rPr>
                <w:noProof/>
                <w:webHidden/>
              </w:rPr>
            </w:r>
            <w:r w:rsidR="00275C8E">
              <w:rPr>
                <w:noProof/>
                <w:webHidden/>
              </w:rPr>
              <w:fldChar w:fldCharType="separate"/>
            </w:r>
            <w:r w:rsidR="00275C8E">
              <w:rPr>
                <w:noProof/>
                <w:webHidden/>
              </w:rPr>
              <w:t>14</w:t>
            </w:r>
            <w:r w:rsidR="00275C8E">
              <w:rPr>
                <w:noProof/>
                <w:webHidden/>
              </w:rPr>
              <w:fldChar w:fldCharType="end"/>
            </w:r>
          </w:hyperlink>
        </w:p>
        <w:p w14:paraId="03A9D7F4" w14:textId="77777777" w:rsidR="00275C8E" w:rsidRDefault="00614F2D">
          <w:pPr>
            <w:pStyle w:val="TOC3"/>
            <w:tabs>
              <w:tab w:val="right" w:leader="dot" w:pos="9010"/>
            </w:tabs>
            <w:rPr>
              <w:rFonts w:asciiTheme="minorHAnsi" w:eastAsiaTheme="minorEastAsia" w:hAnsiTheme="minorHAnsi" w:cstheme="minorBidi"/>
              <w:noProof/>
              <w:color w:val="auto"/>
              <w:szCs w:val="22"/>
              <w:lang w:eastAsia="en-AU"/>
            </w:rPr>
          </w:pPr>
          <w:hyperlink w:anchor="_Toc405909813" w:history="1">
            <w:r w:rsidR="00275C8E" w:rsidRPr="007B0EFB">
              <w:rPr>
                <w:rStyle w:val="Hyperlink"/>
                <w:noProof/>
              </w:rPr>
              <w:t>Theme D: Management responses</w:t>
            </w:r>
            <w:r w:rsidR="00275C8E">
              <w:rPr>
                <w:noProof/>
                <w:webHidden/>
              </w:rPr>
              <w:tab/>
            </w:r>
            <w:r w:rsidR="00275C8E">
              <w:rPr>
                <w:noProof/>
                <w:webHidden/>
              </w:rPr>
              <w:fldChar w:fldCharType="begin"/>
            </w:r>
            <w:r w:rsidR="00275C8E">
              <w:rPr>
                <w:noProof/>
                <w:webHidden/>
              </w:rPr>
              <w:instrText xml:space="preserve"> PAGEREF _Toc405909813 \h </w:instrText>
            </w:r>
            <w:r w:rsidR="00275C8E">
              <w:rPr>
                <w:noProof/>
                <w:webHidden/>
              </w:rPr>
            </w:r>
            <w:r w:rsidR="00275C8E">
              <w:rPr>
                <w:noProof/>
                <w:webHidden/>
              </w:rPr>
              <w:fldChar w:fldCharType="separate"/>
            </w:r>
            <w:r w:rsidR="00275C8E">
              <w:rPr>
                <w:noProof/>
                <w:webHidden/>
              </w:rPr>
              <w:t>16</w:t>
            </w:r>
            <w:r w:rsidR="00275C8E">
              <w:rPr>
                <w:noProof/>
                <w:webHidden/>
              </w:rPr>
              <w:fldChar w:fldCharType="end"/>
            </w:r>
          </w:hyperlink>
        </w:p>
        <w:p w14:paraId="25CE65F0" w14:textId="77777777" w:rsidR="00275C8E" w:rsidRDefault="00614F2D">
          <w:pPr>
            <w:pStyle w:val="TOC1"/>
            <w:tabs>
              <w:tab w:val="left" w:pos="440"/>
              <w:tab w:val="right" w:leader="dot" w:pos="9010"/>
            </w:tabs>
            <w:rPr>
              <w:rFonts w:asciiTheme="minorHAnsi" w:eastAsiaTheme="minorEastAsia" w:hAnsiTheme="minorHAnsi" w:cstheme="minorBidi"/>
              <w:noProof/>
              <w:color w:val="auto"/>
              <w:szCs w:val="22"/>
              <w:lang w:eastAsia="en-AU"/>
            </w:rPr>
          </w:pPr>
          <w:hyperlink w:anchor="_Toc405909814" w:history="1">
            <w:r w:rsidR="00275C8E" w:rsidRPr="007B0EFB">
              <w:rPr>
                <w:rStyle w:val="Hyperlink"/>
                <w:noProof/>
              </w:rPr>
              <w:t>5.</w:t>
            </w:r>
            <w:r w:rsidR="00275C8E">
              <w:rPr>
                <w:rFonts w:asciiTheme="minorHAnsi" w:eastAsiaTheme="minorEastAsia" w:hAnsiTheme="minorHAnsi" w:cstheme="minorBidi"/>
                <w:noProof/>
                <w:color w:val="auto"/>
                <w:szCs w:val="22"/>
                <w:lang w:eastAsia="en-AU"/>
              </w:rPr>
              <w:tab/>
            </w:r>
            <w:r w:rsidR="00275C8E" w:rsidRPr="007B0EFB">
              <w:rPr>
                <w:rStyle w:val="Hyperlink"/>
                <w:noProof/>
              </w:rPr>
              <w:t>Strategy implementation</w:t>
            </w:r>
            <w:r w:rsidR="00275C8E">
              <w:rPr>
                <w:noProof/>
                <w:webHidden/>
              </w:rPr>
              <w:tab/>
            </w:r>
            <w:r w:rsidR="00275C8E">
              <w:rPr>
                <w:noProof/>
                <w:webHidden/>
              </w:rPr>
              <w:fldChar w:fldCharType="begin"/>
            </w:r>
            <w:r w:rsidR="00275C8E">
              <w:rPr>
                <w:noProof/>
                <w:webHidden/>
              </w:rPr>
              <w:instrText xml:space="preserve"> PAGEREF _Toc405909814 \h </w:instrText>
            </w:r>
            <w:r w:rsidR="00275C8E">
              <w:rPr>
                <w:noProof/>
                <w:webHidden/>
              </w:rPr>
            </w:r>
            <w:r w:rsidR="00275C8E">
              <w:rPr>
                <w:noProof/>
                <w:webHidden/>
              </w:rPr>
              <w:fldChar w:fldCharType="separate"/>
            </w:r>
            <w:r w:rsidR="00275C8E">
              <w:rPr>
                <w:noProof/>
                <w:webHidden/>
              </w:rPr>
              <w:t>18</w:t>
            </w:r>
            <w:r w:rsidR="00275C8E">
              <w:rPr>
                <w:noProof/>
                <w:webHidden/>
              </w:rPr>
              <w:fldChar w:fldCharType="end"/>
            </w:r>
          </w:hyperlink>
        </w:p>
        <w:p w14:paraId="7A2967CC"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815" w:history="1">
            <w:r w:rsidR="00275C8E" w:rsidRPr="007B0EFB">
              <w:rPr>
                <w:rStyle w:val="Hyperlink"/>
                <w:noProof/>
              </w:rPr>
              <w:t>5.1.</w:t>
            </w:r>
            <w:r w:rsidR="00275C8E">
              <w:rPr>
                <w:rFonts w:asciiTheme="minorHAnsi" w:eastAsiaTheme="minorEastAsia" w:hAnsiTheme="minorHAnsi" w:cstheme="minorBidi"/>
                <w:noProof/>
                <w:color w:val="auto"/>
                <w:szCs w:val="22"/>
                <w:lang w:eastAsia="en-AU"/>
              </w:rPr>
              <w:tab/>
            </w:r>
            <w:r w:rsidR="00275C8E" w:rsidRPr="007B0EFB">
              <w:rPr>
                <w:rStyle w:val="Hyperlink"/>
                <w:noProof/>
              </w:rPr>
              <w:t>Guiding principles</w:t>
            </w:r>
            <w:r w:rsidR="00275C8E">
              <w:rPr>
                <w:noProof/>
                <w:webHidden/>
              </w:rPr>
              <w:tab/>
            </w:r>
            <w:r w:rsidR="00275C8E">
              <w:rPr>
                <w:noProof/>
                <w:webHidden/>
              </w:rPr>
              <w:fldChar w:fldCharType="begin"/>
            </w:r>
            <w:r w:rsidR="00275C8E">
              <w:rPr>
                <w:noProof/>
                <w:webHidden/>
              </w:rPr>
              <w:instrText xml:space="preserve"> PAGEREF _Toc405909815 \h </w:instrText>
            </w:r>
            <w:r w:rsidR="00275C8E">
              <w:rPr>
                <w:noProof/>
                <w:webHidden/>
              </w:rPr>
            </w:r>
            <w:r w:rsidR="00275C8E">
              <w:rPr>
                <w:noProof/>
                <w:webHidden/>
              </w:rPr>
              <w:fldChar w:fldCharType="separate"/>
            </w:r>
            <w:r w:rsidR="00275C8E">
              <w:rPr>
                <w:noProof/>
                <w:webHidden/>
              </w:rPr>
              <w:t>18</w:t>
            </w:r>
            <w:r w:rsidR="00275C8E">
              <w:rPr>
                <w:noProof/>
                <w:webHidden/>
              </w:rPr>
              <w:fldChar w:fldCharType="end"/>
            </w:r>
          </w:hyperlink>
        </w:p>
        <w:p w14:paraId="2180057B"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816" w:history="1">
            <w:r w:rsidR="00275C8E" w:rsidRPr="007B0EFB">
              <w:rPr>
                <w:rStyle w:val="Hyperlink"/>
                <w:iCs/>
                <w:noProof/>
              </w:rPr>
              <w:t>5.2.</w:t>
            </w:r>
            <w:r w:rsidR="00275C8E">
              <w:rPr>
                <w:rFonts w:asciiTheme="minorHAnsi" w:eastAsiaTheme="minorEastAsia" w:hAnsiTheme="minorHAnsi" w:cstheme="minorBidi"/>
                <w:noProof/>
                <w:color w:val="auto"/>
                <w:szCs w:val="22"/>
                <w:lang w:eastAsia="en-AU"/>
              </w:rPr>
              <w:tab/>
            </w:r>
            <w:r w:rsidR="00275C8E" w:rsidRPr="007B0EFB">
              <w:rPr>
                <w:rStyle w:val="Hyperlink"/>
                <w:iCs/>
                <w:noProof/>
              </w:rPr>
              <w:t>Influencing science programs</w:t>
            </w:r>
            <w:r w:rsidR="00275C8E">
              <w:rPr>
                <w:noProof/>
                <w:webHidden/>
              </w:rPr>
              <w:tab/>
            </w:r>
            <w:r w:rsidR="00275C8E">
              <w:rPr>
                <w:noProof/>
                <w:webHidden/>
              </w:rPr>
              <w:fldChar w:fldCharType="begin"/>
            </w:r>
            <w:r w:rsidR="00275C8E">
              <w:rPr>
                <w:noProof/>
                <w:webHidden/>
              </w:rPr>
              <w:instrText xml:space="preserve"> PAGEREF _Toc405909816 \h </w:instrText>
            </w:r>
            <w:r w:rsidR="00275C8E">
              <w:rPr>
                <w:noProof/>
                <w:webHidden/>
              </w:rPr>
            </w:r>
            <w:r w:rsidR="00275C8E">
              <w:rPr>
                <w:noProof/>
                <w:webHidden/>
              </w:rPr>
              <w:fldChar w:fldCharType="separate"/>
            </w:r>
            <w:r w:rsidR="00275C8E">
              <w:rPr>
                <w:noProof/>
                <w:webHidden/>
              </w:rPr>
              <w:t>18</w:t>
            </w:r>
            <w:r w:rsidR="00275C8E">
              <w:rPr>
                <w:noProof/>
                <w:webHidden/>
              </w:rPr>
              <w:fldChar w:fldCharType="end"/>
            </w:r>
          </w:hyperlink>
        </w:p>
        <w:p w14:paraId="475F09A3"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817" w:history="1">
            <w:r w:rsidR="00275C8E" w:rsidRPr="007B0EFB">
              <w:rPr>
                <w:rStyle w:val="Hyperlink"/>
                <w:iCs/>
                <w:noProof/>
              </w:rPr>
              <w:t>5.3.</w:t>
            </w:r>
            <w:r w:rsidR="00275C8E">
              <w:rPr>
                <w:rFonts w:asciiTheme="minorHAnsi" w:eastAsiaTheme="minorEastAsia" w:hAnsiTheme="minorHAnsi" w:cstheme="minorBidi"/>
                <w:noProof/>
                <w:color w:val="auto"/>
                <w:szCs w:val="22"/>
                <w:lang w:eastAsia="en-AU"/>
              </w:rPr>
              <w:tab/>
            </w:r>
            <w:r w:rsidR="00275C8E" w:rsidRPr="007B0EFB">
              <w:rPr>
                <w:rStyle w:val="Hyperlink"/>
                <w:iCs/>
                <w:noProof/>
              </w:rPr>
              <w:t>Reef integrated monitoring and reporting program</w:t>
            </w:r>
            <w:r w:rsidR="00275C8E">
              <w:rPr>
                <w:noProof/>
                <w:webHidden/>
              </w:rPr>
              <w:tab/>
            </w:r>
            <w:r w:rsidR="00275C8E">
              <w:rPr>
                <w:noProof/>
                <w:webHidden/>
              </w:rPr>
              <w:fldChar w:fldCharType="begin"/>
            </w:r>
            <w:r w:rsidR="00275C8E">
              <w:rPr>
                <w:noProof/>
                <w:webHidden/>
              </w:rPr>
              <w:instrText xml:space="preserve"> PAGEREF _Toc405909817 \h </w:instrText>
            </w:r>
            <w:r w:rsidR="00275C8E">
              <w:rPr>
                <w:noProof/>
                <w:webHidden/>
              </w:rPr>
            </w:r>
            <w:r w:rsidR="00275C8E">
              <w:rPr>
                <w:noProof/>
                <w:webHidden/>
              </w:rPr>
              <w:fldChar w:fldCharType="separate"/>
            </w:r>
            <w:r w:rsidR="00275C8E">
              <w:rPr>
                <w:noProof/>
                <w:webHidden/>
              </w:rPr>
              <w:t>19</w:t>
            </w:r>
            <w:r w:rsidR="00275C8E">
              <w:rPr>
                <w:noProof/>
                <w:webHidden/>
              </w:rPr>
              <w:fldChar w:fldCharType="end"/>
            </w:r>
          </w:hyperlink>
        </w:p>
        <w:p w14:paraId="240196C5"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818" w:history="1">
            <w:r w:rsidR="00275C8E" w:rsidRPr="007B0EFB">
              <w:rPr>
                <w:rStyle w:val="Hyperlink"/>
                <w:iCs/>
                <w:noProof/>
              </w:rPr>
              <w:t>5.4.</w:t>
            </w:r>
            <w:r w:rsidR="00275C8E">
              <w:rPr>
                <w:rFonts w:asciiTheme="minorHAnsi" w:eastAsiaTheme="minorEastAsia" w:hAnsiTheme="minorHAnsi" w:cstheme="minorBidi"/>
                <w:noProof/>
                <w:color w:val="auto"/>
                <w:szCs w:val="22"/>
                <w:lang w:eastAsia="en-AU"/>
              </w:rPr>
              <w:tab/>
            </w:r>
            <w:r w:rsidR="00275C8E" w:rsidRPr="007B0EFB">
              <w:rPr>
                <w:rStyle w:val="Hyperlink"/>
                <w:iCs/>
                <w:noProof/>
              </w:rPr>
              <w:t>Communicating science</w:t>
            </w:r>
            <w:r w:rsidR="00275C8E">
              <w:rPr>
                <w:noProof/>
                <w:webHidden/>
              </w:rPr>
              <w:tab/>
            </w:r>
            <w:r w:rsidR="00275C8E">
              <w:rPr>
                <w:noProof/>
                <w:webHidden/>
              </w:rPr>
              <w:fldChar w:fldCharType="begin"/>
            </w:r>
            <w:r w:rsidR="00275C8E">
              <w:rPr>
                <w:noProof/>
                <w:webHidden/>
              </w:rPr>
              <w:instrText xml:space="preserve"> PAGEREF _Toc405909818 \h </w:instrText>
            </w:r>
            <w:r w:rsidR="00275C8E">
              <w:rPr>
                <w:noProof/>
                <w:webHidden/>
              </w:rPr>
            </w:r>
            <w:r w:rsidR="00275C8E">
              <w:rPr>
                <w:noProof/>
                <w:webHidden/>
              </w:rPr>
              <w:fldChar w:fldCharType="separate"/>
            </w:r>
            <w:r w:rsidR="00275C8E">
              <w:rPr>
                <w:noProof/>
                <w:webHidden/>
              </w:rPr>
              <w:t>20</w:t>
            </w:r>
            <w:r w:rsidR="00275C8E">
              <w:rPr>
                <w:noProof/>
                <w:webHidden/>
              </w:rPr>
              <w:fldChar w:fldCharType="end"/>
            </w:r>
          </w:hyperlink>
        </w:p>
        <w:p w14:paraId="6C01D443"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819" w:history="1">
            <w:r w:rsidR="00275C8E" w:rsidRPr="007B0EFB">
              <w:rPr>
                <w:rStyle w:val="Hyperlink"/>
                <w:noProof/>
              </w:rPr>
              <w:t>5.5.</w:t>
            </w:r>
            <w:r w:rsidR="00275C8E">
              <w:rPr>
                <w:rFonts w:asciiTheme="minorHAnsi" w:eastAsiaTheme="minorEastAsia" w:hAnsiTheme="minorHAnsi" w:cstheme="minorBidi"/>
                <w:noProof/>
                <w:color w:val="auto"/>
                <w:szCs w:val="22"/>
                <w:lang w:eastAsia="en-AU"/>
              </w:rPr>
              <w:tab/>
            </w:r>
            <w:r w:rsidR="00275C8E" w:rsidRPr="007B0EFB">
              <w:rPr>
                <w:rStyle w:val="Hyperlink"/>
                <w:noProof/>
              </w:rPr>
              <w:t>Managing uncertainty</w:t>
            </w:r>
            <w:r w:rsidR="00275C8E">
              <w:rPr>
                <w:noProof/>
                <w:webHidden/>
              </w:rPr>
              <w:tab/>
            </w:r>
            <w:r w:rsidR="00275C8E">
              <w:rPr>
                <w:noProof/>
                <w:webHidden/>
              </w:rPr>
              <w:fldChar w:fldCharType="begin"/>
            </w:r>
            <w:r w:rsidR="00275C8E">
              <w:rPr>
                <w:noProof/>
                <w:webHidden/>
              </w:rPr>
              <w:instrText xml:space="preserve"> PAGEREF _Toc405909819 \h </w:instrText>
            </w:r>
            <w:r w:rsidR="00275C8E">
              <w:rPr>
                <w:noProof/>
                <w:webHidden/>
              </w:rPr>
            </w:r>
            <w:r w:rsidR="00275C8E">
              <w:rPr>
                <w:noProof/>
                <w:webHidden/>
              </w:rPr>
              <w:fldChar w:fldCharType="separate"/>
            </w:r>
            <w:r w:rsidR="00275C8E">
              <w:rPr>
                <w:noProof/>
                <w:webHidden/>
              </w:rPr>
              <w:t>21</w:t>
            </w:r>
            <w:r w:rsidR="00275C8E">
              <w:rPr>
                <w:noProof/>
                <w:webHidden/>
              </w:rPr>
              <w:fldChar w:fldCharType="end"/>
            </w:r>
          </w:hyperlink>
        </w:p>
        <w:p w14:paraId="1D39003C" w14:textId="77777777" w:rsidR="00275C8E" w:rsidRDefault="00614F2D">
          <w:pPr>
            <w:pStyle w:val="TOC2"/>
            <w:tabs>
              <w:tab w:val="left" w:pos="880"/>
              <w:tab w:val="right" w:leader="dot" w:pos="9010"/>
            </w:tabs>
            <w:rPr>
              <w:rFonts w:asciiTheme="minorHAnsi" w:eastAsiaTheme="minorEastAsia" w:hAnsiTheme="minorHAnsi" w:cstheme="minorBidi"/>
              <w:noProof/>
              <w:color w:val="auto"/>
              <w:szCs w:val="22"/>
              <w:lang w:eastAsia="en-AU"/>
            </w:rPr>
          </w:pPr>
          <w:hyperlink w:anchor="_Toc405909820" w:history="1">
            <w:r w:rsidR="00275C8E" w:rsidRPr="007B0EFB">
              <w:rPr>
                <w:rStyle w:val="Hyperlink"/>
                <w:noProof/>
              </w:rPr>
              <w:t>5.6.</w:t>
            </w:r>
            <w:r w:rsidR="00275C8E">
              <w:rPr>
                <w:rFonts w:asciiTheme="minorHAnsi" w:eastAsiaTheme="minorEastAsia" w:hAnsiTheme="minorHAnsi" w:cstheme="minorBidi"/>
                <w:noProof/>
                <w:color w:val="auto"/>
                <w:szCs w:val="22"/>
                <w:lang w:eastAsia="en-AU"/>
              </w:rPr>
              <w:tab/>
            </w:r>
            <w:r w:rsidR="00275C8E" w:rsidRPr="007B0EFB">
              <w:rPr>
                <w:rStyle w:val="Hyperlink"/>
                <w:noProof/>
              </w:rPr>
              <w:t>Data and information management</w:t>
            </w:r>
            <w:r w:rsidR="00275C8E">
              <w:rPr>
                <w:noProof/>
                <w:webHidden/>
              </w:rPr>
              <w:tab/>
            </w:r>
            <w:r w:rsidR="00275C8E">
              <w:rPr>
                <w:noProof/>
                <w:webHidden/>
              </w:rPr>
              <w:fldChar w:fldCharType="begin"/>
            </w:r>
            <w:r w:rsidR="00275C8E">
              <w:rPr>
                <w:noProof/>
                <w:webHidden/>
              </w:rPr>
              <w:instrText xml:space="preserve"> PAGEREF _Toc405909820 \h </w:instrText>
            </w:r>
            <w:r w:rsidR="00275C8E">
              <w:rPr>
                <w:noProof/>
                <w:webHidden/>
              </w:rPr>
            </w:r>
            <w:r w:rsidR="00275C8E">
              <w:rPr>
                <w:noProof/>
                <w:webHidden/>
              </w:rPr>
              <w:fldChar w:fldCharType="separate"/>
            </w:r>
            <w:r w:rsidR="00275C8E">
              <w:rPr>
                <w:noProof/>
                <w:webHidden/>
              </w:rPr>
              <w:t>21</w:t>
            </w:r>
            <w:r w:rsidR="00275C8E">
              <w:rPr>
                <w:noProof/>
                <w:webHidden/>
              </w:rPr>
              <w:fldChar w:fldCharType="end"/>
            </w:r>
          </w:hyperlink>
        </w:p>
        <w:p w14:paraId="2ECAB4DF" w14:textId="77777777" w:rsidR="00275C8E" w:rsidRDefault="00614F2D">
          <w:pPr>
            <w:pStyle w:val="TOC3"/>
            <w:tabs>
              <w:tab w:val="right" w:leader="dot" w:pos="9010"/>
            </w:tabs>
            <w:rPr>
              <w:rFonts w:asciiTheme="minorHAnsi" w:eastAsiaTheme="minorEastAsia" w:hAnsiTheme="minorHAnsi" w:cstheme="minorBidi"/>
              <w:noProof/>
              <w:color w:val="auto"/>
              <w:szCs w:val="22"/>
              <w:lang w:eastAsia="en-AU"/>
            </w:rPr>
          </w:pPr>
          <w:hyperlink w:anchor="_Toc405909821" w:history="1">
            <w:r w:rsidR="00275C8E" w:rsidRPr="007B0EFB">
              <w:rPr>
                <w:rStyle w:val="Hyperlink"/>
                <w:noProof/>
              </w:rPr>
              <w:t xml:space="preserve">Appendix A — Summary of values condition and trend and threats from </w:t>
            </w:r>
            <w:r w:rsidR="00275C8E" w:rsidRPr="007B0EFB">
              <w:rPr>
                <w:rStyle w:val="Hyperlink"/>
                <w:i/>
                <w:noProof/>
              </w:rPr>
              <w:t>Great Barrier Reef Outlook Report 2014</w:t>
            </w:r>
            <w:r w:rsidR="00275C8E">
              <w:rPr>
                <w:noProof/>
                <w:webHidden/>
              </w:rPr>
              <w:tab/>
            </w:r>
            <w:r w:rsidR="00275C8E">
              <w:rPr>
                <w:noProof/>
                <w:webHidden/>
              </w:rPr>
              <w:fldChar w:fldCharType="begin"/>
            </w:r>
            <w:r w:rsidR="00275C8E">
              <w:rPr>
                <w:noProof/>
                <w:webHidden/>
              </w:rPr>
              <w:instrText xml:space="preserve"> PAGEREF _Toc405909821 \h </w:instrText>
            </w:r>
            <w:r w:rsidR="00275C8E">
              <w:rPr>
                <w:noProof/>
                <w:webHidden/>
              </w:rPr>
            </w:r>
            <w:r w:rsidR="00275C8E">
              <w:rPr>
                <w:noProof/>
                <w:webHidden/>
              </w:rPr>
              <w:fldChar w:fldCharType="separate"/>
            </w:r>
            <w:r w:rsidR="00275C8E">
              <w:rPr>
                <w:noProof/>
                <w:webHidden/>
              </w:rPr>
              <w:t>24</w:t>
            </w:r>
            <w:r w:rsidR="00275C8E">
              <w:rPr>
                <w:noProof/>
                <w:webHidden/>
              </w:rPr>
              <w:fldChar w:fldCharType="end"/>
            </w:r>
          </w:hyperlink>
        </w:p>
        <w:p w14:paraId="318995E5" w14:textId="77777777" w:rsidR="00275C8E" w:rsidRDefault="00614F2D">
          <w:pPr>
            <w:pStyle w:val="TOC3"/>
            <w:tabs>
              <w:tab w:val="right" w:leader="dot" w:pos="9010"/>
            </w:tabs>
            <w:rPr>
              <w:rFonts w:asciiTheme="minorHAnsi" w:eastAsiaTheme="minorEastAsia" w:hAnsiTheme="minorHAnsi" w:cstheme="minorBidi"/>
              <w:noProof/>
              <w:color w:val="auto"/>
              <w:szCs w:val="22"/>
              <w:lang w:eastAsia="en-AU"/>
            </w:rPr>
          </w:pPr>
          <w:hyperlink w:anchor="_Toc405909822" w:history="1">
            <w:r w:rsidR="00275C8E" w:rsidRPr="007B0EFB">
              <w:rPr>
                <w:rStyle w:val="Hyperlink"/>
                <w:rFonts w:eastAsiaTheme="minorHAnsi"/>
                <w:noProof/>
              </w:rPr>
              <w:t>Appendix B — Assessment of future risks</w:t>
            </w:r>
            <w:r w:rsidR="00275C8E">
              <w:rPr>
                <w:noProof/>
                <w:webHidden/>
              </w:rPr>
              <w:tab/>
            </w:r>
            <w:r w:rsidR="00275C8E">
              <w:rPr>
                <w:noProof/>
                <w:webHidden/>
              </w:rPr>
              <w:fldChar w:fldCharType="begin"/>
            </w:r>
            <w:r w:rsidR="00275C8E">
              <w:rPr>
                <w:noProof/>
                <w:webHidden/>
              </w:rPr>
              <w:instrText xml:space="preserve"> PAGEREF _Toc405909822 \h </w:instrText>
            </w:r>
            <w:r w:rsidR="00275C8E">
              <w:rPr>
                <w:noProof/>
                <w:webHidden/>
              </w:rPr>
            </w:r>
            <w:r w:rsidR="00275C8E">
              <w:rPr>
                <w:noProof/>
                <w:webHidden/>
              </w:rPr>
              <w:fldChar w:fldCharType="separate"/>
            </w:r>
            <w:r w:rsidR="00275C8E">
              <w:rPr>
                <w:noProof/>
                <w:webHidden/>
              </w:rPr>
              <w:t>29</w:t>
            </w:r>
            <w:r w:rsidR="00275C8E">
              <w:rPr>
                <w:noProof/>
                <w:webHidden/>
              </w:rPr>
              <w:fldChar w:fldCharType="end"/>
            </w:r>
          </w:hyperlink>
        </w:p>
        <w:p w14:paraId="06484597" w14:textId="77777777" w:rsidR="00275C8E" w:rsidRDefault="00614F2D">
          <w:pPr>
            <w:pStyle w:val="TOC3"/>
            <w:tabs>
              <w:tab w:val="right" w:leader="dot" w:pos="9010"/>
            </w:tabs>
            <w:rPr>
              <w:rFonts w:asciiTheme="minorHAnsi" w:eastAsiaTheme="minorEastAsia" w:hAnsiTheme="minorHAnsi" w:cstheme="minorBidi"/>
              <w:noProof/>
              <w:color w:val="auto"/>
              <w:szCs w:val="22"/>
              <w:lang w:eastAsia="en-AU"/>
            </w:rPr>
          </w:pPr>
          <w:hyperlink w:anchor="_Toc405909823" w:history="1">
            <w:r w:rsidR="00275C8E" w:rsidRPr="007B0EFB">
              <w:rPr>
                <w:rStyle w:val="Hyperlink"/>
                <w:noProof/>
              </w:rPr>
              <w:t>Appendix C — Key values, processes and pressures</w:t>
            </w:r>
            <w:r w:rsidR="00275C8E">
              <w:rPr>
                <w:noProof/>
                <w:webHidden/>
              </w:rPr>
              <w:tab/>
            </w:r>
            <w:r w:rsidR="00275C8E">
              <w:rPr>
                <w:noProof/>
                <w:webHidden/>
              </w:rPr>
              <w:fldChar w:fldCharType="begin"/>
            </w:r>
            <w:r w:rsidR="00275C8E">
              <w:rPr>
                <w:noProof/>
                <w:webHidden/>
              </w:rPr>
              <w:instrText xml:space="preserve"> PAGEREF _Toc405909823 \h </w:instrText>
            </w:r>
            <w:r w:rsidR="00275C8E">
              <w:rPr>
                <w:noProof/>
                <w:webHidden/>
              </w:rPr>
            </w:r>
            <w:r w:rsidR="00275C8E">
              <w:rPr>
                <w:noProof/>
                <w:webHidden/>
              </w:rPr>
              <w:fldChar w:fldCharType="separate"/>
            </w:r>
            <w:r w:rsidR="00275C8E">
              <w:rPr>
                <w:noProof/>
                <w:webHidden/>
              </w:rPr>
              <w:t>30</w:t>
            </w:r>
            <w:r w:rsidR="00275C8E">
              <w:rPr>
                <w:noProof/>
                <w:webHidden/>
              </w:rPr>
              <w:fldChar w:fldCharType="end"/>
            </w:r>
          </w:hyperlink>
        </w:p>
        <w:p w14:paraId="53667C00" w14:textId="7387AD20" w:rsidR="00820782" w:rsidRPr="00935923" w:rsidRDefault="00820782" w:rsidP="00275C8E">
          <w:pPr>
            <w:spacing w:before="60" w:after="60" w:line="240" w:lineRule="auto"/>
            <w:rPr>
              <w:rFonts w:asciiTheme="minorHAnsi" w:hAnsiTheme="minorHAnsi"/>
            </w:rPr>
          </w:pPr>
          <w:r w:rsidRPr="002554D9">
            <w:rPr>
              <w:rFonts w:asciiTheme="minorHAnsi" w:hAnsiTheme="minorHAnsi"/>
              <w:b/>
              <w:bCs/>
              <w:noProof/>
              <w:sz w:val="20"/>
              <w:szCs w:val="20"/>
            </w:rPr>
            <w:fldChar w:fldCharType="end"/>
          </w:r>
        </w:p>
      </w:sdtContent>
    </w:sdt>
    <w:p w14:paraId="3EC972F1" w14:textId="02D6055F" w:rsidR="00CF2454" w:rsidRDefault="00CF2454" w:rsidP="00275C8E">
      <w:pPr>
        <w:sectPr w:rsidR="00CF2454" w:rsidSect="00730885">
          <w:footerReference w:type="default" r:id="rId22"/>
          <w:pgSz w:w="11900" w:h="16840"/>
          <w:pgMar w:top="1440" w:right="1440" w:bottom="1440" w:left="1440" w:header="709" w:footer="709" w:gutter="0"/>
          <w:pgNumType w:start="1"/>
          <w:cols w:space="720"/>
          <w:docGrid w:linePitch="299"/>
        </w:sectPr>
      </w:pPr>
    </w:p>
    <w:p w14:paraId="53667C01" w14:textId="3CB9CBBA" w:rsidR="00872CFF" w:rsidRPr="00935923" w:rsidRDefault="00872CFF" w:rsidP="00CF2454">
      <w:pPr>
        <w:pStyle w:val="Heading1"/>
        <w:numPr>
          <w:ilvl w:val="0"/>
          <w:numId w:val="43"/>
        </w:numPr>
      </w:pPr>
      <w:bookmarkStart w:id="3" w:name="_Toc405909792"/>
      <w:r w:rsidRPr="00935923">
        <w:lastRenderedPageBreak/>
        <w:t>Context</w:t>
      </w:r>
      <w:bookmarkEnd w:id="3"/>
      <w:r w:rsidRPr="00935923">
        <w:t xml:space="preserve"> </w:t>
      </w:r>
    </w:p>
    <w:p w14:paraId="53667C02" w14:textId="77777777" w:rsidR="00C21184" w:rsidRPr="00935923" w:rsidRDefault="00C21184" w:rsidP="008D361F">
      <w:pPr>
        <w:pStyle w:val="Heading2"/>
      </w:pPr>
      <w:bookmarkStart w:id="4" w:name="_Toc405909793"/>
      <w:r w:rsidRPr="00935923">
        <w:t>The Great Barrier Reef and its management</w:t>
      </w:r>
      <w:bookmarkEnd w:id="4"/>
    </w:p>
    <w:p w14:paraId="53667C03" w14:textId="77777777" w:rsidR="00F15DBE" w:rsidRPr="00935923" w:rsidRDefault="00561DB8" w:rsidP="008D361F">
      <w:pPr>
        <w:rPr>
          <w:rFonts w:asciiTheme="minorHAnsi" w:hAnsiTheme="minorHAnsi"/>
          <w:lang w:eastAsia="en-AU"/>
        </w:rPr>
      </w:pPr>
      <w:r w:rsidRPr="00935923">
        <w:rPr>
          <w:rFonts w:asciiTheme="minorHAnsi" w:hAnsiTheme="minorHAnsi"/>
          <w:lang w:eastAsia="en-AU"/>
        </w:rPr>
        <w:t>The Great Barrier Reef is the world’s largest cor</w:t>
      </w:r>
      <w:r w:rsidR="00FD1FCF" w:rsidRPr="00935923">
        <w:rPr>
          <w:rFonts w:asciiTheme="minorHAnsi" w:hAnsiTheme="minorHAnsi"/>
          <w:lang w:eastAsia="en-AU"/>
        </w:rPr>
        <w:t>al reef ecosystem</w:t>
      </w:r>
      <w:r w:rsidR="00AB3314" w:rsidRPr="00935923">
        <w:rPr>
          <w:rFonts w:asciiTheme="minorHAnsi" w:hAnsiTheme="minorHAnsi"/>
          <w:lang w:eastAsia="en-AU"/>
        </w:rPr>
        <w:t xml:space="preserve">, </w:t>
      </w:r>
      <w:r w:rsidR="00FD1FCF" w:rsidRPr="00935923">
        <w:rPr>
          <w:rFonts w:asciiTheme="minorHAnsi" w:hAnsiTheme="minorHAnsi"/>
          <w:lang w:eastAsia="en-AU"/>
        </w:rPr>
        <w:t>compris</w:t>
      </w:r>
      <w:r w:rsidR="00AB3314" w:rsidRPr="00935923">
        <w:rPr>
          <w:rFonts w:asciiTheme="minorHAnsi" w:hAnsiTheme="minorHAnsi"/>
          <w:lang w:eastAsia="en-AU"/>
        </w:rPr>
        <w:t>ing</w:t>
      </w:r>
      <w:r w:rsidRPr="00935923">
        <w:rPr>
          <w:rFonts w:asciiTheme="minorHAnsi" w:hAnsiTheme="minorHAnsi"/>
          <w:lang w:eastAsia="en-AU"/>
        </w:rPr>
        <w:t xml:space="preserve"> a maze of reefs and islands</w:t>
      </w:r>
      <w:r w:rsidR="00AB3314" w:rsidRPr="00935923">
        <w:rPr>
          <w:rFonts w:asciiTheme="minorHAnsi" w:hAnsiTheme="minorHAnsi"/>
          <w:lang w:eastAsia="en-AU"/>
        </w:rPr>
        <w:t>, thousands of species</w:t>
      </w:r>
      <w:r w:rsidRPr="00935923">
        <w:rPr>
          <w:rFonts w:asciiTheme="minorHAnsi" w:hAnsiTheme="minorHAnsi"/>
          <w:lang w:eastAsia="en-AU"/>
        </w:rPr>
        <w:t xml:space="preserve"> and a diversity of habitats, from mangroves and seagrasses to coral reefs and open water</w:t>
      </w:r>
      <w:r w:rsidR="006C6510" w:rsidRPr="00935923">
        <w:rPr>
          <w:rFonts w:asciiTheme="minorHAnsi" w:hAnsiTheme="minorHAnsi"/>
          <w:lang w:eastAsia="en-AU"/>
        </w:rPr>
        <w:t xml:space="preserve">. </w:t>
      </w:r>
    </w:p>
    <w:p w14:paraId="53667C04" w14:textId="77777777" w:rsidR="00ED38EA" w:rsidRPr="00935923" w:rsidRDefault="00F15DBE" w:rsidP="008D361F">
      <w:pPr>
        <w:rPr>
          <w:rFonts w:asciiTheme="minorHAnsi" w:hAnsiTheme="minorHAnsi"/>
        </w:rPr>
      </w:pPr>
      <w:r w:rsidRPr="00935923">
        <w:rPr>
          <w:rFonts w:asciiTheme="minorHAnsi" w:hAnsiTheme="minorHAnsi"/>
        </w:rPr>
        <w:t xml:space="preserve">It is a place of great significance to its Traditional Owners who have a unique and continuing connection with the area. </w:t>
      </w:r>
      <w:r w:rsidR="00AB3314" w:rsidRPr="00935923">
        <w:rPr>
          <w:rFonts w:asciiTheme="minorHAnsi" w:hAnsiTheme="minorHAnsi"/>
        </w:rPr>
        <w:t xml:space="preserve">It is </w:t>
      </w:r>
      <w:r w:rsidR="00C21184" w:rsidRPr="00935923">
        <w:rPr>
          <w:rFonts w:asciiTheme="minorHAnsi" w:hAnsiTheme="minorHAnsi"/>
        </w:rPr>
        <w:t xml:space="preserve">also </w:t>
      </w:r>
      <w:r w:rsidR="00AB3314" w:rsidRPr="00935923">
        <w:rPr>
          <w:rFonts w:asciiTheme="minorHAnsi" w:hAnsiTheme="minorHAnsi"/>
        </w:rPr>
        <w:t>critical to the cultural, economic and social wellbeing of the more than one million people living in its catchment</w:t>
      </w:r>
      <w:r w:rsidRPr="00935923">
        <w:rPr>
          <w:rFonts w:asciiTheme="minorHAnsi" w:hAnsiTheme="minorHAnsi"/>
        </w:rPr>
        <w:t>, and is value</w:t>
      </w:r>
      <w:r w:rsidR="00C21184" w:rsidRPr="00935923">
        <w:rPr>
          <w:rFonts w:asciiTheme="minorHAnsi" w:hAnsiTheme="minorHAnsi"/>
        </w:rPr>
        <w:t>d</w:t>
      </w:r>
      <w:r w:rsidRPr="00935923">
        <w:rPr>
          <w:rFonts w:asciiTheme="minorHAnsi" w:hAnsiTheme="minorHAnsi"/>
        </w:rPr>
        <w:t xml:space="preserve"> by the national and international community</w:t>
      </w:r>
      <w:r w:rsidR="00AB3314" w:rsidRPr="00935923">
        <w:rPr>
          <w:rFonts w:asciiTheme="minorHAnsi" w:hAnsiTheme="minorHAnsi"/>
        </w:rPr>
        <w:t xml:space="preserve">. </w:t>
      </w:r>
    </w:p>
    <w:p w14:paraId="53667C05" w14:textId="77777777" w:rsidR="00853A95" w:rsidRPr="00935923" w:rsidRDefault="00F15DBE" w:rsidP="008D361F">
      <w:pPr>
        <w:rPr>
          <w:rFonts w:asciiTheme="minorHAnsi" w:hAnsiTheme="minorHAnsi"/>
        </w:rPr>
      </w:pPr>
      <w:r w:rsidRPr="00935923">
        <w:rPr>
          <w:rFonts w:asciiTheme="minorHAnsi" w:hAnsiTheme="minorHAnsi"/>
          <w:lang w:eastAsia="en-AU"/>
        </w:rPr>
        <w:t>The Reef’s</w:t>
      </w:r>
      <w:r w:rsidR="00AB3314" w:rsidRPr="00935923">
        <w:rPr>
          <w:rFonts w:asciiTheme="minorHAnsi" w:hAnsiTheme="minorHAnsi"/>
        </w:rPr>
        <w:t xml:space="preserve"> importance is recognised </w:t>
      </w:r>
      <w:r w:rsidRPr="00935923">
        <w:rPr>
          <w:rFonts w:asciiTheme="minorHAnsi" w:hAnsiTheme="minorHAnsi"/>
        </w:rPr>
        <w:t>through its listing as a</w:t>
      </w:r>
      <w:r w:rsidR="00AB3314" w:rsidRPr="00935923">
        <w:rPr>
          <w:rFonts w:asciiTheme="minorHAnsi" w:hAnsiTheme="minorHAnsi"/>
        </w:rPr>
        <w:t xml:space="preserve"> </w:t>
      </w:r>
      <w:r w:rsidR="00853A95" w:rsidRPr="00935923">
        <w:rPr>
          <w:rFonts w:asciiTheme="minorHAnsi" w:hAnsiTheme="minorHAnsi"/>
        </w:rPr>
        <w:t xml:space="preserve">world heritage area </w:t>
      </w:r>
      <w:r w:rsidR="00AB3314" w:rsidRPr="00935923">
        <w:rPr>
          <w:rFonts w:asciiTheme="minorHAnsi" w:hAnsiTheme="minorHAnsi"/>
        </w:rPr>
        <w:t xml:space="preserve">and </w:t>
      </w:r>
      <w:r w:rsidR="00C21184" w:rsidRPr="00935923">
        <w:rPr>
          <w:rFonts w:asciiTheme="minorHAnsi" w:hAnsiTheme="minorHAnsi"/>
        </w:rPr>
        <w:t xml:space="preserve">its protection </w:t>
      </w:r>
      <w:r w:rsidR="00AB3314" w:rsidRPr="00935923">
        <w:rPr>
          <w:rFonts w:asciiTheme="minorHAnsi" w:hAnsiTheme="minorHAnsi"/>
        </w:rPr>
        <w:t>as a marine park.</w:t>
      </w:r>
      <w:r w:rsidR="00ED38EA" w:rsidRPr="00935923">
        <w:rPr>
          <w:rFonts w:asciiTheme="minorHAnsi" w:hAnsiTheme="minorHAnsi"/>
        </w:rPr>
        <w:t xml:space="preserve"> </w:t>
      </w:r>
    </w:p>
    <w:p w14:paraId="53667C06" w14:textId="77777777" w:rsidR="00853A95" w:rsidRPr="00935923" w:rsidRDefault="00853A95" w:rsidP="008D361F">
      <w:pPr>
        <w:rPr>
          <w:rFonts w:asciiTheme="minorHAnsi" w:hAnsiTheme="minorHAnsi"/>
          <w:lang w:eastAsia="en-AU"/>
        </w:rPr>
      </w:pPr>
      <w:r w:rsidRPr="00935923">
        <w:rPr>
          <w:rFonts w:asciiTheme="minorHAnsi" w:hAnsiTheme="minorHAnsi"/>
        </w:rPr>
        <w:t xml:space="preserve">The </w:t>
      </w:r>
      <w:r w:rsidRPr="00935923">
        <w:rPr>
          <w:rFonts w:asciiTheme="minorHAnsi" w:hAnsiTheme="minorHAnsi"/>
          <w:i/>
        </w:rPr>
        <w:t>Great Barrier Reef Marine Park Act 1975</w:t>
      </w:r>
      <w:r w:rsidRPr="00935923">
        <w:rPr>
          <w:rFonts w:asciiTheme="minorHAnsi" w:hAnsiTheme="minorHAnsi"/>
        </w:rPr>
        <w:t xml:space="preserve"> and its supporting regulations are the principal legislation for protection and management of the Great Barrier Reef. </w:t>
      </w:r>
      <w:r w:rsidRPr="00935923">
        <w:rPr>
          <w:rFonts w:asciiTheme="minorHAnsi" w:hAnsiTheme="minorHAnsi"/>
          <w:lang w:eastAsia="en-AU"/>
        </w:rPr>
        <w:t xml:space="preserve">The main object of the Act is to provide for the long-term protection and conservation of the environment, biodiversity and heritage values of the Great Barrier Reef Region. </w:t>
      </w:r>
      <w:r w:rsidRPr="00935923">
        <w:rPr>
          <w:rFonts w:asciiTheme="minorHAnsi" w:hAnsiTheme="minorHAnsi"/>
        </w:rPr>
        <w:t xml:space="preserve">It establishes the </w:t>
      </w:r>
      <w:r w:rsidR="00ED38EA" w:rsidRPr="00935923">
        <w:rPr>
          <w:rFonts w:asciiTheme="minorHAnsi" w:hAnsiTheme="minorHAnsi"/>
          <w:lang w:eastAsia="en-AU"/>
        </w:rPr>
        <w:t>Great Bar</w:t>
      </w:r>
      <w:r w:rsidR="00D744F7" w:rsidRPr="00935923">
        <w:rPr>
          <w:rFonts w:asciiTheme="minorHAnsi" w:hAnsiTheme="minorHAnsi"/>
          <w:lang w:eastAsia="en-AU"/>
        </w:rPr>
        <w:t>rier Reef Marine Park Authority</w:t>
      </w:r>
      <w:r w:rsidRPr="00935923">
        <w:rPr>
          <w:rFonts w:asciiTheme="minorHAnsi" w:hAnsiTheme="minorHAnsi"/>
          <w:lang w:eastAsia="en-AU"/>
        </w:rPr>
        <w:t xml:space="preserve"> — </w:t>
      </w:r>
      <w:r w:rsidR="00FD1FCF" w:rsidRPr="00935923">
        <w:rPr>
          <w:rFonts w:asciiTheme="minorHAnsi" w:hAnsiTheme="minorHAnsi"/>
          <w:lang w:eastAsia="en-AU"/>
        </w:rPr>
        <w:t>an Australian G</w:t>
      </w:r>
      <w:r w:rsidR="00ED38EA" w:rsidRPr="00935923">
        <w:rPr>
          <w:rFonts w:asciiTheme="minorHAnsi" w:hAnsiTheme="minorHAnsi"/>
          <w:lang w:eastAsia="en-AU"/>
        </w:rPr>
        <w:t xml:space="preserve">overnment statutory agency </w:t>
      </w:r>
      <w:r w:rsidRPr="00935923">
        <w:rPr>
          <w:rFonts w:asciiTheme="minorHAnsi" w:hAnsiTheme="minorHAnsi"/>
          <w:lang w:eastAsia="en-AU"/>
        </w:rPr>
        <w:t xml:space="preserve">— and governs its operations. </w:t>
      </w:r>
    </w:p>
    <w:p w14:paraId="53667C07" w14:textId="77777777" w:rsidR="00C21184" w:rsidRPr="00935923" w:rsidRDefault="00853A95" w:rsidP="008D361F">
      <w:pPr>
        <w:rPr>
          <w:rFonts w:asciiTheme="minorHAnsi" w:hAnsiTheme="minorHAnsi"/>
          <w:lang w:eastAsia="en-AU"/>
        </w:rPr>
      </w:pPr>
      <w:r w:rsidRPr="00935923">
        <w:rPr>
          <w:rFonts w:asciiTheme="minorHAnsi" w:hAnsiTheme="minorHAnsi"/>
          <w:lang w:eastAsia="en-AU"/>
        </w:rPr>
        <w:t xml:space="preserve">The </w:t>
      </w:r>
      <w:r w:rsidR="009156AE" w:rsidRPr="00935923">
        <w:rPr>
          <w:rFonts w:asciiTheme="minorHAnsi" w:hAnsiTheme="minorHAnsi"/>
          <w:lang w:eastAsia="en-AU"/>
        </w:rPr>
        <w:t>agency</w:t>
      </w:r>
      <w:r w:rsidRPr="00935923">
        <w:rPr>
          <w:rFonts w:asciiTheme="minorHAnsi" w:hAnsiTheme="minorHAnsi"/>
          <w:lang w:eastAsia="en-AU"/>
        </w:rPr>
        <w:t xml:space="preserve"> manages the Great Barrier Reef Marine Park in accordance with the Act. This Commonwealth marine protected area is complemented by the Queensland Great Barrier Reef Coast Marine Park in adjacent Queensland waters. The Australian and Queensland governments work in partnership to protect and manage the Great Barrier Reef</w:t>
      </w:r>
      <w:r w:rsidR="00C21184" w:rsidRPr="00935923">
        <w:rPr>
          <w:rFonts w:asciiTheme="minorHAnsi" w:hAnsiTheme="minorHAnsi"/>
          <w:lang w:eastAsia="en-AU"/>
        </w:rPr>
        <w:t xml:space="preserve">. </w:t>
      </w:r>
    </w:p>
    <w:p w14:paraId="53667C08" w14:textId="77777777" w:rsidR="00CB25FA" w:rsidRPr="00935923" w:rsidRDefault="00C21184" w:rsidP="008D361F">
      <w:pPr>
        <w:rPr>
          <w:rFonts w:asciiTheme="minorHAnsi" w:hAnsiTheme="minorHAnsi"/>
          <w:lang w:eastAsia="en-AU"/>
        </w:rPr>
      </w:pPr>
      <w:r w:rsidRPr="00935923">
        <w:rPr>
          <w:rFonts w:asciiTheme="minorHAnsi" w:hAnsiTheme="minorHAnsi"/>
          <w:lang w:eastAsia="en-AU"/>
        </w:rPr>
        <w:t xml:space="preserve">The </w:t>
      </w:r>
      <w:r w:rsidR="00B87EBA" w:rsidRPr="00935923">
        <w:rPr>
          <w:rFonts w:asciiTheme="minorHAnsi" w:hAnsiTheme="minorHAnsi"/>
          <w:lang w:eastAsia="en-AU"/>
        </w:rPr>
        <w:t>agency</w:t>
      </w:r>
      <w:r w:rsidRPr="00935923">
        <w:rPr>
          <w:rFonts w:asciiTheme="minorHAnsi" w:hAnsiTheme="minorHAnsi"/>
          <w:lang w:eastAsia="en-AU"/>
        </w:rPr>
        <w:t xml:space="preserve"> also works in strong partnership with a range of other organisations and individuals who directly participate in protecting and managing the Reef. Examples include: Traditional Owners, local governments, natural resource management bodies, research institutions, industries, community groups and schools.</w:t>
      </w:r>
      <w:r w:rsidR="00DC42F7" w:rsidRPr="00935923">
        <w:rPr>
          <w:rFonts w:asciiTheme="minorHAnsi" w:hAnsiTheme="minorHAnsi"/>
          <w:lang w:eastAsia="en-AU"/>
        </w:rPr>
        <w:t xml:space="preserve"> </w:t>
      </w:r>
    </w:p>
    <w:p w14:paraId="53667C09" w14:textId="77777777" w:rsidR="00C21184" w:rsidRPr="00935923" w:rsidRDefault="0098386F" w:rsidP="008D361F">
      <w:pPr>
        <w:pStyle w:val="Heading2"/>
      </w:pPr>
      <w:bookmarkStart w:id="5" w:name="_Toc396402049"/>
      <w:bookmarkStart w:id="6" w:name="_Toc396404488"/>
      <w:bookmarkStart w:id="7" w:name="_Toc405909794"/>
      <w:bookmarkEnd w:id="5"/>
      <w:bookmarkEnd w:id="6"/>
      <w:r w:rsidRPr="00935923">
        <w:t>Current state of the Great Barrier Reef</w:t>
      </w:r>
      <w:bookmarkEnd w:id="7"/>
    </w:p>
    <w:p w14:paraId="53667C0A" w14:textId="77777777" w:rsidR="0098386F" w:rsidRPr="00935923" w:rsidRDefault="00C21184" w:rsidP="0098386F">
      <w:pPr>
        <w:rPr>
          <w:rFonts w:asciiTheme="minorHAnsi" w:hAnsiTheme="minorHAnsi"/>
        </w:rPr>
      </w:pPr>
      <w:r w:rsidRPr="00935923">
        <w:rPr>
          <w:rFonts w:asciiTheme="minorHAnsi" w:hAnsiTheme="minorHAnsi"/>
          <w:lang w:eastAsia="en-AU"/>
        </w:rPr>
        <w:t xml:space="preserve">The </w:t>
      </w:r>
      <w:r w:rsidRPr="00935923">
        <w:rPr>
          <w:rFonts w:asciiTheme="minorHAnsi" w:hAnsiTheme="minorHAnsi"/>
          <w:i/>
          <w:lang w:eastAsia="en-AU"/>
        </w:rPr>
        <w:t>Great Barrier Reef Outlook Report 2014</w:t>
      </w:r>
      <w:r w:rsidRPr="00935923">
        <w:rPr>
          <w:rFonts w:asciiTheme="minorHAnsi" w:hAnsiTheme="minorHAnsi"/>
          <w:lang w:eastAsia="en-AU"/>
        </w:rPr>
        <w:t xml:space="preserve"> </w:t>
      </w:r>
      <w:r w:rsidR="0098386F" w:rsidRPr="00935923">
        <w:rPr>
          <w:rFonts w:asciiTheme="minorHAnsi" w:hAnsiTheme="minorHAnsi"/>
          <w:lang w:eastAsia="en-AU"/>
        </w:rPr>
        <w:t xml:space="preserve">concludes that </w:t>
      </w:r>
      <w:r w:rsidR="0098386F" w:rsidRPr="00935923">
        <w:rPr>
          <w:rFonts w:asciiTheme="minorHAnsi" w:hAnsiTheme="minorHAnsi"/>
        </w:rPr>
        <w:t xml:space="preserve">the northern third of the Great Barrier Reef has good water quality and its ecosystem is in good condition. In contrast, key habitats, species and ecosystem processes in central and southern areas, especially inshore, have continued to deteriorate from the cumulative effects of many pressures. </w:t>
      </w:r>
      <w:bookmarkStart w:id="8" w:name="_Toc343586878"/>
      <w:r w:rsidR="0098386F" w:rsidRPr="00935923">
        <w:rPr>
          <w:rFonts w:asciiTheme="minorHAnsi" w:hAnsiTheme="minorHAnsi"/>
        </w:rPr>
        <w:t>Traditional Owners maintain their connections to the Region, however, related cultural and heritage values have deteriorated.</w:t>
      </w:r>
      <w:bookmarkEnd w:id="8"/>
      <w:r w:rsidR="0098386F" w:rsidRPr="00935923">
        <w:rPr>
          <w:rFonts w:asciiTheme="minorHAnsi" w:hAnsiTheme="minorHAnsi"/>
        </w:rPr>
        <w:t xml:space="preserve"> Some of the Region’s historic heritage values are well recognised and managed, while many others are poorly recorded and their condition is not well understood. </w:t>
      </w:r>
    </w:p>
    <w:p w14:paraId="53667C0B" w14:textId="77777777" w:rsidR="0098386F" w:rsidRPr="00935923" w:rsidRDefault="0098386F" w:rsidP="0098386F">
      <w:pPr>
        <w:rPr>
          <w:rFonts w:asciiTheme="minorHAnsi" w:hAnsiTheme="minorHAnsi"/>
        </w:rPr>
      </w:pPr>
      <w:r w:rsidRPr="00935923">
        <w:rPr>
          <w:rFonts w:asciiTheme="minorHAnsi" w:hAnsiTheme="minorHAnsi"/>
        </w:rPr>
        <w:t xml:space="preserve">The report shows that, while the Great Barrier Reef continues to provide strong economic and social benefits, changes to the condition of </w:t>
      </w:r>
      <w:r w:rsidR="00FC6209" w:rsidRPr="00935923">
        <w:rPr>
          <w:rFonts w:asciiTheme="minorHAnsi" w:hAnsiTheme="minorHAnsi"/>
        </w:rPr>
        <w:t>its</w:t>
      </w:r>
      <w:r w:rsidRPr="00935923">
        <w:rPr>
          <w:rFonts w:asciiTheme="minorHAnsi" w:hAnsiTheme="minorHAnsi"/>
        </w:rPr>
        <w:t xml:space="preserve"> ecosystem </w:t>
      </w:r>
      <w:r w:rsidR="00FC6209" w:rsidRPr="00935923">
        <w:rPr>
          <w:rFonts w:asciiTheme="minorHAnsi" w:hAnsiTheme="minorHAnsi"/>
        </w:rPr>
        <w:t xml:space="preserve">and heritage values </w:t>
      </w:r>
      <w:r w:rsidRPr="00935923">
        <w:rPr>
          <w:rFonts w:asciiTheme="minorHAnsi" w:hAnsiTheme="minorHAnsi"/>
        </w:rPr>
        <w:t xml:space="preserve">have implications for </w:t>
      </w:r>
      <w:r w:rsidR="00FC6209" w:rsidRPr="00935923">
        <w:rPr>
          <w:rFonts w:asciiTheme="minorHAnsi" w:hAnsiTheme="minorHAnsi"/>
        </w:rPr>
        <w:t xml:space="preserve">the benefits provided to the </w:t>
      </w:r>
      <w:r w:rsidRPr="00935923">
        <w:rPr>
          <w:rFonts w:asciiTheme="minorHAnsi" w:hAnsiTheme="minorHAnsi"/>
        </w:rPr>
        <w:t xml:space="preserve">community. </w:t>
      </w:r>
    </w:p>
    <w:p w14:paraId="53667C0C" w14:textId="1A2A8D00" w:rsidR="00C21184" w:rsidRPr="00935923" w:rsidRDefault="0098386F" w:rsidP="008D361F">
      <w:pPr>
        <w:rPr>
          <w:rFonts w:asciiTheme="minorHAnsi" w:hAnsiTheme="minorHAnsi"/>
        </w:rPr>
      </w:pPr>
      <w:r w:rsidRPr="00935923">
        <w:rPr>
          <w:rFonts w:asciiTheme="minorHAnsi" w:hAnsiTheme="minorHAnsi"/>
          <w:lang w:eastAsia="en-AU"/>
        </w:rPr>
        <w:lastRenderedPageBreak/>
        <w:t>C</w:t>
      </w:r>
      <w:r w:rsidR="00C21184" w:rsidRPr="00935923">
        <w:rPr>
          <w:rFonts w:asciiTheme="minorHAnsi" w:hAnsiTheme="minorHAnsi"/>
        </w:rPr>
        <w:t>limate change, poor water quality from land-based run-off, impacts from coastal development</w:t>
      </w:r>
      <w:r w:rsidR="00166214" w:rsidRPr="00935923">
        <w:rPr>
          <w:rFonts w:asciiTheme="minorHAnsi" w:hAnsiTheme="minorHAnsi"/>
        </w:rPr>
        <w:t xml:space="preserve"> and</w:t>
      </w:r>
      <w:r w:rsidR="00C21184" w:rsidRPr="00935923">
        <w:rPr>
          <w:rFonts w:asciiTheme="minorHAnsi" w:hAnsiTheme="minorHAnsi"/>
        </w:rPr>
        <w:t xml:space="preserve"> some impacts of fishing </w:t>
      </w:r>
      <w:r w:rsidRPr="00935923">
        <w:rPr>
          <w:rFonts w:asciiTheme="minorHAnsi" w:hAnsiTheme="minorHAnsi"/>
        </w:rPr>
        <w:t xml:space="preserve">were identified </w:t>
      </w:r>
      <w:r w:rsidR="00C21184" w:rsidRPr="00935923">
        <w:rPr>
          <w:rFonts w:asciiTheme="minorHAnsi" w:hAnsiTheme="minorHAnsi"/>
        </w:rPr>
        <w:t xml:space="preserve">as the major </w:t>
      </w:r>
      <w:r w:rsidR="00B87EBA" w:rsidRPr="00935923">
        <w:rPr>
          <w:rFonts w:asciiTheme="minorHAnsi" w:hAnsiTheme="minorHAnsi"/>
        </w:rPr>
        <w:t>pressures</w:t>
      </w:r>
      <w:r w:rsidR="00C21184" w:rsidRPr="00935923">
        <w:rPr>
          <w:rFonts w:asciiTheme="minorHAnsi" w:hAnsiTheme="minorHAnsi"/>
        </w:rPr>
        <w:t xml:space="preserve"> </w:t>
      </w:r>
      <w:r w:rsidR="00B30B88" w:rsidRPr="00935923">
        <w:rPr>
          <w:rFonts w:asciiTheme="minorHAnsi" w:hAnsiTheme="minorHAnsi"/>
        </w:rPr>
        <w:t xml:space="preserve">on </w:t>
      </w:r>
      <w:r w:rsidR="00C21184" w:rsidRPr="00935923">
        <w:rPr>
          <w:rFonts w:asciiTheme="minorHAnsi" w:hAnsiTheme="minorHAnsi"/>
        </w:rPr>
        <w:t xml:space="preserve">the future health and resilience of the Great Barrier Reef. </w:t>
      </w:r>
      <w:r w:rsidR="00B87EBA" w:rsidRPr="00935923">
        <w:rPr>
          <w:rFonts w:asciiTheme="minorHAnsi" w:hAnsiTheme="minorHAnsi"/>
        </w:rPr>
        <w:t>Pressures</w:t>
      </w:r>
      <w:r w:rsidR="00C21184" w:rsidRPr="00935923">
        <w:rPr>
          <w:rFonts w:asciiTheme="minorHAnsi" w:hAnsiTheme="minorHAnsi"/>
        </w:rPr>
        <w:t xml:space="preserve"> assessed </w:t>
      </w:r>
      <w:r w:rsidR="00DB0DC2" w:rsidRPr="00935923">
        <w:rPr>
          <w:rFonts w:asciiTheme="minorHAnsi" w:hAnsiTheme="minorHAnsi"/>
        </w:rPr>
        <w:t>as</w:t>
      </w:r>
      <w:r w:rsidR="00C21184" w:rsidRPr="00935923">
        <w:rPr>
          <w:rFonts w:asciiTheme="minorHAnsi" w:hAnsiTheme="minorHAnsi"/>
        </w:rPr>
        <w:t xml:space="preserve"> being of highest risk included sea temperature increase, ocean acidification, </w:t>
      </w:r>
      <w:r w:rsidR="00BF4A29" w:rsidRPr="00935923">
        <w:rPr>
          <w:rFonts w:asciiTheme="minorHAnsi" w:hAnsiTheme="minorHAnsi"/>
        </w:rPr>
        <w:t xml:space="preserve">sea level rise, altered weather patterns, sediments and </w:t>
      </w:r>
      <w:r w:rsidR="00C21184" w:rsidRPr="00935923">
        <w:rPr>
          <w:rFonts w:asciiTheme="minorHAnsi" w:hAnsiTheme="minorHAnsi"/>
        </w:rPr>
        <w:t xml:space="preserve">nutrients in land-based run-off, </w:t>
      </w:r>
      <w:r w:rsidR="00BF4A29" w:rsidRPr="00935923">
        <w:rPr>
          <w:rFonts w:asciiTheme="minorHAnsi" w:hAnsiTheme="minorHAnsi"/>
        </w:rPr>
        <w:t xml:space="preserve">outbreaks of crown-of-thorns starfish, </w:t>
      </w:r>
      <w:r w:rsidR="00C21184" w:rsidRPr="00935923">
        <w:rPr>
          <w:rFonts w:asciiTheme="minorHAnsi" w:hAnsiTheme="minorHAnsi"/>
        </w:rPr>
        <w:t>illegal fishing and poaching, incidental catch of species of conservation concern</w:t>
      </w:r>
      <w:r w:rsidR="00BF4A29" w:rsidRPr="00935923">
        <w:rPr>
          <w:rFonts w:asciiTheme="minorHAnsi" w:hAnsiTheme="minorHAnsi"/>
        </w:rPr>
        <w:t xml:space="preserve"> and modifying coastal habitats.</w:t>
      </w:r>
    </w:p>
    <w:p w14:paraId="53667C0D" w14:textId="404C6960" w:rsidR="00FC6209" w:rsidRPr="00935923" w:rsidRDefault="00FC6209" w:rsidP="008D361F">
      <w:pPr>
        <w:rPr>
          <w:rFonts w:asciiTheme="minorHAnsi" w:hAnsiTheme="minorHAnsi"/>
          <w:lang w:eastAsia="en-AU"/>
        </w:rPr>
      </w:pPr>
      <w:r w:rsidRPr="00935923">
        <w:rPr>
          <w:rFonts w:asciiTheme="minorHAnsi" w:hAnsiTheme="minorHAnsi"/>
        </w:rPr>
        <w:t xml:space="preserve">In response to the findings of the Outlook Report and the recently completed Great Barrier Reef Region Strategic Assessment, the </w:t>
      </w:r>
      <w:r w:rsidR="00A56F6A" w:rsidRPr="00935923">
        <w:rPr>
          <w:rFonts w:asciiTheme="minorHAnsi" w:hAnsiTheme="minorHAnsi"/>
        </w:rPr>
        <w:t>agency</w:t>
      </w:r>
      <w:r w:rsidR="00C11611" w:rsidRPr="00935923">
        <w:rPr>
          <w:rFonts w:asciiTheme="minorHAnsi" w:hAnsiTheme="minorHAnsi"/>
        </w:rPr>
        <w:t xml:space="preserve"> </w:t>
      </w:r>
      <w:r w:rsidRPr="00935923">
        <w:rPr>
          <w:rFonts w:asciiTheme="minorHAnsi" w:hAnsiTheme="minorHAnsi"/>
        </w:rPr>
        <w:t>adopted a 25-year management program for the Reef</w:t>
      </w:r>
      <w:r w:rsidR="00A56F6A" w:rsidRPr="00935923">
        <w:rPr>
          <w:rFonts w:asciiTheme="minorHAnsi" w:hAnsiTheme="minorHAnsi"/>
        </w:rPr>
        <w:t xml:space="preserve"> – </w:t>
      </w:r>
      <w:r w:rsidR="00A56F6A" w:rsidRPr="00935923">
        <w:rPr>
          <w:rFonts w:asciiTheme="minorHAnsi" w:hAnsiTheme="minorHAnsi"/>
          <w:i/>
        </w:rPr>
        <w:t>The Great Barrier Reef Region Strategic Assessment Program Report</w:t>
      </w:r>
      <w:r w:rsidR="00A56F6A" w:rsidRPr="00935923">
        <w:rPr>
          <w:rFonts w:asciiTheme="minorHAnsi" w:hAnsiTheme="minorHAnsi"/>
        </w:rPr>
        <w:t>.</w:t>
      </w:r>
    </w:p>
    <w:p w14:paraId="53667C0E" w14:textId="77777777" w:rsidR="00C21184" w:rsidRPr="00935923" w:rsidRDefault="00BF4A29" w:rsidP="008D361F">
      <w:pPr>
        <w:pStyle w:val="Heading2"/>
      </w:pPr>
      <w:bookmarkStart w:id="9" w:name="_Toc405909795"/>
      <w:r w:rsidRPr="00935923">
        <w:t>The contribution of science to management</w:t>
      </w:r>
      <w:bookmarkEnd w:id="9"/>
    </w:p>
    <w:p w14:paraId="53667C0F" w14:textId="77777777" w:rsidR="00E0676D" w:rsidRPr="00935923" w:rsidRDefault="00E0676D" w:rsidP="008D361F">
      <w:pPr>
        <w:rPr>
          <w:rFonts w:asciiTheme="minorHAnsi" w:hAnsiTheme="minorHAnsi"/>
          <w:lang w:eastAsia="en-AU"/>
        </w:rPr>
      </w:pPr>
      <w:r w:rsidRPr="00935923">
        <w:rPr>
          <w:rFonts w:asciiTheme="minorHAnsi" w:hAnsiTheme="minorHAnsi"/>
          <w:lang w:eastAsia="en-AU"/>
        </w:rPr>
        <w:t xml:space="preserve">A comprehensive and up-to-date understanding of the Great Barrier Reef, its values, the processes that support it and the </w:t>
      </w:r>
      <w:r w:rsidR="002B463C" w:rsidRPr="00935923">
        <w:rPr>
          <w:rFonts w:asciiTheme="minorHAnsi" w:hAnsiTheme="minorHAnsi"/>
          <w:lang w:eastAsia="en-AU"/>
        </w:rPr>
        <w:t>pressure</w:t>
      </w:r>
      <w:r w:rsidRPr="00935923">
        <w:rPr>
          <w:rFonts w:asciiTheme="minorHAnsi" w:hAnsiTheme="minorHAnsi"/>
          <w:lang w:eastAsia="en-AU"/>
        </w:rPr>
        <w:t xml:space="preserve">s that are affecting it is fundamental to protecting and restoring the Great Barrier Reef and </w:t>
      </w:r>
      <w:r w:rsidR="00982CC6" w:rsidRPr="00935923">
        <w:rPr>
          <w:rFonts w:asciiTheme="minorHAnsi" w:hAnsiTheme="minorHAnsi"/>
          <w:lang w:eastAsia="en-AU"/>
        </w:rPr>
        <w:t>making informed decisions on avoiding, mitigating and offsetting</w:t>
      </w:r>
      <w:r w:rsidRPr="00935923">
        <w:rPr>
          <w:rFonts w:asciiTheme="minorHAnsi" w:hAnsiTheme="minorHAnsi"/>
          <w:lang w:eastAsia="en-AU"/>
        </w:rPr>
        <w:t xml:space="preserve"> the pressures affecting it. </w:t>
      </w:r>
    </w:p>
    <w:p w14:paraId="53667C11" w14:textId="4C8A9EFA" w:rsidR="00010737" w:rsidRPr="00935923" w:rsidRDefault="00A56F6A" w:rsidP="008D361F">
      <w:pPr>
        <w:rPr>
          <w:rFonts w:asciiTheme="minorHAnsi" w:hAnsiTheme="minorHAnsi"/>
        </w:rPr>
      </w:pPr>
      <w:r w:rsidRPr="00935923">
        <w:rPr>
          <w:rFonts w:asciiTheme="minorHAnsi" w:hAnsiTheme="minorHAnsi"/>
          <w:lang w:eastAsia="en-AU"/>
        </w:rPr>
        <w:t>K</w:t>
      </w:r>
      <w:r w:rsidR="00C53024" w:rsidRPr="00935923">
        <w:rPr>
          <w:rFonts w:asciiTheme="minorHAnsi" w:hAnsiTheme="minorHAnsi" w:cs="Arial"/>
          <w:szCs w:val="22"/>
          <w:lang w:eastAsia="en-AU"/>
        </w:rPr>
        <w:t xml:space="preserve">nowledge, integration and innovation </w:t>
      </w:r>
      <w:proofErr w:type="gramStart"/>
      <w:r w:rsidR="00C53024" w:rsidRPr="00935923">
        <w:rPr>
          <w:rFonts w:asciiTheme="minorHAnsi" w:hAnsiTheme="minorHAnsi" w:cs="Arial"/>
          <w:szCs w:val="22"/>
          <w:lang w:eastAsia="en-AU"/>
        </w:rPr>
        <w:t>is</w:t>
      </w:r>
      <w:proofErr w:type="gramEnd"/>
      <w:r w:rsidR="00C53024" w:rsidRPr="00935923">
        <w:rPr>
          <w:rFonts w:asciiTheme="minorHAnsi" w:hAnsiTheme="minorHAnsi" w:cs="Arial"/>
          <w:szCs w:val="22"/>
          <w:lang w:eastAsia="en-AU"/>
        </w:rPr>
        <w:t xml:space="preserve"> one of the three</w:t>
      </w:r>
      <w:r w:rsidR="00E63FA9" w:rsidRPr="00935923">
        <w:rPr>
          <w:rFonts w:asciiTheme="minorHAnsi" w:hAnsiTheme="minorHAnsi" w:cs="Arial"/>
          <w:szCs w:val="22"/>
          <w:lang w:eastAsia="en-AU"/>
        </w:rPr>
        <w:t xml:space="preserve"> </w:t>
      </w:r>
      <w:r w:rsidR="00C53024" w:rsidRPr="00935923">
        <w:rPr>
          <w:rFonts w:asciiTheme="minorHAnsi" w:hAnsiTheme="minorHAnsi" w:cs="Arial"/>
          <w:szCs w:val="22"/>
          <w:lang w:eastAsia="en-AU"/>
        </w:rPr>
        <w:t xml:space="preserve">foundational areas of the </w:t>
      </w:r>
      <w:r w:rsidRPr="00935923">
        <w:rPr>
          <w:rFonts w:asciiTheme="minorHAnsi" w:hAnsiTheme="minorHAnsi" w:cs="Arial"/>
          <w:szCs w:val="22"/>
          <w:lang w:eastAsia="en-AU"/>
        </w:rPr>
        <w:t>agency’s</w:t>
      </w:r>
      <w:r w:rsidR="00C53024" w:rsidRPr="00935923">
        <w:rPr>
          <w:rFonts w:asciiTheme="minorHAnsi" w:hAnsiTheme="minorHAnsi" w:cs="Arial"/>
          <w:szCs w:val="22"/>
          <w:lang w:eastAsia="en-AU"/>
        </w:rPr>
        <w:t xml:space="preserve"> </w:t>
      </w:r>
      <w:r w:rsidRPr="00935923">
        <w:rPr>
          <w:rFonts w:asciiTheme="minorHAnsi" w:hAnsiTheme="minorHAnsi" w:cs="Arial"/>
          <w:szCs w:val="22"/>
          <w:lang w:eastAsia="en-AU"/>
        </w:rPr>
        <w:t xml:space="preserve">25-year </w:t>
      </w:r>
      <w:r w:rsidR="00C53024" w:rsidRPr="00935923">
        <w:rPr>
          <w:rFonts w:asciiTheme="minorHAnsi" w:hAnsiTheme="minorHAnsi" w:cs="Arial"/>
          <w:szCs w:val="22"/>
          <w:lang w:eastAsia="en-AU"/>
        </w:rPr>
        <w:t xml:space="preserve">management program. </w:t>
      </w:r>
      <w:r w:rsidR="00FC6209" w:rsidRPr="00935923">
        <w:rPr>
          <w:rFonts w:asciiTheme="minorHAnsi" w:hAnsiTheme="minorHAnsi"/>
          <w:lang w:eastAsia="en-AU"/>
        </w:rPr>
        <w:t xml:space="preserve">The future role of science in Reef management is built on the work of the </w:t>
      </w:r>
      <w:r w:rsidR="00E0676D" w:rsidRPr="00935923">
        <w:rPr>
          <w:rFonts w:asciiTheme="minorHAnsi" w:hAnsiTheme="minorHAnsi"/>
          <w:lang w:eastAsia="en-AU"/>
        </w:rPr>
        <w:t xml:space="preserve">past four decades, </w:t>
      </w:r>
      <w:r w:rsidR="00FC6209" w:rsidRPr="00935923">
        <w:rPr>
          <w:rFonts w:asciiTheme="minorHAnsi" w:hAnsiTheme="minorHAnsi"/>
          <w:lang w:eastAsia="en-AU"/>
        </w:rPr>
        <w:t xml:space="preserve">over which time </w:t>
      </w:r>
      <w:r w:rsidR="00E0676D" w:rsidRPr="00935923">
        <w:rPr>
          <w:rFonts w:asciiTheme="minorHAnsi" w:hAnsiTheme="minorHAnsi"/>
          <w:lang w:eastAsia="en-AU"/>
        </w:rPr>
        <w:t xml:space="preserve">the agency’s management arrangements have </w:t>
      </w:r>
      <w:r w:rsidR="00FC6209" w:rsidRPr="00935923">
        <w:rPr>
          <w:rFonts w:asciiTheme="minorHAnsi" w:hAnsiTheme="minorHAnsi"/>
          <w:lang w:eastAsia="en-AU"/>
        </w:rPr>
        <w:t xml:space="preserve">consistently </w:t>
      </w:r>
      <w:r w:rsidR="00E0676D" w:rsidRPr="00935923">
        <w:rPr>
          <w:rFonts w:asciiTheme="minorHAnsi" w:hAnsiTheme="minorHAnsi"/>
          <w:lang w:eastAsia="en-AU"/>
        </w:rPr>
        <w:t>been underpinned by</w:t>
      </w:r>
      <w:r w:rsidR="00E0676D" w:rsidRPr="00935923">
        <w:rPr>
          <w:rFonts w:asciiTheme="minorHAnsi" w:hAnsiTheme="minorHAnsi"/>
        </w:rPr>
        <w:t xml:space="preserve"> </w:t>
      </w:r>
      <w:r w:rsidR="00E0676D" w:rsidRPr="00935923">
        <w:rPr>
          <w:rFonts w:asciiTheme="minorHAnsi" w:hAnsiTheme="minorHAnsi"/>
          <w:lang w:eastAsia="en-AU"/>
        </w:rPr>
        <w:t xml:space="preserve">the best available science. Examples include: </w:t>
      </w:r>
      <w:r w:rsidR="00BF4A29" w:rsidRPr="00935923">
        <w:rPr>
          <w:rFonts w:asciiTheme="minorHAnsi" w:hAnsiTheme="minorHAnsi"/>
        </w:rPr>
        <w:t xml:space="preserve">zoning plans, plans of management, permit assessments and specific policies, </w:t>
      </w:r>
      <w:r w:rsidR="00BF4A29" w:rsidRPr="00935923">
        <w:rPr>
          <w:rFonts w:asciiTheme="minorHAnsi" w:hAnsiTheme="minorHAnsi"/>
          <w:lang w:eastAsia="en-AU"/>
        </w:rPr>
        <w:t xml:space="preserve">and other information. </w:t>
      </w:r>
      <w:r w:rsidR="009D0424" w:rsidRPr="00935923">
        <w:rPr>
          <w:rFonts w:asciiTheme="minorHAnsi" w:hAnsiTheme="minorHAnsi"/>
        </w:rPr>
        <w:t>I</w:t>
      </w:r>
      <w:r w:rsidR="00155C57" w:rsidRPr="00935923">
        <w:rPr>
          <w:rFonts w:asciiTheme="minorHAnsi" w:hAnsiTheme="minorHAnsi"/>
        </w:rPr>
        <w:t xml:space="preserve">mproved knowledge and understanding has </w:t>
      </w:r>
      <w:r w:rsidR="009D0424" w:rsidRPr="00935923">
        <w:rPr>
          <w:rFonts w:asciiTheme="minorHAnsi" w:hAnsiTheme="minorHAnsi"/>
        </w:rPr>
        <w:t xml:space="preserve">also </w:t>
      </w:r>
      <w:r w:rsidR="00155C57" w:rsidRPr="00935923">
        <w:rPr>
          <w:rFonts w:asciiTheme="minorHAnsi" w:hAnsiTheme="minorHAnsi"/>
        </w:rPr>
        <w:t xml:space="preserve">directly contributed to </w:t>
      </w:r>
      <w:r w:rsidR="009D0424" w:rsidRPr="00935923">
        <w:rPr>
          <w:rFonts w:asciiTheme="minorHAnsi" w:hAnsiTheme="minorHAnsi"/>
        </w:rPr>
        <w:t xml:space="preserve">key synthesis documents about the Reef and its catchment which have in turn informed higher level </w:t>
      </w:r>
      <w:r w:rsidR="00010737" w:rsidRPr="00935923">
        <w:rPr>
          <w:rFonts w:asciiTheme="minorHAnsi" w:hAnsiTheme="minorHAnsi"/>
        </w:rPr>
        <w:t xml:space="preserve">policy development, </w:t>
      </w:r>
      <w:r w:rsidR="009D0424" w:rsidRPr="00935923">
        <w:rPr>
          <w:rFonts w:asciiTheme="minorHAnsi" w:hAnsiTheme="minorHAnsi"/>
        </w:rPr>
        <w:t xml:space="preserve">program planning and reporting. </w:t>
      </w:r>
    </w:p>
    <w:p w14:paraId="53667C12" w14:textId="77777777" w:rsidR="005E3889" w:rsidRPr="00935923" w:rsidRDefault="005E3889" w:rsidP="008D361F">
      <w:pPr>
        <w:pStyle w:val="Heading2"/>
      </w:pPr>
      <w:bookmarkStart w:id="10" w:name="_Toc405909796"/>
      <w:r w:rsidRPr="00935923">
        <w:t>Sources of scientific information</w:t>
      </w:r>
      <w:bookmarkEnd w:id="10"/>
      <w:r w:rsidRPr="00935923">
        <w:t xml:space="preserve"> </w:t>
      </w:r>
    </w:p>
    <w:p w14:paraId="53667C13" w14:textId="4450B402" w:rsidR="005E3889" w:rsidRPr="00935923" w:rsidRDefault="005E3889" w:rsidP="005E3889">
      <w:pPr>
        <w:rPr>
          <w:rFonts w:asciiTheme="minorHAnsi" w:hAnsiTheme="minorHAnsi" w:cs="Arial"/>
          <w:szCs w:val="22"/>
        </w:rPr>
      </w:pPr>
      <w:r w:rsidRPr="00935923">
        <w:rPr>
          <w:rFonts w:asciiTheme="minorHAnsi" w:hAnsiTheme="minorHAnsi" w:cs="Arial"/>
          <w:szCs w:val="22"/>
        </w:rPr>
        <w:t xml:space="preserve">The </w:t>
      </w:r>
      <w:r w:rsidR="00A56F6A" w:rsidRPr="00935923">
        <w:rPr>
          <w:rFonts w:asciiTheme="minorHAnsi" w:hAnsiTheme="minorHAnsi" w:cs="Arial"/>
          <w:szCs w:val="22"/>
        </w:rPr>
        <w:t>agency</w:t>
      </w:r>
      <w:r w:rsidRPr="00935923">
        <w:rPr>
          <w:rFonts w:asciiTheme="minorHAnsi" w:hAnsiTheme="minorHAnsi" w:cs="Arial"/>
          <w:szCs w:val="22"/>
        </w:rPr>
        <w:t xml:space="preserve"> receives scientific information about the Reef and its management from a range of sources including:</w:t>
      </w:r>
    </w:p>
    <w:p w14:paraId="53667C14" w14:textId="77777777" w:rsidR="005E3889" w:rsidRPr="00935923" w:rsidRDefault="005E3889" w:rsidP="008811C8">
      <w:pPr>
        <w:numPr>
          <w:ilvl w:val="0"/>
          <w:numId w:val="2"/>
        </w:numPr>
        <w:rPr>
          <w:rFonts w:asciiTheme="minorHAnsi" w:hAnsiTheme="minorHAnsi" w:cs="Arial"/>
          <w:szCs w:val="22"/>
        </w:rPr>
      </w:pPr>
      <w:r w:rsidRPr="00935923">
        <w:rPr>
          <w:rFonts w:asciiTheme="minorHAnsi" w:hAnsiTheme="minorHAnsi" w:cs="Arial"/>
          <w:szCs w:val="22"/>
        </w:rPr>
        <w:t xml:space="preserve">Research institutions and government agencies — research, monitoring and modelling is carried out by scientists and technicians that are highly trained in relevant fields. Results are generally made available to </w:t>
      </w:r>
      <w:r w:rsidR="00E55709" w:rsidRPr="00935923">
        <w:rPr>
          <w:rFonts w:asciiTheme="minorHAnsi" w:hAnsiTheme="minorHAnsi" w:cs="Arial"/>
          <w:szCs w:val="22"/>
        </w:rPr>
        <w:t xml:space="preserve">the </w:t>
      </w:r>
      <w:r w:rsidR="009156AE" w:rsidRPr="00935923">
        <w:rPr>
          <w:rFonts w:asciiTheme="minorHAnsi" w:hAnsiTheme="minorHAnsi" w:cs="Arial"/>
          <w:szCs w:val="22"/>
        </w:rPr>
        <w:t>agency</w:t>
      </w:r>
      <w:r w:rsidRPr="00935923">
        <w:rPr>
          <w:rFonts w:asciiTheme="minorHAnsi" w:hAnsiTheme="minorHAnsi" w:cs="Arial"/>
          <w:szCs w:val="22"/>
        </w:rPr>
        <w:t xml:space="preserve"> through published peer reviewed journal articles, reports, meetings, conferences and symposi</w:t>
      </w:r>
      <w:r w:rsidR="00E55709" w:rsidRPr="00935923">
        <w:rPr>
          <w:rFonts w:asciiTheme="minorHAnsi" w:hAnsiTheme="minorHAnsi" w:cs="Arial"/>
          <w:szCs w:val="22"/>
        </w:rPr>
        <w:t>a</w:t>
      </w:r>
      <w:r w:rsidRPr="00935923">
        <w:rPr>
          <w:rFonts w:asciiTheme="minorHAnsi" w:hAnsiTheme="minorHAnsi" w:cs="Arial"/>
          <w:szCs w:val="22"/>
        </w:rPr>
        <w:t xml:space="preserve">. </w:t>
      </w:r>
    </w:p>
    <w:p w14:paraId="53667C15" w14:textId="77777777" w:rsidR="005E3889" w:rsidRPr="00935923" w:rsidRDefault="005E3889" w:rsidP="008811C8">
      <w:pPr>
        <w:numPr>
          <w:ilvl w:val="0"/>
          <w:numId w:val="2"/>
        </w:numPr>
        <w:rPr>
          <w:rFonts w:asciiTheme="minorHAnsi" w:hAnsiTheme="minorHAnsi" w:cs="Arial"/>
          <w:szCs w:val="22"/>
        </w:rPr>
      </w:pPr>
      <w:r w:rsidRPr="00935923">
        <w:rPr>
          <w:rFonts w:asciiTheme="minorHAnsi" w:hAnsiTheme="minorHAnsi" w:cs="Arial"/>
          <w:szCs w:val="22"/>
        </w:rPr>
        <w:t xml:space="preserve">Reef-based industries </w:t>
      </w:r>
      <w:r w:rsidR="00E55709" w:rsidRPr="00935923">
        <w:rPr>
          <w:rFonts w:asciiTheme="minorHAnsi" w:hAnsiTheme="minorHAnsi" w:cs="Arial"/>
          <w:szCs w:val="22"/>
        </w:rPr>
        <w:t>—</w:t>
      </w:r>
      <w:r w:rsidRPr="00935923">
        <w:rPr>
          <w:rFonts w:asciiTheme="minorHAnsi" w:hAnsiTheme="minorHAnsi" w:cs="Arial"/>
          <w:szCs w:val="22"/>
        </w:rPr>
        <w:t xml:space="preserve"> monitoring </w:t>
      </w:r>
      <w:r w:rsidR="00E55709" w:rsidRPr="00935923">
        <w:rPr>
          <w:rFonts w:asciiTheme="minorHAnsi" w:hAnsiTheme="minorHAnsi" w:cs="Arial"/>
          <w:szCs w:val="22"/>
        </w:rPr>
        <w:t>is</w:t>
      </w:r>
      <w:r w:rsidRPr="00935923">
        <w:rPr>
          <w:rFonts w:asciiTheme="minorHAnsi" w:hAnsiTheme="minorHAnsi" w:cs="Arial"/>
          <w:szCs w:val="22"/>
        </w:rPr>
        <w:t xml:space="preserve"> conducted by individual</w:t>
      </w:r>
      <w:r w:rsidR="008D6D8C" w:rsidRPr="00935923">
        <w:rPr>
          <w:rFonts w:asciiTheme="minorHAnsi" w:hAnsiTheme="minorHAnsi" w:cs="Arial"/>
          <w:szCs w:val="22"/>
        </w:rPr>
        <w:t>s</w:t>
      </w:r>
      <w:r w:rsidR="00E55709" w:rsidRPr="00935923">
        <w:rPr>
          <w:rFonts w:asciiTheme="minorHAnsi" w:hAnsiTheme="minorHAnsi" w:cs="Arial"/>
          <w:szCs w:val="22"/>
        </w:rPr>
        <w:t xml:space="preserve"> and companies within sectors such as tourism and commercial fishing. The level of technical expertise and training is variable</w:t>
      </w:r>
      <w:r w:rsidRPr="00935923">
        <w:rPr>
          <w:rFonts w:asciiTheme="minorHAnsi" w:hAnsiTheme="minorHAnsi" w:cs="Arial"/>
          <w:szCs w:val="22"/>
        </w:rPr>
        <w:t xml:space="preserve">. </w:t>
      </w:r>
      <w:r w:rsidR="00E55709" w:rsidRPr="00935923">
        <w:rPr>
          <w:rFonts w:asciiTheme="minorHAnsi" w:hAnsiTheme="minorHAnsi" w:cs="Arial"/>
          <w:szCs w:val="22"/>
        </w:rPr>
        <w:t>Gathering the information</w:t>
      </w:r>
      <w:r w:rsidRPr="00935923">
        <w:rPr>
          <w:rFonts w:asciiTheme="minorHAnsi" w:hAnsiTheme="minorHAnsi" w:cs="Arial"/>
          <w:szCs w:val="22"/>
        </w:rPr>
        <w:t xml:space="preserve"> may be a voluntary contribution to management, </w:t>
      </w:r>
      <w:r w:rsidR="00E55709" w:rsidRPr="00935923">
        <w:rPr>
          <w:rFonts w:asciiTheme="minorHAnsi" w:hAnsiTheme="minorHAnsi" w:cs="Arial"/>
          <w:szCs w:val="22"/>
        </w:rPr>
        <w:t xml:space="preserve">or may be </w:t>
      </w:r>
      <w:r w:rsidRPr="00935923">
        <w:rPr>
          <w:rFonts w:asciiTheme="minorHAnsi" w:hAnsiTheme="minorHAnsi" w:cs="Arial"/>
          <w:szCs w:val="22"/>
        </w:rPr>
        <w:t>undertaken to meet a permit condition or a compulsory reporting obligation.</w:t>
      </w:r>
    </w:p>
    <w:p w14:paraId="53667C16" w14:textId="77777777" w:rsidR="005E3889" w:rsidRPr="00935923" w:rsidRDefault="005E3889" w:rsidP="008811C8">
      <w:pPr>
        <w:numPr>
          <w:ilvl w:val="0"/>
          <w:numId w:val="2"/>
        </w:numPr>
        <w:rPr>
          <w:rFonts w:asciiTheme="minorHAnsi" w:hAnsiTheme="minorHAnsi" w:cs="Arial"/>
          <w:szCs w:val="22"/>
        </w:rPr>
      </w:pPr>
      <w:r w:rsidRPr="00935923">
        <w:rPr>
          <w:rFonts w:asciiTheme="minorHAnsi" w:hAnsiTheme="minorHAnsi" w:cs="Arial"/>
          <w:szCs w:val="22"/>
        </w:rPr>
        <w:t xml:space="preserve">Members of the community </w:t>
      </w:r>
      <w:r w:rsidR="00E55709" w:rsidRPr="00935923">
        <w:rPr>
          <w:rFonts w:asciiTheme="minorHAnsi" w:hAnsiTheme="minorHAnsi" w:cs="Arial"/>
          <w:szCs w:val="22"/>
        </w:rPr>
        <w:t>—</w:t>
      </w:r>
      <w:r w:rsidRPr="00935923">
        <w:rPr>
          <w:rFonts w:asciiTheme="minorHAnsi" w:hAnsiTheme="minorHAnsi" w:cs="Arial"/>
          <w:szCs w:val="22"/>
        </w:rPr>
        <w:t xml:space="preserve"> typically </w:t>
      </w:r>
      <w:r w:rsidR="00E55709" w:rsidRPr="00935923">
        <w:rPr>
          <w:rFonts w:asciiTheme="minorHAnsi" w:hAnsiTheme="minorHAnsi" w:cs="Arial"/>
          <w:szCs w:val="22"/>
        </w:rPr>
        <w:t>a voluntary contribution</w:t>
      </w:r>
      <w:r w:rsidRPr="00935923">
        <w:rPr>
          <w:rFonts w:asciiTheme="minorHAnsi" w:hAnsiTheme="minorHAnsi" w:cs="Arial"/>
          <w:szCs w:val="22"/>
        </w:rPr>
        <w:t xml:space="preserve">, </w:t>
      </w:r>
      <w:r w:rsidR="0002484B" w:rsidRPr="00935923">
        <w:rPr>
          <w:rFonts w:asciiTheme="minorHAnsi" w:hAnsiTheme="minorHAnsi" w:cs="Arial"/>
          <w:szCs w:val="22"/>
        </w:rPr>
        <w:t xml:space="preserve">and </w:t>
      </w:r>
      <w:r w:rsidRPr="00935923">
        <w:rPr>
          <w:rFonts w:asciiTheme="minorHAnsi" w:hAnsiTheme="minorHAnsi" w:cs="Arial"/>
          <w:szCs w:val="22"/>
        </w:rPr>
        <w:t>generally associated with recognised 'citizen science' monitoring program</w:t>
      </w:r>
      <w:r w:rsidR="0002484B" w:rsidRPr="00935923">
        <w:rPr>
          <w:rFonts w:asciiTheme="minorHAnsi" w:hAnsiTheme="minorHAnsi" w:cs="Arial"/>
          <w:szCs w:val="22"/>
        </w:rPr>
        <w:t>s</w:t>
      </w:r>
      <w:r w:rsidRPr="00935923">
        <w:rPr>
          <w:rFonts w:asciiTheme="minorHAnsi" w:hAnsiTheme="minorHAnsi" w:cs="Arial"/>
          <w:szCs w:val="22"/>
        </w:rPr>
        <w:t xml:space="preserve"> that provide training</w:t>
      </w:r>
      <w:r w:rsidR="00FC6209" w:rsidRPr="00935923">
        <w:rPr>
          <w:rFonts w:asciiTheme="minorHAnsi" w:hAnsiTheme="minorHAnsi" w:cs="Arial"/>
          <w:szCs w:val="22"/>
        </w:rPr>
        <w:t xml:space="preserve"> and oversight</w:t>
      </w:r>
      <w:r w:rsidRPr="00935923">
        <w:rPr>
          <w:rFonts w:asciiTheme="minorHAnsi" w:hAnsiTheme="minorHAnsi" w:cs="Arial"/>
          <w:szCs w:val="22"/>
        </w:rPr>
        <w:t>.</w:t>
      </w:r>
    </w:p>
    <w:p w14:paraId="53667C17" w14:textId="77777777" w:rsidR="005E3889" w:rsidRPr="00935923" w:rsidRDefault="005E3889" w:rsidP="008811C8">
      <w:pPr>
        <w:numPr>
          <w:ilvl w:val="0"/>
          <w:numId w:val="2"/>
        </w:numPr>
        <w:rPr>
          <w:rFonts w:asciiTheme="minorHAnsi" w:hAnsiTheme="minorHAnsi" w:cs="Arial"/>
          <w:szCs w:val="22"/>
        </w:rPr>
      </w:pPr>
      <w:r w:rsidRPr="00935923">
        <w:rPr>
          <w:rFonts w:asciiTheme="minorHAnsi" w:hAnsiTheme="minorHAnsi" w:cs="Arial"/>
          <w:szCs w:val="22"/>
        </w:rPr>
        <w:t xml:space="preserve">Traditional Owners </w:t>
      </w:r>
      <w:r w:rsidR="00E55709" w:rsidRPr="00935923">
        <w:rPr>
          <w:rFonts w:asciiTheme="minorHAnsi" w:hAnsiTheme="minorHAnsi" w:cs="Arial"/>
          <w:szCs w:val="22"/>
        </w:rPr>
        <w:t>—</w:t>
      </w:r>
      <w:r w:rsidRPr="00935923">
        <w:rPr>
          <w:rFonts w:asciiTheme="minorHAnsi" w:hAnsiTheme="minorHAnsi" w:cs="Arial"/>
          <w:szCs w:val="22"/>
        </w:rPr>
        <w:t xml:space="preserve"> research and monitoring undertaken through Traditional Use of Marine Resources Agreements and other natural resource management initiatives. </w:t>
      </w:r>
      <w:r w:rsidR="00E55709" w:rsidRPr="00935923">
        <w:rPr>
          <w:rFonts w:asciiTheme="minorHAnsi" w:hAnsiTheme="minorHAnsi" w:cs="Arial"/>
          <w:szCs w:val="22"/>
        </w:rPr>
        <w:t>Some</w:t>
      </w:r>
      <w:r w:rsidRPr="00935923">
        <w:rPr>
          <w:rFonts w:asciiTheme="minorHAnsi" w:hAnsiTheme="minorHAnsi" w:cs="Arial"/>
          <w:szCs w:val="22"/>
        </w:rPr>
        <w:t xml:space="preserve"> programs are partnership</w:t>
      </w:r>
      <w:r w:rsidR="00E55709" w:rsidRPr="00935923">
        <w:rPr>
          <w:rFonts w:asciiTheme="minorHAnsi" w:hAnsiTheme="minorHAnsi" w:cs="Arial"/>
          <w:szCs w:val="22"/>
        </w:rPr>
        <w:t>s</w:t>
      </w:r>
      <w:r w:rsidRPr="00935923">
        <w:rPr>
          <w:rFonts w:asciiTheme="minorHAnsi" w:hAnsiTheme="minorHAnsi" w:cs="Arial"/>
          <w:szCs w:val="22"/>
        </w:rPr>
        <w:t xml:space="preserve"> with research institutions or government agencies.</w:t>
      </w:r>
    </w:p>
    <w:p w14:paraId="53667C18" w14:textId="77777777" w:rsidR="00060CF0" w:rsidRPr="00935923" w:rsidRDefault="007C6E63" w:rsidP="00B30B88">
      <w:pPr>
        <w:rPr>
          <w:rFonts w:asciiTheme="minorHAnsi" w:hAnsiTheme="minorHAnsi"/>
        </w:rPr>
      </w:pPr>
      <w:bookmarkStart w:id="11" w:name="_Toc396404492"/>
      <w:bookmarkStart w:id="12" w:name="_Toc396402053"/>
      <w:bookmarkStart w:id="13" w:name="_Toc396404493"/>
      <w:bookmarkEnd w:id="11"/>
      <w:bookmarkEnd w:id="12"/>
      <w:bookmarkEnd w:id="13"/>
      <w:r w:rsidRPr="00935923">
        <w:rPr>
          <w:rFonts w:asciiTheme="minorHAnsi" w:hAnsiTheme="minorHAnsi"/>
        </w:rPr>
        <w:lastRenderedPageBreak/>
        <w:t xml:space="preserve">The </w:t>
      </w:r>
      <w:r w:rsidR="009156AE" w:rsidRPr="00935923">
        <w:rPr>
          <w:rFonts w:asciiTheme="minorHAnsi" w:hAnsiTheme="minorHAnsi"/>
        </w:rPr>
        <w:t>agency</w:t>
      </w:r>
      <w:r w:rsidRPr="00935923">
        <w:rPr>
          <w:rFonts w:asciiTheme="minorHAnsi" w:hAnsiTheme="minorHAnsi"/>
        </w:rPr>
        <w:t xml:space="preserve"> engages with research providers and major research programs through a number of long-standing formal relationships, including participation in relevant boards and committees, and formal membership in research teams, as well as through one-on-one communication between individual staff members and the scientific community. </w:t>
      </w:r>
    </w:p>
    <w:p w14:paraId="53667C19" w14:textId="1D399420" w:rsidR="00116251" w:rsidRPr="00935923" w:rsidRDefault="007E51D0" w:rsidP="00060CF0">
      <w:pPr>
        <w:pStyle w:val="Heading1"/>
      </w:pPr>
      <w:r>
        <w:t xml:space="preserve"> </w:t>
      </w:r>
      <w:bookmarkStart w:id="14" w:name="_Toc405909797"/>
      <w:r w:rsidR="00116251" w:rsidRPr="00935923">
        <w:t xml:space="preserve">About the </w:t>
      </w:r>
      <w:r w:rsidR="003577FA" w:rsidRPr="00935923">
        <w:t>s</w:t>
      </w:r>
      <w:r w:rsidR="00116251" w:rsidRPr="00935923">
        <w:t>trategy</w:t>
      </w:r>
      <w:bookmarkEnd w:id="14"/>
    </w:p>
    <w:p w14:paraId="53667C1A" w14:textId="77777777" w:rsidR="00116251" w:rsidRPr="00935923" w:rsidRDefault="00116251" w:rsidP="008D361F">
      <w:pPr>
        <w:pStyle w:val="Heading2"/>
      </w:pPr>
      <w:bookmarkStart w:id="15" w:name="_Toc405909798"/>
      <w:r w:rsidRPr="00935923">
        <w:t>Purpose</w:t>
      </w:r>
      <w:bookmarkEnd w:id="15"/>
    </w:p>
    <w:p w14:paraId="53667C1B" w14:textId="67168CF6" w:rsidR="00EE3A4D" w:rsidRPr="00935923" w:rsidRDefault="00DD3CA5" w:rsidP="00EE3A4D">
      <w:pPr>
        <w:rPr>
          <w:rFonts w:asciiTheme="minorHAnsi" w:hAnsiTheme="minorHAnsi" w:cs="Arial"/>
          <w:szCs w:val="22"/>
        </w:rPr>
      </w:pPr>
      <w:r w:rsidRPr="00935923">
        <w:rPr>
          <w:rFonts w:asciiTheme="minorHAnsi" w:hAnsiTheme="minorHAnsi" w:cs="Arial"/>
          <w:szCs w:val="22"/>
        </w:rPr>
        <w:t xml:space="preserve">The </w:t>
      </w:r>
      <w:r w:rsidR="00590A4F" w:rsidRPr="00935923">
        <w:rPr>
          <w:rFonts w:asciiTheme="minorHAnsi" w:hAnsiTheme="minorHAnsi" w:cs="Arial"/>
          <w:szCs w:val="22"/>
        </w:rPr>
        <w:t>purpose of the strategy is</w:t>
      </w:r>
      <w:r w:rsidRPr="00935923">
        <w:rPr>
          <w:rFonts w:asciiTheme="minorHAnsi" w:hAnsiTheme="minorHAnsi" w:cs="Arial"/>
          <w:szCs w:val="22"/>
        </w:rPr>
        <w:t xml:space="preserve"> to guide the provision of scientific information </w:t>
      </w:r>
      <w:r w:rsidR="00590A4F" w:rsidRPr="00935923">
        <w:rPr>
          <w:rFonts w:asciiTheme="minorHAnsi" w:hAnsiTheme="minorHAnsi" w:cs="Arial"/>
          <w:szCs w:val="22"/>
        </w:rPr>
        <w:t>relevant to protection and management of the Great Barrier Reef</w:t>
      </w:r>
      <w:r w:rsidRPr="00935923">
        <w:rPr>
          <w:rFonts w:asciiTheme="minorHAnsi" w:hAnsiTheme="minorHAnsi" w:cs="Arial"/>
          <w:szCs w:val="22"/>
        </w:rPr>
        <w:t>.</w:t>
      </w:r>
      <w:r w:rsidR="00E63FA9" w:rsidRPr="00935923">
        <w:rPr>
          <w:rFonts w:asciiTheme="minorHAnsi" w:hAnsiTheme="minorHAnsi" w:cs="Arial"/>
          <w:szCs w:val="22"/>
        </w:rPr>
        <w:t xml:space="preserve"> </w:t>
      </w:r>
      <w:r w:rsidR="00EE3A4D" w:rsidRPr="00935923">
        <w:rPr>
          <w:rFonts w:asciiTheme="minorHAnsi" w:hAnsiTheme="minorHAnsi" w:cs="Arial"/>
          <w:color w:val="auto"/>
          <w:szCs w:val="22"/>
        </w:rPr>
        <w:t xml:space="preserve">It is designed to raise the awareness and profile of the scientific information needs of the </w:t>
      </w:r>
      <w:r w:rsidR="00A56F6A" w:rsidRPr="00935923">
        <w:rPr>
          <w:rFonts w:asciiTheme="minorHAnsi" w:hAnsiTheme="minorHAnsi" w:cs="Arial"/>
          <w:color w:val="auto"/>
          <w:szCs w:val="22"/>
        </w:rPr>
        <w:t>agency</w:t>
      </w:r>
      <w:r w:rsidR="00EE3A4D" w:rsidRPr="00935923">
        <w:rPr>
          <w:rFonts w:asciiTheme="minorHAnsi" w:hAnsiTheme="minorHAnsi" w:cs="Arial"/>
          <w:color w:val="auto"/>
          <w:szCs w:val="22"/>
        </w:rPr>
        <w:t>, especially within research organisations and funding bodies.</w:t>
      </w:r>
    </w:p>
    <w:p w14:paraId="53667C1C" w14:textId="672AAA35" w:rsidR="00E63FA9" w:rsidRPr="00935923" w:rsidRDefault="00B30B88" w:rsidP="00E63FA9">
      <w:pPr>
        <w:rPr>
          <w:rFonts w:asciiTheme="minorHAnsi" w:hAnsiTheme="minorHAnsi"/>
        </w:rPr>
      </w:pPr>
      <w:r w:rsidRPr="00935923">
        <w:rPr>
          <w:rFonts w:asciiTheme="minorHAnsi" w:hAnsiTheme="minorHAnsi" w:cs="Arial"/>
          <w:szCs w:val="22"/>
        </w:rPr>
        <w:t>The strategy</w:t>
      </w:r>
      <w:r w:rsidR="002270DD" w:rsidRPr="00935923">
        <w:rPr>
          <w:rFonts w:asciiTheme="minorHAnsi" w:hAnsiTheme="minorHAnsi" w:cs="Arial"/>
          <w:szCs w:val="22"/>
        </w:rPr>
        <w:t xml:space="preserve"> supports</w:t>
      </w:r>
      <w:r w:rsidR="00E63FA9" w:rsidRPr="00935923">
        <w:rPr>
          <w:rFonts w:asciiTheme="minorHAnsi" w:hAnsiTheme="minorHAnsi"/>
        </w:rPr>
        <w:t xml:space="preserve"> the </w:t>
      </w:r>
      <w:r w:rsidR="00A56F6A" w:rsidRPr="00935923">
        <w:rPr>
          <w:rFonts w:asciiTheme="minorHAnsi" w:hAnsiTheme="minorHAnsi"/>
        </w:rPr>
        <w:t>agency’s</w:t>
      </w:r>
      <w:r w:rsidR="00E63FA9" w:rsidRPr="00935923">
        <w:rPr>
          <w:rFonts w:asciiTheme="minorHAnsi" w:hAnsiTheme="minorHAnsi"/>
        </w:rPr>
        <w:t xml:space="preserve"> vision:</w:t>
      </w:r>
    </w:p>
    <w:p w14:paraId="53667C1D" w14:textId="77777777" w:rsidR="00E63FA9" w:rsidRPr="00935923" w:rsidRDefault="00E63FA9" w:rsidP="00E63FA9">
      <w:pPr>
        <w:ind w:left="720"/>
        <w:rPr>
          <w:rFonts w:asciiTheme="minorHAnsi" w:hAnsiTheme="minorHAnsi"/>
        </w:rPr>
      </w:pPr>
      <w:r w:rsidRPr="00935923">
        <w:rPr>
          <w:rFonts w:asciiTheme="minorHAnsi" w:hAnsiTheme="minorHAnsi"/>
          <w:b/>
          <w:i/>
        </w:rPr>
        <w:t>A healthy Great Barrier Reef for future generations</w:t>
      </w:r>
    </w:p>
    <w:p w14:paraId="53667C1E" w14:textId="77777777" w:rsidR="00E63FA9" w:rsidRPr="00935923" w:rsidRDefault="00E63FA9" w:rsidP="00E63FA9">
      <w:pPr>
        <w:rPr>
          <w:rFonts w:asciiTheme="minorHAnsi" w:hAnsiTheme="minorHAnsi"/>
        </w:rPr>
      </w:pPr>
      <w:proofErr w:type="gramStart"/>
      <w:r w:rsidRPr="00935923">
        <w:rPr>
          <w:rFonts w:asciiTheme="minorHAnsi" w:hAnsiTheme="minorHAnsi"/>
        </w:rPr>
        <w:t>and</w:t>
      </w:r>
      <w:proofErr w:type="gramEnd"/>
      <w:r w:rsidRPr="00935923">
        <w:rPr>
          <w:rFonts w:asciiTheme="minorHAnsi" w:hAnsiTheme="minorHAnsi"/>
        </w:rPr>
        <w:t xml:space="preserve"> its four goals:</w:t>
      </w:r>
    </w:p>
    <w:p w14:paraId="53667C1F" w14:textId="77777777" w:rsidR="00E63FA9" w:rsidRPr="00935923" w:rsidRDefault="002270DD" w:rsidP="002331DB">
      <w:pPr>
        <w:pStyle w:val="ListParagraph"/>
        <w:numPr>
          <w:ilvl w:val="0"/>
          <w:numId w:val="15"/>
        </w:numPr>
        <w:spacing w:after="120"/>
        <w:ind w:left="714" w:hanging="357"/>
        <w:rPr>
          <w:rFonts w:asciiTheme="minorHAnsi" w:hAnsiTheme="minorHAnsi" w:cs="Segoe UI"/>
        </w:rPr>
      </w:pPr>
      <w:r w:rsidRPr="00935923">
        <w:rPr>
          <w:rFonts w:asciiTheme="minorHAnsi" w:hAnsiTheme="minorHAnsi" w:cs="Segoe UI"/>
        </w:rPr>
        <w:t>protect</w:t>
      </w:r>
      <w:r w:rsidR="00DB0DC2" w:rsidRPr="00935923">
        <w:rPr>
          <w:rFonts w:asciiTheme="minorHAnsi" w:hAnsiTheme="minorHAnsi" w:cs="Segoe UI"/>
        </w:rPr>
        <w:t>ing</w:t>
      </w:r>
      <w:r w:rsidRPr="00935923">
        <w:rPr>
          <w:rFonts w:asciiTheme="minorHAnsi" w:hAnsiTheme="minorHAnsi" w:cs="Segoe UI"/>
        </w:rPr>
        <w:t xml:space="preserve"> and restor</w:t>
      </w:r>
      <w:r w:rsidR="00DB0DC2" w:rsidRPr="00935923">
        <w:rPr>
          <w:rFonts w:asciiTheme="minorHAnsi" w:hAnsiTheme="minorHAnsi" w:cs="Segoe UI"/>
        </w:rPr>
        <w:t>ing</w:t>
      </w:r>
      <w:r w:rsidRPr="00935923">
        <w:rPr>
          <w:rFonts w:asciiTheme="minorHAnsi" w:hAnsiTheme="minorHAnsi" w:cs="Segoe UI"/>
        </w:rPr>
        <w:t xml:space="preserve"> the ecosystem health and biodiversity</w:t>
      </w:r>
    </w:p>
    <w:p w14:paraId="53667C20" w14:textId="77777777" w:rsidR="00E63FA9" w:rsidRPr="00935923" w:rsidRDefault="002270DD" w:rsidP="002331DB">
      <w:pPr>
        <w:pStyle w:val="ListParagraph"/>
        <w:numPr>
          <w:ilvl w:val="0"/>
          <w:numId w:val="15"/>
        </w:numPr>
        <w:spacing w:after="120"/>
        <w:ind w:left="714" w:hanging="357"/>
        <w:rPr>
          <w:rFonts w:asciiTheme="minorHAnsi" w:hAnsiTheme="minorHAnsi" w:cs="Segoe UI"/>
        </w:rPr>
      </w:pPr>
      <w:r w:rsidRPr="00935923">
        <w:rPr>
          <w:rFonts w:asciiTheme="minorHAnsi" w:hAnsiTheme="minorHAnsi" w:cs="Segoe UI"/>
        </w:rPr>
        <w:t>safeguard</w:t>
      </w:r>
      <w:r w:rsidR="00DB0DC2" w:rsidRPr="00935923">
        <w:rPr>
          <w:rFonts w:asciiTheme="minorHAnsi" w:hAnsiTheme="minorHAnsi" w:cs="Segoe UI"/>
        </w:rPr>
        <w:t>ing</w:t>
      </w:r>
      <w:r w:rsidRPr="00935923">
        <w:rPr>
          <w:rFonts w:asciiTheme="minorHAnsi" w:hAnsiTheme="minorHAnsi" w:cs="Segoe UI"/>
        </w:rPr>
        <w:t xml:space="preserve"> the Reef’s heritage values</w:t>
      </w:r>
    </w:p>
    <w:p w14:paraId="53667C21" w14:textId="77777777" w:rsidR="00E63FA9" w:rsidRPr="00935923" w:rsidRDefault="00DB0DC2" w:rsidP="002331DB">
      <w:pPr>
        <w:pStyle w:val="ListParagraph"/>
        <w:numPr>
          <w:ilvl w:val="0"/>
          <w:numId w:val="15"/>
        </w:numPr>
        <w:spacing w:after="120"/>
        <w:ind w:left="714" w:hanging="357"/>
        <w:rPr>
          <w:rFonts w:asciiTheme="minorHAnsi" w:hAnsiTheme="minorHAnsi" w:cs="Segoe UI"/>
        </w:rPr>
      </w:pPr>
      <w:r w:rsidRPr="00935923">
        <w:rPr>
          <w:rFonts w:asciiTheme="minorHAnsi" w:hAnsiTheme="minorHAnsi" w:cs="Segoe UI"/>
        </w:rPr>
        <w:t>ensuring</w:t>
      </w:r>
      <w:r w:rsidR="002270DD" w:rsidRPr="00935923">
        <w:rPr>
          <w:rFonts w:asciiTheme="minorHAnsi" w:hAnsiTheme="minorHAnsi" w:cs="Segoe UI"/>
        </w:rPr>
        <w:t xml:space="preserve"> use is ecologically sustainable and benefits current and future generations</w:t>
      </w:r>
    </w:p>
    <w:p w14:paraId="53667C22" w14:textId="77777777" w:rsidR="00E63FA9" w:rsidRPr="00935923" w:rsidRDefault="002270DD" w:rsidP="002331DB">
      <w:pPr>
        <w:pStyle w:val="ListParagraph"/>
        <w:numPr>
          <w:ilvl w:val="0"/>
          <w:numId w:val="15"/>
        </w:numPr>
        <w:spacing w:after="120"/>
        <w:ind w:left="714" w:hanging="357"/>
        <w:rPr>
          <w:rFonts w:asciiTheme="minorHAnsi" w:hAnsiTheme="minorHAnsi" w:cs="Segoe UI"/>
          <w:color w:val="auto"/>
        </w:rPr>
      </w:pPr>
      <w:proofErr w:type="gramStart"/>
      <w:r w:rsidRPr="00935923">
        <w:rPr>
          <w:rFonts w:asciiTheme="minorHAnsi" w:hAnsiTheme="minorHAnsi" w:cs="Segoe UI"/>
        </w:rPr>
        <w:t>reduc</w:t>
      </w:r>
      <w:r w:rsidR="00DB0DC2" w:rsidRPr="00935923">
        <w:rPr>
          <w:rFonts w:asciiTheme="minorHAnsi" w:hAnsiTheme="minorHAnsi" w:cs="Segoe UI"/>
        </w:rPr>
        <w:t>ing</w:t>
      </w:r>
      <w:proofErr w:type="gramEnd"/>
      <w:r w:rsidRPr="00935923">
        <w:rPr>
          <w:rFonts w:asciiTheme="minorHAnsi" w:hAnsiTheme="minorHAnsi" w:cs="Segoe UI"/>
        </w:rPr>
        <w:t xml:space="preserve"> cumulative impacts and building resilience</w:t>
      </w:r>
      <w:r w:rsidRPr="00935923">
        <w:rPr>
          <w:rFonts w:asciiTheme="minorHAnsi" w:hAnsiTheme="minorHAnsi" w:cs="Segoe UI"/>
          <w:color w:val="auto"/>
        </w:rPr>
        <w:t>.</w:t>
      </w:r>
    </w:p>
    <w:p w14:paraId="53667C23" w14:textId="77777777" w:rsidR="00590A4F" w:rsidRPr="00935923" w:rsidRDefault="00590A4F" w:rsidP="008D361F">
      <w:pPr>
        <w:pStyle w:val="Heading2"/>
      </w:pPr>
      <w:bookmarkStart w:id="16" w:name="_Toc405909799"/>
      <w:r w:rsidRPr="00935923">
        <w:t>Objectives</w:t>
      </w:r>
      <w:bookmarkEnd w:id="16"/>
    </w:p>
    <w:p w14:paraId="53667C24" w14:textId="77777777" w:rsidR="00A1686D" w:rsidRPr="00935923" w:rsidRDefault="00A1686D" w:rsidP="00204B20">
      <w:pPr>
        <w:rPr>
          <w:rFonts w:asciiTheme="minorHAnsi" w:hAnsiTheme="minorHAnsi"/>
        </w:rPr>
      </w:pPr>
      <w:r w:rsidRPr="00935923">
        <w:rPr>
          <w:rFonts w:asciiTheme="minorHAnsi" w:hAnsiTheme="minorHAnsi"/>
        </w:rPr>
        <w:t xml:space="preserve">The objectives of the strategy are: </w:t>
      </w:r>
    </w:p>
    <w:p w14:paraId="53667C25" w14:textId="77777777" w:rsidR="00A1686D" w:rsidRPr="00935923" w:rsidRDefault="00FC6209" w:rsidP="002331DB">
      <w:pPr>
        <w:pStyle w:val="ListParagraph"/>
        <w:numPr>
          <w:ilvl w:val="0"/>
          <w:numId w:val="21"/>
        </w:numPr>
        <w:spacing w:after="120"/>
        <w:ind w:left="714" w:hanging="357"/>
        <w:rPr>
          <w:rFonts w:asciiTheme="minorHAnsi" w:hAnsiTheme="minorHAnsi" w:cs="Segoe UI"/>
        </w:rPr>
      </w:pPr>
      <w:r w:rsidRPr="00935923">
        <w:rPr>
          <w:rFonts w:asciiTheme="minorHAnsi" w:hAnsiTheme="minorHAnsi" w:cs="Segoe UI"/>
        </w:rPr>
        <w:t>t</w:t>
      </w:r>
      <w:r w:rsidR="00204B20" w:rsidRPr="00935923">
        <w:rPr>
          <w:rFonts w:asciiTheme="minorHAnsi" w:hAnsiTheme="minorHAnsi" w:cs="Segoe UI"/>
        </w:rPr>
        <w:t>o foster the generation of s</w:t>
      </w:r>
      <w:r w:rsidR="00DD1075" w:rsidRPr="00935923">
        <w:rPr>
          <w:rFonts w:asciiTheme="minorHAnsi" w:hAnsiTheme="minorHAnsi" w:cs="Segoe UI"/>
        </w:rPr>
        <w:t xml:space="preserve">cientific information </w:t>
      </w:r>
      <w:r w:rsidR="00204B20" w:rsidRPr="00935923">
        <w:rPr>
          <w:rFonts w:asciiTheme="minorHAnsi" w:hAnsiTheme="minorHAnsi" w:cs="Segoe UI"/>
        </w:rPr>
        <w:t xml:space="preserve">that </w:t>
      </w:r>
      <w:r w:rsidR="00DD1075" w:rsidRPr="00935923">
        <w:rPr>
          <w:rFonts w:asciiTheme="minorHAnsi" w:hAnsiTheme="minorHAnsi" w:cs="Segoe UI"/>
        </w:rPr>
        <w:t>inform</w:t>
      </w:r>
      <w:r w:rsidR="00204B20" w:rsidRPr="00935923">
        <w:rPr>
          <w:rFonts w:asciiTheme="minorHAnsi" w:hAnsiTheme="minorHAnsi" w:cs="Segoe UI"/>
        </w:rPr>
        <w:t>s</w:t>
      </w:r>
      <w:r w:rsidR="00DD1075" w:rsidRPr="00935923">
        <w:rPr>
          <w:rFonts w:asciiTheme="minorHAnsi" w:hAnsiTheme="minorHAnsi" w:cs="Segoe UI"/>
        </w:rPr>
        <w:t xml:space="preserve"> management and improve</w:t>
      </w:r>
      <w:r w:rsidR="00204B20" w:rsidRPr="00935923">
        <w:rPr>
          <w:rFonts w:asciiTheme="minorHAnsi" w:hAnsiTheme="minorHAnsi" w:cs="Segoe UI"/>
        </w:rPr>
        <w:t>s</w:t>
      </w:r>
      <w:r w:rsidR="00DD1075" w:rsidRPr="00935923">
        <w:rPr>
          <w:rFonts w:asciiTheme="minorHAnsi" w:hAnsiTheme="minorHAnsi" w:cs="Segoe UI"/>
        </w:rPr>
        <w:t xml:space="preserve"> outcomes for the </w:t>
      </w:r>
      <w:r w:rsidR="00204B20" w:rsidRPr="00935923">
        <w:rPr>
          <w:rFonts w:asciiTheme="minorHAnsi" w:hAnsiTheme="minorHAnsi" w:cs="Segoe UI"/>
        </w:rPr>
        <w:t xml:space="preserve">values of the Great Barrier </w:t>
      </w:r>
      <w:r w:rsidR="00DD1075" w:rsidRPr="00935923">
        <w:rPr>
          <w:rFonts w:asciiTheme="minorHAnsi" w:hAnsiTheme="minorHAnsi" w:cs="Segoe UI"/>
        </w:rPr>
        <w:t>Reef</w:t>
      </w:r>
    </w:p>
    <w:p w14:paraId="53667C26" w14:textId="6AD0A238" w:rsidR="00A1686D" w:rsidRPr="00935923" w:rsidRDefault="00FC6209" w:rsidP="002331DB">
      <w:pPr>
        <w:pStyle w:val="ListParagraph"/>
        <w:numPr>
          <w:ilvl w:val="0"/>
          <w:numId w:val="21"/>
        </w:numPr>
        <w:spacing w:after="120"/>
        <w:ind w:left="714" w:hanging="357"/>
        <w:rPr>
          <w:rFonts w:asciiTheme="minorHAnsi" w:hAnsiTheme="minorHAnsi" w:cs="Segoe UI"/>
        </w:rPr>
      </w:pPr>
      <w:r w:rsidRPr="00935923">
        <w:rPr>
          <w:rFonts w:asciiTheme="minorHAnsi" w:hAnsiTheme="minorHAnsi" w:cs="Segoe UI"/>
        </w:rPr>
        <w:t>t</w:t>
      </w:r>
      <w:r w:rsidR="00204B20" w:rsidRPr="00935923">
        <w:rPr>
          <w:rFonts w:asciiTheme="minorHAnsi" w:hAnsiTheme="minorHAnsi" w:cs="Segoe UI"/>
        </w:rPr>
        <w:t>o underpin an</w:t>
      </w:r>
      <w:r w:rsidR="00A1686D" w:rsidRPr="00935923">
        <w:rPr>
          <w:rFonts w:asciiTheme="minorHAnsi" w:hAnsiTheme="minorHAnsi" w:cs="Segoe UI"/>
        </w:rPr>
        <w:t xml:space="preserve"> open dialogue </w:t>
      </w:r>
      <w:r w:rsidR="00204B20" w:rsidRPr="00935923">
        <w:rPr>
          <w:rFonts w:asciiTheme="minorHAnsi" w:hAnsiTheme="minorHAnsi" w:cs="Segoe UI"/>
        </w:rPr>
        <w:t xml:space="preserve">between the </w:t>
      </w:r>
      <w:r w:rsidR="009156AE" w:rsidRPr="00935923">
        <w:rPr>
          <w:rFonts w:asciiTheme="minorHAnsi" w:hAnsiTheme="minorHAnsi" w:cs="Segoe UI"/>
        </w:rPr>
        <w:t>agency</w:t>
      </w:r>
      <w:r w:rsidR="00204B20" w:rsidRPr="00935923">
        <w:rPr>
          <w:rFonts w:asciiTheme="minorHAnsi" w:hAnsiTheme="minorHAnsi" w:cs="Segoe UI"/>
        </w:rPr>
        <w:t xml:space="preserve"> and</w:t>
      </w:r>
      <w:r w:rsidR="00A1686D" w:rsidRPr="00935923">
        <w:rPr>
          <w:rFonts w:asciiTheme="minorHAnsi" w:hAnsiTheme="minorHAnsi" w:cs="Segoe UI"/>
        </w:rPr>
        <w:t xml:space="preserve"> </w:t>
      </w:r>
      <w:r w:rsidR="00A56F6A" w:rsidRPr="00935923">
        <w:rPr>
          <w:rFonts w:asciiTheme="minorHAnsi" w:hAnsiTheme="minorHAnsi" w:cs="Segoe UI"/>
        </w:rPr>
        <w:t>research institutes, reef based industries and the broader community</w:t>
      </w:r>
      <w:r w:rsidR="00A1686D" w:rsidRPr="00935923">
        <w:rPr>
          <w:rFonts w:asciiTheme="minorHAnsi" w:hAnsiTheme="minorHAnsi" w:cs="Segoe UI"/>
        </w:rPr>
        <w:t xml:space="preserve"> </w:t>
      </w:r>
      <w:r w:rsidR="00E63FA9" w:rsidRPr="00935923">
        <w:rPr>
          <w:rFonts w:asciiTheme="minorHAnsi" w:hAnsiTheme="minorHAnsi" w:cs="Segoe UI"/>
        </w:rPr>
        <w:t>about</w:t>
      </w:r>
      <w:r w:rsidR="00204B20" w:rsidRPr="00935923">
        <w:rPr>
          <w:rFonts w:asciiTheme="minorHAnsi" w:hAnsiTheme="minorHAnsi" w:cs="Segoe UI"/>
        </w:rPr>
        <w:t xml:space="preserve"> priority knowledge gaps; </w:t>
      </w:r>
      <w:r w:rsidR="00A1686D" w:rsidRPr="00935923">
        <w:rPr>
          <w:rFonts w:asciiTheme="minorHAnsi" w:hAnsiTheme="minorHAnsi" w:cs="Segoe UI"/>
        </w:rPr>
        <w:t xml:space="preserve">feasible research, modelling and monitoring options; </w:t>
      </w:r>
      <w:r w:rsidR="00204B20" w:rsidRPr="00935923">
        <w:rPr>
          <w:rFonts w:asciiTheme="minorHAnsi" w:hAnsiTheme="minorHAnsi" w:cs="Segoe UI"/>
        </w:rPr>
        <w:t xml:space="preserve">and the application of </w:t>
      </w:r>
      <w:r w:rsidR="00A1686D" w:rsidRPr="00935923">
        <w:rPr>
          <w:rFonts w:asciiTheme="minorHAnsi" w:hAnsiTheme="minorHAnsi" w:cs="Segoe UI"/>
        </w:rPr>
        <w:t>scientific information</w:t>
      </w:r>
    </w:p>
    <w:p w14:paraId="53667C27" w14:textId="77777777" w:rsidR="00A1686D" w:rsidRPr="00935923" w:rsidRDefault="00FC6209" w:rsidP="002331DB">
      <w:pPr>
        <w:pStyle w:val="ListParagraph"/>
        <w:numPr>
          <w:ilvl w:val="0"/>
          <w:numId w:val="21"/>
        </w:numPr>
        <w:spacing w:after="120"/>
        <w:ind w:left="714" w:hanging="357"/>
        <w:rPr>
          <w:rFonts w:asciiTheme="minorHAnsi" w:hAnsiTheme="minorHAnsi" w:cs="Segoe UI"/>
        </w:rPr>
      </w:pPr>
      <w:proofErr w:type="gramStart"/>
      <w:r w:rsidRPr="00935923">
        <w:rPr>
          <w:rFonts w:asciiTheme="minorHAnsi" w:hAnsiTheme="minorHAnsi" w:cs="Segoe UI"/>
        </w:rPr>
        <w:t>t</w:t>
      </w:r>
      <w:r w:rsidR="00204B20" w:rsidRPr="00935923">
        <w:rPr>
          <w:rFonts w:asciiTheme="minorHAnsi" w:hAnsiTheme="minorHAnsi" w:cs="Segoe UI"/>
        </w:rPr>
        <w:t>o</w:t>
      </w:r>
      <w:proofErr w:type="gramEnd"/>
      <w:r w:rsidR="00204B20" w:rsidRPr="00935923">
        <w:rPr>
          <w:rFonts w:asciiTheme="minorHAnsi" w:hAnsiTheme="minorHAnsi" w:cs="Segoe UI"/>
        </w:rPr>
        <w:t xml:space="preserve"> d</w:t>
      </w:r>
      <w:r w:rsidR="00A1686D" w:rsidRPr="00935923">
        <w:rPr>
          <w:rFonts w:asciiTheme="minorHAnsi" w:hAnsiTheme="minorHAnsi" w:cs="Segoe UI"/>
        </w:rPr>
        <w:t xml:space="preserve">evelop and maintain an open dialogue with Traditional Owners about research </w:t>
      </w:r>
      <w:r w:rsidR="00E63FA9" w:rsidRPr="00935923">
        <w:rPr>
          <w:rFonts w:asciiTheme="minorHAnsi" w:hAnsiTheme="minorHAnsi" w:cs="Segoe UI"/>
        </w:rPr>
        <w:t>relevant to</w:t>
      </w:r>
      <w:r w:rsidR="00A1686D" w:rsidRPr="00935923">
        <w:rPr>
          <w:rFonts w:asciiTheme="minorHAnsi" w:hAnsiTheme="minorHAnsi" w:cs="Segoe UI"/>
        </w:rPr>
        <w:t xml:space="preserve"> their sea country. </w:t>
      </w:r>
    </w:p>
    <w:p w14:paraId="53667C28" w14:textId="77777777" w:rsidR="00116251" w:rsidRPr="00935923" w:rsidRDefault="00116251" w:rsidP="008D361F">
      <w:pPr>
        <w:pStyle w:val="Heading2"/>
      </w:pPr>
      <w:bookmarkStart w:id="17" w:name="_Toc405909800"/>
      <w:r w:rsidRPr="00935923">
        <w:t>Scope</w:t>
      </w:r>
      <w:r w:rsidR="00DD3CA5" w:rsidRPr="00935923">
        <w:t xml:space="preserve"> and timeframe</w:t>
      </w:r>
      <w:bookmarkEnd w:id="17"/>
    </w:p>
    <w:p w14:paraId="53667C29" w14:textId="60EC3EEB" w:rsidR="002270DD" w:rsidRPr="00935923" w:rsidRDefault="005E3889" w:rsidP="00DD3CA5">
      <w:pPr>
        <w:rPr>
          <w:rFonts w:asciiTheme="minorHAnsi" w:hAnsiTheme="minorHAnsi" w:cs="Arial"/>
          <w:szCs w:val="22"/>
        </w:rPr>
      </w:pPr>
      <w:r w:rsidRPr="00935923">
        <w:rPr>
          <w:rFonts w:asciiTheme="minorHAnsi" w:hAnsiTheme="minorHAnsi" w:cs="Arial"/>
          <w:szCs w:val="22"/>
        </w:rPr>
        <w:t xml:space="preserve">The strategy sets out the </w:t>
      </w:r>
      <w:r w:rsidRPr="00935923">
        <w:rPr>
          <w:rFonts w:asciiTheme="minorHAnsi" w:hAnsiTheme="minorHAnsi" w:cs="Arial"/>
          <w:color w:val="auto"/>
        </w:rPr>
        <w:t xml:space="preserve">priority scientific information needs </w:t>
      </w:r>
      <w:r w:rsidRPr="00935923">
        <w:rPr>
          <w:rFonts w:asciiTheme="minorHAnsi" w:hAnsiTheme="minorHAnsi" w:cs="Arial"/>
          <w:szCs w:val="22"/>
        </w:rPr>
        <w:t xml:space="preserve">of the </w:t>
      </w:r>
      <w:r w:rsidR="00A56F6A" w:rsidRPr="00935923">
        <w:rPr>
          <w:rFonts w:asciiTheme="minorHAnsi" w:hAnsiTheme="minorHAnsi" w:cs="Arial"/>
          <w:szCs w:val="22"/>
        </w:rPr>
        <w:t>agency</w:t>
      </w:r>
      <w:r w:rsidR="0002484B" w:rsidRPr="00935923">
        <w:rPr>
          <w:rFonts w:asciiTheme="minorHAnsi" w:hAnsiTheme="minorHAnsi" w:cs="Arial"/>
          <w:szCs w:val="22"/>
        </w:rPr>
        <w:t xml:space="preserve"> in relation to its protection and management of the Great Barrier Reef Region.</w:t>
      </w:r>
    </w:p>
    <w:p w14:paraId="53667C2A" w14:textId="77777777" w:rsidR="0002484B" w:rsidRPr="00935923" w:rsidRDefault="0002484B" w:rsidP="00275C8E">
      <w:pPr>
        <w:spacing w:after="120"/>
        <w:rPr>
          <w:rFonts w:asciiTheme="minorHAnsi" w:hAnsiTheme="minorHAnsi" w:cs="Arial"/>
          <w:szCs w:val="22"/>
        </w:rPr>
      </w:pPr>
      <w:r w:rsidRPr="00935923">
        <w:rPr>
          <w:rFonts w:asciiTheme="minorHAnsi" w:hAnsiTheme="minorHAnsi" w:cs="Arial"/>
          <w:szCs w:val="22"/>
        </w:rPr>
        <w:t>All the aspects of the Region’s environment are considered, comprising:</w:t>
      </w:r>
    </w:p>
    <w:p w14:paraId="53667C2B" w14:textId="77777777" w:rsidR="0002484B" w:rsidRPr="00935923" w:rsidRDefault="0002484B" w:rsidP="00275C8E">
      <w:pPr>
        <w:pStyle w:val="ListParagraph"/>
        <w:numPr>
          <w:ilvl w:val="0"/>
          <w:numId w:val="26"/>
        </w:numPr>
        <w:spacing w:after="120" w:line="240" w:lineRule="auto"/>
        <w:ind w:left="714" w:hanging="357"/>
        <w:rPr>
          <w:rFonts w:asciiTheme="minorHAnsi" w:hAnsiTheme="minorHAnsi" w:cs="Segoe UI"/>
          <w:szCs w:val="22"/>
        </w:rPr>
      </w:pPr>
      <w:r w:rsidRPr="00935923">
        <w:rPr>
          <w:rFonts w:asciiTheme="minorHAnsi" w:hAnsiTheme="minorHAnsi" w:cs="Segoe UI"/>
          <w:szCs w:val="22"/>
        </w:rPr>
        <w:t>biodiversity and ecosystem health</w:t>
      </w:r>
    </w:p>
    <w:p w14:paraId="53667C2C" w14:textId="77777777" w:rsidR="0002484B" w:rsidRPr="00935923" w:rsidRDefault="0002484B" w:rsidP="00275C8E">
      <w:pPr>
        <w:pStyle w:val="ListParagraph"/>
        <w:numPr>
          <w:ilvl w:val="0"/>
          <w:numId w:val="26"/>
        </w:numPr>
        <w:spacing w:after="120" w:line="240" w:lineRule="auto"/>
        <w:ind w:left="714" w:hanging="357"/>
        <w:rPr>
          <w:rFonts w:asciiTheme="minorHAnsi" w:hAnsiTheme="minorHAnsi" w:cs="Segoe UI"/>
          <w:szCs w:val="22"/>
        </w:rPr>
      </w:pPr>
      <w:r w:rsidRPr="00935923">
        <w:rPr>
          <w:rFonts w:asciiTheme="minorHAnsi" w:hAnsiTheme="minorHAnsi" w:cs="Segoe UI"/>
          <w:szCs w:val="22"/>
        </w:rPr>
        <w:t>heritage values</w:t>
      </w:r>
    </w:p>
    <w:p w14:paraId="53667C2D" w14:textId="77777777" w:rsidR="0002484B" w:rsidRPr="00935923" w:rsidRDefault="0002484B" w:rsidP="002331DB">
      <w:pPr>
        <w:pStyle w:val="ListParagraph"/>
        <w:numPr>
          <w:ilvl w:val="0"/>
          <w:numId w:val="26"/>
        </w:numPr>
        <w:spacing w:after="120"/>
        <w:ind w:left="714" w:hanging="357"/>
        <w:rPr>
          <w:rFonts w:asciiTheme="minorHAnsi" w:hAnsiTheme="minorHAnsi" w:cs="Segoe UI"/>
          <w:szCs w:val="22"/>
        </w:rPr>
      </w:pPr>
      <w:proofErr w:type="gramStart"/>
      <w:r w:rsidRPr="00935923">
        <w:rPr>
          <w:rFonts w:asciiTheme="minorHAnsi" w:hAnsiTheme="minorHAnsi" w:cs="Segoe UI"/>
          <w:szCs w:val="22"/>
        </w:rPr>
        <w:lastRenderedPageBreak/>
        <w:t>community</w:t>
      </w:r>
      <w:proofErr w:type="gramEnd"/>
      <w:r w:rsidRPr="00935923">
        <w:rPr>
          <w:rFonts w:asciiTheme="minorHAnsi" w:hAnsiTheme="minorHAnsi" w:cs="Segoe UI"/>
          <w:szCs w:val="22"/>
        </w:rPr>
        <w:t xml:space="preserve"> (social, economic and cultural) benefits derived from the environment.</w:t>
      </w:r>
    </w:p>
    <w:p w14:paraId="53667C2E" w14:textId="77777777" w:rsidR="00DD3CA5" w:rsidRPr="00935923" w:rsidRDefault="005E3889" w:rsidP="00590A4F">
      <w:pPr>
        <w:rPr>
          <w:rFonts w:asciiTheme="minorHAnsi" w:hAnsiTheme="minorHAnsi"/>
          <w:lang w:eastAsia="en-AU"/>
        </w:rPr>
      </w:pPr>
      <w:r w:rsidRPr="00935923">
        <w:rPr>
          <w:rFonts w:asciiTheme="minorHAnsi" w:hAnsiTheme="minorHAnsi" w:cs="Arial"/>
          <w:color w:val="auto"/>
        </w:rPr>
        <w:t>T</w:t>
      </w:r>
      <w:r w:rsidRPr="00935923">
        <w:rPr>
          <w:rFonts w:asciiTheme="minorHAnsi" w:hAnsiTheme="minorHAnsi" w:cs="Arial"/>
          <w:szCs w:val="22"/>
          <w:lang w:eastAsia="en-AU"/>
        </w:rPr>
        <w:t>imed around the cycle of Outlook Reports for the Great Barrier Reef, the strategy</w:t>
      </w:r>
      <w:r w:rsidRPr="00935923">
        <w:rPr>
          <w:rFonts w:asciiTheme="minorHAnsi" w:hAnsiTheme="minorHAnsi" w:cs="Arial"/>
          <w:szCs w:val="22"/>
        </w:rPr>
        <w:t xml:space="preserve"> applies to the period from</w:t>
      </w:r>
      <w:r w:rsidR="00DD3CA5" w:rsidRPr="00935923">
        <w:rPr>
          <w:rFonts w:asciiTheme="minorHAnsi" w:hAnsiTheme="minorHAnsi" w:cs="Arial"/>
          <w:color w:val="auto"/>
        </w:rPr>
        <w:t xml:space="preserve"> 2014 to 2019</w:t>
      </w:r>
      <w:r w:rsidR="00DD3CA5" w:rsidRPr="00935923">
        <w:rPr>
          <w:rFonts w:asciiTheme="minorHAnsi" w:hAnsiTheme="minorHAnsi" w:cs="Arial"/>
          <w:szCs w:val="22"/>
          <w:lang w:eastAsia="en-AU"/>
        </w:rPr>
        <w:t>.</w:t>
      </w:r>
      <w:r w:rsidR="002270DD" w:rsidRPr="00935923">
        <w:rPr>
          <w:rFonts w:asciiTheme="minorHAnsi" w:hAnsiTheme="minorHAnsi" w:cs="Arial"/>
          <w:szCs w:val="22"/>
          <w:lang w:eastAsia="en-AU"/>
        </w:rPr>
        <w:t xml:space="preserve"> </w:t>
      </w:r>
      <w:r w:rsidR="00DD3CA5" w:rsidRPr="00935923">
        <w:rPr>
          <w:rFonts w:asciiTheme="minorHAnsi" w:hAnsiTheme="minorHAnsi" w:cs="Arial"/>
          <w:szCs w:val="22"/>
          <w:lang w:eastAsia="en-AU"/>
        </w:rPr>
        <w:t>It is intended that the strategy will be reviewed every five years to reflect the changing state of the Great Barrier Reef and the issues it is facing.</w:t>
      </w:r>
      <w:r w:rsidRPr="00935923">
        <w:rPr>
          <w:rFonts w:asciiTheme="minorHAnsi" w:hAnsiTheme="minorHAnsi" w:cs="Arial"/>
          <w:szCs w:val="22"/>
          <w:lang w:eastAsia="en-AU"/>
        </w:rPr>
        <w:t xml:space="preserve"> </w:t>
      </w:r>
      <w:r w:rsidR="00634900" w:rsidRPr="00935923">
        <w:rPr>
          <w:rFonts w:asciiTheme="minorHAnsi" w:hAnsiTheme="minorHAnsi" w:cs="Arial"/>
          <w:szCs w:val="22"/>
          <w:lang w:eastAsia="en-AU"/>
        </w:rPr>
        <w:t xml:space="preserve">It may be amended in response to emerging issues or new information. </w:t>
      </w:r>
      <w:r w:rsidRPr="00935923">
        <w:rPr>
          <w:rFonts w:asciiTheme="minorHAnsi" w:hAnsiTheme="minorHAnsi" w:cs="Arial"/>
          <w:szCs w:val="22"/>
          <w:lang w:eastAsia="en-AU"/>
        </w:rPr>
        <w:t xml:space="preserve">Changes in research priorities will be reflected in amendments to a web-based </w:t>
      </w:r>
      <w:r w:rsidR="00FC6209" w:rsidRPr="00935923">
        <w:rPr>
          <w:rFonts w:asciiTheme="minorHAnsi" w:hAnsiTheme="minorHAnsi" w:cs="Arial"/>
          <w:szCs w:val="22"/>
          <w:lang w:eastAsia="en-AU"/>
        </w:rPr>
        <w:t xml:space="preserve">register of detailed </w:t>
      </w:r>
      <w:r w:rsidRPr="00935923">
        <w:rPr>
          <w:rFonts w:asciiTheme="minorHAnsi" w:hAnsiTheme="minorHAnsi" w:cs="Arial"/>
          <w:szCs w:val="22"/>
          <w:lang w:eastAsia="en-AU"/>
        </w:rPr>
        <w:t>research questions available at www.gbrmpa.gov.au.</w:t>
      </w:r>
    </w:p>
    <w:p w14:paraId="53667C2F" w14:textId="77777777" w:rsidR="00116251" w:rsidRPr="00935923" w:rsidRDefault="00116251" w:rsidP="008D361F">
      <w:pPr>
        <w:pStyle w:val="Heading2"/>
      </w:pPr>
      <w:bookmarkStart w:id="18" w:name="_Toc405909801"/>
      <w:r w:rsidRPr="00935923">
        <w:t>Development process</w:t>
      </w:r>
      <w:bookmarkEnd w:id="18"/>
    </w:p>
    <w:p w14:paraId="53667C30" w14:textId="3A46639B" w:rsidR="007061BF" w:rsidRPr="00935923" w:rsidRDefault="00DD3CA5" w:rsidP="008D361F">
      <w:pPr>
        <w:rPr>
          <w:rFonts w:asciiTheme="minorHAnsi" w:hAnsiTheme="minorHAnsi" w:cs="Arial"/>
          <w:szCs w:val="22"/>
        </w:rPr>
      </w:pPr>
      <w:r w:rsidRPr="00935923">
        <w:rPr>
          <w:rFonts w:asciiTheme="minorHAnsi" w:hAnsiTheme="minorHAnsi" w:cs="Arial"/>
          <w:szCs w:val="22"/>
        </w:rPr>
        <w:t xml:space="preserve">Development of the strategy was </w:t>
      </w:r>
      <w:r w:rsidR="007061BF" w:rsidRPr="00935923">
        <w:rPr>
          <w:rFonts w:asciiTheme="minorHAnsi" w:hAnsiTheme="minorHAnsi" w:cs="Arial"/>
          <w:szCs w:val="22"/>
        </w:rPr>
        <w:t xml:space="preserve">principally </w:t>
      </w:r>
      <w:r w:rsidRPr="00935923">
        <w:rPr>
          <w:rFonts w:asciiTheme="minorHAnsi" w:hAnsiTheme="minorHAnsi" w:cs="Arial"/>
          <w:szCs w:val="22"/>
        </w:rPr>
        <w:t xml:space="preserve">informed by the </w:t>
      </w:r>
      <w:r w:rsidR="00765B14" w:rsidRPr="00935923">
        <w:rPr>
          <w:rFonts w:asciiTheme="minorHAnsi" w:hAnsiTheme="minorHAnsi" w:cs="Arial"/>
          <w:szCs w:val="22"/>
        </w:rPr>
        <w:t>Great Barrier Reef Region Strategic Assessment</w:t>
      </w:r>
      <w:r w:rsidR="00765B14" w:rsidRPr="00935923">
        <w:rPr>
          <w:rFonts w:asciiTheme="minorHAnsi" w:hAnsiTheme="minorHAnsi" w:cs="Arial"/>
          <w:i/>
          <w:szCs w:val="22"/>
        </w:rPr>
        <w:t xml:space="preserve"> </w:t>
      </w:r>
      <w:r w:rsidR="00A56F6A" w:rsidRPr="00935923">
        <w:rPr>
          <w:rFonts w:asciiTheme="minorHAnsi" w:hAnsiTheme="minorHAnsi" w:cs="Arial"/>
          <w:szCs w:val="22"/>
        </w:rPr>
        <w:t xml:space="preserve">Report </w:t>
      </w:r>
      <w:r w:rsidR="00765B14" w:rsidRPr="00935923">
        <w:rPr>
          <w:rFonts w:asciiTheme="minorHAnsi" w:hAnsiTheme="minorHAnsi" w:cs="Arial"/>
          <w:szCs w:val="22"/>
        </w:rPr>
        <w:t>and the</w:t>
      </w:r>
      <w:r w:rsidR="00765B14" w:rsidRPr="00935923">
        <w:rPr>
          <w:rFonts w:asciiTheme="minorHAnsi" w:hAnsiTheme="minorHAnsi" w:cs="Arial"/>
          <w:i/>
          <w:szCs w:val="22"/>
        </w:rPr>
        <w:t xml:space="preserve"> </w:t>
      </w:r>
      <w:r w:rsidR="00116251" w:rsidRPr="00935923">
        <w:rPr>
          <w:rFonts w:asciiTheme="minorHAnsi" w:hAnsiTheme="minorHAnsi" w:cs="Arial"/>
          <w:i/>
          <w:szCs w:val="22"/>
        </w:rPr>
        <w:t>Great Barrier Reef Outlook Report 2014</w:t>
      </w:r>
      <w:r w:rsidR="007061BF" w:rsidRPr="00935923">
        <w:rPr>
          <w:rFonts w:asciiTheme="minorHAnsi" w:hAnsiTheme="minorHAnsi" w:cs="Arial"/>
          <w:szCs w:val="22"/>
        </w:rPr>
        <w:t xml:space="preserve">. </w:t>
      </w:r>
    </w:p>
    <w:p w14:paraId="53667C31" w14:textId="77777777" w:rsidR="00765B14" w:rsidRPr="00935923" w:rsidRDefault="007061BF" w:rsidP="007061BF">
      <w:pPr>
        <w:rPr>
          <w:rFonts w:asciiTheme="minorHAnsi" w:hAnsiTheme="minorHAnsi" w:cs="Arial"/>
        </w:rPr>
      </w:pPr>
      <w:r w:rsidRPr="00935923">
        <w:rPr>
          <w:rFonts w:asciiTheme="minorHAnsi" w:hAnsiTheme="minorHAnsi" w:cs="Arial"/>
        </w:rPr>
        <w:t xml:space="preserve">The </w:t>
      </w:r>
      <w:r w:rsidR="00765B14" w:rsidRPr="00935923">
        <w:rPr>
          <w:rFonts w:asciiTheme="minorHAnsi" w:hAnsiTheme="minorHAnsi" w:cs="Arial"/>
        </w:rPr>
        <w:t>strategic assessment and its resulting 25-year management program set out how scientific knowledge will be applied to protection and management of the Great Barrier Reef.</w:t>
      </w:r>
    </w:p>
    <w:p w14:paraId="53667C32" w14:textId="77777777" w:rsidR="007061BF" w:rsidRPr="00935923" w:rsidRDefault="00765B14" w:rsidP="007061BF">
      <w:pPr>
        <w:rPr>
          <w:rFonts w:asciiTheme="minorHAnsi" w:hAnsiTheme="minorHAnsi" w:cs="Arial"/>
          <w:i/>
        </w:rPr>
      </w:pPr>
      <w:r w:rsidRPr="00935923">
        <w:rPr>
          <w:rFonts w:asciiTheme="minorHAnsi" w:hAnsiTheme="minorHAnsi" w:cs="Arial"/>
        </w:rPr>
        <w:t xml:space="preserve">The </w:t>
      </w:r>
      <w:r w:rsidR="00FE68DA" w:rsidRPr="00935923">
        <w:rPr>
          <w:rFonts w:asciiTheme="minorHAnsi" w:hAnsiTheme="minorHAnsi" w:cs="Arial"/>
        </w:rPr>
        <w:t>outcomes of</w:t>
      </w:r>
      <w:r w:rsidR="007061BF" w:rsidRPr="00935923">
        <w:rPr>
          <w:rFonts w:asciiTheme="minorHAnsi" w:hAnsiTheme="minorHAnsi" w:cs="Arial"/>
        </w:rPr>
        <w:t xml:space="preserve"> the </w:t>
      </w:r>
      <w:r w:rsidR="007061BF" w:rsidRPr="00935923">
        <w:rPr>
          <w:rFonts w:asciiTheme="minorHAnsi" w:hAnsiTheme="minorHAnsi" w:cs="Arial"/>
          <w:i/>
        </w:rPr>
        <w:t xml:space="preserve">Great Barrier Reef Outlook Report 2014 </w:t>
      </w:r>
      <w:r w:rsidRPr="00935923">
        <w:rPr>
          <w:rFonts w:asciiTheme="minorHAnsi" w:hAnsiTheme="minorHAnsi" w:cs="Arial"/>
        </w:rPr>
        <w:t>informed analysis of</w:t>
      </w:r>
      <w:r w:rsidR="007061BF" w:rsidRPr="00935923">
        <w:rPr>
          <w:rFonts w:asciiTheme="minorHAnsi" w:hAnsiTheme="minorHAnsi" w:cs="Arial"/>
        </w:rPr>
        <w:t xml:space="preserve"> key priority areas</w:t>
      </w:r>
      <w:r w:rsidR="00FE68DA" w:rsidRPr="00935923">
        <w:rPr>
          <w:rFonts w:asciiTheme="minorHAnsi" w:hAnsiTheme="minorHAnsi" w:cs="Arial"/>
        </w:rPr>
        <w:t xml:space="preserve">. The relevant assessments </w:t>
      </w:r>
      <w:r w:rsidRPr="00935923">
        <w:rPr>
          <w:rFonts w:asciiTheme="minorHAnsi" w:hAnsiTheme="minorHAnsi" w:cs="Arial"/>
        </w:rPr>
        <w:t>are</w:t>
      </w:r>
      <w:r w:rsidRPr="00935923">
        <w:rPr>
          <w:rFonts w:asciiTheme="minorHAnsi" w:hAnsiTheme="minorHAnsi" w:cs="Arial"/>
          <w:i/>
        </w:rPr>
        <w:t xml:space="preserve"> </w:t>
      </w:r>
      <w:r w:rsidRPr="00935923">
        <w:rPr>
          <w:rFonts w:asciiTheme="minorHAnsi" w:hAnsiTheme="minorHAnsi" w:cs="Arial"/>
        </w:rPr>
        <w:t>summarised in Appendix A</w:t>
      </w:r>
      <w:r w:rsidR="00FE68DA" w:rsidRPr="00935923">
        <w:rPr>
          <w:rFonts w:asciiTheme="minorHAnsi" w:hAnsiTheme="minorHAnsi" w:cs="Arial"/>
        </w:rPr>
        <w:t>, comprising</w:t>
      </w:r>
      <w:r w:rsidR="007061BF" w:rsidRPr="00935923">
        <w:rPr>
          <w:rFonts w:asciiTheme="minorHAnsi" w:hAnsiTheme="minorHAnsi" w:cs="Arial"/>
        </w:rPr>
        <w:t>:</w:t>
      </w:r>
    </w:p>
    <w:p w14:paraId="53667C33" w14:textId="77777777" w:rsidR="007061BF" w:rsidRPr="00935923" w:rsidRDefault="007061BF" w:rsidP="002331DB">
      <w:pPr>
        <w:pStyle w:val="ListParagraph"/>
        <w:numPr>
          <w:ilvl w:val="0"/>
          <w:numId w:val="24"/>
        </w:numPr>
        <w:spacing w:after="120"/>
        <w:ind w:left="714" w:hanging="357"/>
        <w:rPr>
          <w:rFonts w:asciiTheme="minorHAnsi" w:hAnsiTheme="minorHAnsi" w:cs="Segoe UI"/>
        </w:rPr>
      </w:pPr>
      <w:r w:rsidRPr="00935923">
        <w:rPr>
          <w:rFonts w:asciiTheme="minorHAnsi" w:hAnsiTheme="minorHAnsi" w:cs="Segoe UI"/>
        </w:rPr>
        <w:t>current condition and trends of the Region’s values</w:t>
      </w:r>
    </w:p>
    <w:p w14:paraId="53667C34" w14:textId="77777777" w:rsidR="007061BF" w:rsidRPr="00935923" w:rsidRDefault="00DB0DC2" w:rsidP="002331DB">
      <w:pPr>
        <w:pStyle w:val="ListParagraph"/>
        <w:numPr>
          <w:ilvl w:val="0"/>
          <w:numId w:val="24"/>
        </w:numPr>
        <w:spacing w:after="120"/>
        <w:ind w:left="714" w:hanging="357"/>
        <w:rPr>
          <w:rFonts w:asciiTheme="minorHAnsi" w:hAnsiTheme="minorHAnsi" w:cs="Segoe UI"/>
        </w:rPr>
      </w:pPr>
      <w:r w:rsidRPr="00935923">
        <w:rPr>
          <w:rFonts w:asciiTheme="minorHAnsi" w:hAnsiTheme="minorHAnsi" w:cs="Segoe UI"/>
        </w:rPr>
        <w:t>current effects</w:t>
      </w:r>
      <w:r w:rsidR="007061BF" w:rsidRPr="00935923">
        <w:rPr>
          <w:rFonts w:asciiTheme="minorHAnsi" w:hAnsiTheme="minorHAnsi" w:cs="Segoe UI"/>
        </w:rPr>
        <w:t xml:space="preserve"> and trends of </w:t>
      </w:r>
      <w:r w:rsidR="002B463C" w:rsidRPr="00935923">
        <w:rPr>
          <w:rFonts w:asciiTheme="minorHAnsi" w:hAnsiTheme="minorHAnsi" w:cs="Segoe UI"/>
        </w:rPr>
        <w:t>pressure</w:t>
      </w:r>
      <w:r w:rsidR="007061BF" w:rsidRPr="00935923">
        <w:rPr>
          <w:rFonts w:asciiTheme="minorHAnsi" w:hAnsiTheme="minorHAnsi" w:cs="Segoe UI"/>
        </w:rPr>
        <w:t xml:space="preserve">s on those values </w:t>
      </w:r>
    </w:p>
    <w:p w14:paraId="53667C35" w14:textId="77777777" w:rsidR="007061BF" w:rsidRPr="00935923" w:rsidRDefault="007061BF" w:rsidP="002331DB">
      <w:pPr>
        <w:pStyle w:val="ListParagraph"/>
        <w:numPr>
          <w:ilvl w:val="0"/>
          <w:numId w:val="24"/>
        </w:numPr>
        <w:spacing w:after="120"/>
        <w:ind w:left="714" w:hanging="357"/>
        <w:rPr>
          <w:rFonts w:asciiTheme="minorHAnsi" w:hAnsiTheme="minorHAnsi" w:cs="Segoe UI"/>
        </w:rPr>
      </w:pPr>
      <w:proofErr w:type="gramStart"/>
      <w:r w:rsidRPr="00935923">
        <w:rPr>
          <w:rFonts w:asciiTheme="minorHAnsi" w:hAnsiTheme="minorHAnsi" w:cs="Segoe UI"/>
        </w:rPr>
        <w:t>state</w:t>
      </w:r>
      <w:proofErr w:type="gramEnd"/>
      <w:r w:rsidRPr="00935923">
        <w:rPr>
          <w:rFonts w:asciiTheme="minorHAnsi" w:hAnsiTheme="minorHAnsi" w:cs="Segoe UI"/>
        </w:rPr>
        <w:t xml:space="preserve"> of knowledge (level of confidence) for each assessment — a guide to where information gaps may be limit</w:t>
      </w:r>
      <w:r w:rsidR="00DB0DC2" w:rsidRPr="00935923">
        <w:rPr>
          <w:rFonts w:asciiTheme="minorHAnsi" w:hAnsiTheme="minorHAnsi" w:cs="Segoe UI"/>
        </w:rPr>
        <w:t>ing management’s ability to act.</w:t>
      </w:r>
    </w:p>
    <w:p w14:paraId="53667C36" w14:textId="77777777" w:rsidR="007061BF" w:rsidRPr="00935923" w:rsidRDefault="00DB0DC2" w:rsidP="00FC6209">
      <w:pPr>
        <w:rPr>
          <w:rFonts w:asciiTheme="minorHAnsi" w:hAnsiTheme="minorHAnsi" w:cs="Segoe UI"/>
        </w:rPr>
      </w:pPr>
      <w:r w:rsidRPr="00935923">
        <w:rPr>
          <w:rFonts w:asciiTheme="minorHAnsi" w:hAnsiTheme="minorHAnsi" w:cs="Segoe UI"/>
        </w:rPr>
        <w:t>Appendix B</w:t>
      </w:r>
      <w:r w:rsidR="00FC6209" w:rsidRPr="00935923">
        <w:rPr>
          <w:rFonts w:asciiTheme="minorHAnsi" w:hAnsiTheme="minorHAnsi" w:cs="Segoe UI"/>
        </w:rPr>
        <w:t xml:space="preserve"> is a summary of the assessment of the </w:t>
      </w:r>
      <w:r w:rsidR="007061BF" w:rsidRPr="00935923">
        <w:rPr>
          <w:rFonts w:asciiTheme="minorHAnsi" w:hAnsiTheme="minorHAnsi" w:cs="Segoe UI"/>
        </w:rPr>
        <w:t>likely future risks to the Reef</w:t>
      </w:r>
      <w:r w:rsidR="00193B18" w:rsidRPr="00935923">
        <w:rPr>
          <w:rFonts w:asciiTheme="minorHAnsi" w:hAnsiTheme="minorHAnsi" w:cs="Segoe UI"/>
        </w:rPr>
        <w:t xml:space="preserve"> as presented in the Outlook Report</w:t>
      </w:r>
      <w:r w:rsidR="007061BF" w:rsidRPr="00935923">
        <w:rPr>
          <w:rFonts w:asciiTheme="minorHAnsi" w:hAnsiTheme="minorHAnsi" w:cs="Segoe UI"/>
        </w:rPr>
        <w:t xml:space="preserve">. </w:t>
      </w:r>
    </w:p>
    <w:p w14:paraId="53667C37" w14:textId="5BF1556E" w:rsidR="00270F80" w:rsidRPr="00935923" w:rsidRDefault="00765B14" w:rsidP="00FC6209">
      <w:pPr>
        <w:spacing w:after="120"/>
        <w:rPr>
          <w:rFonts w:asciiTheme="minorHAnsi" w:hAnsiTheme="minorHAnsi" w:cs="Arial"/>
        </w:rPr>
      </w:pPr>
      <w:r w:rsidRPr="00935923">
        <w:rPr>
          <w:rFonts w:asciiTheme="minorHAnsi" w:hAnsiTheme="minorHAnsi" w:cs="Arial"/>
          <w:szCs w:val="22"/>
        </w:rPr>
        <w:t>F</w:t>
      </w:r>
      <w:r w:rsidR="008754B2" w:rsidRPr="00935923">
        <w:rPr>
          <w:rFonts w:asciiTheme="minorHAnsi" w:hAnsiTheme="minorHAnsi" w:cs="Arial"/>
          <w:szCs w:val="22"/>
        </w:rPr>
        <w:t>ine</w:t>
      </w:r>
      <w:r w:rsidR="00DD3CA5" w:rsidRPr="00935923">
        <w:rPr>
          <w:rFonts w:asciiTheme="minorHAnsi" w:hAnsiTheme="minorHAnsi" w:cs="Arial"/>
          <w:szCs w:val="22"/>
        </w:rPr>
        <w:t xml:space="preserve">r </w:t>
      </w:r>
      <w:r w:rsidR="008754B2" w:rsidRPr="00935923">
        <w:rPr>
          <w:rFonts w:asciiTheme="minorHAnsi" w:hAnsiTheme="minorHAnsi" w:cs="Arial"/>
          <w:szCs w:val="22"/>
        </w:rPr>
        <w:t>scale analysis</w:t>
      </w:r>
      <w:r w:rsidR="00911272" w:rsidRPr="00935923">
        <w:rPr>
          <w:rFonts w:asciiTheme="minorHAnsi" w:hAnsiTheme="minorHAnsi" w:cs="Arial"/>
          <w:szCs w:val="22"/>
        </w:rPr>
        <w:t xml:space="preserve"> and synthesis</w:t>
      </w:r>
      <w:r w:rsidR="00A56F6A" w:rsidRPr="00935923">
        <w:rPr>
          <w:rFonts w:asciiTheme="minorHAnsi" w:hAnsiTheme="minorHAnsi" w:cs="Arial"/>
          <w:szCs w:val="22"/>
        </w:rPr>
        <w:t xml:space="preserve"> documents</w:t>
      </w:r>
      <w:r w:rsidRPr="00935923">
        <w:rPr>
          <w:rFonts w:asciiTheme="minorHAnsi" w:hAnsiTheme="minorHAnsi" w:cs="Arial"/>
          <w:szCs w:val="22"/>
        </w:rPr>
        <w:t xml:space="preserve"> were also considered. These include</w:t>
      </w:r>
      <w:r w:rsidR="002270DD" w:rsidRPr="00935923">
        <w:rPr>
          <w:rFonts w:asciiTheme="minorHAnsi" w:hAnsiTheme="minorHAnsi" w:cs="Arial"/>
          <w:szCs w:val="22"/>
        </w:rPr>
        <w:t>:</w:t>
      </w:r>
    </w:p>
    <w:p w14:paraId="53667C38" w14:textId="77777777" w:rsidR="00270F80" w:rsidRPr="00935923" w:rsidRDefault="00614F2D" w:rsidP="00FC6209">
      <w:pPr>
        <w:numPr>
          <w:ilvl w:val="0"/>
          <w:numId w:val="5"/>
        </w:numPr>
        <w:shd w:val="clear" w:color="auto" w:fill="FFFFFF" w:themeFill="background1"/>
        <w:spacing w:after="0"/>
        <w:ind w:left="1077" w:hanging="357"/>
        <w:rPr>
          <w:rFonts w:asciiTheme="minorHAnsi" w:hAnsiTheme="minorHAnsi" w:cs="Arial"/>
        </w:rPr>
      </w:pPr>
      <w:hyperlink r:id="rId23" w:history="1">
        <w:r w:rsidR="00270F80" w:rsidRPr="00935923">
          <w:rPr>
            <w:rStyle w:val="Hyperlink"/>
            <w:rFonts w:asciiTheme="minorHAnsi" w:hAnsiTheme="minorHAnsi" w:cs="Arial"/>
            <w:i/>
          </w:rPr>
          <w:t>Biodiversity Conservation Strategy 2013</w:t>
        </w:r>
      </w:hyperlink>
      <w:r w:rsidR="00270F80" w:rsidRPr="00935923">
        <w:rPr>
          <w:rFonts w:asciiTheme="minorHAnsi" w:hAnsiTheme="minorHAnsi" w:cs="Arial"/>
        </w:rPr>
        <w:t xml:space="preserve"> and associated </w:t>
      </w:r>
      <w:r w:rsidR="002270DD" w:rsidRPr="00935923">
        <w:rPr>
          <w:rFonts w:asciiTheme="minorHAnsi" w:hAnsiTheme="minorHAnsi" w:cs="Arial"/>
        </w:rPr>
        <w:t xml:space="preserve">vulnerability assessments </w:t>
      </w:r>
      <w:r w:rsidR="00270F80" w:rsidRPr="00935923">
        <w:rPr>
          <w:rFonts w:asciiTheme="minorHAnsi" w:hAnsiTheme="minorHAnsi" w:cs="Arial"/>
        </w:rPr>
        <w:t>for high risk species and habitats</w:t>
      </w:r>
    </w:p>
    <w:p w14:paraId="53667C39" w14:textId="77777777" w:rsidR="00270F80" w:rsidRPr="00935923" w:rsidRDefault="00614F2D" w:rsidP="00FC6209">
      <w:pPr>
        <w:numPr>
          <w:ilvl w:val="0"/>
          <w:numId w:val="5"/>
        </w:numPr>
        <w:shd w:val="clear" w:color="auto" w:fill="FFFFFF" w:themeFill="background1"/>
        <w:spacing w:after="0"/>
        <w:ind w:left="1077" w:hanging="357"/>
        <w:rPr>
          <w:rFonts w:asciiTheme="minorHAnsi" w:hAnsiTheme="minorHAnsi" w:cs="Arial"/>
          <w:i/>
        </w:rPr>
      </w:pPr>
      <w:hyperlink r:id="rId24" w:history="1">
        <w:r w:rsidR="00270F80" w:rsidRPr="00935923">
          <w:rPr>
            <w:rStyle w:val="Hyperlink"/>
            <w:rFonts w:asciiTheme="minorHAnsi" w:hAnsiTheme="minorHAnsi" w:cs="Arial"/>
            <w:i/>
          </w:rPr>
          <w:t xml:space="preserve">Informing the Outlook for </w:t>
        </w:r>
        <w:r w:rsidR="002270DD" w:rsidRPr="00935923">
          <w:rPr>
            <w:rStyle w:val="Hyperlink"/>
            <w:rFonts w:asciiTheme="minorHAnsi" w:hAnsiTheme="minorHAnsi" w:cs="Arial"/>
            <w:i/>
          </w:rPr>
          <w:t xml:space="preserve">Great Barrier Reef </w:t>
        </w:r>
        <w:r w:rsidR="00270F80" w:rsidRPr="00935923">
          <w:rPr>
            <w:rStyle w:val="Hyperlink"/>
            <w:rFonts w:asciiTheme="minorHAnsi" w:hAnsiTheme="minorHAnsi" w:cs="Arial"/>
            <w:i/>
          </w:rPr>
          <w:t>Coastal Ecosystems</w:t>
        </w:r>
      </w:hyperlink>
    </w:p>
    <w:p w14:paraId="53667C3A" w14:textId="77777777" w:rsidR="00270F80" w:rsidRPr="00935923" w:rsidRDefault="00270F80" w:rsidP="00FC6209">
      <w:pPr>
        <w:numPr>
          <w:ilvl w:val="0"/>
          <w:numId w:val="5"/>
        </w:numPr>
        <w:shd w:val="clear" w:color="auto" w:fill="FFFFFF" w:themeFill="background1"/>
        <w:spacing w:after="0"/>
        <w:ind w:left="1077" w:hanging="357"/>
        <w:rPr>
          <w:rFonts w:asciiTheme="minorHAnsi" w:hAnsiTheme="minorHAnsi" w:cs="Arial"/>
        </w:rPr>
      </w:pPr>
      <w:r w:rsidRPr="00935923">
        <w:rPr>
          <w:rFonts w:asciiTheme="minorHAnsi" w:hAnsiTheme="minorHAnsi" w:cs="Arial"/>
        </w:rPr>
        <w:t>Coastal Ecosystems Assessment Framework and basin assessments (to be published)</w:t>
      </w:r>
    </w:p>
    <w:p w14:paraId="53667C3B" w14:textId="77777777" w:rsidR="00270F80" w:rsidRPr="00935923" w:rsidRDefault="00614F2D" w:rsidP="00FC6209">
      <w:pPr>
        <w:numPr>
          <w:ilvl w:val="0"/>
          <w:numId w:val="5"/>
        </w:numPr>
        <w:shd w:val="clear" w:color="auto" w:fill="FFFFFF" w:themeFill="background1"/>
        <w:spacing w:after="0"/>
        <w:ind w:left="1077" w:hanging="357"/>
        <w:rPr>
          <w:rFonts w:asciiTheme="minorHAnsi" w:hAnsiTheme="minorHAnsi" w:cs="Arial"/>
          <w:i/>
        </w:rPr>
      </w:pPr>
      <w:hyperlink r:id="rId25" w:history="1">
        <w:r w:rsidR="00270F80" w:rsidRPr="00935923">
          <w:rPr>
            <w:rStyle w:val="Hyperlink"/>
            <w:rFonts w:asciiTheme="minorHAnsi" w:hAnsiTheme="minorHAnsi" w:cs="Arial"/>
            <w:i/>
          </w:rPr>
          <w:t>Great Barrier Reef Climate Change Adaptation Strategy and Action Plan</w:t>
        </w:r>
        <w:r w:rsidR="002270DD" w:rsidRPr="00935923">
          <w:rPr>
            <w:rStyle w:val="Hyperlink"/>
            <w:rFonts w:asciiTheme="minorHAnsi" w:hAnsiTheme="minorHAnsi" w:cs="Arial"/>
            <w:i/>
          </w:rPr>
          <w:t xml:space="preserve">, </w:t>
        </w:r>
        <w:r w:rsidR="00270F80" w:rsidRPr="00935923">
          <w:rPr>
            <w:rStyle w:val="Hyperlink"/>
            <w:rFonts w:asciiTheme="minorHAnsi" w:hAnsiTheme="minorHAnsi" w:cs="Arial"/>
            <w:i/>
          </w:rPr>
          <w:t>2012-2017</w:t>
        </w:r>
      </w:hyperlink>
    </w:p>
    <w:p w14:paraId="53667C3C" w14:textId="77777777" w:rsidR="00270F80" w:rsidRPr="00935923" w:rsidRDefault="00614F2D" w:rsidP="00FC6209">
      <w:pPr>
        <w:numPr>
          <w:ilvl w:val="0"/>
          <w:numId w:val="5"/>
        </w:numPr>
        <w:shd w:val="clear" w:color="auto" w:fill="FFFFFF" w:themeFill="background1"/>
        <w:spacing w:after="0"/>
        <w:ind w:left="1077" w:hanging="357"/>
        <w:rPr>
          <w:rFonts w:asciiTheme="minorHAnsi" w:hAnsiTheme="minorHAnsi" w:cs="Arial"/>
          <w:i/>
        </w:rPr>
      </w:pPr>
      <w:hyperlink r:id="rId26" w:history="1">
        <w:r w:rsidR="00270F80" w:rsidRPr="00935923">
          <w:rPr>
            <w:rStyle w:val="Hyperlink"/>
            <w:rFonts w:asciiTheme="minorHAnsi" w:hAnsiTheme="minorHAnsi" w:cs="Arial"/>
            <w:i/>
          </w:rPr>
          <w:t>Ecological risk assessment of trawling in the Great Barrier Reef Marine Park</w:t>
        </w:r>
      </w:hyperlink>
      <w:r w:rsidR="00270F80" w:rsidRPr="00935923">
        <w:rPr>
          <w:rFonts w:asciiTheme="minorHAnsi" w:hAnsiTheme="minorHAnsi" w:cs="Arial"/>
          <w:i/>
        </w:rPr>
        <w:t xml:space="preserve"> </w:t>
      </w:r>
    </w:p>
    <w:p w14:paraId="53667C3D" w14:textId="77777777" w:rsidR="00270F80" w:rsidRPr="00935923" w:rsidRDefault="00614F2D" w:rsidP="00FC6209">
      <w:pPr>
        <w:numPr>
          <w:ilvl w:val="0"/>
          <w:numId w:val="5"/>
        </w:numPr>
        <w:shd w:val="clear" w:color="auto" w:fill="FFFFFF" w:themeFill="background1"/>
        <w:spacing w:after="0"/>
        <w:ind w:left="1077" w:hanging="357"/>
        <w:rPr>
          <w:rFonts w:asciiTheme="minorHAnsi" w:hAnsiTheme="minorHAnsi" w:cs="Arial"/>
          <w:i/>
        </w:rPr>
      </w:pPr>
      <w:hyperlink r:id="rId27" w:history="1">
        <w:r w:rsidR="00270F80" w:rsidRPr="00935923">
          <w:rPr>
            <w:rStyle w:val="Hyperlink"/>
            <w:rFonts w:asciiTheme="minorHAnsi" w:hAnsiTheme="minorHAnsi" w:cs="Arial"/>
            <w:i/>
          </w:rPr>
          <w:t>Recreation Management Strategy</w:t>
        </w:r>
      </w:hyperlink>
    </w:p>
    <w:p w14:paraId="53667C3E" w14:textId="77777777" w:rsidR="00270F80" w:rsidRPr="00935923" w:rsidRDefault="00614F2D" w:rsidP="00FC6209">
      <w:pPr>
        <w:numPr>
          <w:ilvl w:val="0"/>
          <w:numId w:val="5"/>
        </w:numPr>
        <w:shd w:val="clear" w:color="auto" w:fill="FFFFFF" w:themeFill="background1"/>
        <w:spacing w:after="0"/>
        <w:ind w:left="1077" w:hanging="357"/>
        <w:rPr>
          <w:rFonts w:asciiTheme="minorHAnsi" w:hAnsiTheme="minorHAnsi" w:cs="Arial"/>
          <w:i/>
        </w:rPr>
      </w:pPr>
      <w:hyperlink r:id="rId28" w:history="1">
        <w:r w:rsidR="00270F80" w:rsidRPr="00935923">
          <w:rPr>
            <w:rStyle w:val="Hyperlink"/>
            <w:rFonts w:asciiTheme="minorHAnsi" w:hAnsiTheme="minorHAnsi" w:cs="Arial"/>
            <w:i/>
          </w:rPr>
          <w:t>Reef Plan Scientific Consensus Statement</w:t>
        </w:r>
        <w:r w:rsidR="002270DD" w:rsidRPr="00935923">
          <w:rPr>
            <w:rStyle w:val="Hyperlink"/>
            <w:rFonts w:asciiTheme="minorHAnsi" w:hAnsiTheme="minorHAnsi" w:cs="Arial"/>
            <w:i/>
          </w:rPr>
          <w:t xml:space="preserve">, </w:t>
        </w:r>
        <w:r w:rsidR="00270F80" w:rsidRPr="00935923">
          <w:rPr>
            <w:rStyle w:val="Hyperlink"/>
            <w:rFonts w:asciiTheme="minorHAnsi" w:hAnsiTheme="minorHAnsi" w:cs="Arial"/>
            <w:i/>
          </w:rPr>
          <w:t>2013</w:t>
        </w:r>
      </w:hyperlink>
    </w:p>
    <w:p w14:paraId="53667C3F" w14:textId="77777777" w:rsidR="00270F80" w:rsidRPr="00935923" w:rsidRDefault="00270F80" w:rsidP="00FC6209">
      <w:pPr>
        <w:numPr>
          <w:ilvl w:val="0"/>
          <w:numId w:val="5"/>
        </w:numPr>
        <w:shd w:val="clear" w:color="auto" w:fill="FFFFFF" w:themeFill="background1"/>
        <w:spacing w:after="0"/>
        <w:ind w:left="1077" w:hanging="357"/>
        <w:rPr>
          <w:rFonts w:asciiTheme="minorHAnsi" w:hAnsiTheme="minorHAnsi" w:cs="Arial"/>
          <w:i/>
        </w:rPr>
      </w:pPr>
      <w:r w:rsidRPr="00935923">
        <w:rPr>
          <w:rFonts w:asciiTheme="minorHAnsi" w:hAnsiTheme="minorHAnsi" w:cs="Arial"/>
          <w:i/>
        </w:rPr>
        <w:t xml:space="preserve">Reef Water Quality Protection Plan – Research Development </w:t>
      </w:r>
      <w:r w:rsidR="002270DD" w:rsidRPr="00935923">
        <w:rPr>
          <w:rFonts w:asciiTheme="minorHAnsi" w:hAnsiTheme="minorHAnsi" w:cs="Arial"/>
          <w:i/>
        </w:rPr>
        <w:t>and</w:t>
      </w:r>
      <w:r w:rsidRPr="00935923">
        <w:rPr>
          <w:rFonts w:asciiTheme="minorHAnsi" w:hAnsiTheme="minorHAnsi" w:cs="Arial"/>
          <w:i/>
        </w:rPr>
        <w:t xml:space="preserve"> Innovation Strategy 2013</w:t>
      </w:r>
      <w:r w:rsidR="002270DD" w:rsidRPr="00935923">
        <w:rPr>
          <w:rFonts w:asciiTheme="minorHAnsi" w:hAnsiTheme="minorHAnsi" w:cs="Arial"/>
          <w:i/>
        </w:rPr>
        <w:t>–</w:t>
      </w:r>
      <w:r w:rsidRPr="00935923">
        <w:rPr>
          <w:rFonts w:asciiTheme="minorHAnsi" w:hAnsiTheme="minorHAnsi" w:cs="Arial"/>
          <w:i/>
        </w:rPr>
        <w:t>2018</w:t>
      </w:r>
    </w:p>
    <w:p w14:paraId="53667C40" w14:textId="77777777" w:rsidR="00270F80" w:rsidRPr="00935923" w:rsidRDefault="00614F2D" w:rsidP="00FC6209">
      <w:pPr>
        <w:numPr>
          <w:ilvl w:val="0"/>
          <w:numId w:val="5"/>
        </w:numPr>
        <w:shd w:val="clear" w:color="auto" w:fill="FFFFFF" w:themeFill="background1"/>
        <w:spacing w:after="0"/>
        <w:ind w:left="1077" w:hanging="357"/>
        <w:rPr>
          <w:rFonts w:asciiTheme="minorHAnsi" w:hAnsiTheme="minorHAnsi" w:cs="Arial"/>
          <w:i/>
        </w:rPr>
      </w:pPr>
      <w:hyperlink r:id="rId29" w:history="1">
        <w:r w:rsidR="00270F80" w:rsidRPr="00935923">
          <w:rPr>
            <w:rStyle w:val="Hyperlink"/>
            <w:rFonts w:asciiTheme="minorHAnsi" w:hAnsiTheme="minorHAnsi" w:cs="Arial"/>
            <w:i/>
          </w:rPr>
          <w:t>Resilience-based framework for environmental decision making in the Great Barrier Reef World Heritage Area</w:t>
        </w:r>
      </w:hyperlink>
    </w:p>
    <w:p w14:paraId="53667C41" w14:textId="77777777" w:rsidR="00270F80" w:rsidRPr="00935923" w:rsidRDefault="00614F2D" w:rsidP="00A565F5">
      <w:pPr>
        <w:numPr>
          <w:ilvl w:val="0"/>
          <w:numId w:val="5"/>
        </w:numPr>
        <w:shd w:val="clear" w:color="auto" w:fill="FFFFFF" w:themeFill="background1"/>
        <w:ind w:left="1077" w:hanging="357"/>
        <w:rPr>
          <w:rFonts w:asciiTheme="minorHAnsi" w:hAnsiTheme="minorHAnsi" w:cs="Arial"/>
        </w:rPr>
      </w:pPr>
      <w:hyperlink r:id="rId30" w:history="1">
        <w:r w:rsidR="00270F80" w:rsidRPr="00935923">
          <w:rPr>
            <w:rStyle w:val="Hyperlink"/>
            <w:rFonts w:asciiTheme="minorHAnsi" w:hAnsiTheme="minorHAnsi" w:cs="Arial"/>
            <w:i/>
          </w:rPr>
          <w:t>Integrated Monitoring Framework</w:t>
        </w:r>
        <w:r w:rsidR="002270DD" w:rsidRPr="00935923">
          <w:rPr>
            <w:rStyle w:val="Hyperlink"/>
            <w:rFonts w:asciiTheme="minorHAnsi" w:hAnsiTheme="minorHAnsi" w:cs="Arial"/>
          </w:rPr>
          <w:t>.</w:t>
        </w:r>
      </w:hyperlink>
    </w:p>
    <w:p w14:paraId="53667C42" w14:textId="77777777" w:rsidR="00270F80" w:rsidRPr="00935923" w:rsidRDefault="00270F80" w:rsidP="00270F80">
      <w:pPr>
        <w:rPr>
          <w:rFonts w:asciiTheme="minorHAnsi" w:hAnsiTheme="minorHAnsi" w:cs="Arial"/>
        </w:rPr>
      </w:pPr>
      <w:r w:rsidRPr="00935923">
        <w:rPr>
          <w:rFonts w:asciiTheme="minorHAnsi" w:hAnsiTheme="minorHAnsi" w:cs="Arial"/>
        </w:rPr>
        <w:t>In each of the above documents, the identification of knowledge gaps and recommendations for future research, monitoring and modelling were based on comprehensive risk-based approaches and include</w:t>
      </w:r>
      <w:r w:rsidR="002270DD" w:rsidRPr="00935923">
        <w:rPr>
          <w:rFonts w:asciiTheme="minorHAnsi" w:hAnsiTheme="minorHAnsi" w:cs="Arial"/>
        </w:rPr>
        <w:t>d</w:t>
      </w:r>
      <w:r w:rsidRPr="00935923">
        <w:rPr>
          <w:rFonts w:asciiTheme="minorHAnsi" w:hAnsiTheme="minorHAnsi" w:cs="Arial"/>
        </w:rPr>
        <w:t xml:space="preserve"> </w:t>
      </w:r>
      <w:r w:rsidR="00DB0DC2" w:rsidRPr="00935923">
        <w:rPr>
          <w:rFonts w:asciiTheme="minorHAnsi" w:hAnsiTheme="minorHAnsi" w:cs="Arial"/>
        </w:rPr>
        <w:t xml:space="preserve">external </w:t>
      </w:r>
      <w:r w:rsidRPr="00935923">
        <w:rPr>
          <w:rFonts w:asciiTheme="minorHAnsi" w:hAnsiTheme="minorHAnsi" w:cs="Arial"/>
        </w:rPr>
        <w:t xml:space="preserve">expert opinion and stakeholder consultation.  </w:t>
      </w:r>
    </w:p>
    <w:p w14:paraId="53667C43" w14:textId="6236B1E2" w:rsidR="00270F80" w:rsidRPr="00935923" w:rsidRDefault="002270DD" w:rsidP="00A3399E">
      <w:pPr>
        <w:shd w:val="clear" w:color="auto" w:fill="FFFFFF" w:themeFill="background1"/>
        <w:rPr>
          <w:rFonts w:asciiTheme="minorHAnsi" w:hAnsiTheme="minorHAnsi" w:cs="Arial"/>
          <w:szCs w:val="22"/>
        </w:rPr>
      </w:pPr>
      <w:r w:rsidRPr="00935923">
        <w:rPr>
          <w:rFonts w:asciiTheme="minorHAnsi" w:hAnsiTheme="minorHAnsi" w:cs="Arial"/>
        </w:rPr>
        <w:lastRenderedPageBreak/>
        <w:t>A</w:t>
      </w:r>
      <w:r w:rsidRPr="00935923">
        <w:rPr>
          <w:rFonts w:asciiTheme="minorHAnsi" w:hAnsiTheme="minorHAnsi" w:cs="Arial"/>
          <w:szCs w:val="22"/>
        </w:rPr>
        <w:t>dvice from key</w:t>
      </w:r>
      <w:r w:rsidR="00C979E0" w:rsidRPr="00935923">
        <w:rPr>
          <w:rFonts w:asciiTheme="minorHAnsi" w:hAnsiTheme="minorHAnsi" w:cs="Arial"/>
          <w:szCs w:val="22"/>
        </w:rPr>
        <w:t xml:space="preserve"> research institutions as well as Australian and Queensland </w:t>
      </w:r>
      <w:r w:rsidR="00A56F6A" w:rsidRPr="00935923">
        <w:rPr>
          <w:rFonts w:asciiTheme="minorHAnsi" w:hAnsiTheme="minorHAnsi" w:cs="Arial"/>
          <w:szCs w:val="22"/>
        </w:rPr>
        <w:t>g</w:t>
      </w:r>
      <w:r w:rsidR="00C979E0" w:rsidRPr="00935923">
        <w:rPr>
          <w:rFonts w:asciiTheme="minorHAnsi" w:hAnsiTheme="minorHAnsi" w:cs="Arial"/>
          <w:szCs w:val="22"/>
        </w:rPr>
        <w:t xml:space="preserve">overnment partners </w:t>
      </w:r>
      <w:r w:rsidRPr="00935923">
        <w:rPr>
          <w:rFonts w:asciiTheme="minorHAnsi" w:hAnsiTheme="minorHAnsi" w:cs="Arial"/>
          <w:szCs w:val="22"/>
        </w:rPr>
        <w:t>was taken into account in developing this strategy.</w:t>
      </w:r>
    </w:p>
    <w:p w14:paraId="53667C44" w14:textId="77777777" w:rsidR="00FB3A3B" w:rsidRPr="00935923" w:rsidRDefault="00A565F5" w:rsidP="00A3399E">
      <w:pPr>
        <w:pStyle w:val="Heading2"/>
      </w:pPr>
      <w:bookmarkStart w:id="19" w:name="_Toc405909802"/>
      <w:r w:rsidRPr="00935923">
        <w:t>Framework and t</w:t>
      </w:r>
      <w:r w:rsidR="00FB3A3B" w:rsidRPr="00935923">
        <w:t>erminology</w:t>
      </w:r>
      <w:bookmarkEnd w:id="19"/>
    </w:p>
    <w:p w14:paraId="70A84C0F" w14:textId="72441268" w:rsidR="005B2EC8" w:rsidRDefault="00DC5FA0" w:rsidP="005B2EC8">
      <w:pPr>
        <w:rPr>
          <w:rFonts w:asciiTheme="minorHAnsi" w:hAnsiTheme="minorHAnsi"/>
        </w:rPr>
      </w:pPr>
      <w:r w:rsidRPr="00935923">
        <w:rPr>
          <w:rFonts w:asciiTheme="minorHAnsi" w:hAnsiTheme="minorHAnsi"/>
          <w:lang w:eastAsia="en-AU"/>
        </w:rPr>
        <w:t>This strategy is based on the driver, pressure, state, impact and response (</w:t>
      </w:r>
      <w:r w:rsidRPr="00935923">
        <w:rPr>
          <w:rFonts w:asciiTheme="minorHAnsi" w:hAnsiTheme="minorHAnsi"/>
          <w:b/>
          <w:lang w:eastAsia="en-AU"/>
        </w:rPr>
        <w:t>DPSIR</w:t>
      </w:r>
      <w:r w:rsidRPr="00935923">
        <w:rPr>
          <w:rFonts w:asciiTheme="minorHAnsi" w:hAnsiTheme="minorHAnsi"/>
          <w:lang w:eastAsia="en-AU"/>
        </w:rPr>
        <w:t>) framework</w:t>
      </w:r>
      <w:r w:rsidR="0007475D">
        <w:rPr>
          <w:rFonts w:asciiTheme="minorHAnsi" w:hAnsiTheme="minorHAnsi"/>
          <w:lang w:eastAsia="en-AU"/>
        </w:rPr>
        <w:t xml:space="preserve"> </w:t>
      </w:r>
      <w:r w:rsidR="005B2EC8">
        <w:rPr>
          <w:rFonts w:asciiTheme="minorHAnsi" w:hAnsiTheme="minorHAnsi"/>
          <w:lang w:eastAsia="en-AU"/>
        </w:rPr>
        <w:t>(</w:t>
      </w:r>
      <w:r w:rsidR="0007475D" w:rsidRPr="00935923">
        <w:rPr>
          <w:rFonts w:asciiTheme="minorHAnsi" w:hAnsiTheme="minorHAnsi"/>
          <w:lang w:eastAsia="en-AU"/>
        </w:rPr>
        <w:fldChar w:fldCharType="begin"/>
      </w:r>
      <w:r w:rsidR="0007475D" w:rsidRPr="00935923">
        <w:rPr>
          <w:rFonts w:asciiTheme="minorHAnsi" w:hAnsiTheme="minorHAnsi"/>
          <w:lang w:eastAsia="en-AU"/>
        </w:rPr>
        <w:instrText xml:space="preserve"> REF _Ref396828812 \h </w:instrText>
      </w:r>
      <w:r w:rsidR="0007475D">
        <w:rPr>
          <w:rFonts w:asciiTheme="minorHAnsi" w:hAnsiTheme="minorHAnsi"/>
          <w:lang w:eastAsia="en-AU"/>
        </w:rPr>
        <w:instrText xml:space="preserve"> \* MERGEFORMAT </w:instrText>
      </w:r>
      <w:r w:rsidR="0007475D" w:rsidRPr="00935923">
        <w:rPr>
          <w:rFonts w:asciiTheme="minorHAnsi" w:hAnsiTheme="minorHAnsi"/>
          <w:lang w:eastAsia="en-AU"/>
        </w:rPr>
      </w:r>
      <w:r w:rsidR="0007475D" w:rsidRPr="00935923">
        <w:rPr>
          <w:rFonts w:asciiTheme="minorHAnsi" w:hAnsiTheme="minorHAnsi"/>
          <w:lang w:eastAsia="en-AU"/>
        </w:rPr>
        <w:fldChar w:fldCharType="separate"/>
      </w:r>
    </w:p>
    <w:p w14:paraId="53667C45" w14:textId="5505077B" w:rsidR="0002484B" w:rsidRPr="00935923" w:rsidRDefault="005B2EC8" w:rsidP="00A3399E">
      <w:pPr>
        <w:rPr>
          <w:rFonts w:asciiTheme="minorHAnsi" w:hAnsiTheme="minorHAnsi"/>
          <w:lang w:eastAsia="en-AU"/>
        </w:rPr>
      </w:pPr>
      <w:r>
        <w:rPr>
          <w:rFonts w:asciiTheme="minorHAnsi" w:hAnsiTheme="minorHAnsi"/>
          <w:noProof/>
        </w:rPr>
        <w:t>F</w:t>
      </w:r>
      <w:r w:rsidRPr="00935923">
        <w:rPr>
          <w:rFonts w:asciiTheme="minorHAnsi" w:hAnsiTheme="minorHAnsi"/>
          <w:noProof/>
        </w:rPr>
        <w:t>igure</w:t>
      </w:r>
      <w:r w:rsidRPr="00935923">
        <w:rPr>
          <w:rFonts w:asciiTheme="minorHAnsi" w:hAnsiTheme="minorHAnsi"/>
        </w:rPr>
        <w:t xml:space="preserve"> </w:t>
      </w:r>
      <w:r>
        <w:rPr>
          <w:rFonts w:asciiTheme="minorHAnsi" w:hAnsiTheme="minorHAnsi"/>
          <w:noProof/>
        </w:rPr>
        <w:t>1</w:t>
      </w:r>
      <w:r w:rsidR="0007475D" w:rsidRPr="00935923">
        <w:rPr>
          <w:rFonts w:asciiTheme="minorHAnsi" w:hAnsiTheme="minorHAnsi"/>
          <w:lang w:eastAsia="en-AU"/>
        </w:rPr>
        <w:fldChar w:fldCharType="end"/>
      </w:r>
      <w:r w:rsidR="0007475D">
        <w:rPr>
          <w:rFonts w:asciiTheme="minorHAnsi" w:hAnsiTheme="minorHAnsi"/>
          <w:lang w:eastAsia="en-AU"/>
        </w:rPr>
        <w:t>)</w:t>
      </w:r>
      <w:r w:rsidR="00603E38">
        <w:rPr>
          <w:rFonts w:asciiTheme="minorHAnsi" w:hAnsiTheme="minorHAnsi"/>
          <w:lang w:eastAsia="en-AU"/>
        </w:rPr>
        <w:t>,</w:t>
      </w:r>
      <w:r w:rsidR="0007475D">
        <w:rPr>
          <w:rFonts w:asciiTheme="minorHAnsi" w:hAnsiTheme="minorHAnsi"/>
          <w:lang w:eastAsia="en-AU"/>
        </w:rPr>
        <w:t xml:space="preserve"> which has been widely ada</w:t>
      </w:r>
      <w:r w:rsidR="00603E38">
        <w:rPr>
          <w:rFonts w:asciiTheme="minorHAnsi" w:hAnsiTheme="minorHAnsi"/>
          <w:lang w:eastAsia="en-AU"/>
        </w:rPr>
        <w:t>pted</w:t>
      </w:r>
      <w:r w:rsidR="0007475D">
        <w:rPr>
          <w:rFonts w:asciiTheme="minorHAnsi" w:hAnsiTheme="minorHAnsi"/>
          <w:lang w:eastAsia="en-AU"/>
        </w:rPr>
        <w:t xml:space="preserve"> and applied in managing and reporting on the state of the environment, including by the </w:t>
      </w:r>
      <w:hyperlink r:id="rId31" w:history="1">
        <w:r w:rsidR="0007475D" w:rsidRPr="00F57CCB">
          <w:rPr>
            <w:rStyle w:val="Hyperlink"/>
            <w:rFonts w:asciiTheme="minorHAnsi" w:hAnsiTheme="minorHAnsi"/>
            <w:lang w:eastAsia="en-AU"/>
          </w:rPr>
          <w:t>European Environment Agency</w:t>
        </w:r>
      </w:hyperlink>
      <w:r w:rsidR="0007475D">
        <w:rPr>
          <w:rFonts w:asciiTheme="minorHAnsi" w:hAnsiTheme="minorHAnsi"/>
          <w:lang w:eastAsia="en-AU"/>
        </w:rPr>
        <w:t xml:space="preserve">, </w:t>
      </w:r>
      <w:hyperlink r:id="rId32" w:history="1">
        <w:r w:rsidR="0007475D" w:rsidRPr="00F57CCB">
          <w:rPr>
            <w:rStyle w:val="Hyperlink"/>
            <w:rFonts w:asciiTheme="minorHAnsi" w:hAnsiTheme="minorHAnsi"/>
            <w:lang w:eastAsia="en-AU"/>
          </w:rPr>
          <w:t>United States Environment</w:t>
        </w:r>
        <w:r w:rsidR="00F57CCB" w:rsidRPr="00F57CCB">
          <w:rPr>
            <w:rStyle w:val="Hyperlink"/>
            <w:rFonts w:asciiTheme="minorHAnsi" w:hAnsiTheme="minorHAnsi"/>
            <w:lang w:eastAsia="en-AU"/>
          </w:rPr>
          <w:t>al</w:t>
        </w:r>
        <w:r w:rsidR="0007475D" w:rsidRPr="00F57CCB">
          <w:rPr>
            <w:rStyle w:val="Hyperlink"/>
            <w:rFonts w:asciiTheme="minorHAnsi" w:hAnsiTheme="minorHAnsi"/>
            <w:lang w:eastAsia="en-AU"/>
          </w:rPr>
          <w:t xml:space="preserve"> Protection Agency</w:t>
        </w:r>
      </w:hyperlink>
      <w:r w:rsidR="0007475D">
        <w:rPr>
          <w:rFonts w:asciiTheme="minorHAnsi" w:hAnsiTheme="minorHAnsi"/>
          <w:lang w:eastAsia="en-AU"/>
        </w:rPr>
        <w:t xml:space="preserve"> and the </w:t>
      </w:r>
      <w:hyperlink r:id="rId33" w:history="1">
        <w:r w:rsidR="0007475D" w:rsidRPr="00F57CCB">
          <w:rPr>
            <w:rStyle w:val="Hyperlink"/>
            <w:rFonts w:asciiTheme="minorHAnsi" w:hAnsiTheme="minorHAnsi"/>
            <w:lang w:eastAsia="en-AU"/>
          </w:rPr>
          <w:t>Australian Government</w:t>
        </w:r>
      </w:hyperlink>
      <w:r w:rsidR="0007475D">
        <w:rPr>
          <w:rFonts w:asciiTheme="minorHAnsi" w:hAnsiTheme="minorHAnsi"/>
          <w:lang w:eastAsia="en-AU"/>
        </w:rPr>
        <w:t>.</w:t>
      </w:r>
      <w:r w:rsidR="00A3399E" w:rsidRPr="00935923">
        <w:rPr>
          <w:rFonts w:asciiTheme="minorHAnsi" w:hAnsiTheme="minorHAnsi"/>
          <w:lang w:eastAsia="en-AU"/>
        </w:rPr>
        <w:t xml:space="preserve"> </w:t>
      </w:r>
      <w:r w:rsidR="00DC5FA0" w:rsidRPr="00935923">
        <w:rPr>
          <w:rFonts w:asciiTheme="minorHAnsi" w:hAnsiTheme="minorHAnsi"/>
          <w:lang w:eastAsia="en-AU"/>
        </w:rPr>
        <w:t>Th</w:t>
      </w:r>
      <w:r w:rsidR="00631415" w:rsidRPr="00935923">
        <w:rPr>
          <w:rFonts w:asciiTheme="minorHAnsi" w:hAnsiTheme="minorHAnsi"/>
          <w:lang w:eastAsia="en-AU"/>
        </w:rPr>
        <w:t>is</w:t>
      </w:r>
      <w:r w:rsidR="00DC5FA0" w:rsidRPr="00935923">
        <w:rPr>
          <w:rFonts w:asciiTheme="minorHAnsi" w:hAnsiTheme="minorHAnsi"/>
          <w:lang w:eastAsia="en-AU"/>
        </w:rPr>
        <w:t xml:space="preserve"> framework is constructed on a set of cause-and-effect relationships where drivers and </w:t>
      </w:r>
      <w:r w:rsidR="00A565F5" w:rsidRPr="00935923">
        <w:rPr>
          <w:rFonts w:asciiTheme="minorHAnsi" w:hAnsiTheme="minorHAnsi"/>
          <w:lang w:eastAsia="en-AU"/>
        </w:rPr>
        <w:t>influencing factors</w:t>
      </w:r>
      <w:r w:rsidR="00DC5FA0" w:rsidRPr="00935923">
        <w:rPr>
          <w:rFonts w:asciiTheme="minorHAnsi" w:hAnsiTheme="minorHAnsi"/>
          <w:lang w:eastAsia="en-AU"/>
        </w:rPr>
        <w:t xml:space="preserve"> cause pressures that affect the state </w:t>
      </w:r>
      <w:r w:rsidR="00A565F5" w:rsidRPr="00935923">
        <w:rPr>
          <w:rFonts w:asciiTheme="minorHAnsi" w:hAnsiTheme="minorHAnsi"/>
          <w:lang w:eastAsia="en-AU"/>
        </w:rPr>
        <w:t>(</w:t>
      </w:r>
      <w:r w:rsidR="00DC5FA0" w:rsidRPr="00935923">
        <w:rPr>
          <w:rFonts w:asciiTheme="minorHAnsi" w:hAnsiTheme="minorHAnsi"/>
          <w:lang w:eastAsia="en-AU"/>
        </w:rPr>
        <w:t>or condition</w:t>
      </w:r>
      <w:r w:rsidR="00A565F5" w:rsidRPr="00935923">
        <w:rPr>
          <w:rFonts w:asciiTheme="minorHAnsi" w:hAnsiTheme="minorHAnsi"/>
          <w:lang w:eastAsia="en-AU"/>
        </w:rPr>
        <w:t>)</w:t>
      </w:r>
      <w:r w:rsidR="00DC5FA0" w:rsidRPr="00935923">
        <w:rPr>
          <w:rFonts w:asciiTheme="minorHAnsi" w:hAnsiTheme="minorHAnsi"/>
          <w:lang w:eastAsia="en-AU"/>
        </w:rPr>
        <w:t xml:space="preserve"> of both the ecological and human systems</w:t>
      </w:r>
      <w:r w:rsidR="00FE68DA" w:rsidRPr="00935923">
        <w:rPr>
          <w:rFonts w:asciiTheme="minorHAnsi" w:hAnsiTheme="minorHAnsi"/>
          <w:lang w:eastAsia="en-AU"/>
        </w:rPr>
        <w:t xml:space="preserve"> that make up the environment</w:t>
      </w:r>
      <w:r w:rsidR="00DC5FA0" w:rsidRPr="00935923">
        <w:rPr>
          <w:rFonts w:asciiTheme="minorHAnsi" w:hAnsiTheme="minorHAnsi"/>
          <w:lang w:eastAsia="en-AU"/>
        </w:rPr>
        <w:t xml:space="preserve">. </w:t>
      </w:r>
      <w:r w:rsidR="00FE68DA" w:rsidRPr="00935923">
        <w:rPr>
          <w:rFonts w:asciiTheme="minorHAnsi" w:hAnsiTheme="minorHAnsi"/>
          <w:lang w:eastAsia="en-AU"/>
        </w:rPr>
        <w:t xml:space="preserve">The </w:t>
      </w:r>
      <w:r w:rsidR="00192307" w:rsidRPr="00935923">
        <w:rPr>
          <w:rFonts w:asciiTheme="minorHAnsi" w:hAnsiTheme="minorHAnsi"/>
          <w:lang w:eastAsia="en-AU"/>
        </w:rPr>
        <w:t>condition</w:t>
      </w:r>
      <w:r w:rsidR="00FE68DA" w:rsidRPr="00935923">
        <w:rPr>
          <w:rFonts w:asciiTheme="minorHAnsi" w:hAnsiTheme="minorHAnsi"/>
          <w:lang w:eastAsia="en-AU"/>
        </w:rPr>
        <w:t xml:space="preserve"> of those ecological and human systems has an impact on t</w:t>
      </w:r>
      <w:r w:rsidR="00DC5FA0" w:rsidRPr="00935923">
        <w:rPr>
          <w:rFonts w:asciiTheme="minorHAnsi" w:hAnsiTheme="minorHAnsi"/>
          <w:lang w:eastAsia="en-AU"/>
        </w:rPr>
        <w:t xml:space="preserve">he benefits </w:t>
      </w:r>
      <w:r w:rsidR="00FE68DA" w:rsidRPr="00935923">
        <w:rPr>
          <w:rFonts w:asciiTheme="minorHAnsi" w:hAnsiTheme="minorHAnsi"/>
          <w:lang w:eastAsia="en-AU"/>
        </w:rPr>
        <w:t xml:space="preserve">derived by </w:t>
      </w:r>
      <w:r w:rsidR="00DC5FA0" w:rsidRPr="00935923">
        <w:rPr>
          <w:rFonts w:asciiTheme="minorHAnsi" w:hAnsiTheme="minorHAnsi"/>
          <w:lang w:eastAsia="en-AU"/>
        </w:rPr>
        <w:t xml:space="preserve">the community. </w:t>
      </w:r>
      <w:r w:rsidR="00FE68DA" w:rsidRPr="00935923">
        <w:rPr>
          <w:rFonts w:asciiTheme="minorHAnsi" w:hAnsiTheme="minorHAnsi"/>
          <w:lang w:eastAsia="en-AU"/>
        </w:rPr>
        <w:t>Management responses are adapted to reflect changes in all components of the system.</w:t>
      </w:r>
    </w:p>
    <w:p w14:paraId="53667C46" w14:textId="34A4DEC4" w:rsidR="00A97403" w:rsidRDefault="00FE68DA" w:rsidP="00A3399E">
      <w:pPr>
        <w:rPr>
          <w:rFonts w:asciiTheme="minorHAnsi" w:hAnsiTheme="minorHAnsi"/>
          <w:lang w:eastAsia="en-AU"/>
        </w:rPr>
      </w:pPr>
      <w:r w:rsidRPr="00935923">
        <w:rPr>
          <w:rFonts w:asciiTheme="minorHAnsi" w:hAnsiTheme="minorHAnsi"/>
          <w:lang w:eastAsia="en-AU"/>
        </w:rPr>
        <w:t xml:space="preserve">All aspects of the environment in the </w:t>
      </w:r>
      <w:r w:rsidR="00A565F5" w:rsidRPr="00935923">
        <w:rPr>
          <w:rFonts w:asciiTheme="minorHAnsi" w:hAnsiTheme="minorHAnsi"/>
          <w:lang w:eastAsia="en-AU"/>
        </w:rPr>
        <w:t xml:space="preserve">Great Barrier Reef </w:t>
      </w:r>
      <w:r w:rsidRPr="00935923">
        <w:rPr>
          <w:rFonts w:asciiTheme="minorHAnsi" w:hAnsiTheme="minorHAnsi"/>
          <w:lang w:eastAsia="en-AU"/>
        </w:rPr>
        <w:t xml:space="preserve">Region, </w:t>
      </w:r>
      <w:r w:rsidR="00E846D2">
        <w:rPr>
          <w:rFonts w:asciiTheme="minorHAnsi" w:hAnsiTheme="minorHAnsi"/>
          <w:lang w:eastAsia="en-AU"/>
        </w:rPr>
        <w:t>including ecological, heritage, social and economic values</w:t>
      </w:r>
      <w:r w:rsidR="00177A52" w:rsidRPr="00177A52">
        <w:rPr>
          <w:rFonts w:asciiTheme="minorHAnsi" w:hAnsiTheme="minorHAnsi"/>
          <w:lang w:eastAsia="en-AU"/>
        </w:rPr>
        <w:t xml:space="preserve"> </w:t>
      </w:r>
      <w:r w:rsidRPr="00935923">
        <w:rPr>
          <w:rFonts w:asciiTheme="minorHAnsi" w:hAnsiTheme="minorHAnsi"/>
          <w:lang w:eastAsia="en-AU"/>
        </w:rPr>
        <w:t>are collectively referred to as the ‘Region’s values’.</w:t>
      </w:r>
    </w:p>
    <w:p w14:paraId="516DF439" w14:textId="0B76EDA7" w:rsidR="004D43D1" w:rsidRDefault="00BB24F6" w:rsidP="00315A3D">
      <w:pPr>
        <w:pStyle w:val="Caption"/>
        <w:spacing w:after="240"/>
        <w:rPr>
          <w:rFonts w:asciiTheme="minorHAnsi" w:hAnsiTheme="minorHAnsi"/>
        </w:rPr>
      </w:pPr>
      <w:bookmarkStart w:id="20" w:name="_Ref396828812"/>
      <w:r>
        <w:rPr>
          <w:rFonts w:asciiTheme="minorHAnsi" w:hAnsiTheme="minorHAnsi"/>
          <w:noProof/>
          <w:lang w:eastAsia="en-AU"/>
        </w:rPr>
        <w:drawing>
          <wp:inline distT="0" distB="0" distL="0" distR="0" wp14:anchorId="6C87D3AA" wp14:editId="32127112">
            <wp:extent cx="5457825" cy="4093369"/>
            <wp:effectExtent l="0" t="0" r="0" b="2540"/>
            <wp:docPr id="3" name="Picture 3" descr="To adaptively manage the complex system, each of the components of the driver, pressure, state, impact, response framework, and their cause and effect links, need to be understood through monitoring, research and modelling. Results are reviewed against management objectives, outcomes and targets and decision alternatives selected, based on a management strategy. Responses include modifying and/or controlling drivers to avoid and reduce pressures, mitigate and offset pressures and activities, and maintaining or restoring the state of the Region’s values" title="Figure 1: How research, modelling and monitoring informa adaptive management based on a Driver, Pressure, State, Impact, Response frame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ifiedDPSIR GBRMPA V2.png"/>
                    <pic:cNvPicPr/>
                  </pic:nvPicPr>
                  <pic:blipFill>
                    <a:blip r:embed="rId34">
                      <a:extLst>
                        <a:ext uri="{28A0092B-C50C-407E-A947-70E740481C1C}">
                          <a14:useLocalDpi xmlns:a14="http://schemas.microsoft.com/office/drawing/2010/main" val="0"/>
                        </a:ext>
                      </a:extLst>
                    </a:blip>
                    <a:stretch>
                      <a:fillRect/>
                    </a:stretch>
                  </pic:blipFill>
                  <pic:spPr>
                    <a:xfrm>
                      <a:off x="0" y="0"/>
                      <a:ext cx="5460852" cy="4095639"/>
                    </a:xfrm>
                    <a:prstGeom prst="rect">
                      <a:avLst/>
                    </a:prstGeom>
                  </pic:spPr>
                </pic:pic>
              </a:graphicData>
            </a:graphic>
          </wp:inline>
        </w:drawing>
      </w:r>
    </w:p>
    <w:p w14:paraId="53667C4D" w14:textId="27D6FAEA" w:rsidR="00A3399E" w:rsidRPr="00603E38" w:rsidRDefault="004D43D1" w:rsidP="00315A3D">
      <w:pPr>
        <w:pStyle w:val="Caption"/>
        <w:spacing w:after="240"/>
        <w:rPr>
          <w:rFonts w:asciiTheme="minorHAnsi" w:hAnsiTheme="minorHAnsi"/>
          <w:lang w:eastAsia="en-AU"/>
        </w:rPr>
      </w:pPr>
      <w:proofErr w:type="gramStart"/>
      <w:r>
        <w:rPr>
          <w:rFonts w:asciiTheme="minorHAnsi" w:hAnsiTheme="minorHAnsi"/>
        </w:rPr>
        <w:t>F</w:t>
      </w:r>
      <w:r w:rsidR="00A3399E" w:rsidRPr="00935923">
        <w:rPr>
          <w:rFonts w:asciiTheme="minorHAnsi" w:hAnsiTheme="minorHAnsi"/>
        </w:rPr>
        <w:t xml:space="preserve">igure </w:t>
      </w:r>
      <w:r w:rsidR="00E21C62" w:rsidRPr="00935923">
        <w:rPr>
          <w:rFonts w:asciiTheme="minorHAnsi" w:hAnsiTheme="minorHAnsi"/>
        </w:rPr>
        <w:fldChar w:fldCharType="begin"/>
      </w:r>
      <w:r w:rsidR="00E21C62" w:rsidRPr="00935923">
        <w:rPr>
          <w:rFonts w:asciiTheme="minorHAnsi" w:hAnsiTheme="minorHAnsi"/>
        </w:rPr>
        <w:instrText xml:space="preserve"> SEQ Figure \* ARABIC </w:instrText>
      </w:r>
      <w:r w:rsidR="00E21C62" w:rsidRPr="00935923">
        <w:rPr>
          <w:rFonts w:asciiTheme="minorHAnsi" w:hAnsiTheme="minorHAnsi"/>
        </w:rPr>
        <w:fldChar w:fldCharType="separate"/>
      </w:r>
      <w:r w:rsidR="005B2EC8">
        <w:rPr>
          <w:rFonts w:asciiTheme="minorHAnsi" w:hAnsiTheme="minorHAnsi"/>
          <w:noProof/>
        </w:rPr>
        <w:t>1</w:t>
      </w:r>
      <w:r w:rsidR="00E21C62" w:rsidRPr="00935923">
        <w:rPr>
          <w:rFonts w:asciiTheme="minorHAnsi" w:hAnsiTheme="minorHAnsi"/>
          <w:noProof/>
        </w:rPr>
        <w:fldChar w:fldCharType="end"/>
      </w:r>
      <w:bookmarkEnd w:id="20"/>
      <w:r w:rsidR="00147A48">
        <w:rPr>
          <w:rFonts w:asciiTheme="minorHAnsi" w:hAnsiTheme="minorHAnsi"/>
          <w:noProof/>
        </w:rPr>
        <w:t>.</w:t>
      </w:r>
      <w:proofErr w:type="gramEnd"/>
      <w:r w:rsidR="00A3399E" w:rsidRPr="00935923">
        <w:rPr>
          <w:rFonts w:asciiTheme="minorHAnsi" w:hAnsiTheme="minorHAnsi"/>
        </w:rPr>
        <w:t xml:space="preserve"> </w:t>
      </w:r>
      <w:r w:rsidR="00147A48" w:rsidRPr="00147A48">
        <w:rPr>
          <w:rFonts w:asciiTheme="minorHAnsi" w:hAnsiTheme="minorHAnsi"/>
        </w:rPr>
        <w:t>How research, modelling and monitoring inform adaptive management, based on a Driver, Pressure, State, Impact, and Response framework. To adaptively manage the complex system, each of the components of the driver, pressure, state, impact, response framework, and their cause and effect links, need to be understood through monitoring, research and modelling. Results are reviewed against management objectives, outcomes and targets and decision alternatives selected, based on a management strategy. Responses include modifying and/or controlling drivers to avoid and reduce pressures, mitigate and offset pressures and activities, and maintaining or restoring the state of the Region’s values.</w:t>
      </w:r>
      <w:r w:rsidR="00603E38" w:rsidRPr="00603E38">
        <w:rPr>
          <w:rFonts w:asciiTheme="minorHAnsi" w:hAnsiTheme="minorHAnsi"/>
          <w:lang w:val="en"/>
        </w:rPr>
        <w:t xml:space="preserve"> </w:t>
      </w:r>
    </w:p>
    <w:p w14:paraId="53667C4F" w14:textId="16DB97CA" w:rsidR="00270F80" w:rsidRPr="00935923" w:rsidRDefault="007E51D0" w:rsidP="00A3399E">
      <w:pPr>
        <w:pStyle w:val="Heading1"/>
      </w:pPr>
      <w:bookmarkStart w:id="21" w:name="_Toc396404506"/>
      <w:bookmarkStart w:id="22" w:name="_Toc396404507"/>
      <w:bookmarkStart w:id="23" w:name="_Toc396404508"/>
      <w:bookmarkStart w:id="24" w:name="_Toc396404509"/>
      <w:bookmarkStart w:id="25" w:name="_Toc396404510"/>
      <w:bookmarkStart w:id="26" w:name="_Toc396404511"/>
      <w:bookmarkStart w:id="27" w:name="_Toc396404512"/>
      <w:bookmarkStart w:id="28" w:name="_Toc396404513"/>
      <w:bookmarkStart w:id="29" w:name="_Toc396404514"/>
      <w:bookmarkStart w:id="30" w:name="_Toc396404515"/>
      <w:bookmarkStart w:id="31" w:name="_Toc396404516"/>
      <w:bookmarkStart w:id="32" w:name="_Toc396404517"/>
      <w:bookmarkStart w:id="33" w:name="_Toc396404518"/>
      <w:bookmarkStart w:id="34" w:name="_Toc396404519"/>
      <w:bookmarkStart w:id="35" w:name="_Toc396404520"/>
      <w:bookmarkStart w:id="36" w:name="_Toc396404521"/>
      <w:bookmarkStart w:id="37" w:name="_Toc396404522"/>
      <w:bookmarkStart w:id="38" w:name="_Toc396404523"/>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r>
        <w:lastRenderedPageBreak/>
        <w:t xml:space="preserve"> </w:t>
      </w:r>
      <w:bookmarkStart w:id="39" w:name="_Toc405909803"/>
      <w:r w:rsidR="00E63707" w:rsidRPr="00935923">
        <w:t>Scientific approaches to inform adaptive management</w:t>
      </w:r>
      <w:bookmarkEnd w:id="39"/>
      <w:r w:rsidR="001B2F22" w:rsidRPr="00935923">
        <w:t xml:space="preserve">  </w:t>
      </w:r>
    </w:p>
    <w:p w14:paraId="53667C51" w14:textId="537C9BD4" w:rsidR="00EE12B3" w:rsidRDefault="00B147C5" w:rsidP="00B147C5">
      <w:pPr>
        <w:rPr>
          <w:rFonts w:asciiTheme="minorHAnsi" w:hAnsiTheme="minorHAnsi" w:cs="Arial"/>
          <w:szCs w:val="20"/>
          <w:lang w:eastAsia="en-AU"/>
        </w:rPr>
      </w:pPr>
      <w:r w:rsidRPr="00A97403">
        <w:rPr>
          <w:rFonts w:asciiTheme="minorHAnsi" w:hAnsiTheme="minorHAnsi"/>
        </w:rPr>
        <w:t>To adaptively manage a system as complex as the Great Barrier Reef, each component of the DPSIR framework</w:t>
      </w:r>
      <w:r>
        <w:rPr>
          <w:rFonts w:asciiTheme="minorHAnsi" w:hAnsiTheme="minorHAnsi"/>
        </w:rPr>
        <w:t xml:space="preserve"> (Figure 1)</w:t>
      </w:r>
      <w:r w:rsidRPr="00A97403">
        <w:rPr>
          <w:rFonts w:asciiTheme="minorHAnsi" w:hAnsiTheme="minorHAnsi"/>
        </w:rPr>
        <w:t xml:space="preserve"> and their cause-and-effect links needs to be understood through</w:t>
      </w:r>
      <w:r>
        <w:rPr>
          <w:rFonts w:asciiTheme="minorHAnsi" w:hAnsiTheme="minorHAnsi"/>
        </w:rPr>
        <w:t xml:space="preserve"> the</w:t>
      </w:r>
      <w:r w:rsidRPr="00A97403">
        <w:rPr>
          <w:rFonts w:asciiTheme="minorHAnsi" w:hAnsiTheme="minorHAnsi"/>
        </w:rPr>
        <w:t xml:space="preserve"> </w:t>
      </w:r>
      <w:r>
        <w:rPr>
          <w:rFonts w:asciiTheme="minorHAnsi" w:hAnsiTheme="minorHAnsi"/>
        </w:rPr>
        <w:t>t</w:t>
      </w:r>
      <w:r w:rsidR="00EE12B3" w:rsidRPr="00935923">
        <w:rPr>
          <w:rFonts w:asciiTheme="minorHAnsi" w:hAnsiTheme="minorHAnsi" w:cs="Arial"/>
          <w:szCs w:val="20"/>
          <w:lang w:eastAsia="en-AU"/>
        </w:rPr>
        <w:t xml:space="preserve">hree major scientific approaches — </w:t>
      </w:r>
      <w:r w:rsidR="00E63707" w:rsidRPr="00935923">
        <w:rPr>
          <w:rFonts w:asciiTheme="minorHAnsi" w:hAnsiTheme="minorHAnsi" w:cs="Arial"/>
          <w:szCs w:val="20"/>
          <w:lang w:eastAsia="en-AU"/>
        </w:rPr>
        <w:t>monitoring</w:t>
      </w:r>
      <w:r w:rsidR="00EE12B3" w:rsidRPr="00935923">
        <w:rPr>
          <w:rFonts w:asciiTheme="minorHAnsi" w:hAnsiTheme="minorHAnsi" w:cs="Arial"/>
          <w:szCs w:val="20"/>
          <w:lang w:eastAsia="en-AU"/>
        </w:rPr>
        <w:t xml:space="preserve">, </w:t>
      </w:r>
      <w:r w:rsidR="00EB4ACC" w:rsidRPr="00935923">
        <w:rPr>
          <w:rFonts w:asciiTheme="minorHAnsi" w:hAnsiTheme="minorHAnsi" w:cs="Arial"/>
          <w:szCs w:val="20"/>
          <w:lang w:eastAsia="en-AU"/>
        </w:rPr>
        <w:t>targeted research</w:t>
      </w:r>
      <w:r w:rsidR="00EE12B3" w:rsidRPr="00935923">
        <w:rPr>
          <w:rFonts w:asciiTheme="minorHAnsi" w:hAnsiTheme="minorHAnsi" w:cs="Arial"/>
          <w:szCs w:val="20"/>
          <w:lang w:eastAsia="en-AU"/>
        </w:rPr>
        <w:t xml:space="preserve"> and modelling</w:t>
      </w:r>
      <w:r>
        <w:rPr>
          <w:rFonts w:asciiTheme="minorHAnsi" w:hAnsiTheme="minorHAnsi" w:cs="Arial"/>
          <w:szCs w:val="20"/>
          <w:lang w:eastAsia="en-AU"/>
        </w:rPr>
        <w:t xml:space="preserve">.  </w:t>
      </w:r>
      <w:r w:rsidR="00EE12B3" w:rsidRPr="00935923">
        <w:rPr>
          <w:rFonts w:asciiTheme="minorHAnsi" w:hAnsiTheme="minorHAnsi" w:cs="Arial"/>
          <w:szCs w:val="20"/>
          <w:lang w:eastAsia="en-AU"/>
        </w:rPr>
        <w:t xml:space="preserve"> </w:t>
      </w:r>
      <w:r w:rsidRPr="00935923">
        <w:rPr>
          <w:rFonts w:asciiTheme="minorHAnsi" w:hAnsiTheme="minorHAnsi" w:cs="Arial"/>
          <w:szCs w:val="20"/>
          <w:lang w:eastAsia="en-AU"/>
        </w:rPr>
        <w:t>Combinations of all three approaches will be required to address the science information needs articulated in this strategy</w:t>
      </w:r>
      <w:r>
        <w:rPr>
          <w:rFonts w:asciiTheme="minorHAnsi" w:hAnsiTheme="minorHAnsi" w:cs="Arial"/>
          <w:szCs w:val="20"/>
          <w:lang w:eastAsia="en-AU"/>
        </w:rPr>
        <w:t xml:space="preserve">.  </w:t>
      </w:r>
      <w:r w:rsidRPr="00A97403">
        <w:rPr>
          <w:rFonts w:asciiTheme="minorHAnsi" w:hAnsiTheme="minorHAnsi"/>
        </w:rPr>
        <w:t>Results are reviewed against management objectives, outcomes and targets, with the results used to adapt management responses.</w:t>
      </w:r>
      <w:r>
        <w:rPr>
          <w:rFonts w:asciiTheme="minorHAnsi" w:hAnsiTheme="minorHAnsi"/>
        </w:rPr>
        <w:t xml:space="preserve"> </w:t>
      </w:r>
      <w:r w:rsidRPr="00935923">
        <w:rPr>
          <w:rFonts w:asciiTheme="minorHAnsi" w:hAnsiTheme="minorHAnsi" w:cs="Arial"/>
          <w:szCs w:val="20"/>
          <w:lang w:eastAsia="en-AU"/>
        </w:rPr>
        <w:t xml:space="preserve"> </w:t>
      </w:r>
      <w:r w:rsidR="00A56F6A" w:rsidRPr="00935923">
        <w:rPr>
          <w:rFonts w:asciiTheme="minorHAnsi" w:hAnsiTheme="minorHAnsi" w:cs="Arial"/>
          <w:szCs w:val="20"/>
          <w:lang w:eastAsia="en-AU"/>
        </w:rPr>
        <w:t>T</w:t>
      </w:r>
      <w:r w:rsidR="00EE12B3" w:rsidRPr="00935923">
        <w:rPr>
          <w:rFonts w:asciiTheme="minorHAnsi" w:hAnsiTheme="minorHAnsi" w:cs="Arial"/>
          <w:szCs w:val="20"/>
          <w:lang w:eastAsia="en-AU"/>
        </w:rPr>
        <w:t xml:space="preserve">heir outcomes </w:t>
      </w:r>
      <w:r w:rsidR="00EB4ACC" w:rsidRPr="00935923">
        <w:rPr>
          <w:rFonts w:asciiTheme="minorHAnsi" w:hAnsiTheme="minorHAnsi" w:cs="Arial"/>
          <w:szCs w:val="20"/>
          <w:lang w:eastAsia="en-AU"/>
        </w:rPr>
        <w:t xml:space="preserve">will </w:t>
      </w:r>
      <w:r w:rsidR="00EE12B3" w:rsidRPr="00935923">
        <w:rPr>
          <w:rFonts w:asciiTheme="minorHAnsi" w:hAnsiTheme="minorHAnsi" w:cs="Arial"/>
          <w:szCs w:val="20"/>
          <w:lang w:eastAsia="en-AU"/>
        </w:rPr>
        <w:t>ultimately improve future management responses</w:t>
      </w:r>
      <w:r w:rsidR="00EB4ACC" w:rsidRPr="00935923">
        <w:rPr>
          <w:rFonts w:asciiTheme="minorHAnsi" w:hAnsiTheme="minorHAnsi" w:cs="Arial"/>
          <w:szCs w:val="20"/>
          <w:lang w:eastAsia="en-AU"/>
        </w:rPr>
        <w:t xml:space="preserve"> to </w:t>
      </w:r>
      <w:r w:rsidR="00DC5FA0" w:rsidRPr="00935923">
        <w:rPr>
          <w:rFonts w:asciiTheme="minorHAnsi" w:hAnsiTheme="minorHAnsi" w:cs="Arial"/>
          <w:szCs w:val="20"/>
          <w:lang w:eastAsia="en-AU"/>
        </w:rPr>
        <w:t xml:space="preserve">avoid, mitigate or offset </w:t>
      </w:r>
      <w:r w:rsidR="002B463C" w:rsidRPr="00935923">
        <w:rPr>
          <w:rFonts w:asciiTheme="minorHAnsi" w:hAnsiTheme="minorHAnsi" w:cs="Arial"/>
          <w:szCs w:val="20"/>
          <w:lang w:eastAsia="en-AU"/>
        </w:rPr>
        <w:t>pressure</w:t>
      </w:r>
      <w:r w:rsidR="00DC5FA0" w:rsidRPr="00935923">
        <w:rPr>
          <w:rFonts w:asciiTheme="minorHAnsi" w:hAnsiTheme="minorHAnsi" w:cs="Arial"/>
          <w:szCs w:val="20"/>
          <w:lang w:eastAsia="en-AU"/>
        </w:rPr>
        <w:t>s</w:t>
      </w:r>
      <w:r w:rsidR="00A56F6A" w:rsidRPr="00935923">
        <w:rPr>
          <w:rFonts w:asciiTheme="minorHAnsi" w:hAnsiTheme="minorHAnsi" w:cs="Arial"/>
          <w:szCs w:val="20"/>
          <w:lang w:eastAsia="en-AU"/>
        </w:rPr>
        <w:t>, deliver net environmental benefit</w:t>
      </w:r>
      <w:r w:rsidR="00DC5FA0" w:rsidRPr="00935923">
        <w:rPr>
          <w:rFonts w:asciiTheme="minorHAnsi" w:hAnsiTheme="minorHAnsi" w:cs="Arial"/>
          <w:szCs w:val="20"/>
          <w:lang w:eastAsia="en-AU"/>
        </w:rPr>
        <w:t xml:space="preserve"> and promote appreciation of</w:t>
      </w:r>
      <w:r w:rsidR="00EB4ACC" w:rsidRPr="00935923">
        <w:rPr>
          <w:rFonts w:asciiTheme="minorHAnsi" w:hAnsiTheme="minorHAnsi" w:cs="Arial"/>
          <w:szCs w:val="20"/>
          <w:lang w:eastAsia="en-AU"/>
        </w:rPr>
        <w:t xml:space="preserve"> the </w:t>
      </w:r>
      <w:r w:rsidR="00A14AD8" w:rsidRPr="00935923">
        <w:rPr>
          <w:rFonts w:asciiTheme="minorHAnsi" w:hAnsiTheme="minorHAnsi" w:cs="Arial"/>
          <w:szCs w:val="20"/>
          <w:lang w:eastAsia="en-AU"/>
        </w:rPr>
        <w:t>Region’s values</w:t>
      </w:r>
      <w:r w:rsidR="00EE12B3" w:rsidRPr="00935923">
        <w:rPr>
          <w:rFonts w:asciiTheme="minorHAnsi" w:hAnsiTheme="minorHAnsi" w:cs="Arial"/>
          <w:szCs w:val="20"/>
          <w:lang w:eastAsia="en-AU"/>
        </w:rPr>
        <w:t xml:space="preserve">. </w:t>
      </w:r>
      <w:r>
        <w:rPr>
          <w:rFonts w:asciiTheme="minorHAnsi" w:hAnsiTheme="minorHAnsi" w:cs="Arial"/>
          <w:szCs w:val="20"/>
          <w:lang w:eastAsia="en-AU"/>
        </w:rPr>
        <w:t xml:space="preserve"> </w:t>
      </w:r>
    </w:p>
    <w:p w14:paraId="53667C52" w14:textId="77777777" w:rsidR="005B6154" w:rsidRPr="00935923" w:rsidRDefault="00E63707" w:rsidP="00A3399E">
      <w:pPr>
        <w:pStyle w:val="Heading2"/>
      </w:pPr>
      <w:bookmarkStart w:id="40" w:name="_Toc405909804"/>
      <w:bookmarkStart w:id="41" w:name="TOC383177685"/>
      <w:r w:rsidRPr="00935923">
        <w:t>M</w:t>
      </w:r>
      <w:r w:rsidR="005B6154" w:rsidRPr="00935923">
        <w:t>onitoring</w:t>
      </w:r>
      <w:r w:rsidRPr="00935923">
        <w:t>, including</w:t>
      </w:r>
      <w:r w:rsidR="005B6154" w:rsidRPr="00935923">
        <w:t xml:space="preserve"> </w:t>
      </w:r>
      <w:r w:rsidR="00B4789A" w:rsidRPr="00935923">
        <w:t>community knowledge</w:t>
      </w:r>
      <w:bookmarkEnd w:id="40"/>
    </w:p>
    <w:p w14:paraId="53667C53" w14:textId="0A0367F3" w:rsidR="00EB4ACC" w:rsidRPr="00935923" w:rsidRDefault="00EE12B3" w:rsidP="00675D08">
      <w:pPr>
        <w:rPr>
          <w:rFonts w:asciiTheme="minorHAnsi" w:hAnsiTheme="minorHAnsi"/>
        </w:rPr>
      </w:pPr>
      <w:r w:rsidRPr="00935923">
        <w:rPr>
          <w:rFonts w:asciiTheme="minorHAnsi" w:hAnsiTheme="minorHAnsi" w:cs="Arial"/>
          <w:szCs w:val="20"/>
          <w:lang w:eastAsia="en-AU"/>
        </w:rPr>
        <w:t xml:space="preserve">Monitoring </w:t>
      </w:r>
      <w:r w:rsidR="00E63707" w:rsidRPr="00935923">
        <w:rPr>
          <w:rFonts w:asciiTheme="minorHAnsi" w:hAnsiTheme="minorHAnsi" w:cs="Arial"/>
          <w:szCs w:val="20"/>
          <w:lang w:eastAsia="en-AU"/>
        </w:rPr>
        <w:t xml:space="preserve">is required to </w:t>
      </w:r>
      <w:r w:rsidRPr="00935923">
        <w:rPr>
          <w:rFonts w:asciiTheme="minorHAnsi" w:hAnsiTheme="minorHAnsi" w:cs="Arial"/>
          <w:szCs w:val="20"/>
          <w:lang w:eastAsia="en-AU"/>
        </w:rPr>
        <w:t xml:space="preserve">track each component of the </w:t>
      </w:r>
      <w:r w:rsidR="00EB4ACC" w:rsidRPr="00935923">
        <w:rPr>
          <w:rFonts w:asciiTheme="minorHAnsi" w:hAnsiTheme="minorHAnsi" w:cs="Arial"/>
          <w:szCs w:val="20"/>
          <w:lang w:eastAsia="en-AU"/>
        </w:rPr>
        <w:t xml:space="preserve">DPSIR </w:t>
      </w:r>
      <w:r w:rsidRPr="00935923">
        <w:rPr>
          <w:rFonts w:asciiTheme="minorHAnsi" w:hAnsiTheme="minorHAnsi" w:cs="Arial"/>
          <w:szCs w:val="20"/>
          <w:lang w:eastAsia="en-AU"/>
        </w:rPr>
        <w:t>framework</w:t>
      </w:r>
      <w:r w:rsidR="00E63707" w:rsidRPr="00935923">
        <w:rPr>
          <w:rFonts w:asciiTheme="minorHAnsi" w:hAnsiTheme="minorHAnsi" w:cs="Arial"/>
          <w:szCs w:val="20"/>
          <w:lang w:eastAsia="en-AU"/>
        </w:rPr>
        <w:t xml:space="preserve"> over time</w:t>
      </w:r>
      <w:r w:rsidR="00EB4ACC" w:rsidRPr="00935923">
        <w:rPr>
          <w:rFonts w:asciiTheme="minorHAnsi" w:hAnsiTheme="minorHAnsi" w:cs="Arial"/>
          <w:szCs w:val="20"/>
          <w:lang w:eastAsia="en-AU"/>
        </w:rPr>
        <w:t xml:space="preserve">. It </w:t>
      </w:r>
      <w:r w:rsidR="00D0126B" w:rsidRPr="00935923">
        <w:rPr>
          <w:rFonts w:asciiTheme="minorHAnsi" w:hAnsiTheme="minorHAnsi"/>
        </w:rPr>
        <w:t xml:space="preserve">provides information on the condition of the Region’s values </w:t>
      </w:r>
      <w:r w:rsidR="00A56F6A" w:rsidRPr="00935923">
        <w:rPr>
          <w:rFonts w:asciiTheme="minorHAnsi" w:hAnsiTheme="minorHAnsi"/>
        </w:rPr>
        <w:t xml:space="preserve">and </w:t>
      </w:r>
      <w:r w:rsidR="00786928" w:rsidRPr="00935923">
        <w:rPr>
          <w:rFonts w:asciiTheme="minorHAnsi" w:hAnsiTheme="minorHAnsi"/>
        </w:rPr>
        <w:t>factors</w:t>
      </w:r>
      <w:r w:rsidR="00EB4ACC" w:rsidRPr="00935923">
        <w:rPr>
          <w:rFonts w:asciiTheme="minorHAnsi" w:hAnsiTheme="minorHAnsi"/>
        </w:rPr>
        <w:t xml:space="preserve"> </w:t>
      </w:r>
      <w:r w:rsidR="00A56F6A" w:rsidRPr="00935923">
        <w:rPr>
          <w:rFonts w:asciiTheme="minorHAnsi" w:hAnsiTheme="minorHAnsi"/>
        </w:rPr>
        <w:t>influencing those values.</w:t>
      </w:r>
      <w:r w:rsidR="00D0126B" w:rsidRPr="00935923">
        <w:rPr>
          <w:rFonts w:asciiTheme="minorHAnsi" w:hAnsiTheme="minorHAnsi"/>
        </w:rPr>
        <w:t xml:space="preserve"> It </w:t>
      </w:r>
      <w:r w:rsidR="00A56F6A" w:rsidRPr="00935923">
        <w:rPr>
          <w:rFonts w:asciiTheme="minorHAnsi" w:hAnsiTheme="minorHAnsi"/>
        </w:rPr>
        <w:t xml:space="preserve">also plays </w:t>
      </w:r>
      <w:r w:rsidR="00D0126B" w:rsidRPr="00935923">
        <w:rPr>
          <w:rFonts w:asciiTheme="minorHAnsi" w:hAnsiTheme="minorHAnsi"/>
        </w:rPr>
        <w:t>a fundamental role in evaluating management effectiveness</w:t>
      </w:r>
      <w:r w:rsidR="00EB4ACC" w:rsidRPr="00935923">
        <w:rPr>
          <w:rFonts w:asciiTheme="minorHAnsi" w:hAnsiTheme="minorHAnsi"/>
        </w:rPr>
        <w:t xml:space="preserve"> and assessing future risks</w:t>
      </w:r>
      <w:r w:rsidR="00D0126B" w:rsidRPr="00935923">
        <w:rPr>
          <w:rFonts w:asciiTheme="minorHAnsi" w:hAnsiTheme="minorHAnsi"/>
        </w:rPr>
        <w:t xml:space="preserve">. It is critical to informing the development, refinement and application of models that help managers </w:t>
      </w:r>
      <w:r w:rsidR="00E63707" w:rsidRPr="00935923">
        <w:rPr>
          <w:rFonts w:asciiTheme="minorHAnsi" w:hAnsiTheme="minorHAnsi"/>
        </w:rPr>
        <w:t xml:space="preserve">better </w:t>
      </w:r>
      <w:r w:rsidR="00D0126B" w:rsidRPr="00935923">
        <w:rPr>
          <w:rFonts w:asciiTheme="minorHAnsi" w:hAnsiTheme="minorHAnsi"/>
        </w:rPr>
        <w:t xml:space="preserve">understand trends and patterns occurring in the Region. </w:t>
      </w:r>
    </w:p>
    <w:p w14:paraId="53667C54" w14:textId="77777777" w:rsidR="005B6154" w:rsidRPr="00935923" w:rsidRDefault="00D0126B" w:rsidP="00675D08">
      <w:pPr>
        <w:rPr>
          <w:rFonts w:asciiTheme="minorHAnsi" w:hAnsiTheme="minorHAnsi" w:cs="Arial"/>
          <w:szCs w:val="20"/>
          <w:lang w:eastAsia="en-AU"/>
        </w:rPr>
      </w:pPr>
      <w:r w:rsidRPr="00935923">
        <w:rPr>
          <w:rFonts w:asciiTheme="minorHAnsi" w:hAnsiTheme="minorHAnsi"/>
        </w:rPr>
        <w:t xml:space="preserve">Monitoring data </w:t>
      </w:r>
      <w:r w:rsidR="00E63707" w:rsidRPr="00935923">
        <w:rPr>
          <w:rFonts w:asciiTheme="minorHAnsi" w:hAnsiTheme="minorHAnsi"/>
        </w:rPr>
        <w:t>are</w:t>
      </w:r>
      <w:r w:rsidRPr="00935923">
        <w:rPr>
          <w:rFonts w:asciiTheme="minorHAnsi" w:hAnsiTheme="minorHAnsi"/>
        </w:rPr>
        <w:t xml:space="preserve"> used to meet statutory reporting requirements such as the </w:t>
      </w:r>
      <w:r w:rsidR="009156AE" w:rsidRPr="00935923">
        <w:rPr>
          <w:rFonts w:asciiTheme="minorHAnsi" w:hAnsiTheme="minorHAnsi"/>
        </w:rPr>
        <w:t>agency</w:t>
      </w:r>
      <w:r w:rsidRPr="00935923">
        <w:rPr>
          <w:rFonts w:asciiTheme="minorHAnsi" w:hAnsiTheme="minorHAnsi"/>
        </w:rPr>
        <w:t xml:space="preserve">’s five-yearly Outlook Report and its annual report, as well as other reporting obligations including communicating the outcomes of </w:t>
      </w:r>
      <w:r w:rsidR="00EB4ACC" w:rsidRPr="00935923">
        <w:rPr>
          <w:rFonts w:asciiTheme="minorHAnsi" w:hAnsiTheme="minorHAnsi"/>
        </w:rPr>
        <w:t xml:space="preserve">actions under </w:t>
      </w:r>
      <w:r w:rsidRPr="00935923">
        <w:rPr>
          <w:rFonts w:asciiTheme="minorHAnsi" w:hAnsiTheme="minorHAnsi"/>
        </w:rPr>
        <w:t xml:space="preserve">the </w:t>
      </w:r>
      <w:r w:rsidRPr="00935923">
        <w:rPr>
          <w:rFonts w:asciiTheme="minorHAnsi" w:hAnsiTheme="minorHAnsi"/>
          <w:i/>
        </w:rPr>
        <w:t>Reef Water Quality Protection Plan</w:t>
      </w:r>
      <w:r w:rsidR="00786928" w:rsidRPr="00935923">
        <w:rPr>
          <w:rFonts w:asciiTheme="minorHAnsi" w:hAnsiTheme="minorHAnsi"/>
          <w:i/>
        </w:rPr>
        <w:t xml:space="preserve"> 2013</w:t>
      </w:r>
      <w:r w:rsidRPr="00935923">
        <w:rPr>
          <w:rFonts w:asciiTheme="minorHAnsi" w:hAnsiTheme="minorHAnsi"/>
          <w:i/>
        </w:rPr>
        <w:t>.</w:t>
      </w:r>
      <w:r w:rsidR="005B6154" w:rsidRPr="00935923">
        <w:rPr>
          <w:rFonts w:asciiTheme="minorHAnsi" w:hAnsiTheme="minorHAnsi" w:cs="Arial"/>
        </w:rPr>
        <w:t xml:space="preserve"> </w:t>
      </w:r>
    </w:p>
    <w:p w14:paraId="53667C55" w14:textId="44052442" w:rsidR="005B6154" w:rsidRPr="00935923" w:rsidRDefault="005B6154" w:rsidP="005B6154">
      <w:pPr>
        <w:rPr>
          <w:rFonts w:asciiTheme="minorHAnsi" w:hAnsiTheme="minorHAnsi"/>
        </w:rPr>
      </w:pPr>
      <w:r w:rsidRPr="00935923">
        <w:rPr>
          <w:rFonts w:asciiTheme="minorHAnsi" w:hAnsiTheme="minorHAnsi" w:cs="Arial"/>
        </w:rPr>
        <w:t>One of the key new initiatives outlined in the</w:t>
      </w:r>
      <w:r w:rsidR="00A56F6A" w:rsidRPr="00935923">
        <w:rPr>
          <w:rFonts w:asciiTheme="minorHAnsi" w:hAnsiTheme="minorHAnsi" w:cs="Arial"/>
        </w:rPr>
        <w:t xml:space="preserve"> agency’s 25-year management program</w:t>
      </w:r>
      <w:r w:rsidRPr="00935923">
        <w:rPr>
          <w:rFonts w:asciiTheme="minorHAnsi" w:hAnsiTheme="minorHAnsi" w:cs="Arial"/>
        </w:rPr>
        <w:t xml:space="preserve"> is an integrated R</w:t>
      </w:r>
      <w:r w:rsidR="001F6F4C" w:rsidRPr="00935923">
        <w:rPr>
          <w:rFonts w:asciiTheme="minorHAnsi" w:hAnsiTheme="minorHAnsi" w:cs="Arial"/>
        </w:rPr>
        <w:t>eef</w:t>
      </w:r>
      <w:r w:rsidRPr="00935923">
        <w:rPr>
          <w:rFonts w:asciiTheme="minorHAnsi" w:hAnsiTheme="minorHAnsi" w:cs="Arial"/>
        </w:rPr>
        <w:t xml:space="preserve">-wide monitoring and reporting program to </w:t>
      </w:r>
      <w:r w:rsidR="001F6F4C" w:rsidRPr="00935923">
        <w:rPr>
          <w:rFonts w:asciiTheme="minorHAnsi" w:hAnsiTheme="minorHAnsi" w:cs="Arial"/>
        </w:rPr>
        <w:t>support</w:t>
      </w:r>
      <w:r w:rsidRPr="00935923">
        <w:rPr>
          <w:rFonts w:asciiTheme="minorHAnsi" w:hAnsiTheme="minorHAnsi" w:cs="Arial"/>
        </w:rPr>
        <w:t xml:space="preserve"> adaptive</w:t>
      </w:r>
      <w:r w:rsidR="00E63707" w:rsidRPr="00935923">
        <w:rPr>
          <w:rFonts w:asciiTheme="minorHAnsi" w:hAnsiTheme="minorHAnsi" w:cs="Arial"/>
        </w:rPr>
        <w:t xml:space="preserve"> management (see Section </w:t>
      </w:r>
      <w:r w:rsidR="00E63707" w:rsidRPr="00935923">
        <w:rPr>
          <w:rFonts w:asciiTheme="minorHAnsi" w:hAnsiTheme="minorHAnsi" w:cs="Arial"/>
        </w:rPr>
        <w:fldChar w:fldCharType="begin"/>
      </w:r>
      <w:r w:rsidR="00E63707" w:rsidRPr="00935923">
        <w:rPr>
          <w:rFonts w:asciiTheme="minorHAnsi" w:hAnsiTheme="minorHAnsi" w:cs="Arial"/>
        </w:rPr>
        <w:instrText xml:space="preserve"> REF _Ref396740739 \r \h </w:instrText>
      </w:r>
      <w:r w:rsidR="00935923">
        <w:rPr>
          <w:rFonts w:asciiTheme="minorHAnsi" w:hAnsiTheme="minorHAnsi" w:cs="Arial"/>
        </w:rPr>
        <w:instrText xml:space="preserve"> \* MERGEFORMAT </w:instrText>
      </w:r>
      <w:r w:rsidR="00E63707" w:rsidRPr="00935923">
        <w:rPr>
          <w:rFonts w:asciiTheme="minorHAnsi" w:hAnsiTheme="minorHAnsi" w:cs="Arial"/>
        </w:rPr>
      </w:r>
      <w:r w:rsidR="00E63707" w:rsidRPr="00935923">
        <w:rPr>
          <w:rFonts w:asciiTheme="minorHAnsi" w:hAnsiTheme="minorHAnsi" w:cs="Arial"/>
        </w:rPr>
        <w:fldChar w:fldCharType="separate"/>
      </w:r>
      <w:r w:rsidR="005B2EC8">
        <w:rPr>
          <w:rFonts w:asciiTheme="minorHAnsi" w:hAnsiTheme="minorHAnsi" w:cs="Arial"/>
        </w:rPr>
        <w:t>5.3</w:t>
      </w:r>
      <w:r w:rsidR="00E63707" w:rsidRPr="00935923">
        <w:rPr>
          <w:rFonts w:asciiTheme="minorHAnsi" w:hAnsiTheme="minorHAnsi" w:cs="Arial"/>
        </w:rPr>
        <w:fldChar w:fldCharType="end"/>
      </w:r>
      <w:r w:rsidR="00E63707" w:rsidRPr="00935923">
        <w:rPr>
          <w:rFonts w:asciiTheme="minorHAnsi" w:hAnsiTheme="minorHAnsi" w:cs="Arial"/>
        </w:rPr>
        <w:t xml:space="preserve"> </w:t>
      </w:r>
      <w:r w:rsidRPr="00935923">
        <w:rPr>
          <w:rFonts w:asciiTheme="minorHAnsi" w:hAnsiTheme="minorHAnsi" w:cs="Arial"/>
        </w:rPr>
        <w:t xml:space="preserve">). </w:t>
      </w:r>
    </w:p>
    <w:p w14:paraId="53667C56" w14:textId="77777777" w:rsidR="00872CFF" w:rsidRPr="00935923" w:rsidRDefault="00EB4ACC" w:rsidP="00590A4F">
      <w:pPr>
        <w:pStyle w:val="Heading2"/>
      </w:pPr>
      <w:bookmarkStart w:id="42" w:name="_Toc405909805"/>
      <w:r w:rsidRPr="00935923">
        <w:t>T</w:t>
      </w:r>
      <w:r w:rsidR="00872CFF" w:rsidRPr="00935923">
        <w:t>argeted research</w:t>
      </w:r>
      <w:bookmarkEnd w:id="41"/>
      <w:bookmarkEnd w:id="42"/>
    </w:p>
    <w:p w14:paraId="53667C57" w14:textId="77777777" w:rsidR="003A1457" w:rsidRPr="00935923" w:rsidRDefault="00EB4ACC">
      <w:pPr>
        <w:rPr>
          <w:rFonts w:asciiTheme="minorHAnsi" w:hAnsiTheme="minorHAnsi" w:cs="Arial"/>
          <w:color w:val="auto"/>
        </w:rPr>
      </w:pPr>
      <w:r w:rsidRPr="00935923">
        <w:rPr>
          <w:rFonts w:asciiTheme="minorHAnsi" w:hAnsiTheme="minorHAnsi" w:cs="Arial"/>
          <w:szCs w:val="20"/>
          <w:lang w:eastAsia="en-AU"/>
        </w:rPr>
        <w:t>Targeted r</w:t>
      </w:r>
      <w:r w:rsidR="005D0056" w:rsidRPr="00935923">
        <w:rPr>
          <w:rFonts w:asciiTheme="minorHAnsi" w:hAnsiTheme="minorHAnsi" w:cs="Arial"/>
          <w:color w:val="auto"/>
        </w:rPr>
        <w:t xml:space="preserve">esearch </w:t>
      </w:r>
      <w:r w:rsidR="00AF3621" w:rsidRPr="00935923">
        <w:rPr>
          <w:rFonts w:asciiTheme="minorHAnsi" w:hAnsiTheme="minorHAnsi" w:cs="Arial"/>
          <w:color w:val="auto"/>
        </w:rPr>
        <w:t xml:space="preserve">improves </w:t>
      </w:r>
      <w:r w:rsidR="005D0056" w:rsidRPr="00935923">
        <w:rPr>
          <w:rFonts w:asciiTheme="minorHAnsi" w:hAnsiTheme="minorHAnsi" w:cs="Arial"/>
          <w:color w:val="auto"/>
        </w:rPr>
        <w:t xml:space="preserve">understanding of </w:t>
      </w:r>
      <w:r w:rsidR="00A14AD8" w:rsidRPr="00935923">
        <w:rPr>
          <w:rFonts w:asciiTheme="minorHAnsi" w:hAnsiTheme="minorHAnsi" w:cs="Arial"/>
          <w:color w:val="auto"/>
        </w:rPr>
        <w:t>cause-and-</w:t>
      </w:r>
      <w:r w:rsidR="005D0056" w:rsidRPr="00935923">
        <w:rPr>
          <w:rFonts w:asciiTheme="minorHAnsi" w:hAnsiTheme="minorHAnsi" w:cs="Arial"/>
          <w:color w:val="auto"/>
        </w:rPr>
        <w:t>effect relationships</w:t>
      </w:r>
      <w:r w:rsidR="001F6F4C" w:rsidRPr="00935923">
        <w:rPr>
          <w:rFonts w:asciiTheme="minorHAnsi" w:hAnsiTheme="minorHAnsi" w:cs="Arial"/>
          <w:color w:val="auto"/>
        </w:rPr>
        <w:t xml:space="preserve"> in t</w:t>
      </w:r>
      <w:r w:rsidR="00AF3621" w:rsidRPr="00935923">
        <w:rPr>
          <w:rFonts w:asciiTheme="minorHAnsi" w:hAnsiTheme="minorHAnsi" w:cs="Arial"/>
          <w:color w:val="auto"/>
        </w:rPr>
        <w:t>he</w:t>
      </w:r>
      <w:r w:rsidR="00D74EB5" w:rsidRPr="00935923">
        <w:rPr>
          <w:rFonts w:asciiTheme="minorHAnsi" w:hAnsiTheme="minorHAnsi" w:cs="Arial"/>
          <w:color w:val="auto"/>
        </w:rPr>
        <w:t xml:space="preserve"> ecological and</w:t>
      </w:r>
      <w:r w:rsidR="00AF3621" w:rsidRPr="00935923">
        <w:rPr>
          <w:rFonts w:asciiTheme="minorHAnsi" w:hAnsiTheme="minorHAnsi" w:cs="Arial"/>
          <w:color w:val="auto"/>
        </w:rPr>
        <w:t xml:space="preserve"> human systems</w:t>
      </w:r>
      <w:r w:rsidRPr="00935923">
        <w:rPr>
          <w:rFonts w:asciiTheme="minorHAnsi" w:hAnsiTheme="minorHAnsi" w:cs="Arial"/>
          <w:color w:val="auto"/>
        </w:rPr>
        <w:t>;</w:t>
      </w:r>
      <w:r w:rsidR="00AF3621" w:rsidRPr="00935923">
        <w:rPr>
          <w:rFonts w:asciiTheme="minorHAnsi" w:hAnsiTheme="minorHAnsi" w:cs="Arial"/>
          <w:color w:val="auto"/>
        </w:rPr>
        <w:t xml:space="preserve"> improves interpretation of monitoring information</w:t>
      </w:r>
      <w:r w:rsidR="003A1457" w:rsidRPr="00935923">
        <w:rPr>
          <w:rFonts w:asciiTheme="minorHAnsi" w:hAnsiTheme="minorHAnsi" w:cs="Arial"/>
          <w:color w:val="auto"/>
        </w:rPr>
        <w:t xml:space="preserve">; </w:t>
      </w:r>
      <w:r w:rsidRPr="00935923">
        <w:rPr>
          <w:rFonts w:asciiTheme="minorHAnsi" w:hAnsiTheme="minorHAnsi" w:cs="Arial"/>
          <w:color w:val="auto"/>
        </w:rPr>
        <w:t>contributes to the</w:t>
      </w:r>
      <w:r w:rsidR="00AF3621" w:rsidRPr="00935923">
        <w:rPr>
          <w:rFonts w:asciiTheme="minorHAnsi" w:hAnsiTheme="minorHAnsi" w:cs="Arial"/>
          <w:color w:val="auto"/>
        </w:rPr>
        <w:t xml:space="preserve"> refinement of models; identifies </w:t>
      </w:r>
      <w:r w:rsidRPr="00935923">
        <w:rPr>
          <w:rFonts w:asciiTheme="minorHAnsi" w:hAnsiTheme="minorHAnsi" w:cs="Arial"/>
          <w:color w:val="auto"/>
        </w:rPr>
        <w:t xml:space="preserve">ecosystem </w:t>
      </w:r>
      <w:r w:rsidR="00AF3621" w:rsidRPr="00935923">
        <w:rPr>
          <w:rFonts w:asciiTheme="minorHAnsi" w:hAnsiTheme="minorHAnsi" w:cs="Arial"/>
          <w:color w:val="auto"/>
        </w:rPr>
        <w:t>thresholds</w:t>
      </w:r>
      <w:r w:rsidRPr="00935923">
        <w:rPr>
          <w:rFonts w:asciiTheme="minorHAnsi" w:hAnsiTheme="minorHAnsi" w:cs="Arial"/>
          <w:color w:val="auto"/>
        </w:rPr>
        <w:t xml:space="preserve"> for pressures</w:t>
      </w:r>
      <w:r w:rsidR="00AF3621" w:rsidRPr="00935923">
        <w:rPr>
          <w:rFonts w:asciiTheme="minorHAnsi" w:hAnsiTheme="minorHAnsi" w:cs="Arial"/>
          <w:color w:val="auto"/>
        </w:rPr>
        <w:t>, including</w:t>
      </w:r>
      <w:r w:rsidR="003A1457" w:rsidRPr="00935923">
        <w:rPr>
          <w:rFonts w:asciiTheme="minorHAnsi" w:hAnsiTheme="minorHAnsi" w:cs="Arial"/>
          <w:color w:val="auto"/>
        </w:rPr>
        <w:t xml:space="preserve"> </w:t>
      </w:r>
      <w:r w:rsidR="00287EE7" w:rsidRPr="00935923">
        <w:rPr>
          <w:rFonts w:asciiTheme="minorHAnsi" w:hAnsiTheme="minorHAnsi" w:cs="Arial"/>
          <w:color w:val="auto"/>
        </w:rPr>
        <w:t>a</w:t>
      </w:r>
      <w:r w:rsidR="00AF3621" w:rsidRPr="00935923">
        <w:rPr>
          <w:rFonts w:asciiTheme="minorHAnsi" w:hAnsiTheme="minorHAnsi" w:cs="Arial"/>
          <w:color w:val="auto"/>
        </w:rPr>
        <w:t xml:space="preserve"> better understanding of cumulative </w:t>
      </w:r>
      <w:r w:rsidR="002B463C" w:rsidRPr="00935923">
        <w:rPr>
          <w:rFonts w:asciiTheme="minorHAnsi" w:hAnsiTheme="minorHAnsi" w:cs="Arial"/>
          <w:color w:val="auto"/>
        </w:rPr>
        <w:t>effects</w:t>
      </w:r>
      <w:r w:rsidR="00AF3621" w:rsidRPr="00935923">
        <w:rPr>
          <w:rFonts w:asciiTheme="minorHAnsi" w:hAnsiTheme="minorHAnsi" w:cs="Arial"/>
          <w:color w:val="auto"/>
        </w:rPr>
        <w:t>; contributes to identifying indicators</w:t>
      </w:r>
      <w:r w:rsidR="003A1457" w:rsidRPr="00935923">
        <w:rPr>
          <w:rFonts w:asciiTheme="minorHAnsi" w:hAnsiTheme="minorHAnsi" w:cs="Arial"/>
          <w:color w:val="auto"/>
        </w:rPr>
        <w:t>;</w:t>
      </w:r>
      <w:r w:rsidR="00AF3621" w:rsidRPr="00935923">
        <w:rPr>
          <w:rFonts w:asciiTheme="minorHAnsi" w:hAnsiTheme="minorHAnsi" w:cs="Arial"/>
          <w:color w:val="auto"/>
        </w:rPr>
        <w:t xml:space="preserve"> and </w:t>
      </w:r>
      <w:r w:rsidR="003A1457" w:rsidRPr="00935923">
        <w:rPr>
          <w:rFonts w:asciiTheme="minorHAnsi" w:hAnsiTheme="minorHAnsi" w:cs="Arial"/>
          <w:color w:val="auto"/>
        </w:rPr>
        <w:t xml:space="preserve">informs </w:t>
      </w:r>
      <w:r w:rsidR="00D74EB5" w:rsidRPr="00935923">
        <w:rPr>
          <w:rFonts w:asciiTheme="minorHAnsi" w:hAnsiTheme="minorHAnsi" w:cs="Arial"/>
          <w:color w:val="auto"/>
        </w:rPr>
        <w:t xml:space="preserve">the selection of </w:t>
      </w:r>
      <w:r w:rsidR="00AF3621" w:rsidRPr="00935923">
        <w:rPr>
          <w:rFonts w:asciiTheme="minorHAnsi" w:hAnsiTheme="minorHAnsi" w:cs="Arial"/>
          <w:color w:val="auto"/>
        </w:rPr>
        <w:t xml:space="preserve">management </w:t>
      </w:r>
      <w:r w:rsidR="00D74EB5" w:rsidRPr="00935923">
        <w:rPr>
          <w:rFonts w:asciiTheme="minorHAnsi" w:hAnsiTheme="minorHAnsi" w:cs="Arial"/>
          <w:color w:val="auto"/>
        </w:rPr>
        <w:t>responses</w:t>
      </w:r>
      <w:r w:rsidR="00AF3621" w:rsidRPr="00935923">
        <w:rPr>
          <w:rFonts w:asciiTheme="minorHAnsi" w:hAnsiTheme="minorHAnsi" w:cs="Arial"/>
          <w:color w:val="auto"/>
        </w:rPr>
        <w:t>.</w:t>
      </w:r>
      <w:r w:rsidR="005D0056" w:rsidRPr="00935923">
        <w:rPr>
          <w:rFonts w:asciiTheme="minorHAnsi" w:hAnsiTheme="minorHAnsi" w:cs="Arial"/>
          <w:color w:val="auto"/>
        </w:rPr>
        <w:t xml:space="preserve"> </w:t>
      </w:r>
    </w:p>
    <w:p w14:paraId="53667C58" w14:textId="77777777" w:rsidR="00872CFF" w:rsidRPr="00935923" w:rsidRDefault="00872CFF">
      <w:pPr>
        <w:rPr>
          <w:rFonts w:asciiTheme="minorHAnsi" w:hAnsiTheme="minorHAnsi" w:cs="Arial"/>
          <w:color w:val="C0504D"/>
        </w:rPr>
      </w:pPr>
      <w:r w:rsidRPr="00935923">
        <w:rPr>
          <w:rFonts w:asciiTheme="minorHAnsi" w:hAnsiTheme="minorHAnsi" w:cs="Arial"/>
          <w:color w:val="auto"/>
        </w:rPr>
        <w:t xml:space="preserve">The </w:t>
      </w:r>
      <w:r w:rsidR="009156AE" w:rsidRPr="00935923">
        <w:rPr>
          <w:rFonts w:asciiTheme="minorHAnsi" w:hAnsiTheme="minorHAnsi" w:cs="Arial"/>
          <w:color w:val="auto"/>
        </w:rPr>
        <w:t>agency</w:t>
      </w:r>
      <w:r w:rsidR="00B30B88" w:rsidRPr="00935923">
        <w:rPr>
          <w:rFonts w:asciiTheme="minorHAnsi" w:hAnsiTheme="minorHAnsi" w:cs="Arial"/>
          <w:color w:val="auto"/>
        </w:rPr>
        <w:t xml:space="preserve"> </w:t>
      </w:r>
      <w:r w:rsidR="00287EE7" w:rsidRPr="00935923">
        <w:rPr>
          <w:rFonts w:asciiTheme="minorHAnsi" w:hAnsiTheme="minorHAnsi" w:cs="Arial"/>
          <w:color w:val="auto"/>
        </w:rPr>
        <w:t xml:space="preserve">engages with, </w:t>
      </w:r>
      <w:r w:rsidRPr="00935923">
        <w:rPr>
          <w:rFonts w:asciiTheme="minorHAnsi" w:hAnsiTheme="minorHAnsi" w:cs="Arial"/>
          <w:color w:val="auto"/>
        </w:rPr>
        <w:t xml:space="preserve">undertakes, commissions, influences or is a partner in a wide range of </w:t>
      </w:r>
      <w:r w:rsidR="00D74EB5" w:rsidRPr="00935923">
        <w:rPr>
          <w:rFonts w:asciiTheme="minorHAnsi" w:hAnsiTheme="minorHAnsi" w:cs="Arial"/>
          <w:color w:val="auto"/>
        </w:rPr>
        <w:t>targeted</w:t>
      </w:r>
      <w:r w:rsidR="008D2F12" w:rsidRPr="00935923">
        <w:rPr>
          <w:rFonts w:asciiTheme="minorHAnsi" w:hAnsiTheme="minorHAnsi" w:cs="Arial"/>
          <w:color w:val="auto"/>
        </w:rPr>
        <w:t xml:space="preserve"> </w:t>
      </w:r>
      <w:r w:rsidRPr="00935923">
        <w:rPr>
          <w:rFonts w:asciiTheme="minorHAnsi" w:hAnsiTheme="minorHAnsi" w:cs="Arial"/>
          <w:color w:val="auto"/>
        </w:rPr>
        <w:t xml:space="preserve">research relating to the Region. </w:t>
      </w:r>
      <w:r w:rsidR="003A1457" w:rsidRPr="00935923">
        <w:rPr>
          <w:rFonts w:asciiTheme="minorHAnsi" w:hAnsiTheme="minorHAnsi" w:cs="Arial"/>
          <w:color w:val="auto"/>
        </w:rPr>
        <w:t>It</w:t>
      </w:r>
      <w:r w:rsidR="0067318A" w:rsidRPr="00935923">
        <w:rPr>
          <w:rFonts w:asciiTheme="minorHAnsi" w:hAnsiTheme="minorHAnsi" w:cs="Arial"/>
          <w:color w:val="auto"/>
        </w:rPr>
        <w:t xml:space="preserve"> will continue to rely on </w:t>
      </w:r>
      <w:r w:rsidR="00D74EB5" w:rsidRPr="00935923">
        <w:rPr>
          <w:rFonts w:asciiTheme="minorHAnsi" w:hAnsiTheme="minorHAnsi" w:cs="Arial"/>
          <w:color w:val="auto"/>
        </w:rPr>
        <w:t>such</w:t>
      </w:r>
      <w:r w:rsidR="0067318A" w:rsidRPr="00935923">
        <w:rPr>
          <w:rFonts w:asciiTheme="minorHAnsi" w:hAnsiTheme="minorHAnsi" w:cs="Arial"/>
          <w:color w:val="auto"/>
        </w:rPr>
        <w:t xml:space="preserve"> research</w:t>
      </w:r>
      <w:r w:rsidR="009A1BE1" w:rsidRPr="00935923">
        <w:rPr>
          <w:rFonts w:asciiTheme="minorHAnsi" w:hAnsiTheme="minorHAnsi" w:cs="Arial"/>
          <w:color w:val="auto"/>
        </w:rPr>
        <w:t xml:space="preserve"> to enhance understanding of the </w:t>
      </w:r>
      <w:r w:rsidR="00D74EB5" w:rsidRPr="00935923">
        <w:rPr>
          <w:rFonts w:asciiTheme="minorHAnsi" w:hAnsiTheme="minorHAnsi" w:cs="Arial"/>
          <w:color w:val="auto"/>
        </w:rPr>
        <w:t>Reef</w:t>
      </w:r>
      <w:r w:rsidR="009A1BE1" w:rsidRPr="00935923">
        <w:rPr>
          <w:rFonts w:asciiTheme="minorHAnsi" w:hAnsiTheme="minorHAnsi" w:cs="Arial"/>
          <w:color w:val="auto"/>
        </w:rPr>
        <w:t xml:space="preserve"> </w:t>
      </w:r>
      <w:r w:rsidR="005D0056" w:rsidRPr="00935923">
        <w:rPr>
          <w:rFonts w:asciiTheme="minorHAnsi" w:hAnsiTheme="minorHAnsi" w:cs="Arial"/>
          <w:color w:val="auto"/>
        </w:rPr>
        <w:t xml:space="preserve">and to </w:t>
      </w:r>
      <w:r w:rsidR="00832E23" w:rsidRPr="00935923">
        <w:rPr>
          <w:rFonts w:asciiTheme="minorHAnsi" w:hAnsiTheme="minorHAnsi" w:cs="Arial"/>
          <w:color w:val="auto"/>
        </w:rPr>
        <w:t xml:space="preserve">inform </w:t>
      </w:r>
      <w:r w:rsidR="00D74EB5" w:rsidRPr="00935923">
        <w:rPr>
          <w:rFonts w:asciiTheme="minorHAnsi" w:hAnsiTheme="minorHAnsi" w:cs="Arial"/>
          <w:color w:val="auto"/>
        </w:rPr>
        <w:t>and improve</w:t>
      </w:r>
      <w:r w:rsidR="005D0056" w:rsidRPr="00935923">
        <w:rPr>
          <w:rFonts w:asciiTheme="minorHAnsi" w:hAnsiTheme="minorHAnsi" w:cs="Arial"/>
          <w:color w:val="auto"/>
        </w:rPr>
        <w:t xml:space="preserve"> management </w:t>
      </w:r>
      <w:r w:rsidR="00D74EB5" w:rsidRPr="00935923">
        <w:rPr>
          <w:rFonts w:asciiTheme="minorHAnsi" w:hAnsiTheme="minorHAnsi" w:cs="Arial"/>
          <w:color w:val="auto"/>
        </w:rPr>
        <w:t>measures</w:t>
      </w:r>
      <w:r w:rsidR="009A1BE1" w:rsidRPr="00935923">
        <w:rPr>
          <w:rFonts w:asciiTheme="minorHAnsi" w:hAnsiTheme="minorHAnsi" w:cs="Arial"/>
          <w:color w:val="C0504D"/>
        </w:rPr>
        <w:t xml:space="preserve">. </w:t>
      </w:r>
    </w:p>
    <w:p w14:paraId="53667C59" w14:textId="77777777" w:rsidR="00872CFF" w:rsidRPr="00935923" w:rsidRDefault="00872CFF" w:rsidP="00590A4F">
      <w:pPr>
        <w:pStyle w:val="Heading2"/>
      </w:pPr>
      <w:bookmarkStart w:id="43" w:name="TOC383177686"/>
      <w:bookmarkStart w:id="44" w:name="_Toc405909806"/>
      <w:r w:rsidRPr="00935923">
        <w:t>Modelling</w:t>
      </w:r>
      <w:bookmarkEnd w:id="43"/>
      <w:bookmarkEnd w:id="44"/>
    </w:p>
    <w:p w14:paraId="53667C5A" w14:textId="77777777" w:rsidR="00B30B88" w:rsidRPr="00935923" w:rsidRDefault="00182095" w:rsidP="008D361F">
      <w:pPr>
        <w:rPr>
          <w:rFonts w:asciiTheme="minorHAnsi" w:hAnsiTheme="minorHAnsi"/>
        </w:rPr>
      </w:pPr>
      <w:r w:rsidRPr="00935923">
        <w:rPr>
          <w:rFonts w:asciiTheme="minorHAnsi" w:hAnsiTheme="minorHAnsi"/>
        </w:rPr>
        <w:t xml:space="preserve">Modelling is required to </w:t>
      </w:r>
      <w:r w:rsidR="00D74EB5" w:rsidRPr="00935923">
        <w:rPr>
          <w:rFonts w:asciiTheme="minorHAnsi" w:hAnsiTheme="minorHAnsi"/>
        </w:rPr>
        <w:t xml:space="preserve">better </w:t>
      </w:r>
      <w:r w:rsidRPr="00935923">
        <w:rPr>
          <w:rFonts w:asciiTheme="minorHAnsi" w:hAnsiTheme="minorHAnsi"/>
        </w:rPr>
        <w:t xml:space="preserve">understand the </w:t>
      </w:r>
      <w:r w:rsidR="00D74EB5" w:rsidRPr="00935923">
        <w:rPr>
          <w:rFonts w:asciiTheme="minorHAnsi" w:hAnsiTheme="minorHAnsi"/>
        </w:rPr>
        <w:t xml:space="preserve">complex, variable and interconnected systems that make up the Great Barrier Reef. It allows </w:t>
      </w:r>
      <w:r w:rsidR="00E31895" w:rsidRPr="00935923">
        <w:rPr>
          <w:rFonts w:asciiTheme="minorHAnsi" w:hAnsiTheme="minorHAnsi"/>
        </w:rPr>
        <w:t xml:space="preserve">assumptions </w:t>
      </w:r>
      <w:r w:rsidR="00D74EB5" w:rsidRPr="00935923">
        <w:rPr>
          <w:rFonts w:asciiTheme="minorHAnsi" w:hAnsiTheme="minorHAnsi"/>
        </w:rPr>
        <w:t xml:space="preserve">to be made </w:t>
      </w:r>
      <w:r w:rsidR="00E31895" w:rsidRPr="00935923">
        <w:rPr>
          <w:rFonts w:asciiTheme="minorHAnsi" w:hAnsiTheme="minorHAnsi"/>
        </w:rPr>
        <w:t xml:space="preserve">about </w:t>
      </w:r>
      <w:r w:rsidR="00D74EB5" w:rsidRPr="00935923">
        <w:rPr>
          <w:rFonts w:asciiTheme="minorHAnsi" w:hAnsiTheme="minorHAnsi"/>
        </w:rPr>
        <w:t xml:space="preserve">the </w:t>
      </w:r>
      <w:r w:rsidR="00E31895" w:rsidRPr="00935923">
        <w:rPr>
          <w:rFonts w:asciiTheme="minorHAnsi" w:hAnsiTheme="minorHAnsi"/>
        </w:rPr>
        <w:t xml:space="preserve">condition of values and </w:t>
      </w:r>
      <w:r w:rsidR="00D74EB5" w:rsidRPr="00935923">
        <w:rPr>
          <w:rFonts w:asciiTheme="minorHAnsi" w:hAnsiTheme="minorHAnsi"/>
        </w:rPr>
        <w:t xml:space="preserve">the </w:t>
      </w:r>
      <w:r w:rsidR="00E31895" w:rsidRPr="00935923">
        <w:rPr>
          <w:rFonts w:asciiTheme="minorHAnsi" w:hAnsiTheme="minorHAnsi"/>
        </w:rPr>
        <w:t xml:space="preserve">extent of </w:t>
      </w:r>
      <w:r w:rsidR="00287EE7" w:rsidRPr="00935923">
        <w:rPr>
          <w:rFonts w:asciiTheme="minorHAnsi" w:hAnsiTheme="minorHAnsi"/>
        </w:rPr>
        <w:t>pressure</w:t>
      </w:r>
      <w:r w:rsidR="00B30B88" w:rsidRPr="00935923">
        <w:rPr>
          <w:rFonts w:asciiTheme="minorHAnsi" w:hAnsiTheme="minorHAnsi"/>
        </w:rPr>
        <w:t>s</w:t>
      </w:r>
      <w:r w:rsidR="00287EE7" w:rsidRPr="00935923">
        <w:rPr>
          <w:rFonts w:asciiTheme="minorHAnsi" w:hAnsiTheme="minorHAnsi"/>
        </w:rPr>
        <w:t xml:space="preserve"> </w:t>
      </w:r>
      <w:r w:rsidR="00E31895" w:rsidRPr="00935923">
        <w:rPr>
          <w:rFonts w:asciiTheme="minorHAnsi" w:hAnsiTheme="minorHAnsi"/>
        </w:rPr>
        <w:t xml:space="preserve">at larger scales than </w:t>
      </w:r>
      <w:r w:rsidR="00D74EB5" w:rsidRPr="00935923">
        <w:rPr>
          <w:rFonts w:asciiTheme="minorHAnsi" w:hAnsiTheme="minorHAnsi"/>
        </w:rPr>
        <w:t xml:space="preserve">would be possible from </w:t>
      </w:r>
      <w:r w:rsidR="00E31895" w:rsidRPr="00935923">
        <w:rPr>
          <w:rFonts w:asciiTheme="minorHAnsi" w:hAnsiTheme="minorHAnsi"/>
        </w:rPr>
        <w:t xml:space="preserve">research or monitoring data </w:t>
      </w:r>
      <w:r w:rsidR="00D74EB5" w:rsidRPr="00935923">
        <w:rPr>
          <w:rFonts w:asciiTheme="minorHAnsi" w:hAnsiTheme="minorHAnsi"/>
        </w:rPr>
        <w:t xml:space="preserve">alone. It can also be used </w:t>
      </w:r>
      <w:r w:rsidRPr="00935923">
        <w:rPr>
          <w:rFonts w:asciiTheme="minorHAnsi" w:hAnsiTheme="minorHAnsi"/>
        </w:rPr>
        <w:t xml:space="preserve">to test management </w:t>
      </w:r>
      <w:r w:rsidR="00D74EB5" w:rsidRPr="00935923">
        <w:rPr>
          <w:rFonts w:asciiTheme="minorHAnsi" w:hAnsiTheme="minorHAnsi"/>
        </w:rPr>
        <w:t>measures</w:t>
      </w:r>
      <w:r w:rsidRPr="00935923">
        <w:rPr>
          <w:rFonts w:asciiTheme="minorHAnsi" w:hAnsiTheme="minorHAnsi"/>
        </w:rPr>
        <w:t xml:space="preserve"> </w:t>
      </w:r>
      <w:r w:rsidR="00D74EB5" w:rsidRPr="00935923">
        <w:rPr>
          <w:rFonts w:asciiTheme="minorHAnsi" w:hAnsiTheme="minorHAnsi"/>
        </w:rPr>
        <w:t>and predict their effectiveness at achieving desired outcomes and targets</w:t>
      </w:r>
      <w:r w:rsidRPr="00935923">
        <w:rPr>
          <w:rFonts w:asciiTheme="minorHAnsi" w:hAnsiTheme="minorHAnsi"/>
        </w:rPr>
        <w:t xml:space="preserve">. </w:t>
      </w:r>
    </w:p>
    <w:p w14:paraId="53667C5B" w14:textId="7C77BAC2" w:rsidR="006844DB" w:rsidRDefault="00EE3A4D" w:rsidP="008D361F">
      <w:pPr>
        <w:rPr>
          <w:rFonts w:asciiTheme="minorHAnsi" w:hAnsiTheme="minorHAnsi" w:cs="Arial"/>
        </w:rPr>
      </w:pPr>
      <w:r w:rsidRPr="00935923">
        <w:rPr>
          <w:rFonts w:asciiTheme="minorHAnsi" w:hAnsiTheme="minorHAnsi"/>
        </w:rPr>
        <w:lastRenderedPageBreak/>
        <w:t xml:space="preserve">The </w:t>
      </w:r>
      <w:r w:rsidR="00A56F6A" w:rsidRPr="00935923">
        <w:rPr>
          <w:rFonts w:asciiTheme="minorHAnsi" w:hAnsiTheme="minorHAnsi"/>
        </w:rPr>
        <w:t>agency</w:t>
      </w:r>
      <w:r w:rsidRPr="00935923">
        <w:rPr>
          <w:rFonts w:asciiTheme="minorHAnsi" w:hAnsiTheme="minorHAnsi"/>
        </w:rPr>
        <w:t xml:space="preserve"> recognises the need to build staff </w:t>
      </w:r>
      <w:r w:rsidRPr="00935923">
        <w:rPr>
          <w:rFonts w:asciiTheme="minorHAnsi" w:hAnsiTheme="minorHAnsi" w:cs="Arial"/>
        </w:rPr>
        <w:t>capacity in modelling and its application to management. The agency will strengthen collaboration with partner organisations with modelling expertise, including the Australian Institute of Marine Science, CSIRO and Australian Research Council Centre of Excellence for Integrated Coral Reef Studies.</w:t>
      </w:r>
    </w:p>
    <w:p w14:paraId="53667C73" w14:textId="1B996061" w:rsidR="00872CFF" w:rsidRPr="00935923" w:rsidRDefault="005E4B1D" w:rsidP="007C60B0">
      <w:pPr>
        <w:pStyle w:val="Heading1"/>
      </w:pPr>
      <w:bookmarkStart w:id="45" w:name="_Ref396742067"/>
      <w:bookmarkStart w:id="46" w:name="_Toc405909807"/>
      <w:bookmarkEnd w:id="45"/>
      <w:r w:rsidRPr="00935923">
        <w:t>Science needs</w:t>
      </w:r>
      <w:r w:rsidR="009A6ACD" w:rsidRPr="00935923">
        <w:t xml:space="preserve">, </w:t>
      </w:r>
      <w:r w:rsidR="00CD60FE" w:rsidRPr="00935923">
        <w:t>2014</w:t>
      </w:r>
      <w:r w:rsidR="00270F80" w:rsidRPr="00935923">
        <w:t xml:space="preserve"> to 20</w:t>
      </w:r>
      <w:r w:rsidR="00872CFF" w:rsidRPr="00935923">
        <w:t>19</w:t>
      </w:r>
      <w:bookmarkEnd w:id="46"/>
    </w:p>
    <w:p w14:paraId="53667C74" w14:textId="77777777" w:rsidR="007061BF" w:rsidRPr="00935923" w:rsidRDefault="005E4B1D" w:rsidP="008D361F">
      <w:pPr>
        <w:pStyle w:val="Heading2"/>
      </w:pPr>
      <w:bookmarkStart w:id="47" w:name="_Toc405909808"/>
      <w:r w:rsidRPr="00935923">
        <w:t>F</w:t>
      </w:r>
      <w:r w:rsidR="007061BF" w:rsidRPr="00935923">
        <w:t>ocus</w:t>
      </w:r>
      <w:bookmarkEnd w:id="47"/>
    </w:p>
    <w:p w14:paraId="53667C75" w14:textId="2794DD29" w:rsidR="007061BF" w:rsidRPr="00935923" w:rsidRDefault="00492CC8" w:rsidP="007F2F80">
      <w:pPr>
        <w:rPr>
          <w:rFonts w:asciiTheme="minorHAnsi" w:hAnsiTheme="minorHAnsi" w:cs="Arial"/>
        </w:rPr>
      </w:pPr>
      <w:r w:rsidRPr="00935923">
        <w:rPr>
          <w:rFonts w:asciiTheme="minorHAnsi" w:hAnsiTheme="minorHAnsi" w:cs="Arial"/>
        </w:rPr>
        <w:t xml:space="preserve">The </w:t>
      </w:r>
      <w:r w:rsidR="00A56F6A" w:rsidRPr="00935923">
        <w:rPr>
          <w:rFonts w:asciiTheme="minorHAnsi" w:hAnsiTheme="minorHAnsi" w:cs="Arial"/>
        </w:rPr>
        <w:t>agency</w:t>
      </w:r>
      <w:r w:rsidRPr="00935923">
        <w:rPr>
          <w:rFonts w:asciiTheme="minorHAnsi" w:hAnsiTheme="minorHAnsi" w:cs="Arial"/>
        </w:rPr>
        <w:t xml:space="preserve"> has adopted a set of outcomes and targets to provide a clear line of sight between statutory objectives and management actions. Outcomes apply to the full suite of the Region’s values and will guide the </w:t>
      </w:r>
      <w:r w:rsidR="00746228" w:rsidRPr="00935923">
        <w:rPr>
          <w:rFonts w:asciiTheme="minorHAnsi" w:hAnsiTheme="minorHAnsi" w:cs="Arial"/>
        </w:rPr>
        <w:t>agency</w:t>
      </w:r>
      <w:r w:rsidRPr="00935923">
        <w:rPr>
          <w:rFonts w:asciiTheme="minorHAnsi" w:hAnsiTheme="minorHAnsi" w:cs="Arial"/>
        </w:rPr>
        <w:t>’s planning and decision-making. Targets have been nominated for a set of key values</w:t>
      </w:r>
      <w:r w:rsidR="00483D25" w:rsidRPr="00935923">
        <w:rPr>
          <w:rFonts w:asciiTheme="minorHAnsi" w:hAnsiTheme="minorHAnsi" w:cs="Arial"/>
        </w:rPr>
        <w:t>, processes and pressures</w:t>
      </w:r>
      <w:r w:rsidRPr="00935923">
        <w:rPr>
          <w:rFonts w:asciiTheme="minorHAnsi" w:hAnsiTheme="minorHAnsi" w:cs="Arial"/>
        </w:rPr>
        <w:t xml:space="preserve"> </w:t>
      </w:r>
      <w:r w:rsidR="00746D6C" w:rsidRPr="00935923">
        <w:rPr>
          <w:rFonts w:asciiTheme="minorHAnsi" w:hAnsiTheme="minorHAnsi" w:cs="Arial"/>
          <w:color w:val="auto"/>
          <w:szCs w:val="22"/>
        </w:rPr>
        <w:t xml:space="preserve">(listed in Appendix </w:t>
      </w:r>
      <w:r w:rsidR="00DB0DC2" w:rsidRPr="00935923">
        <w:rPr>
          <w:rFonts w:asciiTheme="minorHAnsi" w:hAnsiTheme="minorHAnsi" w:cs="Arial"/>
          <w:color w:val="auto"/>
          <w:szCs w:val="22"/>
        </w:rPr>
        <w:t>C</w:t>
      </w:r>
      <w:r w:rsidR="00746D6C" w:rsidRPr="00935923">
        <w:rPr>
          <w:rFonts w:asciiTheme="minorHAnsi" w:hAnsiTheme="minorHAnsi" w:cs="Arial"/>
          <w:color w:val="auto"/>
          <w:szCs w:val="22"/>
        </w:rPr>
        <w:t xml:space="preserve">) </w:t>
      </w:r>
      <w:r w:rsidRPr="00935923">
        <w:rPr>
          <w:rFonts w:asciiTheme="minorHAnsi" w:hAnsiTheme="minorHAnsi" w:cs="Arial"/>
        </w:rPr>
        <w:t xml:space="preserve">and are designed to </w:t>
      </w:r>
      <w:r w:rsidR="00FC550D" w:rsidRPr="00935923">
        <w:rPr>
          <w:rFonts w:asciiTheme="minorHAnsi" w:hAnsiTheme="minorHAnsi" w:cs="Arial"/>
        </w:rPr>
        <w:t xml:space="preserve">ensure actions within the Region and the catchment are focused </w:t>
      </w:r>
      <w:r w:rsidR="00A14AD8" w:rsidRPr="00935923">
        <w:rPr>
          <w:rFonts w:asciiTheme="minorHAnsi" w:hAnsiTheme="minorHAnsi" w:cs="Arial"/>
        </w:rPr>
        <w:t>on aspects</w:t>
      </w:r>
      <w:r w:rsidR="00FC550D" w:rsidRPr="00935923">
        <w:rPr>
          <w:rFonts w:asciiTheme="minorHAnsi" w:hAnsiTheme="minorHAnsi" w:cs="Arial"/>
        </w:rPr>
        <w:t xml:space="preserve"> critical to the health of the Reef and restoration, maintenance and enhancement of the Region’s values</w:t>
      </w:r>
      <w:r w:rsidRPr="00935923">
        <w:rPr>
          <w:rFonts w:asciiTheme="minorHAnsi" w:hAnsiTheme="minorHAnsi" w:cs="Arial"/>
        </w:rPr>
        <w:t xml:space="preserve">. </w:t>
      </w:r>
    </w:p>
    <w:p w14:paraId="53667C76" w14:textId="77777777" w:rsidR="00FC550D" w:rsidRPr="00935923" w:rsidRDefault="00FC550D" w:rsidP="00FC550D">
      <w:pPr>
        <w:rPr>
          <w:rFonts w:asciiTheme="minorHAnsi" w:hAnsiTheme="minorHAnsi" w:cs="Arial"/>
        </w:rPr>
      </w:pPr>
      <w:r w:rsidRPr="00935923">
        <w:rPr>
          <w:rFonts w:asciiTheme="minorHAnsi" w:hAnsiTheme="minorHAnsi" w:cs="Arial"/>
        </w:rPr>
        <w:t xml:space="preserve">To support the </w:t>
      </w:r>
      <w:r w:rsidR="009156AE" w:rsidRPr="00935923">
        <w:rPr>
          <w:rFonts w:asciiTheme="minorHAnsi" w:hAnsiTheme="minorHAnsi" w:cs="Arial"/>
        </w:rPr>
        <w:t>agency</w:t>
      </w:r>
      <w:r w:rsidRPr="00935923">
        <w:rPr>
          <w:rFonts w:asciiTheme="minorHAnsi" w:hAnsiTheme="minorHAnsi" w:cs="Arial"/>
        </w:rPr>
        <w:t>’s outcome-based target-driven management approach, priority will be given to scientific information that informs actions to:</w:t>
      </w:r>
    </w:p>
    <w:p w14:paraId="53667C77" w14:textId="77777777" w:rsidR="00FC550D" w:rsidRPr="00935923" w:rsidRDefault="00E82627" w:rsidP="002331DB">
      <w:pPr>
        <w:numPr>
          <w:ilvl w:val="0"/>
          <w:numId w:val="16"/>
        </w:numPr>
        <w:spacing w:after="120"/>
        <w:ind w:left="714" w:hanging="357"/>
        <w:rPr>
          <w:rFonts w:asciiTheme="minorHAnsi" w:hAnsiTheme="minorHAnsi" w:cs="Arial"/>
        </w:rPr>
      </w:pPr>
      <w:r w:rsidRPr="00935923">
        <w:rPr>
          <w:rFonts w:asciiTheme="minorHAnsi" w:hAnsiTheme="minorHAnsi" w:cs="Arial"/>
        </w:rPr>
        <w:t>r</w:t>
      </w:r>
      <w:r w:rsidR="00FC550D" w:rsidRPr="00935923">
        <w:rPr>
          <w:rFonts w:asciiTheme="minorHAnsi" w:hAnsiTheme="minorHAnsi" w:cs="Arial"/>
        </w:rPr>
        <w:t>estore the condition of values and processes in poor and very poor condition</w:t>
      </w:r>
      <w:r w:rsidR="0001560D" w:rsidRPr="00935923">
        <w:rPr>
          <w:rFonts w:asciiTheme="minorHAnsi" w:hAnsiTheme="minorHAnsi" w:cs="Arial"/>
        </w:rPr>
        <w:t xml:space="preserve"> (see Appendix A</w:t>
      </w:r>
      <w:r w:rsidR="00B30B88" w:rsidRPr="00935923">
        <w:rPr>
          <w:rFonts w:asciiTheme="minorHAnsi" w:hAnsiTheme="minorHAnsi" w:cs="Arial"/>
        </w:rPr>
        <w:t>)</w:t>
      </w:r>
      <w:r w:rsidR="00FC550D" w:rsidRPr="00935923">
        <w:rPr>
          <w:rFonts w:asciiTheme="minorHAnsi" w:hAnsiTheme="minorHAnsi" w:cs="Arial"/>
        </w:rPr>
        <w:t xml:space="preserve"> including critical habitats such as coral reefs and seagrass meadows and ecological processes such </w:t>
      </w:r>
      <w:r w:rsidRPr="00935923">
        <w:rPr>
          <w:rFonts w:asciiTheme="minorHAnsi" w:hAnsiTheme="minorHAnsi" w:cs="Arial"/>
        </w:rPr>
        <w:t>as connectivity and recruitment</w:t>
      </w:r>
    </w:p>
    <w:p w14:paraId="53667C78" w14:textId="77777777" w:rsidR="00FC550D" w:rsidRPr="00935923" w:rsidRDefault="00E82627" w:rsidP="002331DB">
      <w:pPr>
        <w:numPr>
          <w:ilvl w:val="0"/>
          <w:numId w:val="16"/>
        </w:numPr>
        <w:spacing w:after="120"/>
        <w:ind w:left="714" w:hanging="357"/>
        <w:rPr>
          <w:rFonts w:asciiTheme="minorHAnsi" w:hAnsiTheme="minorHAnsi" w:cs="Arial"/>
        </w:rPr>
      </w:pPr>
      <w:proofErr w:type="gramStart"/>
      <w:r w:rsidRPr="00935923">
        <w:rPr>
          <w:rFonts w:asciiTheme="minorHAnsi" w:hAnsiTheme="minorHAnsi" w:cs="Arial"/>
        </w:rPr>
        <w:t>m</w:t>
      </w:r>
      <w:r w:rsidR="00FC550D" w:rsidRPr="00935923">
        <w:rPr>
          <w:rFonts w:asciiTheme="minorHAnsi" w:hAnsiTheme="minorHAnsi" w:cs="Arial"/>
        </w:rPr>
        <w:t>aintain</w:t>
      </w:r>
      <w:proofErr w:type="gramEnd"/>
      <w:r w:rsidR="00FC550D" w:rsidRPr="00935923">
        <w:rPr>
          <w:rFonts w:asciiTheme="minorHAnsi" w:hAnsiTheme="minorHAnsi" w:cs="Arial"/>
        </w:rPr>
        <w:t xml:space="preserve"> and enhance the condition of values and environmental processes in </w:t>
      </w:r>
      <w:r w:rsidR="003A0115" w:rsidRPr="00935923">
        <w:rPr>
          <w:rFonts w:asciiTheme="minorHAnsi" w:hAnsiTheme="minorHAnsi" w:cs="Arial"/>
        </w:rPr>
        <w:t>good and very good condition</w:t>
      </w:r>
      <w:r w:rsidR="00FC550D" w:rsidRPr="00935923">
        <w:rPr>
          <w:rFonts w:asciiTheme="minorHAnsi" w:hAnsiTheme="minorHAnsi" w:cs="Arial"/>
        </w:rPr>
        <w:t>.</w:t>
      </w:r>
    </w:p>
    <w:p w14:paraId="53667C79" w14:textId="395CCA58" w:rsidR="006434EB" w:rsidRPr="00935923" w:rsidRDefault="006434EB" w:rsidP="006434EB">
      <w:pPr>
        <w:rPr>
          <w:rFonts w:asciiTheme="minorHAnsi" w:hAnsiTheme="minorHAnsi" w:cs="Arial"/>
        </w:rPr>
      </w:pPr>
      <w:r w:rsidRPr="00935923">
        <w:rPr>
          <w:rFonts w:asciiTheme="minorHAnsi" w:hAnsiTheme="minorHAnsi" w:cs="Arial"/>
        </w:rPr>
        <w:t>Improved scientific knowledge and understanding will also be required to suppo</w:t>
      </w:r>
      <w:r w:rsidR="00404957" w:rsidRPr="00935923">
        <w:rPr>
          <w:rFonts w:asciiTheme="minorHAnsi" w:hAnsiTheme="minorHAnsi" w:cs="Arial"/>
        </w:rPr>
        <w:t>rt the agency’s major new Reef Recovery P</w:t>
      </w:r>
      <w:r w:rsidRPr="00935923">
        <w:rPr>
          <w:rFonts w:asciiTheme="minorHAnsi" w:hAnsiTheme="minorHAnsi" w:cs="Arial"/>
        </w:rPr>
        <w:t xml:space="preserve">rogram — implementing regional and local cooperative management approaches to address threats to the Region’s values and promote sustainable use. Introduction of this program recognises that, while there is a suite of common issues across the Region, the way these interact is often </w:t>
      </w:r>
      <w:proofErr w:type="gramStart"/>
      <w:r w:rsidRPr="00935923">
        <w:rPr>
          <w:rFonts w:asciiTheme="minorHAnsi" w:hAnsiTheme="minorHAnsi" w:cs="Arial"/>
        </w:rPr>
        <w:t>very</w:t>
      </w:r>
      <w:proofErr w:type="gramEnd"/>
      <w:r w:rsidRPr="00935923">
        <w:rPr>
          <w:rFonts w:asciiTheme="minorHAnsi" w:hAnsiTheme="minorHAnsi" w:cs="Arial"/>
        </w:rPr>
        <w:t xml:space="preserve"> localised and varies from place to place. In developing the program, priority will be given to </w:t>
      </w:r>
      <w:r w:rsidR="00A20EF3" w:rsidRPr="00935923">
        <w:rPr>
          <w:rFonts w:asciiTheme="minorHAnsi" w:hAnsiTheme="minorHAnsi" w:cs="Arial"/>
        </w:rPr>
        <w:t>addressing pressures that affect</w:t>
      </w:r>
      <w:r w:rsidRPr="00935923">
        <w:rPr>
          <w:rFonts w:asciiTheme="minorHAnsi" w:hAnsiTheme="minorHAnsi" w:cs="Arial"/>
        </w:rPr>
        <w:t xml:space="preserve"> identified at-risk species and habitats. Priority will be given to implementing the program in Keppel Bay, Mackay, and Townsville (Cleveland and </w:t>
      </w:r>
      <w:proofErr w:type="gramStart"/>
      <w:r w:rsidRPr="00935923">
        <w:rPr>
          <w:rFonts w:asciiTheme="minorHAnsi" w:hAnsiTheme="minorHAnsi" w:cs="Arial"/>
        </w:rPr>
        <w:t>Bowling Green</w:t>
      </w:r>
      <w:proofErr w:type="gramEnd"/>
      <w:r w:rsidRPr="00935923">
        <w:rPr>
          <w:rFonts w:asciiTheme="minorHAnsi" w:hAnsiTheme="minorHAnsi" w:cs="Arial"/>
        </w:rPr>
        <w:t xml:space="preserve"> bays), as wel</w:t>
      </w:r>
      <w:r w:rsidR="00A20EF3" w:rsidRPr="00935923">
        <w:rPr>
          <w:rFonts w:asciiTheme="minorHAnsi" w:hAnsiTheme="minorHAnsi" w:cs="Arial"/>
        </w:rPr>
        <w:t>l</w:t>
      </w:r>
      <w:r w:rsidRPr="00935923">
        <w:rPr>
          <w:rFonts w:asciiTheme="minorHAnsi" w:hAnsiTheme="minorHAnsi" w:cs="Arial"/>
        </w:rPr>
        <w:t xml:space="preserve"> as Princess Charlotte and Bathurst bays further north.</w:t>
      </w:r>
    </w:p>
    <w:p w14:paraId="53667C7A" w14:textId="14F54497" w:rsidR="006434EB" w:rsidRPr="00935923" w:rsidRDefault="006434EB" w:rsidP="006434EB">
      <w:pPr>
        <w:rPr>
          <w:rFonts w:asciiTheme="minorHAnsi" w:hAnsiTheme="minorHAnsi" w:cs="Arial"/>
        </w:rPr>
      </w:pPr>
      <w:r w:rsidRPr="00935923">
        <w:rPr>
          <w:rFonts w:asciiTheme="minorHAnsi" w:hAnsiTheme="minorHAnsi" w:cs="Arial"/>
        </w:rPr>
        <w:t xml:space="preserve">The </w:t>
      </w:r>
      <w:r w:rsidR="00FE760D" w:rsidRPr="00935923">
        <w:rPr>
          <w:rFonts w:asciiTheme="minorHAnsi" w:hAnsiTheme="minorHAnsi" w:cs="Arial"/>
        </w:rPr>
        <w:t>agency</w:t>
      </w:r>
      <w:r w:rsidRPr="00935923">
        <w:rPr>
          <w:rFonts w:asciiTheme="minorHAnsi" w:hAnsiTheme="minorHAnsi" w:cs="Arial"/>
        </w:rPr>
        <w:t xml:space="preserve"> will also be seeking to better understand and take into account cumulative effects in its management of the Reef, particularly in assessing and deciding on the grant of permits and </w:t>
      </w:r>
      <w:r w:rsidR="00A20EF3" w:rsidRPr="00935923">
        <w:rPr>
          <w:rFonts w:asciiTheme="minorHAnsi" w:hAnsiTheme="minorHAnsi" w:cs="Arial"/>
        </w:rPr>
        <w:t>developing planning arrangement</w:t>
      </w:r>
      <w:r w:rsidR="00E6541C" w:rsidRPr="00935923">
        <w:rPr>
          <w:rFonts w:asciiTheme="minorHAnsi" w:hAnsiTheme="minorHAnsi" w:cs="Arial"/>
        </w:rPr>
        <w:t>s</w:t>
      </w:r>
      <w:r w:rsidRPr="00935923">
        <w:rPr>
          <w:rFonts w:asciiTheme="minorHAnsi" w:hAnsiTheme="minorHAnsi" w:cs="Arial"/>
        </w:rPr>
        <w:t>. The need to understand and address cumulative effects is strongest in the inshore areas of central and southern areas of the Region, particularly close to major regional centres.</w:t>
      </w:r>
    </w:p>
    <w:p w14:paraId="5F62468D" w14:textId="77777777" w:rsidR="00275C8E" w:rsidRDefault="00275C8E">
      <w:pPr>
        <w:spacing w:after="0" w:line="240" w:lineRule="auto"/>
        <w:rPr>
          <w:rFonts w:ascii="Arial" w:eastAsiaTheme="majorEastAsia" w:hAnsi="Arial" w:cstheme="majorBidi"/>
          <w:b/>
          <w:bCs/>
          <w:color w:val="000000" w:themeColor="text1"/>
          <w:sz w:val="32"/>
          <w:lang w:eastAsia="en-AU"/>
        </w:rPr>
      </w:pPr>
      <w:bookmarkStart w:id="48" w:name="_Toc405909809"/>
      <w:r>
        <w:br w:type="page"/>
      </w:r>
    </w:p>
    <w:p w14:paraId="53667C7B" w14:textId="35462766" w:rsidR="007061BF" w:rsidRPr="00935923" w:rsidRDefault="005E4B1D" w:rsidP="008D361F">
      <w:pPr>
        <w:pStyle w:val="Heading2"/>
      </w:pPr>
      <w:r w:rsidRPr="00935923">
        <w:lastRenderedPageBreak/>
        <w:t>T</w:t>
      </w:r>
      <w:r w:rsidR="007061BF" w:rsidRPr="00935923">
        <w:t>hemes</w:t>
      </w:r>
      <w:bookmarkEnd w:id="48"/>
    </w:p>
    <w:p w14:paraId="53667C7C" w14:textId="77777777" w:rsidR="007F2F80" w:rsidRPr="00935923" w:rsidRDefault="00765B14" w:rsidP="00193B18">
      <w:pPr>
        <w:spacing w:after="0"/>
        <w:rPr>
          <w:rFonts w:asciiTheme="minorHAnsi" w:hAnsiTheme="minorHAnsi" w:cs="Arial"/>
        </w:rPr>
      </w:pPr>
      <w:r w:rsidRPr="00935923">
        <w:rPr>
          <w:rFonts w:asciiTheme="minorHAnsi" w:hAnsiTheme="minorHAnsi" w:cs="Arial"/>
        </w:rPr>
        <w:t>T</w:t>
      </w:r>
      <w:r w:rsidR="007F2F80" w:rsidRPr="00935923">
        <w:rPr>
          <w:rFonts w:asciiTheme="minorHAnsi" w:hAnsiTheme="minorHAnsi" w:cs="Arial"/>
        </w:rPr>
        <w:t>he</w:t>
      </w:r>
      <w:r w:rsidRPr="00935923">
        <w:rPr>
          <w:rFonts w:asciiTheme="minorHAnsi" w:hAnsiTheme="minorHAnsi" w:cs="Arial"/>
        </w:rPr>
        <w:t>re are</w:t>
      </w:r>
      <w:r w:rsidR="007F2F80" w:rsidRPr="00935923">
        <w:rPr>
          <w:rFonts w:asciiTheme="minorHAnsi" w:hAnsiTheme="minorHAnsi" w:cs="Arial"/>
        </w:rPr>
        <w:t xml:space="preserve"> </w:t>
      </w:r>
      <w:r w:rsidRPr="00935923">
        <w:rPr>
          <w:rFonts w:asciiTheme="minorHAnsi" w:hAnsiTheme="minorHAnsi" w:cs="Arial"/>
        </w:rPr>
        <w:t xml:space="preserve">four overarching themes for the </w:t>
      </w:r>
      <w:r w:rsidR="00746228" w:rsidRPr="00935923">
        <w:rPr>
          <w:rFonts w:asciiTheme="minorHAnsi" w:hAnsiTheme="minorHAnsi" w:cs="Arial"/>
        </w:rPr>
        <w:t>agency</w:t>
      </w:r>
      <w:r w:rsidR="007F2F80" w:rsidRPr="00935923">
        <w:rPr>
          <w:rFonts w:asciiTheme="minorHAnsi" w:hAnsiTheme="minorHAnsi" w:cs="Arial"/>
        </w:rPr>
        <w:t>’s science information needs</w:t>
      </w:r>
      <w:r w:rsidR="00477CA2" w:rsidRPr="00935923">
        <w:rPr>
          <w:rFonts w:asciiTheme="minorHAnsi" w:hAnsiTheme="minorHAnsi" w:cs="Arial"/>
        </w:rPr>
        <w:t>, based on the DPSIR framework</w:t>
      </w:r>
      <w:r w:rsidR="007F2F80" w:rsidRPr="00935923">
        <w:rPr>
          <w:rFonts w:asciiTheme="minorHAnsi" w:hAnsiTheme="minorHAnsi" w:cs="Arial"/>
        </w:rPr>
        <w:t xml:space="preserve">: </w:t>
      </w:r>
    </w:p>
    <w:p w14:paraId="53667C7D" w14:textId="77777777" w:rsidR="00745FF5" w:rsidRPr="00935923" w:rsidRDefault="00745FF5" w:rsidP="00193B18">
      <w:pPr>
        <w:pStyle w:val="ListParagraph"/>
        <w:numPr>
          <w:ilvl w:val="0"/>
          <w:numId w:val="33"/>
        </w:numPr>
        <w:spacing w:after="0"/>
        <w:rPr>
          <w:rFonts w:asciiTheme="minorHAnsi" w:hAnsiTheme="minorHAnsi" w:cs="Segoe UI"/>
        </w:rPr>
      </w:pPr>
      <w:r w:rsidRPr="00935923">
        <w:rPr>
          <w:rFonts w:asciiTheme="minorHAnsi" w:hAnsiTheme="minorHAnsi" w:cs="Segoe UI"/>
        </w:rPr>
        <w:t>Drivers</w:t>
      </w:r>
      <w:r w:rsidR="00E6541C" w:rsidRPr="00935923">
        <w:rPr>
          <w:rFonts w:asciiTheme="minorHAnsi" w:hAnsiTheme="minorHAnsi" w:cs="Segoe UI"/>
        </w:rPr>
        <w:t xml:space="preserve"> and </w:t>
      </w:r>
      <w:r w:rsidRPr="00935923">
        <w:rPr>
          <w:rFonts w:asciiTheme="minorHAnsi" w:hAnsiTheme="minorHAnsi" w:cs="Segoe UI"/>
        </w:rPr>
        <w:t xml:space="preserve">pressures </w:t>
      </w:r>
    </w:p>
    <w:p w14:paraId="53667C7E" w14:textId="77777777" w:rsidR="002F72DA" w:rsidRPr="00935923" w:rsidRDefault="00E6541C" w:rsidP="00193B18">
      <w:pPr>
        <w:pStyle w:val="ListParagraph"/>
        <w:numPr>
          <w:ilvl w:val="0"/>
          <w:numId w:val="33"/>
        </w:numPr>
        <w:spacing w:after="0"/>
        <w:rPr>
          <w:rFonts w:asciiTheme="minorHAnsi" w:hAnsiTheme="minorHAnsi" w:cs="Segoe UI"/>
        </w:rPr>
      </w:pPr>
      <w:r w:rsidRPr="00935923">
        <w:rPr>
          <w:rFonts w:asciiTheme="minorHAnsi" w:hAnsiTheme="minorHAnsi" w:cs="Segoe UI"/>
        </w:rPr>
        <w:t>K</w:t>
      </w:r>
      <w:r w:rsidR="002F72DA" w:rsidRPr="00935923">
        <w:rPr>
          <w:rFonts w:asciiTheme="minorHAnsi" w:hAnsiTheme="minorHAnsi" w:cs="Segoe UI"/>
        </w:rPr>
        <w:t>ey values</w:t>
      </w:r>
    </w:p>
    <w:p w14:paraId="53667C7F" w14:textId="77777777" w:rsidR="002F72DA" w:rsidRPr="00935923" w:rsidRDefault="00E6541C" w:rsidP="00193B18">
      <w:pPr>
        <w:pStyle w:val="ListParagraph"/>
        <w:numPr>
          <w:ilvl w:val="0"/>
          <w:numId w:val="33"/>
        </w:numPr>
        <w:spacing w:after="0"/>
        <w:rPr>
          <w:rFonts w:asciiTheme="minorHAnsi" w:hAnsiTheme="minorHAnsi" w:cs="Segoe UI"/>
        </w:rPr>
      </w:pPr>
      <w:r w:rsidRPr="00935923">
        <w:rPr>
          <w:rFonts w:asciiTheme="minorHAnsi" w:hAnsiTheme="minorHAnsi" w:cs="Segoe UI"/>
        </w:rPr>
        <w:t>T</w:t>
      </w:r>
      <w:r w:rsidR="002F72DA" w:rsidRPr="00935923">
        <w:rPr>
          <w:rFonts w:asciiTheme="minorHAnsi" w:hAnsiTheme="minorHAnsi" w:cs="Segoe UI"/>
        </w:rPr>
        <w:t xml:space="preserve">hresholds and </w:t>
      </w:r>
      <w:r w:rsidR="00D52544" w:rsidRPr="00935923">
        <w:rPr>
          <w:rFonts w:asciiTheme="minorHAnsi" w:hAnsiTheme="minorHAnsi" w:cs="Segoe UI"/>
        </w:rPr>
        <w:t xml:space="preserve">desired </w:t>
      </w:r>
      <w:r w:rsidR="00192307" w:rsidRPr="00935923">
        <w:rPr>
          <w:rFonts w:asciiTheme="minorHAnsi" w:hAnsiTheme="minorHAnsi" w:cs="Segoe UI"/>
        </w:rPr>
        <w:t>condition</w:t>
      </w:r>
    </w:p>
    <w:p w14:paraId="53667C80" w14:textId="77777777" w:rsidR="002F72DA" w:rsidRPr="00935923" w:rsidRDefault="00A14AD8" w:rsidP="00A20EF3">
      <w:pPr>
        <w:pStyle w:val="ListParagraph"/>
        <w:numPr>
          <w:ilvl w:val="0"/>
          <w:numId w:val="33"/>
        </w:numPr>
        <w:rPr>
          <w:rFonts w:asciiTheme="minorHAnsi" w:hAnsiTheme="minorHAnsi" w:cs="Segoe UI"/>
        </w:rPr>
      </w:pPr>
      <w:r w:rsidRPr="00935923">
        <w:rPr>
          <w:rFonts w:asciiTheme="minorHAnsi" w:hAnsiTheme="minorHAnsi" w:cs="Segoe UI"/>
        </w:rPr>
        <w:t>M</w:t>
      </w:r>
      <w:r w:rsidR="002F72DA" w:rsidRPr="00935923">
        <w:rPr>
          <w:rFonts w:asciiTheme="minorHAnsi" w:hAnsiTheme="minorHAnsi" w:cs="Segoe UI"/>
        </w:rPr>
        <w:t xml:space="preserve">anagement responses. </w:t>
      </w:r>
    </w:p>
    <w:p w14:paraId="53667C81" w14:textId="77777777" w:rsidR="00477CA2" w:rsidRPr="00935923" w:rsidRDefault="002F72DA" w:rsidP="002F72DA">
      <w:pPr>
        <w:rPr>
          <w:rFonts w:asciiTheme="minorHAnsi" w:hAnsiTheme="minorHAnsi" w:cs="Arial"/>
          <w:color w:val="auto"/>
        </w:rPr>
      </w:pPr>
      <w:r w:rsidRPr="00935923">
        <w:rPr>
          <w:rFonts w:asciiTheme="minorHAnsi" w:hAnsiTheme="minorHAnsi" w:cs="Arial"/>
          <w:color w:val="auto"/>
        </w:rPr>
        <w:t xml:space="preserve">The first three themes are interrelated and directly inform </w:t>
      </w:r>
      <w:r w:rsidR="00477CA2" w:rsidRPr="00935923">
        <w:rPr>
          <w:rFonts w:asciiTheme="minorHAnsi" w:hAnsiTheme="minorHAnsi" w:cs="Arial"/>
          <w:color w:val="auto"/>
        </w:rPr>
        <w:t xml:space="preserve">understanding of </w:t>
      </w:r>
      <w:r w:rsidRPr="00935923">
        <w:rPr>
          <w:rFonts w:asciiTheme="minorHAnsi" w:hAnsiTheme="minorHAnsi" w:cs="Arial"/>
          <w:color w:val="auto"/>
        </w:rPr>
        <w:t>the interactions between the driver</w:t>
      </w:r>
      <w:r w:rsidR="00B4789A" w:rsidRPr="00935923">
        <w:rPr>
          <w:rFonts w:asciiTheme="minorHAnsi" w:hAnsiTheme="minorHAnsi" w:cs="Arial"/>
          <w:color w:val="auto"/>
        </w:rPr>
        <w:t>s</w:t>
      </w:r>
      <w:r w:rsidRPr="00935923">
        <w:rPr>
          <w:rFonts w:asciiTheme="minorHAnsi" w:hAnsiTheme="minorHAnsi" w:cs="Arial"/>
          <w:color w:val="auto"/>
        </w:rPr>
        <w:t xml:space="preserve">, activities, pressures, state, and </w:t>
      </w:r>
      <w:r w:rsidR="00EF475B" w:rsidRPr="00935923">
        <w:rPr>
          <w:rFonts w:asciiTheme="minorHAnsi" w:hAnsiTheme="minorHAnsi" w:cs="Arial"/>
          <w:color w:val="auto"/>
        </w:rPr>
        <w:t>effects</w:t>
      </w:r>
      <w:r w:rsidRPr="00935923">
        <w:rPr>
          <w:rFonts w:asciiTheme="minorHAnsi" w:hAnsiTheme="minorHAnsi" w:cs="Arial"/>
          <w:color w:val="auto"/>
        </w:rPr>
        <w:t xml:space="preserve"> </w:t>
      </w:r>
      <w:r w:rsidR="00477CA2" w:rsidRPr="00935923">
        <w:rPr>
          <w:rFonts w:asciiTheme="minorHAnsi" w:hAnsiTheme="minorHAnsi" w:cs="Arial"/>
          <w:color w:val="auto"/>
        </w:rPr>
        <w:t>within</w:t>
      </w:r>
      <w:r w:rsidRPr="00935923">
        <w:rPr>
          <w:rFonts w:asciiTheme="minorHAnsi" w:hAnsiTheme="minorHAnsi" w:cs="Arial"/>
          <w:color w:val="auto"/>
        </w:rPr>
        <w:t xml:space="preserve"> the system. The fourth theme</w:t>
      </w:r>
      <w:r w:rsidR="009A2ABB" w:rsidRPr="00935923">
        <w:rPr>
          <w:rFonts w:asciiTheme="minorHAnsi" w:hAnsiTheme="minorHAnsi" w:cs="Arial"/>
          <w:color w:val="auto"/>
        </w:rPr>
        <w:t xml:space="preserve"> concerns</w:t>
      </w:r>
      <w:r w:rsidRPr="00935923">
        <w:rPr>
          <w:rFonts w:asciiTheme="minorHAnsi" w:hAnsiTheme="minorHAnsi" w:cs="Arial"/>
          <w:color w:val="auto"/>
        </w:rPr>
        <w:t xml:space="preserve"> the testing of current </w:t>
      </w:r>
      <w:r w:rsidR="00477CA2" w:rsidRPr="00935923">
        <w:rPr>
          <w:rFonts w:asciiTheme="minorHAnsi" w:hAnsiTheme="minorHAnsi" w:cs="Arial"/>
          <w:color w:val="auto"/>
        </w:rPr>
        <w:t>and</w:t>
      </w:r>
      <w:r w:rsidRPr="00935923">
        <w:rPr>
          <w:rFonts w:asciiTheme="minorHAnsi" w:hAnsiTheme="minorHAnsi" w:cs="Arial"/>
          <w:color w:val="auto"/>
        </w:rPr>
        <w:t xml:space="preserve"> possible management responses to identify the most appropriate, cost-effective and feasible </w:t>
      </w:r>
      <w:r w:rsidR="00E20A5C" w:rsidRPr="00935923">
        <w:rPr>
          <w:rFonts w:asciiTheme="minorHAnsi" w:hAnsiTheme="minorHAnsi" w:cs="Arial"/>
          <w:color w:val="auto"/>
        </w:rPr>
        <w:t>options</w:t>
      </w:r>
      <w:r w:rsidRPr="00935923">
        <w:rPr>
          <w:rFonts w:asciiTheme="minorHAnsi" w:hAnsiTheme="minorHAnsi" w:cs="Arial"/>
          <w:color w:val="auto"/>
        </w:rPr>
        <w:t xml:space="preserve"> available. </w:t>
      </w:r>
    </w:p>
    <w:p w14:paraId="53667C82" w14:textId="302DB65F" w:rsidR="00CE6FD3" w:rsidRPr="00935923" w:rsidRDefault="00631415" w:rsidP="002F72DA">
      <w:pPr>
        <w:rPr>
          <w:rFonts w:asciiTheme="minorHAnsi" w:hAnsiTheme="minorHAnsi" w:cs="Arial"/>
          <w:color w:val="auto"/>
        </w:rPr>
      </w:pPr>
      <w:proofErr w:type="gramStart"/>
      <w:r w:rsidRPr="00935923">
        <w:rPr>
          <w:rFonts w:asciiTheme="minorHAnsi" w:hAnsiTheme="minorHAnsi" w:cs="Arial"/>
          <w:color w:val="auto"/>
        </w:rPr>
        <w:t xml:space="preserve">For each of the themes, a set of ‘key questions’ </w:t>
      </w:r>
      <w:r w:rsidR="00EF249F" w:rsidRPr="00935923">
        <w:rPr>
          <w:rFonts w:asciiTheme="minorHAnsi" w:hAnsiTheme="minorHAnsi" w:cs="Arial"/>
          <w:color w:val="auto"/>
        </w:rPr>
        <w:t>is</w:t>
      </w:r>
      <w:r w:rsidRPr="00935923">
        <w:rPr>
          <w:rFonts w:asciiTheme="minorHAnsi" w:hAnsiTheme="minorHAnsi" w:cs="Arial"/>
          <w:color w:val="auto"/>
        </w:rPr>
        <w:t xml:space="preserve"> provided </w:t>
      </w:r>
      <w:r w:rsidR="00EF249F" w:rsidRPr="00935923">
        <w:rPr>
          <w:rFonts w:asciiTheme="minorHAnsi" w:hAnsiTheme="minorHAnsi" w:cs="Arial"/>
          <w:color w:val="auto"/>
        </w:rPr>
        <w:t>setting</w:t>
      </w:r>
      <w:r w:rsidRPr="00935923">
        <w:rPr>
          <w:rFonts w:asciiTheme="minorHAnsi" w:hAnsiTheme="minorHAnsi" w:cs="Arial"/>
          <w:color w:val="auto"/>
        </w:rPr>
        <w:t xml:space="preserve"> out the broad scope of the </w:t>
      </w:r>
      <w:r w:rsidR="009156AE" w:rsidRPr="00935923">
        <w:rPr>
          <w:rFonts w:asciiTheme="minorHAnsi" w:hAnsiTheme="minorHAnsi" w:cs="Arial"/>
          <w:color w:val="auto"/>
        </w:rPr>
        <w:t>agency</w:t>
      </w:r>
      <w:r w:rsidRPr="00935923">
        <w:rPr>
          <w:rFonts w:asciiTheme="minorHAnsi" w:hAnsiTheme="minorHAnsi" w:cs="Arial"/>
          <w:color w:val="auto"/>
        </w:rPr>
        <w:t>’s science ne</w:t>
      </w:r>
      <w:r w:rsidR="00A20EF3" w:rsidRPr="00935923">
        <w:rPr>
          <w:rFonts w:asciiTheme="minorHAnsi" w:hAnsiTheme="minorHAnsi" w:cs="Arial"/>
          <w:color w:val="auto"/>
        </w:rPr>
        <w:t>eds.</w:t>
      </w:r>
      <w:proofErr w:type="gramEnd"/>
      <w:r w:rsidR="00A20EF3" w:rsidRPr="00935923">
        <w:rPr>
          <w:rFonts w:asciiTheme="minorHAnsi" w:hAnsiTheme="minorHAnsi" w:cs="Arial"/>
          <w:color w:val="auto"/>
        </w:rPr>
        <w:t xml:space="preserve"> </w:t>
      </w:r>
      <w:r w:rsidRPr="00935923">
        <w:rPr>
          <w:rFonts w:asciiTheme="minorHAnsi" w:hAnsiTheme="minorHAnsi" w:cs="Arial"/>
          <w:color w:val="auto"/>
        </w:rPr>
        <w:t>More detail</w:t>
      </w:r>
      <w:r w:rsidR="001D7CB3" w:rsidRPr="00935923">
        <w:rPr>
          <w:rFonts w:asciiTheme="minorHAnsi" w:hAnsiTheme="minorHAnsi" w:cs="Arial"/>
          <w:color w:val="auto"/>
        </w:rPr>
        <w:t>ed questions for</w:t>
      </w:r>
      <w:r w:rsidRPr="00935923">
        <w:rPr>
          <w:rFonts w:asciiTheme="minorHAnsi" w:hAnsiTheme="minorHAnsi" w:cs="Arial"/>
          <w:color w:val="auto"/>
        </w:rPr>
        <w:t xml:space="preserve"> each theme </w:t>
      </w:r>
      <w:r w:rsidR="00193B18" w:rsidRPr="00935923">
        <w:rPr>
          <w:rFonts w:asciiTheme="minorHAnsi" w:hAnsiTheme="minorHAnsi" w:cs="Arial"/>
          <w:color w:val="auto"/>
        </w:rPr>
        <w:t>are</w:t>
      </w:r>
      <w:r w:rsidRPr="00935923">
        <w:rPr>
          <w:rFonts w:asciiTheme="minorHAnsi" w:hAnsiTheme="minorHAnsi" w:cs="Arial"/>
          <w:color w:val="auto"/>
        </w:rPr>
        <w:t xml:space="preserve"> </w:t>
      </w:r>
      <w:r w:rsidR="00FE760D" w:rsidRPr="00935923">
        <w:rPr>
          <w:rFonts w:asciiTheme="minorHAnsi" w:hAnsiTheme="minorHAnsi" w:cs="Arial"/>
          <w:color w:val="auto"/>
        </w:rPr>
        <w:t>described</w:t>
      </w:r>
      <w:r w:rsidRPr="00935923">
        <w:rPr>
          <w:rFonts w:asciiTheme="minorHAnsi" w:hAnsiTheme="minorHAnsi" w:cs="Arial"/>
          <w:color w:val="auto"/>
        </w:rPr>
        <w:t xml:space="preserve"> in a web-based </w:t>
      </w:r>
      <w:hyperlink r:id="rId35" w:history="1">
        <w:r w:rsidRPr="00275C8E">
          <w:rPr>
            <w:rStyle w:val="Hyperlink"/>
            <w:rFonts w:asciiTheme="minorHAnsi" w:hAnsiTheme="minorHAnsi" w:cs="Arial"/>
          </w:rPr>
          <w:t xml:space="preserve">register of </w:t>
        </w:r>
        <w:r w:rsidR="00DB0DC2" w:rsidRPr="00275C8E">
          <w:rPr>
            <w:rStyle w:val="Hyperlink"/>
            <w:rFonts w:asciiTheme="minorHAnsi" w:hAnsiTheme="minorHAnsi" w:cs="Arial"/>
            <w:szCs w:val="22"/>
          </w:rPr>
          <w:t xml:space="preserve">detailed </w:t>
        </w:r>
        <w:r w:rsidRPr="00275C8E">
          <w:rPr>
            <w:rStyle w:val="Hyperlink"/>
            <w:rFonts w:asciiTheme="minorHAnsi" w:hAnsiTheme="minorHAnsi" w:cs="Arial"/>
          </w:rPr>
          <w:t>knowledge needs</w:t>
        </w:r>
      </w:hyperlink>
      <w:r w:rsidR="00FE760D" w:rsidRPr="00935923">
        <w:rPr>
          <w:rFonts w:asciiTheme="minorHAnsi" w:hAnsiTheme="minorHAnsi" w:cs="Arial"/>
          <w:color w:val="auto"/>
        </w:rPr>
        <w:t>.</w:t>
      </w:r>
      <w:r w:rsidRPr="00935923">
        <w:rPr>
          <w:rFonts w:asciiTheme="minorHAnsi" w:hAnsiTheme="minorHAnsi" w:cs="Arial"/>
          <w:color w:val="auto"/>
        </w:rPr>
        <w:t xml:space="preserve"> </w:t>
      </w:r>
      <w:r w:rsidR="00FE760D" w:rsidRPr="00935923">
        <w:rPr>
          <w:rFonts w:asciiTheme="minorHAnsi" w:hAnsiTheme="minorHAnsi" w:cs="Arial"/>
          <w:color w:val="auto"/>
        </w:rPr>
        <w:t>This</w:t>
      </w:r>
      <w:r w:rsidRPr="00935923">
        <w:rPr>
          <w:rFonts w:asciiTheme="minorHAnsi" w:hAnsiTheme="minorHAnsi" w:cs="Arial"/>
          <w:color w:val="auto"/>
        </w:rPr>
        <w:t xml:space="preserve"> will be regularly updated to </w:t>
      </w:r>
      <w:r w:rsidR="00FE760D" w:rsidRPr="00935923">
        <w:rPr>
          <w:rFonts w:asciiTheme="minorHAnsi" w:hAnsiTheme="minorHAnsi" w:cs="Arial"/>
          <w:color w:val="auto"/>
        </w:rPr>
        <w:t>address emerging issues and critical information needs for management</w:t>
      </w:r>
      <w:r w:rsidRPr="00935923">
        <w:rPr>
          <w:rFonts w:asciiTheme="minorHAnsi" w:hAnsiTheme="minorHAnsi" w:cs="Arial"/>
          <w:color w:val="auto"/>
        </w:rPr>
        <w:t xml:space="preserve">. </w:t>
      </w:r>
      <w:r w:rsidR="001D7CB3" w:rsidRPr="00935923">
        <w:rPr>
          <w:rFonts w:asciiTheme="minorHAnsi" w:hAnsiTheme="minorHAnsi" w:cs="Arial"/>
          <w:color w:val="auto"/>
        </w:rPr>
        <w:t xml:space="preserve">For each theme, the science needs are put into context through a discussion of why the theme is important for management and how the scientific information generated will be applied to </w:t>
      </w:r>
      <w:r w:rsidR="00193B18" w:rsidRPr="00935923">
        <w:rPr>
          <w:rFonts w:asciiTheme="minorHAnsi" w:hAnsiTheme="minorHAnsi" w:cs="Arial"/>
          <w:color w:val="auto"/>
        </w:rPr>
        <w:t xml:space="preserve">adaptive </w:t>
      </w:r>
      <w:r w:rsidR="001D7CB3" w:rsidRPr="00935923">
        <w:rPr>
          <w:rFonts w:asciiTheme="minorHAnsi" w:hAnsiTheme="minorHAnsi" w:cs="Arial"/>
          <w:color w:val="auto"/>
        </w:rPr>
        <w:t>management.</w:t>
      </w:r>
    </w:p>
    <w:p w14:paraId="53667C83" w14:textId="41E116E6" w:rsidR="00631415" w:rsidRPr="00935923" w:rsidRDefault="001D7CB3" w:rsidP="002F72DA">
      <w:pPr>
        <w:rPr>
          <w:rFonts w:asciiTheme="minorHAnsi" w:hAnsiTheme="minorHAnsi" w:cs="Arial"/>
          <w:color w:val="auto"/>
        </w:rPr>
      </w:pPr>
      <w:r w:rsidRPr="00935923">
        <w:rPr>
          <w:rFonts w:asciiTheme="minorHAnsi" w:hAnsiTheme="minorHAnsi" w:cs="Arial"/>
          <w:color w:val="auto"/>
        </w:rPr>
        <w:t>Identification and development of individual science projects under each theme</w:t>
      </w:r>
      <w:r w:rsidR="00CE6FD3" w:rsidRPr="00935923">
        <w:rPr>
          <w:rFonts w:asciiTheme="minorHAnsi" w:hAnsiTheme="minorHAnsi" w:cs="Arial"/>
          <w:color w:val="auto"/>
        </w:rPr>
        <w:t xml:space="preserve"> </w:t>
      </w:r>
      <w:r w:rsidRPr="00935923">
        <w:rPr>
          <w:rFonts w:asciiTheme="minorHAnsi" w:hAnsiTheme="minorHAnsi" w:cs="Arial"/>
          <w:color w:val="auto"/>
        </w:rPr>
        <w:t>should be designed to answer one or more of the questions, taking into account the broader DPSIR framework and the management context</w:t>
      </w:r>
      <w:r w:rsidR="00CE6FD3" w:rsidRPr="00935923">
        <w:rPr>
          <w:rFonts w:asciiTheme="minorHAnsi" w:hAnsiTheme="minorHAnsi" w:cs="Arial"/>
          <w:color w:val="auto"/>
        </w:rPr>
        <w:t>.</w:t>
      </w:r>
      <w:r w:rsidR="00A20EF3" w:rsidRPr="00935923">
        <w:rPr>
          <w:rFonts w:asciiTheme="minorHAnsi" w:hAnsiTheme="minorHAnsi" w:cs="Arial"/>
          <w:color w:val="auto"/>
        </w:rPr>
        <w:t xml:space="preserve"> </w:t>
      </w:r>
    </w:p>
    <w:p w14:paraId="53667C84" w14:textId="144CBF89" w:rsidR="00A20EF3" w:rsidRPr="00935923" w:rsidRDefault="001D7CB3" w:rsidP="002F72DA">
      <w:pPr>
        <w:rPr>
          <w:rFonts w:asciiTheme="minorHAnsi" w:hAnsiTheme="minorHAnsi" w:cs="Arial"/>
          <w:color w:val="auto"/>
        </w:rPr>
      </w:pPr>
      <w:r w:rsidRPr="00935923">
        <w:rPr>
          <w:rFonts w:asciiTheme="minorHAnsi" w:hAnsiTheme="minorHAnsi" w:cs="Arial"/>
          <w:color w:val="auto"/>
        </w:rPr>
        <w:fldChar w:fldCharType="begin"/>
      </w:r>
      <w:r w:rsidRPr="00935923">
        <w:rPr>
          <w:rFonts w:asciiTheme="minorHAnsi" w:hAnsiTheme="minorHAnsi" w:cs="Arial"/>
          <w:color w:val="auto"/>
        </w:rPr>
        <w:instrText xml:space="preserve"> REF _Ref396995405 \h </w:instrText>
      </w:r>
      <w:r w:rsidR="00935923">
        <w:rPr>
          <w:rFonts w:asciiTheme="minorHAnsi" w:hAnsiTheme="minorHAnsi" w:cs="Arial"/>
          <w:color w:val="auto"/>
        </w:rPr>
        <w:instrText xml:space="preserve"> \* MERGEFORMAT </w:instrText>
      </w:r>
      <w:r w:rsidRPr="00935923">
        <w:rPr>
          <w:rFonts w:asciiTheme="minorHAnsi" w:hAnsiTheme="minorHAnsi" w:cs="Arial"/>
          <w:color w:val="auto"/>
        </w:rPr>
      </w:r>
      <w:r w:rsidRPr="00935923">
        <w:rPr>
          <w:rFonts w:asciiTheme="minorHAnsi" w:hAnsiTheme="minorHAnsi" w:cs="Arial"/>
          <w:color w:val="auto"/>
        </w:rPr>
        <w:fldChar w:fldCharType="separate"/>
      </w:r>
      <w:r w:rsidR="005B2EC8" w:rsidRPr="00935923">
        <w:rPr>
          <w:rFonts w:asciiTheme="minorHAnsi" w:hAnsiTheme="minorHAnsi"/>
        </w:rPr>
        <w:t xml:space="preserve">Table </w:t>
      </w:r>
      <w:r w:rsidR="005B2EC8">
        <w:rPr>
          <w:rFonts w:asciiTheme="minorHAnsi" w:hAnsiTheme="minorHAnsi"/>
          <w:noProof/>
        </w:rPr>
        <w:t>1</w:t>
      </w:r>
      <w:r w:rsidRPr="00935923">
        <w:rPr>
          <w:rFonts w:asciiTheme="minorHAnsi" w:hAnsiTheme="minorHAnsi" w:cs="Arial"/>
          <w:color w:val="auto"/>
        </w:rPr>
        <w:fldChar w:fldCharType="end"/>
      </w:r>
      <w:r w:rsidRPr="00935923">
        <w:rPr>
          <w:rFonts w:asciiTheme="minorHAnsi" w:hAnsiTheme="minorHAnsi" w:cs="Arial"/>
          <w:color w:val="auto"/>
        </w:rPr>
        <w:t xml:space="preserve"> </w:t>
      </w:r>
      <w:r w:rsidR="00A20EF3" w:rsidRPr="00935923">
        <w:rPr>
          <w:rFonts w:asciiTheme="minorHAnsi" w:hAnsiTheme="minorHAnsi" w:cs="Arial"/>
          <w:color w:val="auto"/>
        </w:rPr>
        <w:t xml:space="preserve">summarises how scientific </w:t>
      </w:r>
      <w:r w:rsidR="00574851" w:rsidRPr="00935923">
        <w:rPr>
          <w:rFonts w:asciiTheme="minorHAnsi" w:hAnsiTheme="minorHAnsi" w:cs="Arial"/>
          <w:color w:val="auto"/>
        </w:rPr>
        <w:t>information generated</w:t>
      </w:r>
      <w:r w:rsidR="00A20EF3" w:rsidRPr="00935923">
        <w:rPr>
          <w:rFonts w:asciiTheme="minorHAnsi" w:hAnsiTheme="minorHAnsi" w:cs="Arial"/>
          <w:color w:val="auto"/>
        </w:rPr>
        <w:t xml:space="preserve"> under each theme</w:t>
      </w:r>
      <w:r w:rsidRPr="00935923">
        <w:rPr>
          <w:rFonts w:asciiTheme="minorHAnsi" w:hAnsiTheme="minorHAnsi" w:cs="Arial"/>
          <w:color w:val="auto"/>
        </w:rPr>
        <w:t xml:space="preserve"> </w:t>
      </w:r>
      <w:r w:rsidR="00A20EF3" w:rsidRPr="00935923">
        <w:rPr>
          <w:rFonts w:asciiTheme="minorHAnsi" w:hAnsiTheme="minorHAnsi" w:cs="Arial"/>
          <w:color w:val="auto"/>
        </w:rPr>
        <w:t>will contribute to develop</w:t>
      </w:r>
      <w:r w:rsidRPr="00935923">
        <w:rPr>
          <w:rFonts w:asciiTheme="minorHAnsi" w:hAnsiTheme="minorHAnsi" w:cs="Arial"/>
          <w:color w:val="auto"/>
        </w:rPr>
        <w:t>ing, refining</w:t>
      </w:r>
      <w:r w:rsidR="00A20EF3" w:rsidRPr="00935923">
        <w:rPr>
          <w:rFonts w:asciiTheme="minorHAnsi" w:hAnsiTheme="minorHAnsi" w:cs="Arial"/>
          <w:color w:val="auto"/>
        </w:rPr>
        <w:t xml:space="preserve"> and implement</w:t>
      </w:r>
      <w:r w:rsidRPr="00935923">
        <w:rPr>
          <w:rFonts w:asciiTheme="minorHAnsi" w:hAnsiTheme="minorHAnsi" w:cs="Arial"/>
          <w:color w:val="auto"/>
        </w:rPr>
        <w:t>ing</w:t>
      </w:r>
      <w:r w:rsidR="00A20EF3" w:rsidRPr="00935923">
        <w:rPr>
          <w:rFonts w:asciiTheme="minorHAnsi" w:hAnsiTheme="minorHAnsi" w:cs="Arial"/>
          <w:color w:val="auto"/>
        </w:rPr>
        <w:t xml:space="preserve"> the various management tools employed by the agency.</w:t>
      </w:r>
    </w:p>
    <w:p w14:paraId="53667C85" w14:textId="77777777" w:rsidR="001D7CB3" w:rsidRPr="00935923" w:rsidRDefault="001D7CB3" w:rsidP="00275C8E">
      <w:pPr>
        <w:pStyle w:val="Caption"/>
        <w:spacing w:after="0"/>
        <w:rPr>
          <w:rFonts w:asciiTheme="minorHAnsi" w:hAnsiTheme="minorHAnsi" w:cs="Arial"/>
        </w:rPr>
      </w:pPr>
      <w:bookmarkStart w:id="49" w:name="_Ref396995405"/>
      <w:r w:rsidRPr="00935923">
        <w:rPr>
          <w:rFonts w:asciiTheme="minorHAnsi" w:hAnsiTheme="minorHAnsi"/>
        </w:rPr>
        <w:t xml:space="preserve">Table </w:t>
      </w:r>
      <w:r w:rsidR="00E21C62" w:rsidRPr="00935923">
        <w:rPr>
          <w:rFonts w:asciiTheme="minorHAnsi" w:hAnsiTheme="minorHAnsi"/>
        </w:rPr>
        <w:fldChar w:fldCharType="begin"/>
      </w:r>
      <w:r w:rsidR="00E21C62" w:rsidRPr="00935923">
        <w:rPr>
          <w:rFonts w:asciiTheme="minorHAnsi" w:hAnsiTheme="minorHAnsi"/>
        </w:rPr>
        <w:instrText xml:space="preserve"> SEQ Table \* ARABIC </w:instrText>
      </w:r>
      <w:r w:rsidR="00E21C62" w:rsidRPr="00935923">
        <w:rPr>
          <w:rFonts w:asciiTheme="minorHAnsi" w:hAnsiTheme="minorHAnsi"/>
        </w:rPr>
        <w:fldChar w:fldCharType="separate"/>
      </w:r>
      <w:r w:rsidR="005B2EC8">
        <w:rPr>
          <w:rFonts w:asciiTheme="minorHAnsi" w:hAnsiTheme="minorHAnsi"/>
          <w:noProof/>
        </w:rPr>
        <w:t>1</w:t>
      </w:r>
      <w:r w:rsidR="00E21C62" w:rsidRPr="00935923">
        <w:rPr>
          <w:rFonts w:asciiTheme="minorHAnsi" w:hAnsiTheme="minorHAnsi"/>
          <w:noProof/>
        </w:rPr>
        <w:fldChar w:fldCharType="end"/>
      </w:r>
      <w:bookmarkEnd w:id="49"/>
      <w:r w:rsidRPr="00935923">
        <w:rPr>
          <w:rFonts w:asciiTheme="minorHAnsi" w:hAnsiTheme="minorHAnsi"/>
        </w:rPr>
        <w:t xml:space="preserve"> Contribution of science information to developing, refining and implementing management tools</w:t>
      </w:r>
    </w:p>
    <w:tbl>
      <w:tblPr>
        <w:tblW w:w="9770" w:type="dxa"/>
        <w:tblInd w:w="-23" w:type="dxa"/>
        <w:tblLayout w:type="fixed"/>
        <w:tblCellMar>
          <w:left w:w="0" w:type="dxa"/>
          <w:right w:w="0" w:type="dxa"/>
        </w:tblCellMar>
        <w:tblLook w:val="04A0" w:firstRow="1" w:lastRow="0" w:firstColumn="1" w:lastColumn="0" w:noHBand="0" w:noVBand="1"/>
      </w:tblPr>
      <w:tblGrid>
        <w:gridCol w:w="2258"/>
        <w:gridCol w:w="1878"/>
        <w:gridCol w:w="1878"/>
        <w:gridCol w:w="1878"/>
        <w:gridCol w:w="1878"/>
      </w:tblGrid>
      <w:tr w:rsidR="00A20EF3" w:rsidRPr="00935923" w14:paraId="53667C8B" w14:textId="77777777" w:rsidTr="00A20EF3">
        <w:trPr>
          <w:trHeight w:val="20"/>
        </w:trPr>
        <w:tc>
          <w:tcPr>
            <w:tcW w:w="225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3667C86" w14:textId="77777777" w:rsidR="00A20EF3" w:rsidRPr="00935923" w:rsidRDefault="00A20EF3" w:rsidP="00A20EF3">
            <w:pPr>
              <w:spacing w:after="0"/>
              <w:rPr>
                <w:rFonts w:asciiTheme="minorHAnsi" w:eastAsiaTheme="minorHAnsi" w:hAnsiTheme="minorHAnsi"/>
                <w:b/>
                <w:sz w:val="18"/>
                <w:szCs w:val="18"/>
                <w:lang w:eastAsia="en-AU"/>
              </w:rPr>
            </w:pPr>
            <w:r w:rsidRPr="00935923">
              <w:rPr>
                <w:rFonts w:asciiTheme="minorHAnsi" w:hAnsiTheme="minorHAnsi"/>
                <w:b/>
                <w:sz w:val="18"/>
                <w:szCs w:val="18"/>
                <w:lang w:eastAsia="en-AU"/>
              </w:rPr>
              <w:t>Management tools</w:t>
            </w:r>
          </w:p>
        </w:tc>
        <w:tc>
          <w:tcPr>
            <w:tcW w:w="187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3667C87" w14:textId="77777777" w:rsidR="00A20EF3" w:rsidRPr="00935923" w:rsidRDefault="00A20EF3" w:rsidP="00E6541C">
            <w:pPr>
              <w:spacing w:after="0"/>
              <w:rPr>
                <w:rFonts w:asciiTheme="minorHAnsi" w:eastAsiaTheme="minorHAnsi" w:hAnsiTheme="minorHAnsi"/>
                <w:sz w:val="18"/>
                <w:szCs w:val="18"/>
                <w:lang w:eastAsia="en-AU"/>
              </w:rPr>
            </w:pPr>
            <w:r w:rsidRPr="00935923">
              <w:rPr>
                <w:rFonts w:asciiTheme="minorHAnsi" w:hAnsiTheme="minorHAnsi"/>
                <w:b/>
                <w:sz w:val="18"/>
                <w:szCs w:val="18"/>
                <w:lang w:eastAsia="en-AU"/>
              </w:rPr>
              <w:t>Theme A</w:t>
            </w:r>
            <w:r w:rsidRPr="00935923">
              <w:rPr>
                <w:rFonts w:asciiTheme="minorHAnsi" w:hAnsiTheme="minorHAnsi"/>
                <w:sz w:val="18"/>
                <w:szCs w:val="18"/>
                <w:lang w:eastAsia="en-AU"/>
              </w:rPr>
              <w:br/>
            </w:r>
            <w:r w:rsidR="00E6541C" w:rsidRPr="00935923">
              <w:rPr>
                <w:rFonts w:asciiTheme="minorHAnsi" w:hAnsiTheme="minorHAnsi"/>
                <w:sz w:val="18"/>
                <w:szCs w:val="18"/>
                <w:lang w:eastAsia="en-AU"/>
              </w:rPr>
              <w:t xml:space="preserve">Drivers and </w:t>
            </w:r>
            <w:r w:rsidRPr="00935923">
              <w:rPr>
                <w:rFonts w:asciiTheme="minorHAnsi" w:hAnsiTheme="minorHAnsi"/>
                <w:sz w:val="18"/>
                <w:szCs w:val="18"/>
                <w:lang w:eastAsia="en-AU"/>
              </w:rPr>
              <w:t xml:space="preserve">pressures </w:t>
            </w:r>
          </w:p>
        </w:tc>
        <w:tc>
          <w:tcPr>
            <w:tcW w:w="187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3667C88" w14:textId="77777777" w:rsidR="00A20EF3" w:rsidRPr="00935923" w:rsidRDefault="00A20EF3" w:rsidP="00E6541C">
            <w:pPr>
              <w:spacing w:after="0"/>
              <w:rPr>
                <w:rFonts w:asciiTheme="minorHAnsi" w:eastAsiaTheme="minorHAnsi" w:hAnsiTheme="minorHAnsi"/>
                <w:sz w:val="18"/>
                <w:szCs w:val="18"/>
                <w:lang w:eastAsia="en-AU"/>
              </w:rPr>
            </w:pPr>
            <w:r w:rsidRPr="00935923">
              <w:rPr>
                <w:rFonts w:asciiTheme="minorHAnsi" w:hAnsiTheme="minorHAnsi"/>
                <w:b/>
                <w:sz w:val="18"/>
                <w:szCs w:val="18"/>
                <w:lang w:eastAsia="en-AU"/>
              </w:rPr>
              <w:t>Theme B</w:t>
            </w:r>
            <w:r w:rsidRPr="00935923">
              <w:rPr>
                <w:rFonts w:asciiTheme="minorHAnsi" w:hAnsiTheme="minorHAnsi"/>
                <w:sz w:val="18"/>
                <w:szCs w:val="18"/>
                <w:lang w:eastAsia="en-AU"/>
              </w:rPr>
              <w:br/>
            </w:r>
            <w:r w:rsidR="00E6541C" w:rsidRPr="00935923">
              <w:rPr>
                <w:rFonts w:asciiTheme="minorHAnsi" w:hAnsiTheme="minorHAnsi"/>
                <w:sz w:val="18"/>
                <w:szCs w:val="18"/>
                <w:lang w:eastAsia="en-AU"/>
              </w:rPr>
              <w:t>K</w:t>
            </w:r>
            <w:r w:rsidRPr="00935923">
              <w:rPr>
                <w:rFonts w:asciiTheme="minorHAnsi" w:hAnsiTheme="minorHAnsi"/>
                <w:sz w:val="18"/>
                <w:szCs w:val="18"/>
                <w:lang w:eastAsia="en-AU"/>
              </w:rPr>
              <w:t>ey values</w:t>
            </w:r>
          </w:p>
        </w:tc>
        <w:tc>
          <w:tcPr>
            <w:tcW w:w="187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3667C89" w14:textId="77777777" w:rsidR="00A20EF3" w:rsidRPr="00935923" w:rsidRDefault="00A20EF3" w:rsidP="00E6541C">
            <w:pPr>
              <w:spacing w:after="0"/>
              <w:rPr>
                <w:rFonts w:asciiTheme="minorHAnsi" w:eastAsiaTheme="minorHAnsi" w:hAnsiTheme="minorHAnsi"/>
                <w:sz w:val="18"/>
                <w:szCs w:val="18"/>
                <w:lang w:eastAsia="en-AU"/>
              </w:rPr>
            </w:pPr>
            <w:r w:rsidRPr="00935923">
              <w:rPr>
                <w:rFonts w:asciiTheme="minorHAnsi" w:hAnsiTheme="minorHAnsi"/>
                <w:b/>
                <w:sz w:val="18"/>
                <w:szCs w:val="18"/>
                <w:lang w:eastAsia="en-AU"/>
              </w:rPr>
              <w:t>Theme C</w:t>
            </w:r>
            <w:r w:rsidRPr="00935923">
              <w:rPr>
                <w:rFonts w:asciiTheme="minorHAnsi" w:hAnsiTheme="minorHAnsi"/>
                <w:sz w:val="18"/>
                <w:szCs w:val="18"/>
                <w:lang w:eastAsia="en-AU"/>
              </w:rPr>
              <w:br/>
            </w:r>
            <w:r w:rsidR="00E6541C" w:rsidRPr="00935923">
              <w:rPr>
                <w:rFonts w:asciiTheme="minorHAnsi" w:hAnsiTheme="minorHAnsi"/>
                <w:sz w:val="18"/>
                <w:szCs w:val="18"/>
                <w:lang w:eastAsia="en-AU"/>
              </w:rPr>
              <w:t>T</w:t>
            </w:r>
            <w:r w:rsidRPr="00935923">
              <w:rPr>
                <w:rFonts w:asciiTheme="minorHAnsi" w:hAnsiTheme="minorHAnsi"/>
                <w:sz w:val="18"/>
                <w:szCs w:val="18"/>
                <w:lang w:eastAsia="en-AU"/>
              </w:rPr>
              <w:t xml:space="preserve">hresholds and desired </w:t>
            </w:r>
            <w:r w:rsidR="00E6541C" w:rsidRPr="00935923">
              <w:rPr>
                <w:rFonts w:asciiTheme="minorHAnsi" w:hAnsiTheme="minorHAnsi"/>
                <w:sz w:val="18"/>
                <w:szCs w:val="18"/>
                <w:lang w:eastAsia="en-AU"/>
              </w:rPr>
              <w:t>condition</w:t>
            </w:r>
          </w:p>
        </w:tc>
        <w:tc>
          <w:tcPr>
            <w:tcW w:w="187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3667C8A" w14:textId="77777777" w:rsidR="00A20EF3" w:rsidRPr="00935923" w:rsidRDefault="00A20EF3" w:rsidP="00A20EF3">
            <w:pPr>
              <w:spacing w:after="0"/>
              <w:rPr>
                <w:rFonts w:asciiTheme="minorHAnsi" w:eastAsiaTheme="minorHAnsi" w:hAnsiTheme="minorHAnsi"/>
                <w:sz w:val="18"/>
                <w:szCs w:val="18"/>
                <w:lang w:eastAsia="en-AU"/>
              </w:rPr>
            </w:pPr>
            <w:r w:rsidRPr="00935923">
              <w:rPr>
                <w:rFonts w:asciiTheme="minorHAnsi" w:hAnsiTheme="minorHAnsi"/>
                <w:b/>
                <w:sz w:val="18"/>
                <w:szCs w:val="18"/>
                <w:lang w:eastAsia="en-AU"/>
              </w:rPr>
              <w:t>Theme D</w:t>
            </w:r>
            <w:r w:rsidRPr="00935923">
              <w:rPr>
                <w:rFonts w:asciiTheme="minorHAnsi" w:hAnsiTheme="minorHAnsi"/>
                <w:sz w:val="18"/>
                <w:szCs w:val="18"/>
                <w:lang w:eastAsia="en-AU"/>
              </w:rPr>
              <w:t xml:space="preserve"> Management responses</w:t>
            </w:r>
          </w:p>
        </w:tc>
      </w:tr>
      <w:tr w:rsidR="00A20EF3" w:rsidRPr="00935923" w14:paraId="53667C91" w14:textId="77777777" w:rsidTr="00A20EF3">
        <w:trPr>
          <w:trHeight w:val="20"/>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3667C8C" w14:textId="77777777" w:rsidR="00A20EF3" w:rsidRPr="00935923" w:rsidRDefault="00A20EF3" w:rsidP="00A20EF3">
            <w:pPr>
              <w:spacing w:after="0"/>
              <w:rPr>
                <w:rFonts w:asciiTheme="minorHAnsi" w:eastAsiaTheme="minorHAnsi" w:hAnsiTheme="minorHAnsi"/>
                <w:sz w:val="18"/>
                <w:szCs w:val="18"/>
                <w:lang w:eastAsia="en-AU"/>
              </w:rPr>
            </w:pPr>
            <w:r w:rsidRPr="00935923">
              <w:rPr>
                <w:rFonts w:asciiTheme="minorHAnsi" w:hAnsiTheme="minorHAnsi"/>
                <w:sz w:val="18"/>
                <w:szCs w:val="18"/>
                <w:lang w:eastAsia="en-AU"/>
              </w:rPr>
              <w:t>Acts and Regulations</w:t>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3667C8D" w14:textId="77777777" w:rsidR="00A20EF3" w:rsidRPr="00935923" w:rsidRDefault="00A20EF3" w:rsidP="00A20EF3">
            <w:pPr>
              <w:spacing w:after="0"/>
              <w:jc w:val="center"/>
              <w:rPr>
                <w:rFonts w:asciiTheme="minorHAnsi" w:eastAsiaTheme="minorHAnsi" w:hAnsiTheme="minorHAnsi"/>
                <w:sz w:val="18"/>
                <w:szCs w:val="18"/>
                <w:lang w:eastAsia="en-AU"/>
              </w:rPr>
            </w:pPr>
          </w:p>
        </w:tc>
        <w:tc>
          <w:tcPr>
            <w:tcW w:w="187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3667C8E" w14:textId="77777777" w:rsidR="00A20EF3" w:rsidRPr="00935923" w:rsidRDefault="00A20EF3" w:rsidP="00A20EF3">
            <w:pPr>
              <w:spacing w:after="0"/>
              <w:jc w:val="center"/>
              <w:rPr>
                <w:rFonts w:asciiTheme="minorHAnsi" w:eastAsiaTheme="minorHAnsi" w:hAnsiTheme="minorHAnsi"/>
                <w:sz w:val="18"/>
                <w:szCs w:val="18"/>
                <w:lang w:eastAsia="en-AU"/>
              </w:rPr>
            </w:pPr>
          </w:p>
        </w:tc>
        <w:tc>
          <w:tcPr>
            <w:tcW w:w="187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3667C8F" w14:textId="384141C0" w:rsidR="00A20EF3" w:rsidRPr="00935923" w:rsidRDefault="00935923" w:rsidP="00A20EF3">
            <w:pPr>
              <w:spacing w:after="0"/>
              <w:jc w:val="center"/>
              <w:rPr>
                <w:rFonts w:asciiTheme="minorHAnsi" w:eastAsiaTheme="minorHAnsi" w:hAnsiTheme="minorHAnsi"/>
                <w:sz w:val="18"/>
                <w:szCs w:val="18"/>
                <w:lang w:eastAsia="en-AU"/>
              </w:rPr>
            </w:pPr>
            <w:r>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3667C90" w14:textId="16BA731C" w:rsidR="00A20EF3" w:rsidRPr="00935923" w:rsidRDefault="00935923" w:rsidP="00A20EF3">
            <w:pPr>
              <w:spacing w:after="0"/>
              <w:jc w:val="center"/>
              <w:rPr>
                <w:rFonts w:asciiTheme="minorHAnsi" w:eastAsiaTheme="minorHAnsi" w:hAnsiTheme="minorHAnsi"/>
                <w:sz w:val="18"/>
                <w:szCs w:val="18"/>
                <w:lang w:eastAsia="en-AU"/>
              </w:rPr>
            </w:pPr>
            <w:r>
              <w:rPr>
                <w:rFonts w:asciiTheme="minorHAnsi" w:hAnsiTheme="minorHAnsi"/>
                <w:sz w:val="18"/>
                <w:szCs w:val="18"/>
                <w:lang w:eastAsia="en-AU"/>
              </w:rPr>
              <w:sym w:font="Wingdings" w:char="F0FC"/>
            </w:r>
          </w:p>
        </w:tc>
      </w:tr>
      <w:tr w:rsidR="00935923" w:rsidRPr="00935923" w14:paraId="53667C97" w14:textId="77777777" w:rsidTr="004D43D1">
        <w:trPr>
          <w:trHeight w:val="20"/>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3667C92" w14:textId="77777777" w:rsidR="00935923" w:rsidRPr="00935923" w:rsidRDefault="00935923" w:rsidP="00A20EF3">
            <w:pPr>
              <w:spacing w:after="0"/>
              <w:rPr>
                <w:rFonts w:asciiTheme="minorHAnsi" w:eastAsiaTheme="minorHAnsi" w:hAnsiTheme="minorHAnsi"/>
                <w:sz w:val="18"/>
                <w:szCs w:val="18"/>
                <w:lang w:eastAsia="en-AU"/>
              </w:rPr>
            </w:pPr>
            <w:r w:rsidRPr="00935923">
              <w:rPr>
                <w:rFonts w:asciiTheme="minorHAnsi" w:hAnsiTheme="minorHAnsi"/>
                <w:sz w:val="18"/>
                <w:szCs w:val="18"/>
                <w:lang w:eastAsia="en-AU"/>
              </w:rPr>
              <w:t>Zoning Plan</w:t>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93" w14:textId="40A0869F" w:rsidR="00935923" w:rsidRPr="00935923" w:rsidRDefault="00935923" w:rsidP="00A20EF3">
            <w:pPr>
              <w:spacing w:after="0"/>
              <w:jc w:val="center"/>
              <w:rPr>
                <w:rFonts w:asciiTheme="minorHAnsi" w:eastAsiaTheme="minorHAnsi" w:hAnsiTheme="minorHAnsi"/>
                <w:sz w:val="18"/>
                <w:szCs w:val="18"/>
                <w:lang w:eastAsia="en-AU"/>
              </w:rPr>
            </w:pPr>
            <w:r w:rsidRPr="005D542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94" w14:textId="657F23A4" w:rsidR="00935923" w:rsidRPr="00935923" w:rsidRDefault="00935923" w:rsidP="00A20EF3">
            <w:pPr>
              <w:spacing w:after="0"/>
              <w:jc w:val="center"/>
              <w:rPr>
                <w:rFonts w:asciiTheme="minorHAnsi" w:eastAsiaTheme="minorHAnsi" w:hAnsiTheme="minorHAnsi"/>
                <w:sz w:val="18"/>
                <w:szCs w:val="18"/>
                <w:lang w:eastAsia="en-AU"/>
              </w:rPr>
            </w:pPr>
            <w:r w:rsidRPr="005D542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95" w14:textId="4F4BE796" w:rsidR="00935923" w:rsidRPr="00935923" w:rsidRDefault="00935923" w:rsidP="00A20EF3">
            <w:pPr>
              <w:spacing w:after="0"/>
              <w:jc w:val="center"/>
              <w:rPr>
                <w:rFonts w:asciiTheme="minorHAnsi" w:eastAsiaTheme="minorHAnsi" w:hAnsiTheme="minorHAnsi"/>
                <w:sz w:val="18"/>
                <w:szCs w:val="18"/>
                <w:lang w:eastAsia="en-AU"/>
              </w:rPr>
            </w:pPr>
            <w:r w:rsidRPr="005D542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96" w14:textId="2AC60DEF" w:rsidR="00935923" w:rsidRPr="00935923" w:rsidRDefault="00935923" w:rsidP="00A20EF3">
            <w:pPr>
              <w:spacing w:after="0"/>
              <w:jc w:val="center"/>
              <w:rPr>
                <w:rFonts w:asciiTheme="minorHAnsi" w:eastAsiaTheme="minorHAnsi" w:hAnsiTheme="minorHAnsi"/>
                <w:sz w:val="18"/>
                <w:szCs w:val="18"/>
                <w:lang w:eastAsia="en-AU"/>
              </w:rPr>
            </w:pPr>
            <w:r w:rsidRPr="005D542D">
              <w:rPr>
                <w:rFonts w:asciiTheme="minorHAnsi" w:hAnsiTheme="minorHAnsi"/>
                <w:sz w:val="18"/>
                <w:szCs w:val="18"/>
                <w:lang w:eastAsia="en-AU"/>
              </w:rPr>
              <w:sym w:font="Wingdings" w:char="F0FC"/>
            </w:r>
          </w:p>
        </w:tc>
      </w:tr>
      <w:tr w:rsidR="00935923" w:rsidRPr="00935923" w14:paraId="53667C9D" w14:textId="77777777" w:rsidTr="004D43D1">
        <w:trPr>
          <w:trHeight w:val="20"/>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3667C98" w14:textId="77777777" w:rsidR="00935923" w:rsidRPr="00935923" w:rsidRDefault="00935923" w:rsidP="00A20EF3">
            <w:pPr>
              <w:spacing w:after="0"/>
              <w:rPr>
                <w:rFonts w:asciiTheme="minorHAnsi" w:eastAsiaTheme="minorHAnsi" w:hAnsiTheme="minorHAnsi"/>
                <w:sz w:val="18"/>
                <w:szCs w:val="18"/>
                <w:lang w:eastAsia="en-AU"/>
              </w:rPr>
            </w:pPr>
            <w:r w:rsidRPr="00935923">
              <w:rPr>
                <w:rFonts w:asciiTheme="minorHAnsi" w:hAnsiTheme="minorHAnsi"/>
                <w:sz w:val="18"/>
                <w:szCs w:val="18"/>
                <w:lang w:eastAsia="en-AU"/>
              </w:rPr>
              <w:t>Plans of management</w:t>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99" w14:textId="22A9254D" w:rsidR="00935923" w:rsidRPr="00935923" w:rsidRDefault="00935923" w:rsidP="00A20EF3">
            <w:pPr>
              <w:spacing w:after="0"/>
              <w:jc w:val="center"/>
              <w:rPr>
                <w:rFonts w:asciiTheme="minorHAnsi" w:eastAsiaTheme="minorHAnsi" w:hAnsiTheme="minorHAnsi"/>
                <w:sz w:val="18"/>
                <w:szCs w:val="18"/>
                <w:lang w:eastAsia="en-AU"/>
              </w:rPr>
            </w:pPr>
            <w:r w:rsidRPr="005D542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9A" w14:textId="35A5F3D4" w:rsidR="00935923" w:rsidRPr="00935923" w:rsidRDefault="00935923" w:rsidP="00A20EF3">
            <w:pPr>
              <w:spacing w:after="0"/>
              <w:jc w:val="center"/>
              <w:rPr>
                <w:rFonts w:asciiTheme="minorHAnsi" w:eastAsiaTheme="minorHAnsi" w:hAnsiTheme="minorHAnsi"/>
                <w:sz w:val="18"/>
                <w:szCs w:val="18"/>
                <w:lang w:eastAsia="en-AU"/>
              </w:rPr>
            </w:pPr>
            <w:r w:rsidRPr="005D542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9B" w14:textId="5C8FDA45" w:rsidR="00935923" w:rsidRPr="00935923" w:rsidRDefault="00935923" w:rsidP="00A20EF3">
            <w:pPr>
              <w:spacing w:after="0"/>
              <w:jc w:val="center"/>
              <w:rPr>
                <w:rFonts w:asciiTheme="minorHAnsi" w:eastAsiaTheme="minorHAnsi" w:hAnsiTheme="minorHAnsi"/>
                <w:sz w:val="18"/>
                <w:szCs w:val="18"/>
                <w:lang w:eastAsia="en-AU"/>
              </w:rPr>
            </w:pPr>
            <w:r w:rsidRPr="005D542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9C" w14:textId="304F7A4D" w:rsidR="00935923" w:rsidRPr="00935923" w:rsidRDefault="00935923" w:rsidP="00A20EF3">
            <w:pPr>
              <w:spacing w:after="0"/>
              <w:jc w:val="center"/>
              <w:rPr>
                <w:rFonts w:asciiTheme="minorHAnsi" w:eastAsiaTheme="minorHAnsi" w:hAnsiTheme="minorHAnsi"/>
                <w:sz w:val="18"/>
                <w:szCs w:val="18"/>
                <w:lang w:eastAsia="en-AU"/>
              </w:rPr>
            </w:pPr>
            <w:r w:rsidRPr="005D542D">
              <w:rPr>
                <w:rFonts w:asciiTheme="minorHAnsi" w:hAnsiTheme="minorHAnsi"/>
                <w:sz w:val="18"/>
                <w:szCs w:val="18"/>
                <w:lang w:eastAsia="en-AU"/>
              </w:rPr>
              <w:sym w:font="Wingdings" w:char="F0FC"/>
            </w:r>
          </w:p>
        </w:tc>
      </w:tr>
      <w:tr w:rsidR="00935923" w:rsidRPr="00935923" w14:paraId="53667CA3" w14:textId="77777777" w:rsidTr="004D43D1">
        <w:trPr>
          <w:trHeight w:val="20"/>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3667C9E" w14:textId="77777777" w:rsidR="00935923" w:rsidRPr="00935923" w:rsidRDefault="00935923" w:rsidP="00A20EF3">
            <w:pPr>
              <w:spacing w:after="0"/>
              <w:rPr>
                <w:rFonts w:asciiTheme="minorHAnsi" w:eastAsiaTheme="minorHAnsi" w:hAnsiTheme="minorHAnsi"/>
                <w:sz w:val="18"/>
                <w:szCs w:val="18"/>
                <w:lang w:eastAsia="en-AU"/>
              </w:rPr>
            </w:pPr>
            <w:r w:rsidRPr="00935923">
              <w:rPr>
                <w:rFonts w:asciiTheme="minorHAnsi" w:hAnsiTheme="minorHAnsi"/>
                <w:sz w:val="18"/>
                <w:szCs w:val="18"/>
                <w:lang w:eastAsia="en-AU"/>
              </w:rPr>
              <w:t>Permits (including environmental impact assessment)</w:t>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9F" w14:textId="42F5EB74" w:rsidR="00935923" w:rsidRPr="00935923" w:rsidRDefault="00935923" w:rsidP="00A20EF3">
            <w:pPr>
              <w:spacing w:after="0"/>
              <w:jc w:val="center"/>
              <w:rPr>
                <w:rFonts w:asciiTheme="minorHAnsi" w:eastAsiaTheme="minorHAnsi" w:hAnsiTheme="minorHAnsi"/>
                <w:sz w:val="18"/>
                <w:szCs w:val="18"/>
                <w:lang w:eastAsia="en-AU"/>
              </w:rPr>
            </w:pPr>
            <w:r w:rsidRPr="005D542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A0" w14:textId="0BCBC5C0" w:rsidR="00935923" w:rsidRPr="00935923" w:rsidRDefault="00935923" w:rsidP="00A20EF3">
            <w:pPr>
              <w:spacing w:after="0"/>
              <w:jc w:val="center"/>
              <w:rPr>
                <w:rFonts w:asciiTheme="minorHAnsi" w:eastAsiaTheme="minorHAnsi" w:hAnsiTheme="minorHAnsi"/>
                <w:sz w:val="18"/>
                <w:szCs w:val="18"/>
                <w:lang w:eastAsia="en-AU"/>
              </w:rPr>
            </w:pPr>
            <w:r w:rsidRPr="005D542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A1" w14:textId="6E6044C1" w:rsidR="00935923" w:rsidRPr="00935923" w:rsidRDefault="00935923" w:rsidP="00A20EF3">
            <w:pPr>
              <w:spacing w:after="0"/>
              <w:jc w:val="center"/>
              <w:rPr>
                <w:rFonts w:asciiTheme="minorHAnsi" w:eastAsiaTheme="minorHAnsi" w:hAnsiTheme="minorHAnsi"/>
                <w:sz w:val="18"/>
                <w:szCs w:val="18"/>
                <w:lang w:eastAsia="en-AU"/>
              </w:rPr>
            </w:pPr>
            <w:r w:rsidRPr="005D542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A2" w14:textId="2FB7A654" w:rsidR="00935923" w:rsidRPr="00935923" w:rsidRDefault="00935923" w:rsidP="00A20EF3">
            <w:pPr>
              <w:spacing w:after="0"/>
              <w:jc w:val="center"/>
              <w:rPr>
                <w:rFonts w:asciiTheme="minorHAnsi" w:eastAsiaTheme="minorHAnsi" w:hAnsiTheme="minorHAnsi"/>
                <w:sz w:val="18"/>
                <w:szCs w:val="18"/>
                <w:lang w:eastAsia="en-AU"/>
              </w:rPr>
            </w:pPr>
            <w:r w:rsidRPr="005D542D">
              <w:rPr>
                <w:rFonts w:asciiTheme="minorHAnsi" w:hAnsiTheme="minorHAnsi"/>
                <w:sz w:val="18"/>
                <w:szCs w:val="18"/>
                <w:lang w:eastAsia="en-AU"/>
              </w:rPr>
              <w:sym w:font="Wingdings" w:char="F0FC"/>
            </w:r>
          </w:p>
        </w:tc>
      </w:tr>
      <w:tr w:rsidR="00A20EF3" w:rsidRPr="00935923" w14:paraId="53667CA9" w14:textId="77777777" w:rsidTr="00A20EF3">
        <w:trPr>
          <w:trHeight w:val="20"/>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3667CA4" w14:textId="77777777" w:rsidR="00A20EF3" w:rsidRPr="00935923" w:rsidRDefault="00A20EF3" w:rsidP="00A20EF3">
            <w:pPr>
              <w:spacing w:after="0"/>
              <w:rPr>
                <w:rFonts w:asciiTheme="minorHAnsi" w:eastAsiaTheme="minorHAnsi" w:hAnsiTheme="minorHAnsi"/>
                <w:sz w:val="18"/>
                <w:szCs w:val="18"/>
                <w:lang w:eastAsia="en-AU"/>
              </w:rPr>
            </w:pPr>
            <w:r w:rsidRPr="00935923">
              <w:rPr>
                <w:rFonts w:asciiTheme="minorHAnsi" w:hAnsiTheme="minorHAnsi"/>
                <w:sz w:val="18"/>
                <w:szCs w:val="18"/>
                <w:lang w:eastAsia="en-AU"/>
              </w:rPr>
              <w:t>Fees and charges</w:t>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3667CA5" w14:textId="66CE97CA" w:rsidR="00A20EF3" w:rsidRPr="00935923" w:rsidRDefault="00935923" w:rsidP="00A20EF3">
            <w:pPr>
              <w:spacing w:after="0"/>
              <w:jc w:val="center"/>
              <w:rPr>
                <w:rFonts w:asciiTheme="minorHAnsi" w:eastAsiaTheme="minorHAnsi" w:hAnsiTheme="minorHAnsi"/>
                <w:sz w:val="18"/>
                <w:szCs w:val="18"/>
                <w:lang w:eastAsia="en-AU"/>
              </w:rPr>
            </w:pPr>
            <w:r>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3667CA6" w14:textId="77777777" w:rsidR="00A20EF3" w:rsidRPr="00935923" w:rsidRDefault="00A20EF3" w:rsidP="00A20EF3">
            <w:pPr>
              <w:spacing w:after="0"/>
              <w:jc w:val="center"/>
              <w:rPr>
                <w:rFonts w:asciiTheme="minorHAnsi" w:eastAsiaTheme="minorHAnsi" w:hAnsiTheme="minorHAnsi"/>
                <w:sz w:val="18"/>
                <w:szCs w:val="18"/>
                <w:lang w:eastAsia="en-AU"/>
              </w:rPr>
            </w:pPr>
          </w:p>
        </w:tc>
        <w:tc>
          <w:tcPr>
            <w:tcW w:w="187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3667CA7" w14:textId="77777777" w:rsidR="00A20EF3" w:rsidRPr="00935923" w:rsidRDefault="00A20EF3" w:rsidP="00A20EF3">
            <w:pPr>
              <w:spacing w:after="0"/>
              <w:jc w:val="center"/>
              <w:rPr>
                <w:rFonts w:asciiTheme="minorHAnsi" w:eastAsiaTheme="minorHAnsi" w:hAnsiTheme="minorHAnsi"/>
                <w:sz w:val="18"/>
                <w:szCs w:val="18"/>
                <w:lang w:eastAsia="en-AU"/>
              </w:rPr>
            </w:pPr>
          </w:p>
        </w:tc>
        <w:tc>
          <w:tcPr>
            <w:tcW w:w="187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3667CA8" w14:textId="73A76BEE" w:rsidR="00A20EF3" w:rsidRPr="00935923" w:rsidRDefault="00935923" w:rsidP="00A20EF3">
            <w:pPr>
              <w:spacing w:after="0"/>
              <w:jc w:val="center"/>
              <w:rPr>
                <w:rFonts w:asciiTheme="minorHAnsi" w:eastAsiaTheme="minorHAnsi" w:hAnsiTheme="minorHAnsi"/>
                <w:sz w:val="18"/>
                <w:szCs w:val="18"/>
                <w:lang w:eastAsia="en-AU"/>
              </w:rPr>
            </w:pPr>
            <w:r>
              <w:rPr>
                <w:rFonts w:asciiTheme="minorHAnsi" w:hAnsiTheme="minorHAnsi"/>
                <w:sz w:val="18"/>
                <w:szCs w:val="18"/>
                <w:lang w:eastAsia="en-AU"/>
              </w:rPr>
              <w:sym w:font="Wingdings" w:char="F0FC"/>
            </w:r>
          </w:p>
        </w:tc>
      </w:tr>
      <w:tr w:rsidR="00935923" w:rsidRPr="00935923" w14:paraId="53667CAF" w14:textId="77777777" w:rsidTr="004D43D1">
        <w:trPr>
          <w:trHeight w:val="20"/>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3667CAA" w14:textId="77777777" w:rsidR="00935923" w:rsidRPr="00935923" w:rsidRDefault="00935923" w:rsidP="00A20EF3">
            <w:pPr>
              <w:spacing w:after="0"/>
              <w:rPr>
                <w:rFonts w:asciiTheme="minorHAnsi" w:eastAsiaTheme="minorHAnsi" w:hAnsiTheme="minorHAnsi"/>
                <w:sz w:val="18"/>
                <w:szCs w:val="18"/>
                <w:lang w:eastAsia="en-AU"/>
              </w:rPr>
            </w:pPr>
            <w:r w:rsidRPr="00935923">
              <w:rPr>
                <w:rFonts w:asciiTheme="minorHAnsi" w:hAnsiTheme="minorHAnsi"/>
                <w:sz w:val="18"/>
                <w:szCs w:val="18"/>
                <w:lang w:eastAsia="en-AU"/>
              </w:rPr>
              <w:t>Traditional Owner agreements</w:t>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AB" w14:textId="4550B991" w:rsidR="00935923" w:rsidRPr="00935923" w:rsidRDefault="00935923" w:rsidP="00A20EF3">
            <w:pPr>
              <w:spacing w:after="0"/>
              <w:jc w:val="center"/>
              <w:rPr>
                <w:rFonts w:asciiTheme="minorHAnsi" w:eastAsiaTheme="minorHAnsi" w:hAnsiTheme="minorHAnsi"/>
                <w:sz w:val="18"/>
                <w:szCs w:val="18"/>
                <w:lang w:eastAsia="en-AU"/>
              </w:rPr>
            </w:pPr>
            <w:r w:rsidRPr="00945364">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AC" w14:textId="332BF07D" w:rsidR="00935923" w:rsidRPr="00935923" w:rsidRDefault="00935923" w:rsidP="00A20EF3">
            <w:pPr>
              <w:spacing w:after="0"/>
              <w:jc w:val="center"/>
              <w:rPr>
                <w:rFonts w:asciiTheme="minorHAnsi" w:eastAsiaTheme="minorHAnsi" w:hAnsiTheme="minorHAnsi"/>
                <w:sz w:val="18"/>
                <w:szCs w:val="18"/>
                <w:lang w:eastAsia="en-AU"/>
              </w:rPr>
            </w:pPr>
            <w:r w:rsidRPr="00945364">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AD" w14:textId="33D85C2E" w:rsidR="00935923" w:rsidRPr="00935923" w:rsidRDefault="00935923" w:rsidP="00A20EF3">
            <w:pPr>
              <w:spacing w:after="0"/>
              <w:jc w:val="center"/>
              <w:rPr>
                <w:rFonts w:asciiTheme="minorHAnsi" w:eastAsiaTheme="minorHAnsi" w:hAnsiTheme="minorHAnsi"/>
                <w:sz w:val="18"/>
                <w:szCs w:val="18"/>
                <w:lang w:eastAsia="en-AU"/>
              </w:rPr>
            </w:pPr>
            <w:r w:rsidRPr="00945364">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AE" w14:textId="4895C0A0" w:rsidR="00935923" w:rsidRPr="00935923" w:rsidRDefault="00935923" w:rsidP="00A20EF3">
            <w:pPr>
              <w:spacing w:after="0"/>
              <w:jc w:val="center"/>
              <w:rPr>
                <w:rFonts w:asciiTheme="minorHAnsi" w:eastAsiaTheme="minorHAnsi" w:hAnsiTheme="minorHAnsi"/>
                <w:sz w:val="18"/>
                <w:szCs w:val="18"/>
                <w:lang w:eastAsia="en-AU"/>
              </w:rPr>
            </w:pPr>
            <w:r w:rsidRPr="00945364">
              <w:rPr>
                <w:rFonts w:asciiTheme="minorHAnsi" w:hAnsiTheme="minorHAnsi"/>
                <w:sz w:val="18"/>
                <w:szCs w:val="18"/>
                <w:lang w:eastAsia="en-AU"/>
              </w:rPr>
              <w:sym w:font="Wingdings" w:char="F0FC"/>
            </w:r>
          </w:p>
        </w:tc>
      </w:tr>
      <w:tr w:rsidR="00935923" w:rsidRPr="00935923" w14:paraId="53667CB5" w14:textId="77777777" w:rsidTr="004D43D1">
        <w:trPr>
          <w:trHeight w:val="20"/>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3667CB0" w14:textId="77777777" w:rsidR="00935923" w:rsidRPr="00935923" w:rsidRDefault="00935923" w:rsidP="00A20EF3">
            <w:pPr>
              <w:spacing w:after="0"/>
              <w:rPr>
                <w:rFonts w:asciiTheme="minorHAnsi" w:eastAsiaTheme="minorHAnsi" w:hAnsiTheme="minorHAnsi"/>
                <w:sz w:val="18"/>
                <w:szCs w:val="18"/>
                <w:lang w:eastAsia="en-AU"/>
              </w:rPr>
            </w:pPr>
            <w:r w:rsidRPr="00935923">
              <w:rPr>
                <w:rFonts w:asciiTheme="minorHAnsi" w:hAnsiTheme="minorHAnsi"/>
                <w:sz w:val="18"/>
                <w:szCs w:val="18"/>
                <w:lang w:eastAsia="en-AU"/>
              </w:rPr>
              <w:t>Compliance</w:t>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B1" w14:textId="24903F46" w:rsidR="00935923" w:rsidRPr="00935923" w:rsidRDefault="00935923" w:rsidP="00A20EF3">
            <w:pPr>
              <w:spacing w:after="0"/>
              <w:jc w:val="center"/>
              <w:rPr>
                <w:rFonts w:asciiTheme="minorHAnsi" w:eastAsiaTheme="minorHAnsi" w:hAnsiTheme="minorHAnsi"/>
                <w:sz w:val="18"/>
                <w:szCs w:val="18"/>
                <w:lang w:eastAsia="en-AU"/>
              </w:rPr>
            </w:pPr>
            <w:r w:rsidRPr="00945364">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B2" w14:textId="37B5CD58" w:rsidR="00935923" w:rsidRPr="00935923" w:rsidRDefault="00935923" w:rsidP="00A20EF3">
            <w:pPr>
              <w:spacing w:after="0"/>
              <w:jc w:val="center"/>
              <w:rPr>
                <w:rFonts w:asciiTheme="minorHAnsi" w:eastAsiaTheme="minorHAnsi" w:hAnsiTheme="minorHAnsi"/>
                <w:sz w:val="18"/>
                <w:szCs w:val="18"/>
                <w:lang w:eastAsia="en-AU"/>
              </w:rPr>
            </w:pPr>
            <w:r w:rsidRPr="00945364">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B3" w14:textId="703AC3D6" w:rsidR="00935923" w:rsidRPr="00935923" w:rsidRDefault="00935923" w:rsidP="00A20EF3">
            <w:pPr>
              <w:spacing w:after="0"/>
              <w:jc w:val="center"/>
              <w:rPr>
                <w:rFonts w:asciiTheme="minorHAnsi" w:eastAsiaTheme="minorHAnsi" w:hAnsiTheme="minorHAnsi"/>
                <w:sz w:val="18"/>
                <w:szCs w:val="18"/>
                <w:lang w:eastAsia="en-AU"/>
              </w:rPr>
            </w:pPr>
            <w:r w:rsidRPr="00945364">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B4" w14:textId="3DB65FB1" w:rsidR="00935923" w:rsidRPr="00935923" w:rsidRDefault="00935923" w:rsidP="00A20EF3">
            <w:pPr>
              <w:spacing w:after="0"/>
              <w:jc w:val="center"/>
              <w:rPr>
                <w:rFonts w:asciiTheme="minorHAnsi" w:eastAsiaTheme="minorHAnsi" w:hAnsiTheme="minorHAnsi"/>
                <w:sz w:val="18"/>
                <w:szCs w:val="18"/>
                <w:lang w:eastAsia="en-AU"/>
              </w:rPr>
            </w:pPr>
            <w:r w:rsidRPr="00945364">
              <w:rPr>
                <w:rFonts w:asciiTheme="minorHAnsi" w:hAnsiTheme="minorHAnsi"/>
                <w:sz w:val="18"/>
                <w:szCs w:val="18"/>
                <w:lang w:eastAsia="en-AU"/>
              </w:rPr>
              <w:sym w:font="Wingdings" w:char="F0FC"/>
            </w:r>
          </w:p>
        </w:tc>
      </w:tr>
      <w:tr w:rsidR="00935923" w:rsidRPr="00935923" w14:paraId="53667CBB" w14:textId="77777777" w:rsidTr="004D43D1">
        <w:trPr>
          <w:trHeight w:val="20"/>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3667CB6" w14:textId="77777777" w:rsidR="00935923" w:rsidRPr="00935923" w:rsidRDefault="00935923" w:rsidP="00A20EF3">
            <w:pPr>
              <w:spacing w:after="0"/>
              <w:rPr>
                <w:rFonts w:asciiTheme="minorHAnsi" w:eastAsiaTheme="minorHAnsi" w:hAnsiTheme="minorHAnsi"/>
                <w:sz w:val="18"/>
                <w:szCs w:val="18"/>
                <w:lang w:eastAsia="en-AU"/>
              </w:rPr>
            </w:pPr>
            <w:r w:rsidRPr="00935923">
              <w:rPr>
                <w:rFonts w:asciiTheme="minorHAnsi" w:hAnsiTheme="minorHAnsi"/>
                <w:sz w:val="18"/>
                <w:szCs w:val="18"/>
                <w:lang w:eastAsia="en-AU"/>
              </w:rPr>
              <w:t>Site infrastructure</w:t>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B7" w14:textId="1B85BA2B" w:rsidR="00935923" w:rsidRPr="00935923" w:rsidRDefault="00935923" w:rsidP="00A20EF3">
            <w:pPr>
              <w:spacing w:after="0"/>
              <w:jc w:val="center"/>
              <w:rPr>
                <w:rFonts w:asciiTheme="minorHAnsi" w:eastAsiaTheme="minorHAnsi" w:hAnsiTheme="minorHAnsi"/>
                <w:sz w:val="18"/>
                <w:szCs w:val="18"/>
                <w:lang w:eastAsia="en-AU"/>
              </w:rPr>
            </w:pPr>
            <w:r w:rsidRPr="00945364">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B8" w14:textId="36A15851" w:rsidR="00935923" w:rsidRPr="00935923" w:rsidRDefault="00935923" w:rsidP="00A20EF3">
            <w:pPr>
              <w:spacing w:after="0"/>
              <w:jc w:val="center"/>
              <w:rPr>
                <w:rFonts w:asciiTheme="minorHAnsi" w:eastAsiaTheme="minorHAnsi" w:hAnsiTheme="minorHAnsi"/>
                <w:sz w:val="18"/>
                <w:szCs w:val="18"/>
                <w:lang w:eastAsia="en-AU"/>
              </w:rPr>
            </w:pPr>
            <w:r w:rsidRPr="00945364">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B9" w14:textId="28167EE7" w:rsidR="00935923" w:rsidRPr="00935923" w:rsidRDefault="00935923" w:rsidP="00A20EF3">
            <w:pPr>
              <w:spacing w:after="0"/>
              <w:jc w:val="center"/>
              <w:rPr>
                <w:rFonts w:asciiTheme="minorHAnsi" w:eastAsiaTheme="minorHAnsi" w:hAnsiTheme="minorHAnsi"/>
                <w:sz w:val="18"/>
                <w:szCs w:val="18"/>
                <w:lang w:eastAsia="en-AU"/>
              </w:rPr>
            </w:pPr>
            <w:r w:rsidRPr="00945364">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BA" w14:textId="4AC2A470" w:rsidR="00935923" w:rsidRPr="00935923" w:rsidRDefault="00935923" w:rsidP="00A20EF3">
            <w:pPr>
              <w:spacing w:after="0"/>
              <w:jc w:val="center"/>
              <w:rPr>
                <w:rFonts w:asciiTheme="minorHAnsi" w:eastAsiaTheme="minorHAnsi" w:hAnsiTheme="minorHAnsi"/>
                <w:sz w:val="18"/>
                <w:szCs w:val="18"/>
                <w:lang w:eastAsia="en-AU"/>
              </w:rPr>
            </w:pPr>
            <w:r w:rsidRPr="00945364">
              <w:rPr>
                <w:rFonts w:asciiTheme="minorHAnsi" w:hAnsiTheme="minorHAnsi"/>
                <w:sz w:val="18"/>
                <w:szCs w:val="18"/>
                <w:lang w:eastAsia="en-AU"/>
              </w:rPr>
              <w:sym w:font="Wingdings" w:char="F0FC"/>
            </w:r>
          </w:p>
        </w:tc>
      </w:tr>
      <w:tr w:rsidR="00935923" w:rsidRPr="00935923" w14:paraId="53667CC1" w14:textId="77777777" w:rsidTr="004D43D1">
        <w:trPr>
          <w:trHeight w:val="20"/>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3667CBC" w14:textId="77777777" w:rsidR="00935923" w:rsidRPr="00935923" w:rsidRDefault="00935923" w:rsidP="00A20EF3">
            <w:pPr>
              <w:spacing w:after="0"/>
              <w:rPr>
                <w:rFonts w:asciiTheme="minorHAnsi" w:eastAsiaTheme="minorHAnsi" w:hAnsiTheme="minorHAnsi"/>
                <w:sz w:val="18"/>
                <w:szCs w:val="18"/>
                <w:lang w:eastAsia="en-AU"/>
              </w:rPr>
            </w:pPr>
            <w:r w:rsidRPr="00935923">
              <w:rPr>
                <w:rFonts w:asciiTheme="minorHAnsi" w:hAnsiTheme="minorHAnsi"/>
                <w:sz w:val="18"/>
                <w:szCs w:val="18"/>
                <w:lang w:eastAsia="en-AU"/>
              </w:rPr>
              <w:t xml:space="preserve">Policy </w:t>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BD" w14:textId="655B25AC" w:rsidR="00935923" w:rsidRPr="00935923" w:rsidRDefault="00935923" w:rsidP="00A20EF3">
            <w:pPr>
              <w:spacing w:after="0"/>
              <w:jc w:val="center"/>
              <w:rPr>
                <w:rFonts w:asciiTheme="minorHAnsi" w:eastAsiaTheme="minorHAnsi" w:hAnsiTheme="minorHAnsi"/>
                <w:sz w:val="18"/>
                <w:szCs w:val="18"/>
                <w:lang w:eastAsia="en-AU"/>
              </w:rPr>
            </w:pPr>
            <w:r w:rsidRPr="00945364">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BE" w14:textId="51F1F3CC" w:rsidR="00935923" w:rsidRPr="00935923" w:rsidRDefault="00935923" w:rsidP="00A20EF3">
            <w:pPr>
              <w:spacing w:after="0"/>
              <w:jc w:val="center"/>
              <w:rPr>
                <w:rFonts w:asciiTheme="minorHAnsi" w:eastAsiaTheme="minorHAnsi" w:hAnsiTheme="minorHAnsi"/>
                <w:sz w:val="18"/>
                <w:szCs w:val="18"/>
                <w:lang w:eastAsia="en-AU"/>
              </w:rPr>
            </w:pPr>
            <w:r w:rsidRPr="00945364">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BF" w14:textId="19D5DA49" w:rsidR="00935923" w:rsidRPr="00935923" w:rsidRDefault="00935923" w:rsidP="00A20EF3">
            <w:pPr>
              <w:spacing w:after="0"/>
              <w:jc w:val="center"/>
              <w:rPr>
                <w:rFonts w:asciiTheme="minorHAnsi" w:eastAsiaTheme="minorHAnsi" w:hAnsiTheme="minorHAnsi"/>
                <w:sz w:val="18"/>
                <w:szCs w:val="18"/>
                <w:lang w:eastAsia="en-AU"/>
              </w:rPr>
            </w:pPr>
            <w:r w:rsidRPr="00945364">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C0" w14:textId="1E4D59E8" w:rsidR="00935923" w:rsidRPr="00935923" w:rsidRDefault="00935923" w:rsidP="00A20EF3">
            <w:pPr>
              <w:spacing w:after="0"/>
              <w:jc w:val="center"/>
              <w:rPr>
                <w:rFonts w:asciiTheme="minorHAnsi" w:eastAsiaTheme="minorHAnsi" w:hAnsiTheme="minorHAnsi"/>
                <w:sz w:val="18"/>
                <w:szCs w:val="18"/>
                <w:lang w:eastAsia="en-AU"/>
              </w:rPr>
            </w:pPr>
            <w:r w:rsidRPr="00945364">
              <w:rPr>
                <w:rFonts w:asciiTheme="minorHAnsi" w:hAnsiTheme="minorHAnsi"/>
                <w:sz w:val="18"/>
                <w:szCs w:val="18"/>
                <w:lang w:eastAsia="en-AU"/>
              </w:rPr>
              <w:sym w:font="Wingdings" w:char="F0FC"/>
            </w:r>
          </w:p>
        </w:tc>
      </w:tr>
      <w:tr w:rsidR="00935923" w:rsidRPr="00935923" w14:paraId="53667CC7" w14:textId="77777777" w:rsidTr="004D43D1">
        <w:trPr>
          <w:trHeight w:val="20"/>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3667CC2" w14:textId="77777777" w:rsidR="00935923" w:rsidRPr="00935923" w:rsidRDefault="00935923" w:rsidP="00A20EF3">
            <w:pPr>
              <w:spacing w:after="0"/>
              <w:rPr>
                <w:rFonts w:asciiTheme="minorHAnsi" w:eastAsiaTheme="minorHAnsi" w:hAnsiTheme="minorHAnsi"/>
                <w:sz w:val="18"/>
                <w:szCs w:val="18"/>
                <w:lang w:eastAsia="en-AU"/>
              </w:rPr>
            </w:pPr>
            <w:r w:rsidRPr="00935923">
              <w:rPr>
                <w:rFonts w:asciiTheme="minorHAnsi" w:hAnsiTheme="minorHAnsi"/>
                <w:sz w:val="18"/>
                <w:szCs w:val="18"/>
                <w:lang w:eastAsia="en-AU"/>
              </w:rPr>
              <w:t>Partnerships</w:t>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C3" w14:textId="4C054D8B" w:rsidR="00935923" w:rsidRPr="00935923" w:rsidRDefault="00935923" w:rsidP="00A20EF3">
            <w:pPr>
              <w:spacing w:after="0"/>
              <w:jc w:val="center"/>
              <w:rPr>
                <w:rFonts w:asciiTheme="minorHAnsi" w:eastAsia="Times New Roman" w:hAnsiTheme="minorHAnsi"/>
                <w:sz w:val="18"/>
                <w:szCs w:val="18"/>
                <w:lang w:eastAsia="en-AU"/>
              </w:rPr>
            </w:pPr>
            <w:r w:rsidRPr="00BB05A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3667CC4" w14:textId="77777777" w:rsidR="00935923" w:rsidRPr="00935923" w:rsidRDefault="00935923" w:rsidP="00A20EF3">
            <w:pPr>
              <w:spacing w:after="0"/>
              <w:jc w:val="center"/>
              <w:rPr>
                <w:rFonts w:asciiTheme="minorHAnsi" w:eastAsiaTheme="minorHAnsi" w:hAnsiTheme="minorHAnsi"/>
                <w:sz w:val="18"/>
                <w:szCs w:val="18"/>
                <w:lang w:eastAsia="en-AU"/>
              </w:rPr>
            </w:pPr>
          </w:p>
        </w:tc>
        <w:tc>
          <w:tcPr>
            <w:tcW w:w="187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3667CC5" w14:textId="77777777" w:rsidR="00935923" w:rsidRPr="00935923" w:rsidRDefault="00935923" w:rsidP="00A20EF3">
            <w:pPr>
              <w:spacing w:after="0"/>
              <w:jc w:val="center"/>
              <w:rPr>
                <w:rFonts w:asciiTheme="minorHAnsi" w:eastAsiaTheme="minorHAnsi" w:hAnsiTheme="minorHAnsi"/>
                <w:sz w:val="18"/>
                <w:szCs w:val="18"/>
                <w:lang w:eastAsia="en-AU"/>
              </w:rPr>
            </w:pPr>
          </w:p>
        </w:tc>
        <w:tc>
          <w:tcPr>
            <w:tcW w:w="187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3667CC6" w14:textId="571B1F2A" w:rsidR="00935923" w:rsidRPr="00935923" w:rsidRDefault="00935923" w:rsidP="00A20EF3">
            <w:pPr>
              <w:spacing w:after="0"/>
              <w:jc w:val="center"/>
              <w:rPr>
                <w:rFonts w:asciiTheme="minorHAnsi" w:eastAsiaTheme="minorHAnsi" w:hAnsiTheme="minorHAnsi"/>
                <w:sz w:val="18"/>
                <w:szCs w:val="18"/>
                <w:lang w:eastAsia="en-AU"/>
              </w:rPr>
            </w:pPr>
            <w:r>
              <w:rPr>
                <w:rFonts w:asciiTheme="minorHAnsi" w:hAnsiTheme="minorHAnsi"/>
                <w:sz w:val="18"/>
                <w:szCs w:val="18"/>
                <w:lang w:eastAsia="en-AU"/>
              </w:rPr>
              <w:sym w:font="Wingdings" w:char="F0FC"/>
            </w:r>
          </w:p>
        </w:tc>
      </w:tr>
      <w:tr w:rsidR="00935923" w:rsidRPr="00935923" w14:paraId="53667CCD" w14:textId="77777777" w:rsidTr="004D43D1">
        <w:trPr>
          <w:trHeight w:val="20"/>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3667CC8" w14:textId="6DC578BD" w:rsidR="00935923" w:rsidRPr="00935923" w:rsidRDefault="00935923" w:rsidP="00A20EF3">
            <w:pPr>
              <w:spacing w:after="0"/>
              <w:rPr>
                <w:rFonts w:asciiTheme="minorHAnsi" w:eastAsiaTheme="minorHAnsi" w:hAnsiTheme="minorHAnsi"/>
                <w:sz w:val="18"/>
                <w:szCs w:val="18"/>
                <w:lang w:eastAsia="en-AU"/>
              </w:rPr>
            </w:pPr>
            <w:r w:rsidRPr="00935923">
              <w:rPr>
                <w:rFonts w:asciiTheme="minorHAnsi" w:hAnsiTheme="minorHAnsi"/>
                <w:sz w:val="18"/>
                <w:szCs w:val="18"/>
                <w:lang w:eastAsia="en-AU"/>
              </w:rPr>
              <w:t>Stewardship and best practice</w:t>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C9" w14:textId="02352B0A" w:rsidR="00935923" w:rsidRPr="00935923" w:rsidRDefault="00935923" w:rsidP="00A20EF3">
            <w:pPr>
              <w:spacing w:after="0"/>
              <w:jc w:val="center"/>
              <w:rPr>
                <w:rFonts w:asciiTheme="minorHAnsi" w:eastAsiaTheme="minorHAnsi" w:hAnsiTheme="minorHAnsi"/>
                <w:sz w:val="18"/>
                <w:szCs w:val="18"/>
                <w:lang w:eastAsia="en-AU"/>
              </w:rPr>
            </w:pPr>
            <w:r w:rsidRPr="00BB05A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CA" w14:textId="7B82677E" w:rsidR="00935923" w:rsidRPr="00935923" w:rsidRDefault="00935923" w:rsidP="00A20EF3">
            <w:pPr>
              <w:spacing w:after="0"/>
              <w:jc w:val="center"/>
              <w:rPr>
                <w:rFonts w:asciiTheme="minorHAnsi" w:eastAsiaTheme="minorHAnsi" w:hAnsiTheme="minorHAnsi"/>
                <w:sz w:val="18"/>
                <w:szCs w:val="18"/>
                <w:lang w:eastAsia="en-AU"/>
              </w:rPr>
            </w:pPr>
            <w:r w:rsidRPr="00E82D9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CB" w14:textId="5CAB0832" w:rsidR="00935923" w:rsidRPr="00935923" w:rsidRDefault="00935923" w:rsidP="00A20EF3">
            <w:pPr>
              <w:spacing w:after="0"/>
              <w:jc w:val="center"/>
              <w:rPr>
                <w:rFonts w:asciiTheme="minorHAnsi" w:eastAsiaTheme="minorHAnsi" w:hAnsiTheme="minorHAnsi"/>
                <w:sz w:val="18"/>
                <w:szCs w:val="18"/>
                <w:lang w:eastAsia="en-AU"/>
              </w:rPr>
            </w:pPr>
            <w:r w:rsidRPr="00E82D9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CC" w14:textId="4F398C3A" w:rsidR="00935923" w:rsidRPr="00935923" w:rsidRDefault="00935923" w:rsidP="00A20EF3">
            <w:pPr>
              <w:spacing w:after="0"/>
              <w:jc w:val="center"/>
              <w:rPr>
                <w:rFonts w:asciiTheme="minorHAnsi" w:eastAsiaTheme="minorHAnsi" w:hAnsiTheme="minorHAnsi"/>
                <w:sz w:val="18"/>
                <w:szCs w:val="18"/>
                <w:lang w:eastAsia="en-AU"/>
              </w:rPr>
            </w:pPr>
            <w:r w:rsidRPr="00E82D9D">
              <w:rPr>
                <w:rFonts w:asciiTheme="minorHAnsi" w:hAnsiTheme="minorHAnsi"/>
                <w:sz w:val="18"/>
                <w:szCs w:val="18"/>
                <w:lang w:eastAsia="en-AU"/>
              </w:rPr>
              <w:sym w:font="Wingdings" w:char="F0FC"/>
            </w:r>
          </w:p>
        </w:tc>
      </w:tr>
      <w:tr w:rsidR="00935923" w:rsidRPr="00935923" w14:paraId="53667CD3" w14:textId="77777777" w:rsidTr="004D43D1">
        <w:trPr>
          <w:trHeight w:val="20"/>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3667CCE" w14:textId="6D78D2BD" w:rsidR="00935923" w:rsidRPr="00935923" w:rsidRDefault="00935923" w:rsidP="00A20EF3">
            <w:pPr>
              <w:spacing w:after="0"/>
              <w:rPr>
                <w:rFonts w:asciiTheme="minorHAnsi" w:eastAsiaTheme="minorHAnsi" w:hAnsiTheme="minorHAnsi"/>
                <w:sz w:val="18"/>
                <w:szCs w:val="18"/>
                <w:lang w:eastAsia="en-AU"/>
              </w:rPr>
            </w:pPr>
            <w:r w:rsidRPr="00935923">
              <w:rPr>
                <w:rFonts w:asciiTheme="minorHAnsi" w:hAnsiTheme="minorHAnsi"/>
                <w:sz w:val="18"/>
                <w:szCs w:val="18"/>
                <w:lang w:eastAsia="en-AU"/>
              </w:rPr>
              <w:t>Education and community awareness</w:t>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CF" w14:textId="1D96D5D8" w:rsidR="00935923" w:rsidRPr="00935923" w:rsidRDefault="00935923" w:rsidP="00A20EF3">
            <w:pPr>
              <w:spacing w:after="0"/>
              <w:jc w:val="center"/>
              <w:rPr>
                <w:rFonts w:asciiTheme="minorHAnsi" w:eastAsiaTheme="minorHAnsi" w:hAnsiTheme="minorHAnsi"/>
                <w:sz w:val="18"/>
                <w:szCs w:val="18"/>
                <w:lang w:eastAsia="en-AU"/>
              </w:rPr>
            </w:pPr>
            <w:r w:rsidRPr="00BB05A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D0" w14:textId="47985BA4" w:rsidR="00935923" w:rsidRPr="00935923" w:rsidRDefault="00935923" w:rsidP="00A20EF3">
            <w:pPr>
              <w:spacing w:after="0"/>
              <w:jc w:val="center"/>
              <w:rPr>
                <w:rFonts w:asciiTheme="minorHAnsi" w:eastAsiaTheme="minorHAnsi" w:hAnsiTheme="minorHAnsi"/>
                <w:sz w:val="18"/>
                <w:szCs w:val="18"/>
                <w:lang w:eastAsia="en-AU"/>
              </w:rPr>
            </w:pPr>
            <w:r w:rsidRPr="00E82D9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D1" w14:textId="783EBAAD" w:rsidR="00935923" w:rsidRPr="00935923" w:rsidRDefault="00935923" w:rsidP="00A20EF3">
            <w:pPr>
              <w:spacing w:after="0"/>
              <w:jc w:val="center"/>
              <w:rPr>
                <w:rFonts w:asciiTheme="minorHAnsi" w:eastAsiaTheme="minorHAnsi" w:hAnsiTheme="minorHAnsi"/>
                <w:sz w:val="18"/>
                <w:szCs w:val="18"/>
                <w:lang w:eastAsia="en-AU"/>
              </w:rPr>
            </w:pPr>
            <w:r w:rsidRPr="00E82D9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D2" w14:textId="39B84697" w:rsidR="00935923" w:rsidRPr="00935923" w:rsidRDefault="00935923" w:rsidP="00A20EF3">
            <w:pPr>
              <w:spacing w:after="0"/>
              <w:jc w:val="center"/>
              <w:rPr>
                <w:rFonts w:asciiTheme="minorHAnsi" w:eastAsiaTheme="minorHAnsi" w:hAnsiTheme="minorHAnsi"/>
                <w:sz w:val="18"/>
                <w:szCs w:val="18"/>
                <w:lang w:eastAsia="en-AU"/>
              </w:rPr>
            </w:pPr>
            <w:r w:rsidRPr="00E82D9D">
              <w:rPr>
                <w:rFonts w:asciiTheme="minorHAnsi" w:hAnsiTheme="minorHAnsi"/>
                <w:sz w:val="18"/>
                <w:szCs w:val="18"/>
                <w:lang w:eastAsia="en-AU"/>
              </w:rPr>
              <w:sym w:font="Wingdings" w:char="F0FC"/>
            </w:r>
          </w:p>
        </w:tc>
      </w:tr>
      <w:tr w:rsidR="00935923" w:rsidRPr="00935923" w14:paraId="53667CD9" w14:textId="77777777" w:rsidTr="004D43D1">
        <w:trPr>
          <w:trHeight w:val="20"/>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3667CD4" w14:textId="658BA7FB" w:rsidR="00935923" w:rsidRPr="00935923" w:rsidRDefault="00935923" w:rsidP="00A20EF3">
            <w:pPr>
              <w:spacing w:after="0"/>
              <w:rPr>
                <w:rFonts w:asciiTheme="minorHAnsi" w:eastAsiaTheme="minorHAnsi" w:hAnsiTheme="minorHAnsi"/>
                <w:sz w:val="18"/>
                <w:szCs w:val="18"/>
                <w:lang w:eastAsia="en-AU"/>
              </w:rPr>
            </w:pPr>
            <w:r w:rsidRPr="00935923">
              <w:rPr>
                <w:rFonts w:asciiTheme="minorHAnsi" w:hAnsiTheme="minorHAnsi"/>
                <w:sz w:val="18"/>
                <w:szCs w:val="18"/>
                <w:lang w:eastAsia="en-AU"/>
              </w:rPr>
              <w:t>Reporting</w:t>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D5" w14:textId="2D4B9982" w:rsidR="00935923" w:rsidRPr="00935923" w:rsidRDefault="00935923" w:rsidP="00A20EF3">
            <w:pPr>
              <w:spacing w:after="0"/>
              <w:jc w:val="center"/>
              <w:rPr>
                <w:rFonts w:asciiTheme="minorHAnsi" w:eastAsiaTheme="minorHAnsi" w:hAnsiTheme="minorHAnsi"/>
                <w:sz w:val="18"/>
                <w:szCs w:val="18"/>
                <w:lang w:eastAsia="en-AU"/>
              </w:rPr>
            </w:pPr>
            <w:r w:rsidRPr="00BB05A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D6" w14:textId="1DF0F831" w:rsidR="00935923" w:rsidRPr="00935923" w:rsidRDefault="00935923" w:rsidP="00A20EF3">
            <w:pPr>
              <w:spacing w:after="0"/>
              <w:jc w:val="center"/>
              <w:rPr>
                <w:rFonts w:asciiTheme="minorHAnsi" w:eastAsiaTheme="minorHAnsi" w:hAnsiTheme="minorHAnsi"/>
                <w:sz w:val="18"/>
                <w:szCs w:val="18"/>
                <w:lang w:eastAsia="en-AU"/>
              </w:rPr>
            </w:pPr>
            <w:r w:rsidRPr="00E82D9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D7" w14:textId="3BAB61A6" w:rsidR="00935923" w:rsidRPr="00935923" w:rsidRDefault="00935923" w:rsidP="00A20EF3">
            <w:pPr>
              <w:spacing w:after="0"/>
              <w:jc w:val="center"/>
              <w:rPr>
                <w:rFonts w:asciiTheme="minorHAnsi" w:eastAsiaTheme="minorHAnsi" w:hAnsiTheme="minorHAnsi"/>
                <w:sz w:val="18"/>
                <w:szCs w:val="18"/>
                <w:lang w:eastAsia="en-AU"/>
              </w:rPr>
            </w:pPr>
            <w:r w:rsidRPr="00E82D9D">
              <w:rPr>
                <w:rFonts w:asciiTheme="minorHAnsi" w:hAnsiTheme="minorHAnsi"/>
                <w:sz w:val="18"/>
                <w:szCs w:val="18"/>
                <w:lang w:eastAsia="en-AU"/>
              </w:rPr>
              <w:sym w:font="Wingdings" w:char="F0FC"/>
            </w:r>
          </w:p>
        </w:tc>
        <w:tc>
          <w:tcPr>
            <w:tcW w:w="1878" w:type="dxa"/>
            <w:tcBorders>
              <w:top w:val="nil"/>
              <w:left w:val="nil"/>
              <w:bottom w:val="single" w:sz="8" w:space="0" w:color="auto"/>
              <w:right w:val="single" w:sz="8" w:space="0" w:color="auto"/>
            </w:tcBorders>
            <w:noWrap/>
            <w:tcMar>
              <w:top w:w="0" w:type="dxa"/>
              <w:left w:w="108" w:type="dxa"/>
              <w:bottom w:w="0" w:type="dxa"/>
              <w:right w:w="108" w:type="dxa"/>
            </w:tcMar>
            <w:hideMark/>
          </w:tcPr>
          <w:p w14:paraId="53667CD8" w14:textId="7A9948D2" w:rsidR="00935923" w:rsidRPr="00935923" w:rsidRDefault="00935923" w:rsidP="00A20EF3">
            <w:pPr>
              <w:spacing w:after="0"/>
              <w:jc w:val="center"/>
              <w:rPr>
                <w:rFonts w:asciiTheme="minorHAnsi" w:eastAsiaTheme="minorHAnsi" w:hAnsiTheme="minorHAnsi"/>
                <w:sz w:val="18"/>
                <w:szCs w:val="18"/>
                <w:lang w:eastAsia="en-AU"/>
              </w:rPr>
            </w:pPr>
            <w:r w:rsidRPr="00E82D9D">
              <w:rPr>
                <w:rFonts w:asciiTheme="minorHAnsi" w:hAnsiTheme="minorHAnsi"/>
                <w:sz w:val="18"/>
                <w:szCs w:val="18"/>
                <w:lang w:eastAsia="en-AU"/>
              </w:rPr>
              <w:sym w:font="Wingdings" w:char="F0FC"/>
            </w:r>
          </w:p>
        </w:tc>
      </w:tr>
    </w:tbl>
    <w:p w14:paraId="53667CDA" w14:textId="77777777" w:rsidR="00E20A5C" w:rsidRPr="00935923" w:rsidRDefault="00E20A5C" w:rsidP="008D361F">
      <w:pPr>
        <w:pStyle w:val="Unnumberedheading"/>
      </w:pPr>
      <w:bookmarkStart w:id="50" w:name="_Toc405909810"/>
      <w:r w:rsidRPr="00935923">
        <w:lastRenderedPageBreak/>
        <w:t xml:space="preserve">Theme </w:t>
      </w:r>
      <w:r w:rsidR="00270F80" w:rsidRPr="00935923">
        <w:t>A</w:t>
      </w:r>
      <w:r w:rsidRPr="00935923">
        <w:t>: Drivers</w:t>
      </w:r>
      <w:r w:rsidR="00E6541C" w:rsidRPr="00935923">
        <w:t xml:space="preserve"> and</w:t>
      </w:r>
      <w:r w:rsidRPr="00935923">
        <w:t xml:space="preserve"> pressures</w:t>
      </w:r>
      <w:bookmarkEnd w:id="50"/>
      <w:r w:rsidRPr="00935923">
        <w:t xml:space="preserve"> </w:t>
      </w:r>
    </w:p>
    <w:p w14:paraId="53667CDB" w14:textId="77777777" w:rsidR="008923BB" w:rsidRPr="00935923" w:rsidRDefault="008923BB" w:rsidP="008D361F">
      <w:pPr>
        <w:rPr>
          <w:rFonts w:asciiTheme="minorHAnsi" w:hAnsiTheme="minorHAnsi"/>
        </w:rPr>
      </w:pPr>
      <w:r w:rsidRPr="00935923">
        <w:rPr>
          <w:rFonts w:asciiTheme="minorHAnsi" w:hAnsiTheme="minorHAnsi"/>
        </w:rPr>
        <w:t xml:space="preserve">A better understanding of the cause-and-effect links between drivers, </w:t>
      </w:r>
      <w:r w:rsidR="009A63E4" w:rsidRPr="00935923">
        <w:rPr>
          <w:rFonts w:asciiTheme="minorHAnsi" w:hAnsiTheme="minorHAnsi"/>
        </w:rPr>
        <w:t>influencing factors</w:t>
      </w:r>
      <w:r w:rsidRPr="00935923">
        <w:rPr>
          <w:rFonts w:asciiTheme="minorHAnsi" w:hAnsiTheme="minorHAnsi"/>
        </w:rPr>
        <w:t xml:space="preserve"> and pressures will be an important contribution to improved protection and management of the Great Barrier Reef. In particular it is crucial to better understand the interactions between </w:t>
      </w:r>
      <w:r w:rsidR="009A63E4" w:rsidRPr="00935923">
        <w:rPr>
          <w:rFonts w:asciiTheme="minorHAnsi" w:hAnsiTheme="minorHAnsi"/>
        </w:rPr>
        <w:t>pressures</w:t>
      </w:r>
      <w:r w:rsidRPr="00935923">
        <w:rPr>
          <w:rFonts w:asciiTheme="minorHAnsi" w:hAnsiTheme="minorHAnsi"/>
        </w:rPr>
        <w:t xml:space="preserve"> and the ecological, heritage, cultural, social, economic values of the Region, including </w:t>
      </w:r>
      <w:r w:rsidR="00EC6400" w:rsidRPr="00935923">
        <w:rPr>
          <w:rFonts w:asciiTheme="minorHAnsi" w:hAnsiTheme="minorHAnsi"/>
        </w:rPr>
        <w:t xml:space="preserve">having a more dynamic understanding of </w:t>
      </w:r>
      <w:r w:rsidRPr="00935923">
        <w:rPr>
          <w:rFonts w:asciiTheme="minorHAnsi" w:hAnsiTheme="minorHAnsi"/>
        </w:rPr>
        <w:t xml:space="preserve">cumulative effects. </w:t>
      </w:r>
    </w:p>
    <w:tbl>
      <w:tblPr>
        <w:tblW w:w="9451" w:type="dxa"/>
        <w:tblInd w:w="13" w:type="dxa"/>
        <w:tblLook w:val="0000" w:firstRow="0" w:lastRow="0" w:firstColumn="0" w:lastColumn="0" w:noHBand="0" w:noVBand="0"/>
      </w:tblPr>
      <w:tblGrid>
        <w:gridCol w:w="9451"/>
      </w:tblGrid>
      <w:tr w:rsidR="00E20A5C" w:rsidRPr="00935923" w14:paraId="53667CE7" w14:textId="77777777" w:rsidTr="00730885">
        <w:trPr>
          <w:trHeight w:val="3422"/>
        </w:trPr>
        <w:tc>
          <w:tcPr>
            <w:tcW w:w="9451" w:type="dxa"/>
            <w:shd w:val="clear" w:color="auto" w:fill="FFFFCC"/>
          </w:tcPr>
          <w:p w14:paraId="53667CDC" w14:textId="77777777" w:rsidR="00E20A5C" w:rsidRPr="00935923" w:rsidRDefault="00E20A5C" w:rsidP="00590A4F">
            <w:pPr>
              <w:rPr>
                <w:rFonts w:asciiTheme="minorHAnsi" w:hAnsiTheme="minorHAnsi"/>
                <w:b/>
                <w:sz w:val="24"/>
              </w:rPr>
            </w:pPr>
            <w:bookmarkStart w:id="51" w:name="_Toc392759596"/>
            <w:r w:rsidRPr="00935923">
              <w:rPr>
                <w:rFonts w:asciiTheme="minorHAnsi" w:hAnsiTheme="minorHAnsi"/>
                <w:b/>
                <w:sz w:val="24"/>
              </w:rPr>
              <w:t>Key</w:t>
            </w:r>
            <w:r w:rsidRPr="00935923">
              <w:rPr>
                <w:rFonts w:asciiTheme="minorHAnsi" w:hAnsiTheme="minorHAnsi"/>
                <w:b/>
                <w:sz w:val="28"/>
                <w:szCs w:val="28"/>
              </w:rPr>
              <w:t xml:space="preserve"> </w:t>
            </w:r>
            <w:r w:rsidRPr="00935923">
              <w:rPr>
                <w:rFonts w:asciiTheme="minorHAnsi" w:hAnsiTheme="minorHAnsi"/>
                <w:b/>
                <w:sz w:val="24"/>
              </w:rPr>
              <w:t>questions</w:t>
            </w:r>
            <w:bookmarkEnd w:id="51"/>
            <w:r w:rsidRPr="00935923">
              <w:rPr>
                <w:rFonts w:asciiTheme="minorHAnsi" w:hAnsiTheme="minorHAnsi"/>
                <w:b/>
                <w:sz w:val="24"/>
              </w:rPr>
              <w:t xml:space="preserve"> </w:t>
            </w:r>
            <w:r w:rsidR="00E6541C" w:rsidRPr="00935923">
              <w:rPr>
                <w:rFonts w:asciiTheme="minorHAnsi" w:hAnsiTheme="minorHAnsi"/>
                <w:b/>
                <w:sz w:val="24"/>
              </w:rPr>
              <w:t xml:space="preserve">— Drivers and </w:t>
            </w:r>
            <w:r w:rsidR="002C787C" w:rsidRPr="00935923">
              <w:rPr>
                <w:rFonts w:asciiTheme="minorHAnsi" w:hAnsiTheme="minorHAnsi"/>
                <w:b/>
                <w:sz w:val="24"/>
              </w:rPr>
              <w:t xml:space="preserve">pressures </w:t>
            </w:r>
          </w:p>
          <w:p w14:paraId="53667CDD" w14:textId="77777777" w:rsidR="006B492F" w:rsidRPr="00935923" w:rsidRDefault="0046385F" w:rsidP="00992396">
            <w:pPr>
              <w:pStyle w:val="ListParagraph"/>
              <w:numPr>
                <w:ilvl w:val="0"/>
                <w:numId w:val="35"/>
              </w:numPr>
              <w:spacing w:after="120"/>
              <w:rPr>
                <w:rFonts w:asciiTheme="minorHAnsi" w:hAnsiTheme="minorHAnsi" w:cs="Segoe UI"/>
                <w:color w:val="auto"/>
              </w:rPr>
            </w:pPr>
            <w:r w:rsidRPr="00935923">
              <w:rPr>
                <w:rFonts w:asciiTheme="minorHAnsi" w:hAnsiTheme="minorHAnsi" w:cs="Segoe UI"/>
                <w:color w:val="auto"/>
              </w:rPr>
              <w:t xml:space="preserve">What are the current </w:t>
            </w:r>
            <w:r w:rsidR="007E02EE" w:rsidRPr="00935923">
              <w:rPr>
                <w:rFonts w:asciiTheme="minorHAnsi" w:hAnsiTheme="minorHAnsi" w:cs="Segoe UI"/>
                <w:color w:val="auto"/>
              </w:rPr>
              <w:t xml:space="preserve">and projected future </w:t>
            </w:r>
            <w:r w:rsidRPr="00935923">
              <w:rPr>
                <w:rFonts w:asciiTheme="minorHAnsi" w:hAnsiTheme="minorHAnsi" w:cs="Segoe UI"/>
                <w:color w:val="auto"/>
              </w:rPr>
              <w:t>status and trends</w:t>
            </w:r>
            <w:r w:rsidR="00625DE1" w:rsidRPr="00935923">
              <w:rPr>
                <w:rFonts w:asciiTheme="minorHAnsi" w:hAnsiTheme="minorHAnsi" w:cs="Segoe UI"/>
                <w:color w:val="auto"/>
              </w:rPr>
              <w:t xml:space="preserve"> </w:t>
            </w:r>
            <w:r w:rsidRPr="00935923">
              <w:rPr>
                <w:rFonts w:asciiTheme="minorHAnsi" w:hAnsiTheme="minorHAnsi" w:cs="Segoe UI"/>
                <w:color w:val="auto"/>
              </w:rPr>
              <w:t xml:space="preserve">of drivers, </w:t>
            </w:r>
            <w:r w:rsidR="007557FC" w:rsidRPr="00935923">
              <w:rPr>
                <w:rFonts w:asciiTheme="minorHAnsi" w:hAnsiTheme="minorHAnsi" w:cs="Segoe UI"/>
                <w:color w:val="auto"/>
              </w:rPr>
              <w:t>influencing factors</w:t>
            </w:r>
            <w:r w:rsidRPr="00935923">
              <w:rPr>
                <w:rFonts w:asciiTheme="minorHAnsi" w:hAnsiTheme="minorHAnsi" w:cs="Segoe UI"/>
                <w:color w:val="auto"/>
              </w:rPr>
              <w:t xml:space="preserve"> and pressures </w:t>
            </w:r>
            <w:r w:rsidR="000C6180" w:rsidRPr="00935923">
              <w:rPr>
                <w:rFonts w:asciiTheme="minorHAnsi" w:hAnsiTheme="minorHAnsi" w:cs="Segoe UI"/>
                <w:color w:val="auto"/>
              </w:rPr>
              <w:t xml:space="preserve">affecting </w:t>
            </w:r>
            <w:r w:rsidRPr="00935923">
              <w:rPr>
                <w:rFonts w:asciiTheme="minorHAnsi" w:hAnsiTheme="minorHAnsi" w:cs="Segoe UI"/>
                <w:color w:val="auto"/>
              </w:rPr>
              <w:t>key ecological, cultural, heritage</w:t>
            </w:r>
            <w:r w:rsidR="00625DE1" w:rsidRPr="00935923">
              <w:rPr>
                <w:rFonts w:asciiTheme="minorHAnsi" w:hAnsiTheme="minorHAnsi" w:cs="Segoe UI"/>
                <w:color w:val="auto"/>
              </w:rPr>
              <w:t>, economic</w:t>
            </w:r>
            <w:r w:rsidRPr="00935923">
              <w:rPr>
                <w:rFonts w:asciiTheme="minorHAnsi" w:hAnsiTheme="minorHAnsi" w:cs="Segoe UI"/>
                <w:color w:val="auto"/>
              </w:rPr>
              <w:t xml:space="preserve"> and social values in the </w:t>
            </w:r>
            <w:r w:rsidR="00C55CEF" w:rsidRPr="00935923">
              <w:rPr>
                <w:rFonts w:asciiTheme="minorHAnsi" w:hAnsiTheme="minorHAnsi" w:cs="Segoe UI"/>
                <w:color w:val="auto"/>
              </w:rPr>
              <w:t xml:space="preserve">Great Barrier Reef </w:t>
            </w:r>
            <w:r w:rsidRPr="00935923">
              <w:rPr>
                <w:rFonts w:asciiTheme="minorHAnsi" w:hAnsiTheme="minorHAnsi" w:cs="Segoe UI"/>
                <w:color w:val="auto"/>
              </w:rPr>
              <w:t>Region</w:t>
            </w:r>
            <w:r w:rsidR="008A328D" w:rsidRPr="00935923">
              <w:rPr>
                <w:rFonts w:asciiTheme="minorHAnsi" w:hAnsiTheme="minorHAnsi" w:cs="Segoe UI"/>
                <w:color w:val="auto"/>
              </w:rPr>
              <w:t>?</w:t>
            </w:r>
          </w:p>
          <w:p w14:paraId="53667CDE" w14:textId="77777777" w:rsidR="00A00342" w:rsidRPr="00935923" w:rsidRDefault="00E20A5C" w:rsidP="00992396">
            <w:pPr>
              <w:pStyle w:val="ListParagraph"/>
              <w:numPr>
                <w:ilvl w:val="0"/>
                <w:numId w:val="35"/>
              </w:numPr>
              <w:spacing w:after="120"/>
              <w:rPr>
                <w:rFonts w:asciiTheme="minorHAnsi" w:hAnsiTheme="minorHAnsi" w:cs="Segoe UI"/>
                <w:b/>
                <w:color w:val="auto"/>
              </w:rPr>
            </w:pPr>
            <w:r w:rsidRPr="00935923">
              <w:rPr>
                <w:rFonts w:asciiTheme="minorHAnsi" w:hAnsiTheme="minorHAnsi" w:cs="Segoe UI"/>
                <w:color w:val="auto"/>
              </w:rPr>
              <w:t xml:space="preserve">How </w:t>
            </w:r>
            <w:r w:rsidR="00BC0FF7" w:rsidRPr="00935923">
              <w:rPr>
                <w:rFonts w:asciiTheme="minorHAnsi" w:hAnsiTheme="minorHAnsi" w:cs="Segoe UI"/>
                <w:color w:val="auto"/>
              </w:rPr>
              <w:t>do pressures act cumulatively</w:t>
            </w:r>
            <w:r w:rsidRPr="00935923">
              <w:rPr>
                <w:rFonts w:asciiTheme="minorHAnsi" w:hAnsiTheme="minorHAnsi" w:cs="Segoe UI"/>
                <w:color w:val="auto"/>
              </w:rPr>
              <w:t xml:space="preserve"> on the Great Barrier Reef ecosystem, its</w:t>
            </w:r>
            <w:r w:rsidR="000B5F63" w:rsidRPr="00935923">
              <w:rPr>
                <w:rFonts w:asciiTheme="minorHAnsi" w:hAnsiTheme="minorHAnsi" w:cs="Segoe UI"/>
                <w:color w:val="auto"/>
              </w:rPr>
              <w:t xml:space="preserve"> biodiversity</w:t>
            </w:r>
            <w:r w:rsidR="00C55CEF" w:rsidRPr="00935923">
              <w:rPr>
                <w:rFonts w:asciiTheme="minorHAnsi" w:hAnsiTheme="minorHAnsi" w:cs="Segoe UI"/>
                <w:color w:val="auto"/>
              </w:rPr>
              <w:t xml:space="preserve"> and heritage values</w:t>
            </w:r>
            <w:r w:rsidRPr="00935923">
              <w:rPr>
                <w:rFonts w:asciiTheme="minorHAnsi" w:hAnsiTheme="minorHAnsi" w:cs="Segoe UI"/>
                <w:color w:val="auto"/>
              </w:rPr>
              <w:t xml:space="preserve"> and the community benefits </w:t>
            </w:r>
            <w:r w:rsidR="00C55CEF" w:rsidRPr="00935923">
              <w:rPr>
                <w:rFonts w:asciiTheme="minorHAnsi" w:hAnsiTheme="minorHAnsi" w:cs="Segoe UI"/>
                <w:color w:val="auto"/>
              </w:rPr>
              <w:t xml:space="preserve">they </w:t>
            </w:r>
            <w:r w:rsidR="00A00342" w:rsidRPr="00935923">
              <w:rPr>
                <w:rFonts w:asciiTheme="minorHAnsi" w:hAnsiTheme="minorHAnsi" w:cs="Segoe UI"/>
                <w:color w:val="auto"/>
              </w:rPr>
              <w:t xml:space="preserve">provide and what would be appropriate decision-support tools and methods for considering this? </w:t>
            </w:r>
          </w:p>
          <w:p w14:paraId="53667CDF" w14:textId="16639A2E" w:rsidR="00C00B98" w:rsidRPr="00935923" w:rsidRDefault="00992396" w:rsidP="00992396">
            <w:pPr>
              <w:pStyle w:val="ListParagraph"/>
              <w:numPr>
                <w:ilvl w:val="0"/>
                <w:numId w:val="35"/>
              </w:numPr>
              <w:spacing w:after="120"/>
              <w:rPr>
                <w:rFonts w:asciiTheme="minorHAnsi" w:hAnsiTheme="minorHAnsi" w:cs="Segoe UI"/>
                <w:b/>
                <w:color w:val="auto"/>
              </w:rPr>
            </w:pPr>
            <w:r w:rsidRPr="00992396">
              <w:rPr>
                <w:rFonts w:asciiTheme="minorHAnsi" w:hAnsiTheme="minorHAnsi" w:cs="Segoe UI"/>
                <w:color w:val="auto"/>
              </w:rPr>
              <w:t xml:space="preserve">How do coastal ecosystem functions contribute to </w:t>
            </w:r>
            <w:r>
              <w:rPr>
                <w:rFonts w:asciiTheme="minorHAnsi" w:hAnsiTheme="minorHAnsi" w:cs="Segoe UI"/>
                <w:color w:val="auto"/>
              </w:rPr>
              <w:t>poor water quality when altered</w:t>
            </w:r>
            <w:r w:rsidR="00C00B98" w:rsidRPr="00935923">
              <w:rPr>
                <w:rFonts w:asciiTheme="minorHAnsi" w:hAnsiTheme="minorHAnsi" w:cs="Segoe UI"/>
                <w:color w:val="auto"/>
              </w:rPr>
              <w:t>?</w:t>
            </w:r>
          </w:p>
          <w:p w14:paraId="53667CE0" w14:textId="77777777" w:rsidR="00E20A5C" w:rsidRPr="00935923" w:rsidRDefault="00E20A5C" w:rsidP="00992396">
            <w:pPr>
              <w:pStyle w:val="ListParagraph"/>
              <w:numPr>
                <w:ilvl w:val="0"/>
                <w:numId w:val="35"/>
              </w:numPr>
              <w:spacing w:after="120"/>
              <w:rPr>
                <w:rFonts w:asciiTheme="minorHAnsi" w:hAnsiTheme="minorHAnsi" w:cs="Segoe UI"/>
                <w:b/>
                <w:color w:val="auto"/>
              </w:rPr>
            </w:pPr>
            <w:r w:rsidRPr="00935923">
              <w:rPr>
                <w:rFonts w:asciiTheme="minorHAnsi" w:hAnsiTheme="minorHAnsi" w:cs="Segoe UI"/>
                <w:color w:val="auto"/>
              </w:rPr>
              <w:t>What are the consequences of coastal development</w:t>
            </w:r>
            <w:r w:rsidR="00BD1540" w:rsidRPr="00935923">
              <w:rPr>
                <w:rFonts w:asciiTheme="minorHAnsi" w:hAnsiTheme="minorHAnsi" w:cs="Segoe UI"/>
                <w:color w:val="auto"/>
              </w:rPr>
              <w:t>, including port development,</w:t>
            </w:r>
            <w:r w:rsidRPr="00935923">
              <w:rPr>
                <w:rFonts w:asciiTheme="minorHAnsi" w:hAnsiTheme="minorHAnsi" w:cs="Segoe UI"/>
                <w:color w:val="auto"/>
              </w:rPr>
              <w:t xml:space="preserve"> on </w:t>
            </w:r>
            <w:r w:rsidR="002677CD" w:rsidRPr="00935923">
              <w:rPr>
                <w:rFonts w:asciiTheme="minorHAnsi" w:hAnsiTheme="minorHAnsi" w:cs="Segoe UI"/>
                <w:color w:val="auto"/>
              </w:rPr>
              <w:t>the Region’s values</w:t>
            </w:r>
            <w:r w:rsidRPr="00935923">
              <w:rPr>
                <w:rFonts w:asciiTheme="minorHAnsi" w:hAnsiTheme="minorHAnsi" w:cs="Segoe UI"/>
                <w:color w:val="auto"/>
              </w:rPr>
              <w:t>?</w:t>
            </w:r>
          </w:p>
          <w:p w14:paraId="53667CE1" w14:textId="77777777" w:rsidR="00E20A5C" w:rsidRPr="00935923" w:rsidRDefault="00E20A5C" w:rsidP="00992396">
            <w:pPr>
              <w:pStyle w:val="ListParagraph"/>
              <w:numPr>
                <w:ilvl w:val="0"/>
                <w:numId w:val="35"/>
              </w:numPr>
              <w:spacing w:after="120"/>
              <w:rPr>
                <w:rFonts w:asciiTheme="minorHAnsi" w:hAnsiTheme="minorHAnsi" w:cs="Segoe UI"/>
                <w:b/>
                <w:color w:val="auto"/>
              </w:rPr>
            </w:pPr>
            <w:r w:rsidRPr="00935923">
              <w:rPr>
                <w:rFonts w:asciiTheme="minorHAnsi" w:hAnsiTheme="minorHAnsi" w:cs="Segoe UI"/>
                <w:color w:val="auto"/>
              </w:rPr>
              <w:t xml:space="preserve">What are the consequences of climate change (including ocean acidification) on the </w:t>
            </w:r>
            <w:r w:rsidR="000B5F63" w:rsidRPr="00935923">
              <w:rPr>
                <w:rFonts w:asciiTheme="minorHAnsi" w:hAnsiTheme="minorHAnsi" w:cs="Segoe UI"/>
                <w:color w:val="auto"/>
              </w:rPr>
              <w:t>Region</w:t>
            </w:r>
            <w:r w:rsidR="00B87AD3" w:rsidRPr="00935923">
              <w:rPr>
                <w:rFonts w:asciiTheme="minorHAnsi" w:hAnsiTheme="minorHAnsi" w:cs="Segoe UI"/>
                <w:color w:val="auto"/>
              </w:rPr>
              <w:t>’s values</w:t>
            </w:r>
            <w:r w:rsidRPr="00935923">
              <w:rPr>
                <w:rFonts w:asciiTheme="minorHAnsi" w:hAnsiTheme="minorHAnsi" w:cs="Segoe UI"/>
                <w:color w:val="auto"/>
              </w:rPr>
              <w:t>?</w:t>
            </w:r>
          </w:p>
          <w:p w14:paraId="53667CE2" w14:textId="77777777" w:rsidR="00B87AD3" w:rsidRPr="00935923" w:rsidRDefault="00B87AD3" w:rsidP="00992396">
            <w:pPr>
              <w:pStyle w:val="ListParagraph"/>
              <w:numPr>
                <w:ilvl w:val="0"/>
                <w:numId w:val="35"/>
              </w:numPr>
              <w:spacing w:after="120"/>
              <w:rPr>
                <w:rFonts w:asciiTheme="minorHAnsi" w:hAnsiTheme="minorHAnsi" w:cs="Segoe UI"/>
                <w:b/>
                <w:color w:val="auto"/>
              </w:rPr>
            </w:pPr>
            <w:r w:rsidRPr="00935923">
              <w:rPr>
                <w:rFonts w:asciiTheme="minorHAnsi" w:hAnsiTheme="minorHAnsi" w:cs="Segoe UI"/>
              </w:rPr>
              <w:t>What are the risks to and effects on species, species of conservation concern, species stocks and habitats from commercial, recreational, Traditional and illegal fishing?</w:t>
            </w:r>
          </w:p>
          <w:p w14:paraId="53667CE3" w14:textId="77777777" w:rsidR="00E20A5C" w:rsidRPr="00935923" w:rsidRDefault="00E20A5C" w:rsidP="00992396">
            <w:pPr>
              <w:numPr>
                <w:ilvl w:val="0"/>
                <w:numId w:val="35"/>
              </w:numPr>
              <w:spacing w:after="120"/>
              <w:rPr>
                <w:rFonts w:asciiTheme="minorHAnsi" w:hAnsiTheme="minorHAnsi" w:cs="Segoe UI"/>
                <w:b/>
                <w:color w:val="auto"/>
              </w:rPr>
            </w:pPr>
            <w:r w:rsidRPr="00935923">
              <w:rPr>
                <w:rFonts w:asciiTheme="minorHAnsi" w:hAnsiTheme="minorHAnsi" w:cs="Segoe UI"/>
                <w:color w:val="auto"/>
              </w:rPr>
              <w:t xml:space="preserve">What are the time lags for ecosystem responses to changes in </w:t>
            </w:r>
            <w:r w:rsidR="00C55CEF" w:rsidRPr="00935923">
              <w:rPr>
                <w:rFonts w:asciiTheme="minorHAnsi" w:hAnsiTheme="minorHAnsi" w:cs="Segoe UI"/>
                <w:color w:val="auto"/>
              </w:rPr>
              <w:t xml:space="preserve">the </w:t>
            </w:r>
            <w:r w:rsidRPr="00935923">
              <w:rPr>
                <w:rFonts w:asciiTheme="minorHAnsi" w:hAnsiTheme="minorHAnsi" w:cs="Segoe UI"/>
                <w:color w:val="auto"/>
              </w:rPr>
              <w:t>pressures</w:t>
            </w:r>
            <w:r w:rsidR="00C55CEF" w:rsidRPr="00935923">
              <w:rPr>
                <w:rFonts w:asciiTheme="minorHAnsi" w:hAnsiTheme="minorHAnsi" w:cs="Segoe UI"/>
                <w:color w:val="auto"/>
              </w:rPr>
              <w:t xml:space="preserve"> affecting the Reef</w:t>
            </w:r>
            <w:r w:rsidRPr="00935923">
              <w:rPr>
                <w:rFonts w:asciiTheme="minorHAnsi" w:hAnsiTheme="minorHAnsi" w:cs="Segoe UI"/>
                <w:color w:val="auto"/>
              </w:rPr>
              <w:t>?</w:t>
            </w:r>
          </w:p>
          <w:p w14:paraId="53667CE4" w14:textId="77777777" w:rsidR="000B5F63" w:rsidRPr="00935923" w:rsidRDefault="00C55CEF" w:rsidP="00992396">
            <w:pPr>
              <w:numPr>
                <w:ilvl w:val="0"/>
                <w:numId w:val="35"/>
              </w:numPr>
              <w:spacing w:after="120"/>
              <w:rPr>
                <w:rFonts w:asciiTheme="minorHAnsi" w:hAnsiTheme="minorHAnsi" w:cs="Segoe UI"/>
                <w:b/>
                <w:color w:val="auto"/>
              </w:rPr>
            </w:pPr>
            <w:r w:rsidRPr="00935923">
              <w:rPr>
                <w:rFonts w:asciiTheme="minorHAnsi" w:eastAsiaTheme="minorHAnsi" w:hAnsiTheme="minorHAnsi" w:cs="Segoe UI"/>
                <w:color w:val="auto"/>
              </w:rPr>
              <w:t xml:space="preserve">What is the quantified </w:t>
            </w:r>
            <w:r w:rsidR="00574851" w:rsidRPr="00935923">
              <w:rPr>
                <w:rFonts w:asciiTheme="minorHAnsi" w:eastAsiaTheme="minorHAnsi" w:hAnsiTheme="minorHAnsi" w:cs="Segoe UI"/>
                <w:color w:val="auto"/>
              </w:rPr>
              <w:t xml:space="preserve">cumulative </w:t>
            </w:r>
            <w:r w:rsidR="009A63E4" w:rsidRPr="00935923">
              <w:rPr>
                <w:rFonts w:asciiTheme="minorHAnsi" w:eastAsiaTheme="minorHAnsi" w:hAnsiTheme="minorHAnsi" w:cs="Segoe UI"/>
                <w:color w:val="auto"/>
              </w:rPr>
              <w:t>effect</w:t>
            </w:r>
            <w:r w:rsidRPr="00935923">
              <w:rPr>
                <w:rFonts w:asciiTheme="minorHAnsi" w:eastAsiaTheme="minorHAnsi" w:hAnsiTheme="minorHAnsi" w:cs="Segoe UI"/>
                <w:color w:val="auto"/>
              </w:rPr>
              <w:t xml:space="preserve"> of crown-of-thorns starfish</w:t>
            </w:r>
            <w:r w:rsidR="000B5F63" w:rsidRPr="00935923">
              <w:rPr>
                <w:rFonts w:asciiTheme="minorHAnsi" w:eastAsiaTheme="minorHAnsi" w:hAnsiTheme="minorHAnsi" w:cs="Segoe UI"/>
                <w:color w:val="auto"/>
              </w:rPr>
              <w:t xml:space="preserve"> </w:t>
            </w:r>
            <w:r w:rsidR="00574851" w:rsidRPr="00935923">
              <w:rPr>
                <w:rFonts w:asciiTheme="minorHAnsi" w:eastAsiaTheme="minorHAnsi" w:hAnsiTheme="minorHAnsi" w:cs="Segoe UI"/>
                <w:color w:val="auto"/>
              </w:rPr>
              <w:t>outbreaks</w:t>
            </w:r>
            <w:r w:rsidR="000B5F63" w:rsidRPr="00935923">
              <w:rPr>
                <w:rFonts w:asciiTheme="minorHAnsi" w:eastAsiaTheme="minorHAnsi" w:hAnsiTheme="minorHAnsi" w:cs="Segoe UI"/>
                <w:color w:val="auto"/>
              </w:rPr>
              <w:t xml:space="preserve">, and </w:t>
            </w:r>
            <w:r w:rsidRPr="00935923">
              <w:rPr>
                <w:rFonts w:asciiTheme="minorHAnsi" w:eastAsiaTheme="minorHAnsi" w:hAnsiTheme="minorHAnsi" w:cs="Segoe UI"/>
                <w:color w:val="auto"/>
              </w:rPr>
              <w:t xml:space="preserve">what is the influence </w:t>
            </w:r>
            <w:r w:rsidR="000B5F63" w:rsidRPr="00935923">
              <w:rPr>
                <w:rFonts w:asciiTheme="minorHAnsi" w:eastAsiaTheme="minorHAnsi" w:hAnsiTheme="minorHAnsi" w:cs="Segoe UI"/>
                <w:color w:val="auto"/>
              </w:rPr>
              <w:t xml:space="preserve">of other disturbances on </w:t>
            </w:r>
            <w:r w:rsidRPr="00935923">
              <w:rPr>
                <w:rFonts w:asciiTheme="minorHAnsi" w:eastAsiaTheme="minorHAnsi" w:hAnsiTheme="minorHAnsi" w:cs="Segoe UI"/>
                <w:color w:val="auto"/>
              </w:rPr>
              <w:t xml:space="preserve">the </w:t>
            </w:r>
            <w:r w:rsidR="000B5F63" w:rsidRPr="00935923">
              <w:rPr>
                <w:rFonts w:asciiTheme="minorHAnsi" w:eastAsiaTheme="minorHAnsi" w:hAnsiTheme="minorHAnsi" w:cs="Segoe UI"/>
                <w:color w:val="auto"/>
              </w:rPr>
              <w:t>probability of outbreaks</w:t>
            </w:r>
            <w:r w:rsidRPr="00935923">
              <w:rPr>
                <w:rFonts w:asciiTheme="minorHAnsi" w:eastAsiaTheme="minorHAnsi" w:hAnsiTheme="minorHAnsi" w:cs="Segoe UI"/>
                <w:color w:val="auto"/>
              </w:rPr>
              <w:t>?</w:t>
            </w:r>
          </w:p>
          <w:p w14:paraId="53667CE5" w14:textId="77777777" w:rsidR="000B5F63" w:rsidRPr="00935923" w:rsidRDefault="00480DD2" w:rsidP="00992396">
            <w:pPr>
              <w:numPr>
                <w:ilvl w:val="0"/>
                <w:numId w:val="35"/>
              </w:numPr>
              <w:spacing w:after="120"/>
              <w:rPr>
                <w:rFonts w:asciiTheme="minorHAnsi" w:hAnsiTheme="minorHAnsi" w:cs="Segoe UI"/>
                <w:b/>
                <w:color w:val="auto"/>
              </w:rPr>
            </w:pPr>
            <w:r w:rsidRPr="00935923">
              <w:rPr>
                <w:rFonts w:asciiTheme="minorHAnsi" w:hAnsiTheme="minorHAnsi" w:cs="Segoe UI"/>
                <w:color w:val="auto"/>
              </w:rPr>
              <w:t>How</w:t>
            </w:r>
            <w:r w:rsidR="000B5F63" w:rsidRPr="00935923">
              <w:rPr>
                <w:rFonts w:asciiTheme="minorHAnsi" w:hAnsiTheme="minorHAnsi" w:cs="Segoe UI"/>
                <w:color w:val="auto"/>
              </w:rPr>
              <w:t xml:space="preserve"> do Traditional Owners </w:t>
            </w:r>
            <w:r w:rsidRPr="00935923">
              <w:rPr>
                <w:rFonts w:asciiTheme="minorHAnsi" w:hAnsiTheme="minorHAnsi" w:cs="Segoe UI"/>
                <w:color w:val="auto"/>
              </w:rPr>
              <w:t>consider that</w:t>
            </w:r>
            <w:r w:rsidR="000B5F63" w:rsidRPr="00935923">
              <w:rPr>
                <w:rFonts w:asciiTheme="minorHAnsi" w:hAnsiTheme="minorHAnsi" w:cs="Segoe UI"/>
                <w:color w:val="auto"/>
              </w:rPr>
              <w:t xml:space="preserve"> drivers</w:t>
            </w:r>
            <w:r w:rsidR="002B6625" w:rsidRPr="00935923">
              <w:rPr>
                <w:rFonts w:asciiTheme="minorHAnsi" w:hAnsiTheme="minorHAnsi" w:cs="Segoe UI"/>
                <w:color w:val="auto"/>
              </w:rPr>
              <w:t>, influencing factors</w:t>
            </w:r>
            <w:r w:rsidR="000B5F63" w:rsidRPr="00935923">
              <w:rPr>
                <w:rFonts w:asciiTheme="minorHAnsi" w:hAnsiTheme="minorHAnsi" w:cs="Segoe UI"/>
                <w:color w:val="auto"/>
              </w:rPr>
              <w:t xml:space="preserve"> and pressures </w:t>
            </w:r>
            <w:r w:rsidRPr="00935923">
              <w:rPr>
                <w:rFonts w:asciiTheme="minorHAnsi" w:hAnsiTheme="minorHAnsi" w:cs="Segoe UI"/>
                <w:color w:val="auto"/>
              </w:rPr>
              <w:t>have affected</w:t>
            </w:r>
            <w:r w:rsidR="000B5F63" w:rsidRPr="00935923">
              <w:rPr>
                <w:rFonts w:asciiTheme="minorHAnsi" w:hAnsiTheme="minorHAnsi" w:cs="Segoe UI"/>
                <w:color w:val="auto"/>
              </w:rPr>
              <w:t xml:space="preserve"> Indigenous </w:t>
            </w:r>
            <w:r w:rsidR="00C55CEF" w:rsidRPr="00935923">
              <w:rPr>
                <w:rFonts w:asciiTheme="minorHAnsi" w:hAnsiTheme="minorHAnsi" w:cs="Segoe UI"/>
                <w:color w:val="auto"/>
              </w:rPr>
              <w:t xml:space="preserve">heritage </w:t>
            </w:r>
            <w:r w:rsidR="000B5F63" w:rsidRPr="00935923">
              <w:rPr>
                <w:rFonts w:asciiTheme="minorHAnsi" w:hAnsiTheme="minorHAnsi" w:cs="Segoe UI"/>
                <w:color w:val="auto"/>
              </w:rPr>
              <w:t>values?</w:t>
            </w:r>
          </w:p>
          <w:p w14:paraId="53667CE6" w14:textId="77777777" w:rsidR="00E20A5C" w:rsidRPr="00935923" w:rsidRDefault="00E20A5C" w:rsidP="0021589E">
            <w:pPr>
              <w:pStyle w:val="Heading31"/>
              <w:ind w:left="720"/>
              <w:rPr>
                <w:rFonts w:asciiTheme="minorHAnsi" w:hAnsiTheme="minorHAnsi"/>
              </w:rPr>
            </w:pPr>
          </w:p>
        </w:tc>
      </w:tr>
    </w:tbl>
    <w:p w14:paraId="53667CE8" w14:textId="77777777" w:rsidR="00E20A5C" w:rsidRPr="00935923" w:rsidRDefault="00E20A5C" w:rsidP="008D361F">
      <w:pPr>
        <w:pStyle w:val="Unnumberedsubheading"/>
        <w:rPr>
          <w:rFonts w:asciiTheme="minorHAnsi" w:hAnsiTheme="minorHAnsi"/>
        </w:rPr>
      </w:pPr>
      <w:bookmarkStart w:id="52" w:name="_Toc392759597"/>
      <w:r w:rsidRPr="00935923">
        <w:rPr>
          <w:rFonts w:asciiTheme="minorHAnsi" w:hAnsiTheme="minorHAnsi"/>
        </w:rPr>
        <w:t>Why is this important?</w:t>
      </w:r>
      <w:bookmarkEnd w:id="52"/>
      <w:r w:rsidRPr="00935923">
        <w:rPr>
          <w:rFonts w:asciiTheme="minorHAnsi" w:hAnsiTheme="minorHAnsi"/>
        </w:rPr>
        <w:t xml:space="preserve"> </w:t>
      </w:r>
    </w:p>
    <w:p w14:paraId="53667CE9" w14:textId="77777777" w:rsidR="00E20A5C" w:rsidRPr="00935923" w:rsidRDefault="00E20A5C" w:rsidP="008D361F">
      <w:pPr>
        <w:rPr>
          <w:rFonts w:asciiTheme="minorHAnsi" w:hAnsiTheme="minorHAnsi"/>
        </w:rPr>
      </w:pPr>
      <w:r w:rsidRPr="00935923">
        <w:rPr>
          <w:rFonts w:asciiTheme="minorHAnsi" w:hAnsiTheme="minorHAnsi"/>
        </w:rPr>
        <w:t xml:space="preserve">Declining Great Barrier Reef health indicates the need to not only protect and restore the condition of values and processes, but to improve </w:t>
      </w:r>
      <w:r w:rsidR="00CE69C0" w:rsidRPr="00935923">
        <w:rPr>
          <w:rFonts w:asciiTheme="minorHAnsi" w:hAnsiTheme="minorHAnsi"/>
        </w:rPr>
        <w:t xml:space="preserve">the </w:t>
      </w:r>
      <w:r w:rsidRPr="00935923">
        <w:rPr>
          <w:rFonts w:asciiTheme="minorHAnsi" w:hAnsiTheme="minorHAnsi"/>
        </w:rPr>
        <w:t>management of high risk</w:t>
      </w:r>
      <w:r w:rsidR="00EC6400" w:rsidRPr="00935923">
        <w:rPr>
          <w:rFonts w:asciiTheme="minorHAnsi" w:hAnsiTheme="minorHAnsi"/>
        </w:rPr>
        <w:t>s</w:t>
      </w:r>
      <w:r w:rsidRPr="00935923">
        <w:rPr>
          <w:rFonts w:asciiTheme="minorHAnsi" w:hAnsiTheme="minorHAnsi"/>
        </w:rPr>
        <w:t xml:space="preserve"> and cumulative </w:t>
      </w:r>
      <w:r w:rsidR="009A63E4" w:rsidRPr="00935923">
        <w:rPr>
          <w:rFonts w:asciiTheme="minorHAnsi" w:hAnsiTheme="minorHAnsi"/>
        </w:rPr>
        <w:t>effects</w:t>
      </w:r>
      <w:r w:rsidRPr="00935923">
        <w:rPr>
          <w:rFonts w:asciiTheme="minorHAnsi" w:hAnsiTheme="minorHAnsi"/>
        </w:rPr>
        <w:t xml:space="preserve">. The </w:t>
      </w:r>
      <w:r w:rsidR="009A63E4" w:rsidRPr="00935923">
        <w:rPr>
          <w:rFonts w:asciiTheme="minorHAnsi" w:hAnsiTheme="minorHAnsi"/>
        </w:rPr>
        <w:t>agency’s</w:t>
      </w:r>
      <w:r w:rsidRPr="00935923">
        <w:rPr>
          <w:rFonts w:asciiTheme="minorHAnsi" w:hAnsiTheme="minorHAnsi"/>
        </w:rPr>
        <w:t xml:space="preserve"> 25-year management program recognises that </w:t>
      </w:r>
      <w:r w:rsidRPr="00935923">
        <w:rPr>
          <w:rFonts w:asciiTheme="minorHAnsi" w:eastAsiaTheme="minorHAnsi" w:hAnsiTheme="minorHAnsi"/>
          <w:color w:val="000000" w:themeColor="text1"/>
        </w:rPr>
        <w:t>halting and reversing dec</w:t>
      </w:r>
      <w:r w:rsidR="00574851" w:rsidRPr="00935923">
        <w:rPr>
          <w:rFonts w:asciiTheme="minorHAnsi" w:eastAsiaTheme="minorHAnsi" w:hAnsiTheme="minorHAnsi"/>
          <w:color w:val="000000" w:themeColor="text1"/>
        </w:rPr>
        <w:t xml:space="preserve">lines in the health of the Region’s </w:t>
      </w:r>
      <w:r w:rsidRPr="00935923">
        <w:rPr>
          <w:rFonts w:asciiTheme="minorHAnsi" w:eastAsiaTheme="minorHAnsi" w:hAnsiTheme="minorHAnsi"/>
          <w:color w:val="000000" w:themeColor="text1"/>
        </w:rPr>
        <w:t xml:space="preserve">values will depend on minimising not only short-term or acute </w:t>
      </w:r>
      <w:r w:rsidR="00955FF3" w:rsidRPr="00935923">
        <w:rPr>
          <w:rFonts w:asciiTheme="minorHAnsi" w:eastAsiaTheme="minorHAnsi" w:hAnsiTheme="minorHAnsi"/>
          <w:color w:val="000000" w:themeColor="text1"/>
        </w:rPr>
        <w:t>pressures</w:t>
      </w:r>
      <w:r w:rsidRPr="00935923">
        <w:rPr>
          <w:rFonts w:asciiTheme="minorHAnsi" w:eastAsiaTheme="minorHAnsi" w:hAnsiTheme="minorHAnsi"/>
          <w:color w:val="000000" w:themeColor="text1"/>
        </w:rPr>
        <w:t xml:space="preserve">, but also cumulative and chronic </w:t>
      </w:r>
      <w:r w:rsidR="00955FF3" w:rsidRPr="00935923">
        <w:rPr>
          <w:rFonts w:asciiTheme="minorHAnsi" w:eastAsiaTheme="minorHAnsi" w:hAnsiTheme="minorHAnsi"/>
          <w:color w:val="000000" w:themeColor="text1"/>
        </w:rPr>
        <w:t>pressures</w:t>
      </w:r>
      <w:r w:rsidRPr="00935923">
        <w:rPr>
          <w:rFonts w:asciiTheme="minorHAnsi" w:eastAsiaTheme="minorHAnsi" w:hAnsiTheme="minorHAnsi"/>
          <w:color w:val="000000" w:themeColor="text1"/>
        </w:rPr>
        <w:t>, some of which may seem insignificant in isolation.</w:t>
      </w:r>
      <w:r w:rsidRPr="00935923">
        <w:rPr>
          <w:rFonts w:asciiTheme="minorHAnsi" w:hAnsiTheme="minorHAnsi"/>
        </w:rPr>
        <w:t xml:space="preserve"> </w:t>
      </w:r>
      <w:r w:rsidRPr="00935923">
        <w:rPr>
          <w:rFonts w:asciiTheme="minorHAnsi" w:eastAsiaTheme="minorHAnsi" w:hAnsiTheme="minorHAnsi"/>
          <w:color w:val="000000" w:themeColor="text1"/>
        </w:rPr>
        <w:t xml:space="preserve">An increased understanding of cumulative </w:t>
      </w:r>
      <w:r w:rsidR="00955FF3" w:rsidRPr="00935923">
        <w:rPr>
          <w:rFonts w:asciiTheme="minorHAnsi" w:eastAsiaTheme="minorHAnsi" w:hAnsiTheme="minorHAnsi"/>
          <w:color w:val="000000" w:themeColor="text1"/>
        </w:rPr>
        <w:t>effects</w:t>
      </w:r>
      <w:r w:rsidRPr="00935923">
        <w:rPr>
          <w:rFonts w:asciiTheme="minorHAnsi" w:eastAsiaTheme="minorHAnsi" w:hAnsiTheme="minorHAnsi"/>
          <w:color w:val="000000" w:themeColor="text1"/>
        </w:rPr>
        <w:t xml:space="preserve"> can improve management decisions, particularly</w:t>
      </w:r>
      <w:r w:rsidRPr="00935923">
        <w:rPr>
          <w:rFonts w:asciiTheme="minorHAnsi" w:hAnsiTheme="minorHAnsi"/>
        </w:rPr>
        <w:t xml:space="preserve"> </w:t>
      </w:r>
      <w:r w:rsidR="00762559" w:rsidRPr="00935923">
        <w:rPr>
          <w:rFonts w:asciiTheme="minorHAnsi" w:hAnsiTheme="minorHAnsi"/>
        </w:rPr>
        <w:t xml:space="preserve">those </w:t>
      </w:r>
      <w:r w:rsidRPr="00935923">
        <w:rPr>
          <w:rFonts w:asciiTheme="minorHAnsi" w:hAnsiTheme="minorHAnsi"/>
        </w:rPr>
        <w:t xml:space="preserve">related to </w:t>
      </w:r>
      <w:r w:rsidR="00EC6400" w:rsidRPr="00935923">
        <w:rPr>
          <w:rFonts w:asciiTheme="minorHAnsi" w:hAnsiTheme="minorHAnsi"/>
        </w:rPr>
        <w:t>environmental impact assessment.</w:t>
      </w:r>
      <w:r w:rsidRPr="00935923">
        <w:rPr>
          <w:rFonts w:asciiTheme="minorHAnsi" w:hAnsiTheme="minorHAnsi"/>
        </w:rPr>
        <w:t xml:space="preserve"> </w:t>
      </w:r>
      <w:r w:rsidR="00EC6400" w:rsidRPr="00935923">
        <w:rPr>
          <w:rFonts w:asciiTheme="minorHAnsi" w:hAnsiTheme="minorHAnsi"/>
        </w:rPr>
        <w:t xml:space="preserve">In addition, a better predictive capacity and understanding of </w:t>
      </w:r>
      <w:r w:rsidR="00BF6C2D" w:rsidRPr="00935923">
        <w:rPr>
          <w:rFonts w:asciiTheme="minorHAnsi" w:hAnsiTheme="minorHAnsi"/>
        </w:rPr>
        <w:t>effect</w:t>
      </w:r>
      <w:r w:rsidR="00EC6400" w:rsidRPr="00935923">
        <w:rPr>
          <w:rFonts w:asciiTheme="minorHAnsi" w:hAnsiTheme="minorHAnsi"/>
        </w:rPr>
        <w:t xml:space="preserve">s on particular values or in defined spatial areas allows </w:t>
      </w:r>
      <w:r w:rsidRPr="00935923">
        <w:rPr>
          <w:rFonts w:asciiTheme="minorHAnsi" w:hAnsiTheme="minorHAnsi"/>
        </w:rPr>
        <w:t xml:space="preserve">future scenarios </w:t>
      </w:r>
      <w:r w:rsidR="00EC6400" w:rsidRPr="00935923">
        <w:rPr>
          <w:rFonts w:asciiTheme="minorHAnsi" w:hAnsiTheme="minorHAnsi"/>
        </w:rPr>
        <w:t>to be more thoroughly explored</w:t>
      </w:r>
      <w:r w:rsidRPr="00935923">
        <w:rPr>
          <w:rFonts w:asciiTheme="minorHAnsi" w:hAnsiTheme="minorHAnsi"/>
        </w:rPr>
        <w:t xml:space="preserve">. </w:t>
      </w:r>
    </w:p>
    <w:p w14:paraId="53667CEA" w14:textId="77777777" w:rsidR="00E20A5C" w:rsidRPr="00935923" w:rsidRDefault="00E20A5C" w:rsidP="00590A4F">
      <w:pPr>
        <w:rPr>
          <w:rFonts w:asciiTheme="minorHAnsi" w:hAnsiTheme="minorHAnsi"/>
        </w:rPr>
      </w:pPr>
      <w:r w:rsidRPr="00935923">
        <w:rPr>
          <w:rFonts w:asciiTheme="minorHAnsi" w:hAnsiTheme="minorHAnsi"/>
        </w:rPr>
        <w:lastRenderedPageBreak/>
        <w:t xml:space="preserve">The five key drivers affecting Reef health identified in the </w:t>
      </w:r>
      <w:r w:rsidR="00574851" w:rsidRPr="00935923">
        <w:rPr>
          <w:rFonts w:asciiTheme="minorHAnsi" w:hAnsiTheme="minorHAnsi"/>
        </w:rPr>
        <w:t xml:space="preserve">strategic assessment </w:t>
      </w:r>
      <w:r w:rsidR="00C11F85" w:rsidRPr="00935923">
        <w:rPr>
          <w:rFonts w:asciiTheme="minorHAnsi" w:hAnsiTheme="minorHAnsi"/>
        </w:rPr>
        <w:t>and Outlook Report</w:t>
      </w:r>
      <w:r w:rsidRPr="00935923">
        <w:rPr>
          <w:rFonts w:asciiTheme="minorHAnsi" w:hAnsiTheme="minorHAnsi"/>
        </w:rPr>
        <w:t xml:space="preserve"> are economic growth, human population growth, societal attitudes (people’s relationship with the Reef), technological </w:t>
      </w:r>
      <w:r w:rsidR="00EC6400" w:rsidRPr="00935923">
        <w:rPr>
          <w:rFonts w:asciiTheme="minorHAnsi" w:hAnsiTheme="minorHAnsi"/>
        </w:rPr>
        <w:t xml:space="preserve">developments </w:t>
      </w:r>
      <w:r w:rsidR="00574851" w:rsidRPr="00935923">
        <w:rPr>
          <w:rFonts w:asciiTheme="minorHAnsi" w:hAnsiTheme="minorHAnsi"/>
        </w:rPr>
        <w:t xml:space="preserve">and climate change. The reports highlight an unprecedented decline in the condition of species and habitats within the Great Barrier Reef’s southern and central inshore areas over recent decades. Development within the catchment and beyond, including agriculture, urban expansion, industrial development, mining and port activities, is adding further pressure to inshore areas already affected by poor water quality from land-based run-off, recent cyclones and floods. </w:t>
      </w:r>
      <w:r w:rsidRPr="00935923">
        <w:rPr>
          <w:rFonts w:asciiTheme="minorHAnsi" w:hAnsiTheme="minorHAnsi"/>
        </w:rPr>
        <w:t xml:space="preserve">Although considerable gains have been made in reducing </w:t>
      </w:r>
      <w:r w:rsidR="00955FF3" w:rsidRPr="00935923">
        <w:rPr>
          <w:rFonts w:asciiTheme="minorHAnsi" w:hAnsiTheme="minorHAnsi"/>
        </w:rPr>
        <w:t xml:space="preserve">pressures from </w:t>
      </w:r>
      <w:r w:rsidRPr="00935923">
        <w:rPr>
          <w:rFonts w:asciiTheme="minorHAnsi" w:hAnsiTheme="minorHAnsi"/>
        </w:rPr>
        <w:t xml:space="preserve">fishing, a number of high risks </w:t>
      </w:r>
      <w:r w:rsidR="00BC0FF7" w:rsidRPr="00935923">
        <w:rPr>
          <w:rFonts w:asciiTheme="minorHAnsi" w:hAnsiTheme="minorHAnsi"/>
        </w:rPr>
        <w:t>remain</w:t>
      </w:r>
      <w:r w:rsidRPr="00935923">
        <w:rPr>
          <w:rFonts w:asciiTheme="minorHAnsi" w:hAnsiTheme="minorHAnsi"/>
        </w:rPr>
        <w:t xml:space="preserve"> such as </w:t>
      </w:r>
      <w:r w:rsidR="004E3728" w:rsidRPr="00935923">
        <w:rPr>
          <w:rFonts w:asciiTheme="minorHAnsi" w:hAnsiTheme="minorHAnsi"/>
        </w:rPr>
        <w:t>overfishing</w:t>
      </w:r>
      <w:r w:rsidR="008D0E87" w:rsidRPr="00935923">
        <w:rPr>
          <w:rFonts w:asciiTheme="minorHAnsi" w:hAnsiTheme="minorHAnsi"/>
        </w:rPr>
        <w:t xml:space="preserve"> of some predators</w:t>
      </w:r>
      <w:r w:rsidR="004E3728" w:rsidRPr="00935923">
        <w:rPr>
          <w:rFonts w:asciiTheme="minorHAnsi" w:hAnsiTheme="minorHAnsi"/>
        </w:rPr>
        <w:t xml:space="preserve">, </w:t>
      </w:r>
      <w:r w:rsidR="008D0E87" w:rsidRPr="00935923">
        <w:rPr>
          <w:rFonts w:asciiTheme="minorHAnsi" w:hAnsiTheme="minorHAnsi"/>
        </w:rPr>
        <w:t xml:space="preserve">incidental catch of species of conservation concern, effects on other discarded species, fishing unprotected spawning aggregations and </w:t>
      </w:r>
      <w:r w:rsidRPr="00935923">
        <w:rPr>
          <w:rFonts w:asciiTheme="minorHAnsi" w:hAnsiTheme="minorHAnsi"/>
        </w:rPr>
        <w:t>illegal fishing</w:t>
      </w:r>
      <w:r w:rsidR="00EC6400" w:rsidRPr="00935923">
        <w:rPr>
          <w:rFonts w:asciiTheme="minorHAnsi" w:hAnsiTheme="minorHAnsi"/>
        </w:rPr>
        <w:t xml:space="preserve"> and </w:t>
      </w:r>
      <w:r w:rsidRPr="00935923">
        <w:rPr>
          <w:rFonts w:asciiTheme="minorHAnsi" w:hAnsiTheme="minorHAnsi"/>
        </w:rPr>
        <w:t>poaching</w:t>
      </w:r>
      <w:r w:rsidR="00955FF3" w:rsidRPr="00935923">
        <w:rPr>
          <w:rFonts w:asciiTheme="minorHAnsi" w:hAnsiTheme="minorHAnsi"/>
        </w:rPr>
        <w:t xml:space="preserve"> (see Appendix </w:t>
      </w:r>
      <w:r w:rsidR="00DB0DC2" w:rsidRPr="00935923">
        <w:rPr>
          <w:rFonts w:asciiTheme="minorHAnsi" w:hAnsiTheme="minorHAnsi"/>
        </w:rPr>
        <w:t>B</w:t>
      </w:r>
      <w:r w:rsidR="00955FF3" w:rsidRPr="00935923">
        <w:rPr>
          <w:rFonts w:asciiTheme="minorHAnsi" w:hAnsiTheme="minorHAnsi"/>
        </w:rPr>
        <w:t>)</w:t>
      </w:r>
      <w:r w:rsidR="00BC0FF7" w:rsidRPr="00935923">
        <w:rPr>
          <w:rFonts w:asciiTheme="minorHAnsi" w:hAnsiTheme="minorHAnsi"/>
        </w:rPr>
        <w:t>.</w:t>
      </w:r>
      <w:r w:rsidRPr="00935923">
        <w:rPr>
          <w:rFonts w:asciiTheme="minorHAnsi" w:hAnsiTheme="minorHAnsi"/>
        </w:rPr>
        <w:t xml:space="preserve"> </w:t>
      </w:r>
    </w:p>
    <w:p w14:paraId="53667CEB" w14:textId="77777777" w:rsidR="00711589" w:rsidRPr="00935923" w:rsidRDefault="00E20A5C" w:rsidP="00590A4F">
      <w:pPr>
        <w:rPr>
          <w:rFonts w:asciiTheme="minorHAnsi" w:hAnsiTheme="minorHAnsi"/>
        </w:rPr>
      </w:pPr>
      <w:r w:rsidRPr="00935923">
        <w:rPr>
          <w:rFonts w:asciiTheme="minorHAnsi" w:hAnsiTheme="minorHAnsi"/>
        </w:rPr>
        <w:t xml:space="preserve">Understanding links between these drivers, </w:t>
      </w:r>
      <w:r w:rsidR="007557FC" w:rsidRPr="00935923">
        <w:rPr>
          <w:rFonts w:asciiTheme="minorHAnsi" w:hAnsiTheme="minorHAnsi"/>
        </w:rPr>
        <w:t>influencing factors</w:t>
      </w:r>
      <w:r w:rsidRPr="00935923">
        <w:rPr>
          <w:rFonts w:asciiTheme="minorHAnsi" w:hAnsiTheme="minorHAnsi"/>
        </w:rPr>
        <w:t xml:space="preserve"> and pressures, </w:t>
      </w:r>
      <w:r w:rsidRPr="00935923">
        <w:rPr>
          <w:rFonts w:asciiTheme="minorHAnsi" w:hAnsiTheme="minorHAnsi"/>
          <w:color w:val="auto"/>
        </w:rPr>
        <w:t xml:space="preserve">including connectivity within and between terrestrial and marine-based </w:t>
      </w:r>
      <w:r w:rsidR="00E018F7" w:rsidRPr="00935923">
        <w:rPr>
          <w:rFonts w:asciiTheme="minorHAnsi" w:hAnsiTheme="minorHAnsi"/>
          <w:color w:val="auto"/>
        </w:rPr>
        <w:t>systems</w:t>
      </w:r>
      <w:r w:rsidRPr="00935923">
        <w:rPr>
          <w:rFonts w:asciiTheme="minorHAnsi" w:hAnsiTheme="minorHAnsi"/>
          <w:color w:val="auto"/>
        </w:rPr>
        <w:t xml:space="preserve">, </w:t>
      </w:r>
      <w:r w:rsidR="00CE69C0" w:rsidRPr="00935923">
        <w:rPr>
          <w:rFonts w:asciiTheme="minorHAnsi" w:hAnsiTheme="minorHAnsi"/>
        </w:rPr>
        <w:t xml:space="preserve">is an important part of </w:t>
      </w:r>
      <w:r w:rsidRPr="00935923">
        <w:rPr>
          <w:rFonts w:asciiTheme="minorHAnsi" w:hAnsiTheme="minorHAnsi"/>
        </w:rPr>
        <w:t xml:space="preserve">proactive management. </w:t>
      </w:r>
      <w:r w:rsidR="00B65D95" w:rsidRPr="00935923">
        <w:rPr>
          <w:rFonts w:asciiTheme="minorHAnsi" w:hAnsiTheme="minorHAnsi"/>
        </w:rPr>
        <w:t>T</w:t>
      </w:r>
      <w:r w:rsidRPr="00935923">
        <w:rPr>
          <w:rFonts w:asciiTheme="minorHAnsi" w:hAnsiTheme="minorHAnsi"/>
        </w:rPr>
        <w:t>he way the</w:t>
      </w:r>
      <w:r w:rsidR="00CE69C0" w:rsidRPr="00935923">
        <w:rPr>
          <w:rFonts w:asciiTheme="minorHAnsi" w:hAnsiTheme="minorHAnsi"/>
        </w:rPr>
        <w:t>se factors</w:t>
      </w:r>
      <w:r w:rsidRPr="00935923">
        <w:rPr>
          <w:rFonts w:asciiTheme="minorHAnsi" w:hAnsiTheme="minorHAnsi"/>
        </w:rPr>
        <w:t xml:space="preserve"> interact is often localised and can vary significantly from place to place</w:t>
      </w:r>
      <w:r w:rsidR="00574851" w:rsidRPr="00935923">
        <w:rPr>
          <w:rFonts w:asciiTheme="minorHAnsi" w:hAnsiTheme="minorHAnsi"/>
        </w:rPr>
        <w:t xml:space="preserve"> as do the management responses required to protect and restore the values in each area. I</w:t>
      </w:r>
      <w:r w:rsidR="00B65D95" w:rsidRPr="00935923">
        <w:rPr>
          <w:rFonts w:asciiTheme="minorHAnsi" w:hAnsiTheme="minorHAnsi"/>
        </w:rPr>
        <w:t>t is therefore</w:t>
      </w:r>
      <w:r w:rsidRPr="00935923">
        <w:rPr>
          <w:rFonts w:asciiTheme="minorHAnsi" w:hAnsiTheme="minorHAnsi"/>
        </w:rPr>
        <w:t xml:space="preserve"> important to </w:t>
      </w:r>
      <w:r w:rsidR="002B6625" w:rsidRPr="00935923">
        <w:rPr>
          <w:rFonts w:asciiTheme="minorHAnsi" w:hAnsiTheme="minorHAnsi"/>
        </w:rPr>
        <w:t>tailor</w:t>
      </w:r>
      <w:r w:rsidR="00955FF3" w:rsidRPr="00935923">
        <w:rPr>
          <w:rFonts w:asciiTheme="minorHAnsi" w:hAnsiTheme="minorHAnsi"/>
        </w:rPr>
        <w:t xml:space="preserve"> </w:t>
      </w:r>
      <w:r w:rsidRPr="00935923">
        <w:rPr>
          <w:rFonts w:asciiTheme="minorHAnsi" w:hAnsiTheme="minorHAnsi"/>
        </w:rPr>
        <w:t xml:space="preserve">management responses </w:t>
      </w:r>
      <w:r w:rsidR="00574851" w:rsidRPr="00935923">
        <w:rPr>
          <w:rFonts w:asciiTheme="minorHAnsi" w:hAnsiTheme="minorHAnsi"/>
        </w:rPr>
        <w:t>at a regional or local scale</w:t>
      </w:r>
      <w:r w:rsidR="00E018F7" w:rsidRPr="00935923">
        <w:rPr>
          <w:rFonts w:asciiTheme="minorHAnsi" w:hAnsiTheme="minorHAnsi"/>
        </w:rPr>
        <w:t xml:space="preserve">. </w:t>
      </w:r>
    </w:p>
    <w:p w14:paraId="53667CEC" w14:textId="77777777" w:rsidR="00E018F7" w:rsidRPr="00935923" w:rsidRDefault="004D6AA8" w:rsidP="00A3399E">
      <w:pPr>
        <w:rPr>
          <w:rFonts w:asciiTheme="minorHAnsi" w:hAnsiTheme="minorHAnsi"/>
        </w:rPr>
      </w:pPr>
      <w:r w:rsidRPr="00935923">
        <w:rPr>
          <w:rFonts w:asciiTheme="minorHAnsi" w:hAnsiTheme="minorHAnsi"/>
        </w:rPr>
        <w:t xml:space="preserve">An understanding of cause-and-effect links between drivers, </w:t>
      </w:r>
      <w:r w:rsidR="007557FC" w:rsidRPr="00935923">
        <w:rPr>
          <w:rFonts w:asciiTheme="minorHAnsi" w:hAnsiTheme="minorHAnsi"/>
        </w:rPr>
        <w:t>influencing factors</w:t>
      </w:r>
      <w:r w:rsidRPr="00935923">
        <w:rPr>
          <w:rFonts w:asciiTheme="minorHAnsi" w:hAnsiTheme="minorHAnsi"/>
        </w:rPr>
        <w:t xml:space="preserve"> and pressures at the scale of individual catchments and bays will be an important contribution </w:t>
      </w:r>
      <w:r w:rsidR="000C49C3" w:rsidRPr="00935923">
        <w:rPr>
          <w:rFonts w:asciiTheme="minorHAnsi" w:hAnsiTheme="minorHAnsi"/>
        </w:rPr>
        <w:t>in this</w:t>
      </w:r>
      <w:r w:rsidRPr="00935923">
        <w:rPr>
          <w:rFonts w:asciiTheme="minorHAnsi" w:hAnsiTheme="minorHAnsi"/>
        </w:rPr>
        <w:t xml:space="preserve"> shift to more locally specific management actions by the </w:t>
      </w:r>
      <w:r w:rsidR="009156AE" w:rsidRPr="00935923">
        <w:rPr>
          <w:rFonts w:asciiTheme="minorHAnsi" w:hAnsiTheme="minorHAnsi"/>
        </w:rPr>
        <w:t>agency</w:t>
      </w:r>
      <w:r w:rsidRPr="00935923">
        <w:rPr>
          <w:rFonts w:asciiTheme="minorHAnsi" w:hAnsiTheme="minorHAnsi"/>
        </w:rPr>
        <w:t xml:space="preserve"> and its partners.</w:t>
      </w:r>
    </w:p>
    <w:p w14:paraId="53667CED" w14:textId="77777777" w:rsidR="00E20A5C" w:rsidRPr="00935923" w:rsidRDefault="00270F80" w:rsidP="008D361F">
      <w:pPr>
        <w:pStyle w:val="Unnumberedsubheading"/>
        <w:rPr>
          <w:rFonts w:asciiTheme="minorHAnsi" w:hAnsiTheme="minorHAnsi"/>
        </w:rPr>
      </w:pPr>
      <w:bookmarkStart w:id="53" w:name="_Toc392759598"/>
      <w:r w:rsidRPr="00935923">
        <w:rPr>
          <w:rFonts w:asciiTheme="minorHAnsi" w:hAnsiTheme="minorHAnsi"/>
        </w:rPr>
        <w:t>How will it be applied to management</w:t>
      </w:r>
      <w:r w:rsidR="00E20A5C" w:rsidRPr="00935923">
        <w:rPr>
          <w:rFonts w:asciiTheme="minorHAnsi" w:hAnsiTheme="minorHAnsi"/>
        </w:rPr>
        <w:t>?</w:t>
      </w:r>
      <w:bookmarkEnd w:id="53"/>
    </w:p>
    <w:p w14:paraId="53667CEE" w14:textId="77777777" w:rsidR="00E20A5C" w:rsidRPr="00935923" w:rsidRDefault="00E20A5C" w:rsidP="00590A4F">
      <w:pPr>
        <w:rPr>
          <w:rFonts w:asciiTheme="minorHAnsi" w:hAnsiTheme="minorHAnsi"/>
          <w:lang w:eastAsia="en-AU"/>
        </w:rPr>
      </w:pPr>
      <w:r w:rsidRPr="00935923">
        <w:rPr>
          <w:rFonts w:asciiTheme="minorHAnsi" w:hAnsiTheme="minorHAnsi"/>
          <w:lang w:eastAsia="en-AU"/>
        </w:rPr>
        <w:t>Results of research, monitoring and modelling undertaken under this theme will be used to inform</w:t>
      </w:r>
      <w:r w:rsidR="002430F8" w:rsidRPr="00935923">
        <w:rPr>
          <w:rFonts w:asciiTheme="minorHAnsi" w:hAnsiTheme="minorHAnsi"/>
          <w:lang w:eastAsia="en-AU"/>
        </w:rPr>
        <w:t xml:space="preserve"> management activities such as</w:t>
      </w:r>
      <w:r w:rsidRPr="00935923">
        <w:rPr>
          <w:rFonts w:asciiTheme="minorHAnsi" w:hAnsiTheme="minorHAnsi"/>
          <w:lang w:eastAsia="en-AU"/>
        </w:rPr>
        <w:t xml:space="preserve">: </w:t>
      </w:r>
    </w:p>
    <w:p w14:paraId="53667CEF" w14:textId="7DC4FF6B" w:rsidR="00E6541C" w:rsidRPr="00935923" w:rsidRDefault="000C49C3" w:rsidP="002331DB">
      <w:pPr>
        <w:pStyle w:val="ListParagraph"/>
        <w:numPr>
          <w:ilvl w:val="0"/>
          <w:numId w:val="19"/>
        </w:numPr>
        <w:spacing w:after="120"/>
        <w:ind w:left="714" w:hanging="357"/>
        <w:rPr>
          <w:rFonts w:asciiTheme="minorHAnsi" w:hAnsiTheme="minorHAnsi" w:cs="Segoe UI"/>
        </w:rPr>
      </w:pPr>
      <w:r w:rsidRPr="00935923">
        <w:rPr>
          <w:rFonts w:asciiTheme="minorHAnsi" w:hAnsiTheme="minorHAnsi" w:cs="Segoe UI"/>
        </w:rPr>
        <w:t>d</w:t>
      </w:r>
      <w:r w:rsidR="00574851" w:rsidRPr="00935923">
        <w:rPr>
          <w:rFonts w:asciiTheme="minorHAnsi" w:hAnsiTheme="minorHAnsi" w:cs="Segoe UI"/>
        </w:rPr>
        <w:t>evelo</w:t>
      </w:r>
      <w:r w:rsidR="00404957" w:rsidRPr="00935923">
        <w:rPr>
          <w:rFonts w:asciiTheme="minorHAnsi" w:hAnsiTheme="minorHAnsi" w:cs="Segoe UI"/>
        </w:rPr>
        <w:t>ping and implementing the Reef Recovery P</w:t>
      </w:r>
      <w:r w:rsidR="00574851" w:rsidRPr="00935923">
        <w:rPr>
          <w:rFonts w:asciiTheme="minorHAnsi" w:hAnsiTheme="minorHAnsi" w:cs="Segoe UI"/>
        </w:rPr>
        <w:t>rogram, w</w:t>
      </w:r>
      <w:r w:rsidR="00E6541C" w:rsidRPr="00935923">
        <w:rPr>
          <w:rFonts w:asciiTheme="minorHAnsi" w:hAnsiTheme="minorHAnsi" w:cs="Segoe UI"/>
        </w:rPr>
        <w:t xml:space="preserve">ith priority on Keppel Bay, Mackay, Townsville (Cleveland and Bowling Green bays), Princess Charlotte </w:t>
      </w:r>
      <w:r w:rsidR="00574851" w:rsidRPr="00935923">
        <w:rPr>
          <w:rFonts w:asciiTheme="minorHAnsi" w:hAnsiTheme="minorHAnsi" w:cs="Segoe UI"/>
        </w:rPr>
        <w:t xml:space="preserve">Bay </w:t>
      </w:r>
      <w:r w:rsidR="00E6541C" w:rsidRPr="00935923">
        <w:rPr>
          <w:rFonts w:asciiTheme="minorHAnsi" w:hAnsiTheme="minorHAnsi" w:cs="Segoe UI"/>
        </w:rPr>
        <w:t xml:space="preserve">and Bathurst </w:t>
      </w:r>
      <w:r w:rsidR="00574851" w:rsidRPr="00935923">
        <w:rPr>
          <w:rFonts w:asciiTheme="minorHAnsi" w:hAnsiTheme="minorHAnsi" w:cs="Segoe UI"/>
        </w:rPr>
        <w:t>B</w:t>
      </w:r>
      <w:r w:rsidR="00E6541C" w:rsidRPr="00935923">
        <w:rPr>
          <w:rFonts w:asciiTheme="minorHAnsi" w:hAnsiTheme="minorHAnsi" w:cs="Segoe UI"/>
        </w:rPr>
        <w:t xml:space="preserve">ays </w:t>
      </w:r>
    </w:p>
    <w:p w14:paraId="53667CF0" w14:textId="77777777" w:rsidR="000C49C3" w:rsidRPr="00935923" w:rsidRDefault="000C49C3" w:rsidP="002331DB">
      <w:pPr>
        <w:pStyle w:val="ListParagraph"/>
        <w:numPr>
          <w:ilvl w:val="0"/>
          <w:numId w:val="19"/>
        </w:numPr>
        <w:spacing w:after="120"/>
        <w:ind w:left="714" w:hanging="357"/>
        <w:rPr>
          <w:rFonts w:asciiTheme="minorHAnsi" w:hAnsiTheme="minorHAnsi" w:cs="Segoe UI"/>
        </w:rPr>
      </w:pPr>
      <w:r w:rsidRPr="00935923">
        <w:rPr>
          <w:rFonts w:asciiTheme="minorHAnsi" w:hAnsiTheme="minorHAnsi" w:cs="Segoe UI"/>
        </w:rPr>
        <w:t>developing policies</w:t>
      </w:r>
      <w:r w:rsidR="00A00342" w:rsidRPr="00935923">
        <w:rPr>
          <w:rFonts w:asciiTheme="minorHAnsi" w:hAnsiTheme="minorHAnsi" w:cs="Segoe UI"/>
        </w:rPr>
        <w:t>,</w:t>
      </w:r>
      <w:r w:rsidRPr="00935923">
        <w:rPr>
          <w:rFonts w:asciiTheme="minorHAnsi" w:hAnsiTheme="minorHAnsi" w:cs="Segoe UI"/>
        </w:rPr>
        <w:t xml:space="preserve"> guidelines for assessing cumulative effects</w:t>
      </w:r>
    </w:p>
    <w:p w14:paraId="53667CF1" w14:textId="77777777" w:rsidR="000C49C3" w:rsidRPr="00935923" w:rsidRDefault="000C49C3" w:rsidP="002331DB">
      <w:pPr>
        <w:pStyle w:val="ListParagraph"/>
        <w:numPr>
          <w:ilvl w:val="0"/>
          <w:numId w:val="19"/>
        </w:numPr>
        <w:spacing w:after="120"/>
        <w:ind w:left="714" w:hanging="357"/>
        <w:rPr>
          <w:rFonts w:asciiTheme="minorHAnsi" w:hAnsiTheme="minorHAnsi" w:cs="Segoe UI"/>
        </w:rPr>
      </w:pPr>
      <w:r w:rsidRPr="00935923">
        <w:rPr>
          <w:rFonts w:asciiTheme="minorHAnsi" w:hAnsiTheme="minorHAnsi" w:cs="Segoe UI"/>
        </w:rPr>
        <w:t>strengthening guidelines for water quality and hydrodynamic modelling</w:t>
      </w:r>
    </w:p>
    <w:p w14:paraId="53667CF2" w14:textId="77777777" w:rsidR="006E2590" w:rsidRPr="00935923" w:rsidRDefault="000C49C3" w:rsidP="002331DB">
      <w:pPr>
        <w:pStyle w:val="ListParagraph"/>
        <w:numPr>
          <w:ilvl w:val="0"/>
          <w:numId w:val="19"/>
        </w:numPr>
        <w:spacing w:after="120"/>
        <w:ind w:left="714" w:hanging="357"/>
        <w:rPr>
          <w:rFonts w:asciiTheme="minorHAnsi" w:hAnsiTheme="minorHAnsi" w:cs="Segoe UI"/>
        </w:rPr>
      </w:pPr>
      <w:r w:rsidRPr="00935923">
        <w:rPr>
          <w:rFonts w:asciiTheme="minorHAnsi" w:hAnsiTheme="minorHAnsi" w:cs="Segoe UI"/>
        </w:rPr>
        <w:t>d</w:t>
      </w:r>
      <w:r w:rsidR="0064402D" w:rsidRPr="00935923">
        <w:rPr>
          <w:rFonts w:asciiTheme="minorHAnsi" w:hAnsiTheme="minorHAnsi" w:cs="Segoe UI"/>
        </w:rPr>
        <w:t>eveloping p</w:t>
      </w:r>
      <w:r w:rsidR="001B310B" w:rsidRPr="00935923">
        <w:rPr>
          <w:rFonts w:asciiTheme="minorHAnsi" w:hAnsiTheme="minorHAnsi" w:cs="Segoe UI"/>
        </w:rPr>
        <w:t>rocesses</w:t>
      </w:r>
      <w:r w:rsidR="006E2590" w:rsidRPr="00935923">
        <w:rPr>
          <w:rFonts w:asciiTheme="minorHAnsi" w:hAnsiTheme="minorHAnsi" w:cs="Segoe UI"/>
        </w:rPr>
        <w:t xml:space="preserve"> for prioritising potentially at-risk elements of biodiversity and </w:t>
      </w:r>
      <w:r w:rsidR="0064402D" w:rsidRPr="00935923">
        <w:rPr>
          <w:rFonts w:asciiTheme="minorHAnsi" w:hAnsiTheme="minorHAnsi" w:cs="Segoe UI"/>
        </w:rPr>
        <w:t>for</w:t>
      </w:r>
      <w:r w:rsidR="006E2590" w:rsidRPr="00935923">
        <w:rPr>
          <w:rFonts w:asciiTheme="minorHAnsi" w:hAnsiTheme="minorHAnsi" w:cs="Segoe UI"/>
        </w:rPr>
        <w:t xml:space="preserve"> target</w:t>
      </w:r>
      <w:r w:rsidR="004D6AA8" w:rsidRPr="00935923">
        <w:rPr>
          <w:rFonts w:asciiTheme="minorHAnsi" w:hAnsiTheme="minorHAnsi" w:cs="Segoe UI"/>
        </w:rPr>
        <w:t>ing</w:t>
      </w:r>
      <w:r w:rsidR="006E2590" w:rsidRPr="00935923">
        <w:rPr>
          <w:rFonts w:asciiTheme="minorHAnsi" w:hAnsiTheme="minorHAnsi" w:cs="Segoe UI"/>
        </w:rPr>
        <w:t xml:space="preserve"> actions</w:t>
      </w:r>
      <w:r w:rsidR="004D6AA8" w:rsidRPr="00935923">
        <w:rPr>
          <w:rFonts w:asciiTheme="minorHAnsi" w:hAnsiTheme="minorHAnsi" w:cs="Segoe UI"/>
        </w:rPr>
        <w:t>,</w:t>
      </w:r>
      <w:r w:rsidR="006E2590" w:rsidRPr="00935923">
        <w:rPr>
          <w:rFonts w:asciiTheme="minorHAnsi" w:hAnsiTheme="minorHAnsi" w:cs="Segoe UI"/>
        </w:rPr>
        <w:t xml:space="preserve"> including the allocation of biodiversity offsets from major developments</w:t>
      </w:r>
    </w:p>
    <w:p w14:paraId="53667CF3" w14:textId="77777777" w:rsidR="000C49C3" w:rsidRPr="00935923" w:rsidRDefault="000C49C3" w:rsidP="002331DB">
      <w:pPr>
        <w:pStyle w:val="ListParagraph"/>
        <w:numPr>
          <w:ilvl w:val="0"/>
          <w:numId w:val="19"/>
        </w:numPr>
        <w:spacing w:after="120"/>
        <w:ind w:left="714" w:hanging="357"/>
        <w:rPr>
          <w:rFonts w:asciiTheme="minorHAnsi" w:hAnsiTheme="minorHAnsi" w:cs="Segoe UI"/>
        </w:rPr>
      </w:pPr>
      <w:r w:rsidRPr="00935923">
        <w:rPr>
          <w:rFonts w:asciiTheme="minorHAnsi" w:hAnsiTheme="minorHAnsi" w:cs="Segoe UI"/>
        </w:rPr>
        <w:t>developing an integrated management framework for the detection, control and adaptive management of crown-of-thorns starfish outbreaks, including Reef-wide risk modelling</w:t>
      </w:r>
    </w:p>
    <w:p w14:paraId="53667CF4" w14:textId="73385576" w:rsidR="002B6625" w:rsidRPr="00935923" w:rsidRDefault="000C49C3" w:rsidP="002331DB">
      <w:pPr>
        <w:pStyle w:val="ListParagraph"/>
        <w:numPr>
          <w:ilvl w:val="0"/>
          <w:numId w:val="19"/>
        </w:numPr>
        <w:spacing w:after="120"/>
        <w:ind w:left="714" w:hanging="357"/>
        <w:rPr>
          <w:rFonts w:asciiTheme="minorHAnsi" w:hAnsiTheme="minorHAnsi"/>
        </w:rPr>
      </w:pPr>
      <w:r w:rsidRPr="00935923">
        <w:rPr>
          <w:rFonts w:asciiTheme="minorHAnsi" w:hAnsiTheme="minorHAnsi" w:cs="Segoe UI"/>
        </w:rPr>
        <w:t>e</w:t>
      </w:r>
      <w:r w:rsidR="002B6625" w:rsidRPr="00935923">
        <w:rPr>
          <w:rFonts w:asciiTheme="minorHAnsi" w:hAnsiTheme="minorHAnsi" w:cs="Segoe UI"/>
        </w:rPr>
        <w:t xml:space="preserve">stimating the non-retained catch of each fishery in the Great Barrier Reef </w:t>
      </w:r>
      <w:r w:rsidR="00BA6755" w:rsidRPr="00935923">
        <w:rPr>
          <w:rFonts w:asciiTheme="minorHAnsi" w:hAnsiTheme="minorHAnsi" w:cs="Segoe UI"/>
        </w:rPr>
        <w:t>Region</w:t>
      </w:r>
      <w:r w:rsidR="002B6625" w:rsidRPr="00935923">
        <w:rPr>
          <w:rFonts w:asciiTheme="minorHAnsi" w:hAnsiTheme="minorHAnsi" w:cs="Segoe UI"/>
        </w:rPr>
        <w:t xml:space="preserve"> and the level and types of interactions with species of conservatio</w:t>
      </w:r>
      <w:r w:rsidRPr="00935923">
        <w:rPr>
          <w:rFonts w:asciiTheme="minorHAnsi" w:hAnsiTheme="minorHAnsi" w:cs="Segoe UI"/>
        </w:rPr>
        <w:t>n concern by fishing activities</w:t>
      </w:r>
    </w:p>
    <w:p w14:paraId="53667CF5" w14:textId="77777777" w:rsidR="00EE7C83" w:rsidRPr="00935923" w:rsidRDefault="000C49C3" w:rsidP="002331DB">
      <w:pPr>
        <w:pStyle w:val="ListParagraph"/>
        <w:numPr>
          <w:ilvl w:val="0"/>
          <w:numId w:val="19"/>
        </w:numPr>
        <w:spacing w:after="120"/>
        <w:ind w:left="714" w:hanging="357"/>
        <w:rPr>
          <w:rFonts w:asciiTheme="minorHAnsi" w:hAnsiTheme="minorHAnsi"/>
        </w:rPr>
      </w:pPr>
      <w:r w:rsidRPr="00935923">
        <w:rPr>
          <w:rFonts w:asciiTheme="minorHAnsi" w:hAnsiTheme="minorHAnsi" w:cs="Segoe UI"/>
        </w:rPr>
        <w:t>d</w:t>
      </w:r>
      <w:r w:rsidR="002B6625" w:rsidRPr="00935923">
        <w:rPr>
          <w:rFonts w:asciiTheme="minorHAnsi" w:hAnsiTheme="minorHAnsi" w:cs="Segoe UI"/>
        </w:rPr>
        <w:t xml:space="preserve">eveloping </w:t>
      </w:r>
      <w:r w:rsidR="00EE7C83" w:rsidRPr="00935923">
        <w:rPr>
          <w:rFonts w:asciiTheme="minorHAnsi" w:hAnsiTheme="minorHAnsi"/>
        </w:rPr>
        <w:t xml:space="preserve">a dredging management strategy, including measures to address </w:t>
      </w:r>
      <w:r w:rsidR="001B310B" w:rsidRPr="00935923">
        <w:rPr>
          <w:rFonts w:asciiTheme="minorHAnsi" w:hAnsiTheme="minorHAnsi"/>
        </w:rPr>
        <w:t>dredging-</w:t>
      </w:r>
      <w:r w:rsidR="00EE7C83" w:rsidRPr="00935923">
        <w:rPr>
          <w:rFonts w:asciiTheme="minorHAnsi" w:hAnsiTheme="minorHAnsi"/>
        </w:rPr>
        <w:t xml:space="preserve">related </w:t>
      </w:r>
      <w:r w:rsidR="001B310B" w:rsidRPr="00935923">
        <w:rPr>
          <w:rFonts w:asciiTheme="minorHAnsi" w:hAnsiTheme="minorHAnsi"/>
        </w:rPr>
        <w:t xml:space="preserve">effects </w:t>
      </w:r>
      <w:r w:rsidR="00EE7C83" w:rsidRPr="00935923">
        <w:rPr>
          <w:rFonts w:asciiTheme="minorHAnsi" w:hAnsiTheme="minorHAnsi"/>
        </w:rPr>
        <w:t>on Reef water quality and ecosystem health</w:t>
      </w:r>
    </w:p>
    <w:p w14:paraId="53667CF6" w14:textId="77777777" w:rsidR="000C49C3" w:rsidRPr="00935923" w:rsidRDefault="000C49C3" w:rsidP="002331DB">
      <w:pPr>
        <w:pStyle w:val="ListParagraph"/>
        <w:numPr>
          <w:ilvl w:val="0"/>
          <w:numId w:val="19"/>
        </w:numPr>
        <w:spacing w:after="120"/>
        <w:ind w:left="714" w:hanging="357"/>
        <w:rPr>
          <w:rFonts w:asciiTheme="minorHAnsi" w:hAnsiTheme="minorHAnsi" w:cs="Segoe UI"/>
        </w:rPr>
      </w:pPr>
      <w:r w:rsidRPr="00935923">
        <w:rPr>
          <w:rFonts w:asciiTheme="minorHAnsi" w:hAnsiTheme="minorHAnsi" w:cs="Segoe UI"/>
        </w:rPr>
        <w:t>integrating responses to priority pressures, including cumulative effects, affecting island, inshore and coastal terrestrial systems</w:t>
      </w:r>
    </w:p>
    <w:p w14:paraId="53667CF7" w14:textId="77777777" w:rsidR="000C49C3" w:rsidRPr="00935923" w:rsidRDefault="000C49C3" w:rsidP="002331DB">
      <w:pPr>
        <w:pStyle w:val="ListParagraph"/>
        <w:numPr>
          <w:ilvl w:val="0"/>
          <w:numId w:val="19"/>
        </w:numPr>
        <w:spacing w:after="120"/>
        <w:ind w:left="714" w:hanging="357"/>
        <w:rPr>
          <w:rFonts w:asciiTheme="minorHAnsi" w:hAnsiTheme="minorHAnsi" w:cs="Segoe UI"/>
        </w:rPr>
      </w:pPr>
      <w:r w:rsidRPr="00935923">
        <w:rPr>
          <w:rFonts w:asciiTheme="minorHAnsi" w:hAnsiTheme="minorHAnsi" w:cs="Segoe UI"/>
        </w:rPr>
        <w:lastRenderedPageBreak/>
        <w:t>predicting future scenarios and identifying emerging issues likely to affect the Region’s values</w:t>
      </w:r>
    </w:p>
    <w:p w14:paraId="53667CF8" w14:textId="77777777" w:rsidR="000C49C3" w:rsidRPr="00935923" w:rsidRDefault="000C49C3" w:rsidP="002331DB">
      <w:pPr>
        <w:pStyle w:val="ListParagraph"/>
        <w:numPr>
          <w:ilvl w:val="0"/>
          <w:numId w:val="19"/>
        </w:numPr>
        <w:spacing w:after="120"/>
        <w:ind w:left="714" w:hanging="357"/>
        <w:rPr>
          <w:rFonts w:asciiTheme="minorHAnsi" w:hAnsiTheme="minorHAnsi" w:cs="Segoe UI"/>
        </w:rPr>
      </w:pPr>
      <w:proofErr w:type="gramStart"/>
      <w:r w:rsidRPr="00935923">
        <w:rPr>
          <w:rFonts w:asciiTheme="minorHAnsi" w:hAnsiTheme="minorHAnsi" w:cs="Segoe UI"/>
        </w:rPr>
        <w:t>assessing</w:t>
      </w:r>
      <w:proofErr w:type="gramEnd"/>
      <w:r w:rsidRPr="00935923">
        <w:rPr>
          <w:rFonts w:asciiTheme="minorHAnsi" w:hAnsiTheme="minorHAnsi" w:cs="Segoe UI"/>
        </w:rPr>
        <w:t xml:space="preserve"> social resilience in the face of climate change and extreme weather, which contributes to adaptation planning</w:t>
      </w:r>
      <w:r w:rsidRPr="00935923">
        <w:rPr>
          <w:rFonts w:asciiTheme="minorHAnsi" w:hAnsiTheme="minorHAnsi"/>
        </w:rPr>
        <w:t>.</w:t>
      </w:r>
    </w:p>
    <w:p w14:paraId="53667CF9" w14:textId="77777777" w:rsidR="00872CFF" w:rsidRPr="00935923" w:rsidRDefault="00AD049A" w:rsidP="008D361F">
      <w:pPr>
        <w:pStyle w:val="Unnumberedheading"/>
      </w:pPr>
      <w:bookmarkStart w:id="54" w:name="_Toc405909811"/>
      <w:r w:rsidRPr="00935923">
        <w:t xml:space="preserve">Theme </w:t>
      </w:r>
      <w:r w:rsidR="009A6ACD" w:rsidRPr="00935923">
        <w:t>B:</w:t>
      </w:r>
      <w:r w:rsidR="00EE672D" w:rsidRPr="00935923">
        <w:t xml:space="preserve"> </w:t>
      </w:r>
      <w:r w:rsidR="00E6541C" w:rsidRPr="00935923">
        <w:t>K</w:t>
      </w:r>
      <w:r w:rsidRPr="00935923">
        <w:t xml:space="preserve">ey </w:t>
      </w:r>
      <w:r w:rsidR="00B4789A" w:rsidRPr="00935923">
        <w:t>v</w:t>
      </w:r>
      <w:r w:rsidRPr="00935923">
        <w:t>alues</w:t>
      </w:r>
      <w:bookmarkEnd w:id="54"/>
      <w:r w:rsidRPr="00935923">
        <w:t xml:space="preserve"> </w:t>
      </w:r>
    </w:p>
    <w:p w14:paraId="53667CFA" w14:textId="77777777" w:rsidR="009A6ACD" w:rsidRPr="00935923" w:rsidRDefault="001B310B" w:rsidP="00590A4F">
      <w:pPr>
        <w:rPr>
          <w:rFonts w:asciiTheme="minorHAnsi" w:hAnsiTheme="minorHAnsi"/>
        </w:rPr>
      </w:pPr>
      <w:r w:rsidRPr="00935923">
        <w:rPr>
          <w:rFonts w:asciiTheme="minorHAnsi" w:hAnsiTheme="minorHAnsi"/>
        </w:rPr>
        <w:t xml:space="preserve">The condition of values is a result of exposure to cumulative </w:t>
      </w:r>
      <w:r w:rsidR="00196821" w:rsidRPr="00935923">
        <w:rPr>
          <w:rFonts w:asciiTheme="minorHAnsi" w:hAnsiTheme="minorHAnsi"/>
        </w:rPr>
        <w:t>effects</w:t>
      </w:r>
      <w:r w:rsidRPr="00935923">
        <w:rPr>
          <w:rFonts w:asciiTheme="minorHAnsi" w:hAnsiTheme="minorHAnsi"/>
        </w:rPr>
        <w:t xml:space="preserve"> </w:t>
      </w:r>
      <w:r w:rsidR="00BF6C2D" w:rsidRPr="00935923">
        <w:rPr>
          <w:rFonts w:asciiTheme="minorHAnsi" w:hAnsiTheme="minorHAnsi"/>
        </w:rPr>
        <w:t>of multiple pressures</w:t>
      </w:r>
      <w:r w:rsidRPr="00935923">
        <w:rPr>
          <w:rFonts w:asciiTheme="minorHAnsi" w:hAnsiTheme="minorHAnsi"/>
        </w:rPr>
        <w:t xml:space="preserve"> through the complex interconnections in the </w:t>
      </w:r>
      <w:r w:rsidR="00167173" w:rsidRPr="00935923">
        <w:rPr>
          <w:rFonts w:asciiTheme="minorHAnsi" w:hAnsiTheme="minorHAnsi"/>
        </w:rPr>
        <w:t xml:space="preserve">Reef </w:t>
      </w:r>
      <w:r w:rsidRPr="00935923">
        <w:rPr>
          <w:rFonts w:asciiTheme="minorHAnsi" w:hAnsiTheme="minorHAnsi"/>
        </w:rPr>
        <w:t xml:space="preserve">system (Theme A) and the sensitivity of values to those </w:t>
      </w:r>
      <w:r w:rsidR="00196821" w:rsidRPr="00935923">
        <w:rPr>
          <w:rFonts w:asciiTheme="minorHAnsi" w:hAnsiTheme="minorHAnsi"/>
        </w:rPr>
        <w:t>effects</w:t>
      </w:r>
      <w:r w:rsidRPr="00935923">
        <w:rPr>
          <w:rFonts w:asciiTheme="minorHAnsi" w:hAnsiTheme="minorHAnsi"/>
        </w:rPr>
        <w:t xml:space="preserve"> (Theme </w:t>
      </w:r>
      <w:r w:rsidR="005544A2" w:rsidRPr="00935923">
        <w:rPr>
          <w:rFonts w:asciiTheme="minorHAnsi" w:hAnsiTheme="minorHAnsi"/>
        </w:rPr>
        <w:t>C</w:t>
      </w:r>
      <w:r w:rsidRPr="00935923">
        <w:rPr>
          <w:rFonts w:asciiTheme="minorHAnsi" w:hAnsiTheme="minorHAnsi"/>
        </w:rPr>
        <w:t>). Knowledge of the condition and trend of values is consequently critical to understanding vulnerability and managing for resilience.</w:t>
      </w:r>
    </w:p>
    <w:tbl>
      <w:tblPr>
        <w:tblW w:w="9451" w:type="dxa"/>
        <w:tblInd w:w="13" w:type="dxa"/>
        <w:tblLook w:val="0000" w:firstRow="0" w:lastRow="0" w:firstColumn="0" w:lastColumn="0" w:noHBand="0" w:noVBand="0"/>
      </w:tblPr>
      <w:tblGrid>
        <w:gridCol w:w="9451"/>
      </w:tblGrid>
      <w:tr w:rsidR="003151E7" w:rsidRPr="00935923" w14:paraId="53667D03" w14:textId="77777777" w:rsidTr="00730885">
        <w:trPr>
          <w:trHeight w:val="3432"/>
        </w:trPr>
        <w:tc>
          <w:tcPr>
            <w:tcW w:w="9451" w:type="dxa"/>
            <w:shd w:val="clear" w:color="auto" w:fill="FFFFCC"/>
          </w:tcPr>
          <w:p w14:paraId="53667CFB" w14:textId="77777777" w:rsidR="003151E7" w:rsidRPr="00935923" w:rsidRDefault="003151E7" w:rsidP="00590A4F">
            <w:pPr>
              <w:pStyle w:val="Unnumberedsubheading"/>
              <w:rPr>
                <w:rStyle w:val="Emphasis"/>
                <w:rFonts w:asciiTheme="minorHAnsi" w:hAnsiTheme="minorHAnsi"/>
                <w:i w:val="0"/>
                <w:iCs w:val="0"/>
              </w:rPr>
            </w:pPr>
            <w:bookmarkStart w:id="55" w:name="_Toc392759591"/>
            <w:r w:rsidRPr="00935923">
              <w:rPr>
                <w:rStyle w:val="Emphasis"/>
                <w:rFonts w:asciiTheme="minorHAnsi" w:hAnsiTheme="minorHAnsi"/>
                <w:i w:val="0"/>
                <w:iCs w:val="0"/>
              </w:rPr>
              <w:t>Key questions</w:t>
            </w:r>
            <w:bookmarkEnd w:id="55"/>
            <w:r w:rsidRPr="00935923">
              <w:rPr>
                <w:rStyle w:val="Emphasis"/>
                <w:rFonts w:asciiTheme="minorHAnsi" w:hAnsiTheme="minorHAnsi"/>
                <w:i w:val="0"/>
                <w:iCs w:val="0"/>
              </w:rPr>
              <w:t xml:space="preserve"> </w:t>
            </w:r>
            <w:r w:rsidR="002C787C" w:rsidRPr="00935923">
              <w:rPr>
                <w:rStyle w:val="Emphasis"/>
                <w:rFonts w:asciiTheme="minorHAnsi" w:hAnsiTheme="minorHAnsi"/>
                <w:i w:val="0"/>
                <w:iCs w:val="0"/>
              </w:rPr>
              <w:t xml:space="preserve">— </w:t>
            </w:r>
            <w:r w:rsidR="00E6541C" w:rsidRPr="00935923">
              <w:rPr>
                <w:rFonts w:asciiTheme="minorHAnsi" w:hAnsiTheme="minorHAnsi"/>
              </w:rPr>
              <w:t>K</w:t>
            </w:r>
            <w:r w:rsidR="002C787C" w:rsidRPr="00935923">
              <w:rPr>
                <w:rFonts w:asciiTheme="minorHAnsi" w:hAnsiTheme="minorHAnsi"/>
              </w:rPr>
              <w:t>ey values</w:t>
            </w:r>
          </w:p>
          <w:p w14:paraId="53667CFC" w14:textId="77777777" w:rsidR="00DE5C6A" w:rsidRPr="00935923" w:rsidRDefault="003151E7" w:rsidP="00992396">
            <w:pPr>
              <w:pStyle w:val="ListParagraph"/>
              <w:numPr>
                <w:ilvl w:val="0"/>
                <w:numId w:val="36"/>
              </w:numPr>
              <w:spacing w:after="120"/>
              <w:rPr>
                <w:rFonts w:asciiTheme="minorHAnsi" w:hAnsiTheme="minorHAnsi" w:cs="Segoe UI"/>
                <w:b/>
              </w:rPr>
            </w:pPr>
            <w:r w:rsidRPr="00935923">
              <w:rPr>
                <w:rFonts w:asciiTheme="minorHAnsi" w:hAnsiTheme="minorHAnsi" w:cs="Segoe UI"/>
              </w:rPr>
              <w:t xml:space="preserve">What </w:t>
            </w:r>
            <w:r w:rsidR="00C726AF" w:rsidRPr="00935923">
              <w:rPr>
                <w:rFonts w:asciiTheme="minorHAnsi" w:hAnsiTheme="minorHAnsi" w:cs="Segoe UI"/>
              </w:rPr>
              <w:t>are</w:t>
            </w:r>
            <w:r w:rsidRPr="00935923">
              <w:rPr>
                <w:rFonts w:asciiTheme="minorHAnsi" w:hAnsiTheme="minorHAnsi" w:cs="Segoe UI"/>
              </w:rPr>
              <w:t xml:space="preserve"> the </w:t>
            </w:r>
            <w:r w:rsidR="00A72727" w:rsidRPr="00935923">
              <w:rPr>
                <w:rFonts w:asciiTheme="minorHAnsi" w:hAnsiTheme="minorHAnsi" w:cs="Segoe UI"/>
              </w:rPr>
              <w:t xml:space="preserve">current </w:t>
            </w:r>
            <w:r w:rsidRPr="00935923">
              <w:rPr>
                <w:rFonts w:asciiTheme="minorHAnsi" w:hAnsiTheme="minorHAnsi" w:cs="Segoe UI"/>
              </w:rPr>
              <w:t>condition</w:t>
            </w:r>
            <w:r w:rsidR="00755B85" w:rsidRPr="00935923">
              <w:rPr>
                <w:rFonts w:asciiTheme="minorHAnsi" w:hAnsiTheme="minorHAnsi" w:cs="Segoe UI"/>
              </w:rPr>
              <w:t>,</w:t>
            </w:r>
            <w:r w:rsidRPr="00935923">
              <w:rPr>
                <w:rFonts w:asciiTheme="minorHAnsi" w:hAnsiTheme="minorHAnsi" w:cs="Segoe UI"/>
              </w:rPr>
              <w:t xml:space="preserve"> trend </w:t>
            </w:r>
            <w:r w:rsidR="00755B85" w:rsidRPr="00935923">
              <w:rPr>
                <w:rFonts w:asciiTheme="minorHAnsi" w:hAnsiTheme="minorHAnsi" w:cs="Segoe UI"/>
              </w:rPr>
              <w:t xml:space="preserve">and projected future condition </w:t>
            </w:r>
            <w:r w:rsidRPr="00935923">
              <w:rPr>
                <w:rFonts w:asciiTheme="minorHAnsi" w:hAnsiTheme="minorHAnsi" w:cs="Segoe UI"/>
              </w:rPr>
              <w:t xml:space="preserve">of </w:t>
            </w:r>
            <w:r w:rsidR="00C726AF" w:rsidRPr="00935923">
              <w:rPr>
                <w:rFonts w:asciiTheme="minorHAnsi" w:hAnsiTheme="minorHAnsi" w:cs="Segoe UI"/>
              </w:rPr>
              <w:t>the Region’s values</w:t>
            </w:r>
            <w:r w:rsidRPr="00935923">
              <w:rPr>
                <w:rFonts w:asciiTheme="minorHAnsi" w:hAnsiTheme="minorHAnsi" w:cs="Segoe UI"/>
              </w:rPr>
              <w:t xml:space="preserve">? </w:t>
            </w:r>
          </w:p>
          <w:p w14:paraId="53667CFD" w14:textId="77777777" w:rsidR="003867C6" w:rsidRPr="00935923" w:rsidRDefault="003867C6" w:rsidP="00992396">
            <w:pPr>
              <w:pStyle w:val="ListParagraph"/>
              <w:numPr>
                <w:ilvl w:val="0"/>
                <w:numId w:val="36"/>
              </w:numPr>
              <w:spacing w:after="120"/>
              <w:rPr>
                <w:rFonts w:asciiTheme="minorHAnsi" w:hAnsiTheme="minorHAnsi" w:cs="Segoe UI"/>
              </w:rPr>
            </w:pPr>
            <w:r w:rsidRPr="00935923">
              <w:rPr>
                <w:rFonts w:asciiTheme="minorHAnsi" w:hAnsiTheme="minorHAnsi" w:cs="Segoe UI"/>
              </w:rPr>
              <w:t>Given the assessment of vulnerability for at</w:t>
            </w:r>
            <w:r w:rsidR="006A2084" w:rsidRPr="00935923">
              <w:rPr>
                <w:rFonts w:asciiTheme="minorHAnsi" w:hAnsiTheme="minorHAnsi" w:cs="Segoe UI"/>
              </w:rPr>
              <w:t>-</w:t>
            </w:r>
            <w:r w:rsidRPr="00935923">
              <w:rPr>
                <w:rFonts w:asciiTheme="minorHAnsi" w:hAnsiTheme="minorHAnsi" w:cs="Segoe UI"/>
              </w:rPr>
              <w:t xml:space="preserve">risk species and habitats is there any spatial consistency in the </w:t>
            </w:r>
            <w:r w:rsidR="00196821" w:rsidRPr="00935923">
              <w:rPr>
                <w:rFonts w:asciiTheme="minorHAnsi" w:hAnsiTheme="minorHAnsi" w:cs="Segoe UI"/>
              </w:rPr>
              <w:t>effects</w:t>
            </w:r>
            <w:r w:rsidRPr="00935923">
              <w:rPr>
                <w:rFonts w:asciiTheme="minorHAnsi" w:hAnsiTheme="minorHAnsi" w:cs="Segoe UI"/>
              </w:rPr>
              <w:t xml:space="preserve"> of pressures that could guide prioritisation and be addressed by targeted actions?</w:t>
            </w:r>
          </w:p>
          <w:p w14:paraId="53667CFE" w14:textId="77777777" w:rsidR="003151E7" w:rsidRPr="00935923" w:rsidRDefault="003151E7" w:rsidP="00992396">
            <w:pPr>
              <w:pStyle w:val="ListParagraph"/>
              <w:numPr>
                <w:ilvl w:val="0"/>
                <w:numId w:val="36"/>
              </w:numPr>
              <w:spacing w:after="120"/>
              <w:rPr>
                <w:rFonts w:asciiTheme="minorHAnsi" w:hAnsiTheme="minorHAnsi" w:cs="Segoe UI"/>
                <w:b/>
              </w:rPr>
            </w:pPr>
            <w:r w:rsidRPr="00935923">
              <w:rPr>
                <w:rFonts w:asciiTheme="minorHAnsi" w:hAnsiTheme="minorHAnsi" w:cs="Segoe UI"/>
              </w:rPr>
              <w:t xml:space="preserve">What are the </w:t>
            </w:r>
            <w:r w:rsidR="000B5F63" w:rsidRPr="00935923">
              <w:rPr>
                <w:rFonts w:asciiTheme="minorHAnsi" w:hAnsiTheme="minorHAnsi" w:cs="Segoe UI"/>
              </w:rPr>
              <w:t xml:space="preserve">Traditional Owner </w:t>
            </w:r>
            <w:r w:rsidRPr="00935923">
              <w:rPr>
                <w:rFonts w:asciiTheme="minorHAnsi" w:hAnsiTheme="minorHAnsi" w:cs="Segoe UI"/>
              </w:rPr>
              <w:t>and shared heritage values</w:t>
            </w:r>
            <w:r w:rsidR="006D66D3" w:rsidRPr="00935923">
              <w:rPr>
                <w:rFonts w:asciiTheme="minorHAnsi" w:hAnsiTheme="minorHAnsi" w:cs="Segoe UI"/>
              </w:rPr>
              <w:t xml:space="preserve"> and community benefits derived from</w:t>
            </w:r>
            <w:r w:rsidRPr="00935923">
              <w:rPr>
                <w:rFonts w:asciiTheme="minorHAnsi" w:hAnsiTheme="minorHAnsi" w:cs="Segoe UI"/>
              </w:rPr>
              <w:t xml:space="preserve"> the </w:t>
            </w:r>
            <w:r w:rsidR="006D66D3" w:rsidRPr="00935923">
              <w:rPr>
                <w:rFonts w:asciiTheme="minorHAnsi" w:hAnsiTheme="minorHAnsi" w:cs="Segoe UI"/>
              </w:rPr>
              <w:t>Great Barrier Reef</w:t>
            </w:r>
            <w:r w:rsidRPr="00935923">
              <w:rPr>
                <w:rFonts w:asciiTheme="minorHAnsi" w:hAnsiTheme="minorHAnsi" w:cs="Segoe UI"/>
              </w:rPr>
              <w:t xml:space="preserve">? </w:t>
            </w:r>
          </w:p>
          <w:p w14:paraId="53667CFF" w14:textId="77777777" w:rsidR="004E7360" w:rsidRPr="00935923" w:rsidRDefault="00821279" w:rsidP="00992396">
            <w:pPr>
              <w:pStyle w:val="ListParagraph"/>
              <w:numPr>
                <w:ilvl w:val="0"/>
                <w:numId w:val="36"/>
              </w:numPr>
              <w:spacing w:after="120"/>
              <w:rPr>
                <w:rFonts w:asciiTheme="minorHAnsi" w:hAnsiTheme="minorHAnsi" w:cs="Segoe UI"/>
                <w:b/>
              </w:rPr>
            </w:pPr>
            <w:r w:rsidRPr="00935923">
              <w:rPr>
                <w:rFonts w:asciiTheme="minorHAnsi" w:hAnsiTheme="minorHAnsi" w:cs="Segoe UI"/>
              </w:rPr>
              <w:t>What are the connections between community benefits and the natural and heritage values which support them, and how are these connections changing over time?</w:t>
            </w:r>
          </w:p>
          <w:p w14:paraId="53667D00" w14:textId="77777777" w:rsidR="003151E7" w:rsidRPr="00935923" w:rsidRDefault="003151E7" w:rsidP="00992396">
            <w:pPr>
              <w:pStyle w:val="ListParagraph"/>
              <w:numPr>
                <w:ilvl w:val="0"/>
                <w:numId w:val="36"/>
              </w:numPr>
              <w:spacing w:after="120"/>
              <w:rPr>
                <w:rFonts w:asciiTheme="minorHAnsi" w:hAnsiTheme="minorHAnsi" w:cs="Segoe UI"/>
                <w:b/>
              </w:rPr>
            </w:pPr>
            <w:r w:rsidRPr="00935923">
              <w:rPr>
                <w:rFonts w:asciiTheme="minorHAnsi" w:hAnsiTheme="minorHAnsi" w:cs="Segoe UI"/>
              </w:rPr>
              <w:t xml:space="preserve">What are </w:t>
            </w:r>
            <w:r w:rsidR="006A2084" w:rsidRPr="00935923">
              <w:rPr>
                <w:rFonts w:asciiTheme="minorHAnsi" w:hAnsiTheme="minorHAnsi" w:cs="Segoe UI"/>
              </w:rPr>
              <w:t xml:space="preserve">the patterns of </w:t>
            </w:r>
            <w:r w:rsidRPr="00935923">
              <w:rPr>
                <w:rFonts w:asciiTheme="minorHAnsi" w:hAnsiTheme="minorHAnsi" w:cs="Segoe UI"/>
              </w:rPr>
              <w:t>human use in the G</w:t>
            </w:r>
            <w:r w:rsidR="00DE5C6A" w:rsidRPr="00935923">
              <w:rPr>
                <w:rFonts w:asciiTheme="minorHAnsi" w:hAnsiTheme="minorHAnsi" w:cs="Segoe UI"/>
              </w:rPr>
              <w:t>reat Barrier Reef</w:t>
            </w:r>
            <w:r w:rsidRPr="00935923">
              <w:rPr>
                <w:rFonts w:asciiTheme="minorHAnsi" w:hAnsiTheme="minorHAnsi" w:cs="Segoe UI"/>
              </w:rPr>
              <w:t xml:space="preserve"> and how are these affected by population and economic growth as well as societal attitudes? </w:t>
            </w:r>
            <w:r w:rsidR="0080581A" w:rsidRPr="00935923">
              <w:rPr>
                <w:rFonts w:asciiTheme="minorHAnsi" w:hAnsiTheme="minorHAnsi" w:cs="Segoe UI"/>
              </w:rPr>
              <w:t xml:space="preserve">How will these patterns </w:t>
            </w:r>
            <w:r w:rsidR="00175439" w:rsidRPr="00935923">
              <w:rPr>
                <w:rFonts w:asciiTheme="minorHAnsi" w:hAnsiTheme="minorHAnsi" w:cs="Segoe UI"/>
              </w:rPr>
              <w:t>a</w:t>
            </w:r>
            <w:r w:rsidR="0080581A" w:rsidRPr="00935923">
              <w:rPr>
                <w:rFonts w:asciiTheme="minorHAnsi" w:hAnsiTheme="minorHAnsi" w:cs="Segoe UI"/>
              </w:rPr>
              <w:t>ffect</w:t>
            </w:r>
            <w:r w:rsidR="007C76A2" w:rsidRPr="00935923">
              <w:rPr>
                <w:rFonts w:asciiTheme="minorHAnsi" w:hAnsiTheme="minorHAnsi" w:cs="Segoe UI"/>
              </w:rPr>
              <w:t xml:space="preserve"> biodiversity and</w:t>
            </w:r>
            <w:r w:rsidR="0080581A" w:rsidRPr="00935923">
              <w:rPr>
                <w:rFonts w:asciiTheme="minorHAnsi" w:hAnsiTheme="minorHAnsi" w:cs="Segoe UI"/>
              </w:rPr>
              <w:t xml:space="preserve"> </w:t>
            </w:r>
            <w:proofErr w:type="spellStart"/>
            <w:r w:rsidR="0080581A" w:rsidRPr="00935923">
              <w:rPr>
                <w:rFonts w:asciiTheme="minorHAnsi" w:hAnsiTheme="minorHAnsi" w:cs="Segoe UI"/>
              </w:rPr>
              <w:t>biocultural</w:t>
            </w:r>
            <w:proofErr w:type="spellEnd"/>
            <w:r w:rsidR="0080581A" w:rsidRPr="00935923">
              <w:rPr>
                <w:rFonts w:asciiTheme="minorHAnsi" w:hAnsiTheme="minorHAnsi" w:cs="Segoe UI"/>
              </w:rPr>
              <w:t xml:space="preserve"> diversity, including on islands?</w:t>
            </w:r>
          </w:p>
          <w:p w14:paraId="53667D01" w14:textId="77777777" w:rsidR="00DB0DC2" w:rsidRPr="00935923" w:rsidRDefault="003151E7" w:rsidP="00992396">
            <w:pPr>
              <w:pStyle w:val="ListParagraph"/>
              <w:numPr>
                <w:ilvl w:val="0"/>
                <w:numId w:val="36"/>
              </w:numPr>
              <w:spacing w:after="120"/>
              <w:rPr>
                <w:rFonts w:asciiTheme="minorHAnsi" w:hAnsiTheme="minorHAnsi" w:cs="Segoe UI"/>
                <w:b/>
              </w:rPr>
            </w:pPr>
            <w:r w:rsidRPr="00935923">
              <w:rPr>
                <w:rFonts w:asciiTheme="minorHAnsi" w:hAnsiTheme="minorHAnsi" w:cs="Segoe UI"/>
              </w:rPr>
              <w:t xml:space="preserve">What long-term social, cultural and economic changes are likely as a result of the effects of climate change on the Great Barrier Reef? </w:t>
            </w:r>
          </w:p>
          <w:p w14:paraId="53667D02" w14:textId="77777777" w:rsidR="003151E7" w:rsidRPr="00935923" w:rsidRDefault="008A1D1E" w:rsidP="00992396">
            <w:pPr>
              <w:pStyle w:val="ListParagraph"/>
              <w:numPr>
                <w:ilvl w:val="0"/>
                <w:numId w:val="36"/>
              </w:numPr>
              <w:spacing w:after="120"/>
              <w:rPr>
                <w:rFonts w:asciiTheme="minorHAnsi" w:hAnsiTheme="minorHAnsi"/>
              </w:rPr>
            </w:pPr>
            <w:r w:rsidRPr="00935923">
              <w:rPr>
                <w:rFonts w:asciiTheme="minorHAnsi" w:hAnsiTheme="minorHAnsi" w:cs="Segoe UI"/>
              </w:rPr>
              <w:t>How will new biodiversity knowledge and understanding improve management’s ability to protect the Region’s values, including identification of new values and hotspots?</w:t>
            </w:r>
          </w:p>
        </w:tc>
      </w:tr>
    </w:tbl>
    <w:p w14:paraId="53667D04" w14:textId="77777777" w:rsidR="001A4D3F" w:rsidRPr="00935923" w:rsidRDefault="00872CFF" w:rsidP="008D361F">
      <w:pPr>
        <w:pStyle w:val="Unnumberedsubheading"/>
        <w:rPr>
          <w:rStyle w:val="Emphasis"/>
          <w:rFonts w:asciiTheme="minorHAnsi" w:hAnsiTheme="minorHAnsi"/>
          <w:i w:val="0"/>
          <w:iCs w:val="0"/>
        </w:rPr>
      </w:pPr>
      <w:bookmarkStart w:id="56" w:name="_Toc392759592"/>
      <w:r w:rsidRPr="00935923">
        <w:rPr>
          <w:rStyle w:val="Emphasis"/>
          <w:rFonts w:asciiTheme="minorHAnsi" w:hAnsiTheme="minorHAnsi"/>
          <w:i w:val="0"/>
          <w:iCs w:val="0"/>
        </w:rPr>
        <w:t>Why</w:t>
      </w:r>
      <w:r w:rsidR="002F03C3" w:rsidRPr="00935923">
        <w:rPr>
          <w:rStyle w:val="Emphasis"/>
          <w:rFonts w:asciiTheme="minorHAnsi" w:hAnsiTheme="minorHAnsi"/>
          <w:i w:val="0"/>
          <w:iCs w:val="0"/>
        </w:rPr>
        <w:t xml:space="preserve"> is this important?</w:t>
      </w:r>
      <w:bookmarkEnd w:id="56"/>
    </w:p>
    <w:p w14:paraId="53667D05" w14:textId="45F0B995" w:rsidR="00542BCB" w:rsidRPr="00935923" w:rsidRDefault="00542BCB" w:rsidP="00542BCB">
      <w:pPr>
        <w:rPr>
          <w:rFonts w:asciiTheme="minorHAnsi" w:hAnsiTheme="minorHAnsi"/>
        </w:rPr>
      </w:pPr>
      <w:bookmarkStart w:id="57" w:name="_Toc392759593"/>
      <w:r w:rsidRPr="00935923">
        <w:rPr>
          <w:rFonts w:asciiTheme="minorHAnsi" w:hAnsiTheme="minorHAnsi"/>
        </w:rPr>
        <w:t xml:space="preserve">A comprehensive understanding </w:t>
      </w:r>
      <w:r w:rsidR="00DB0DC2" w:rsidRPr="00935923">
        <w:rPr>
          <w:rFonts w:asciiTheme="minorHAnsi" w:hAnsiTheme="minorHAnsi"/>
        </w:rPr>
        <w:t xml:space="preserve">of </w:t>
      </w:r>
      <w:r w:rsidRPr="00935923">
        <w:rPr>
          <w:rFonts w:asciiTheme="minorHAnsi" w:hAnsiTheme="minorHAnsi"/>
        </w:rPr>
        <w:t xml:space="preserve">the condition of the Region’s values — encompassing </w:t>
      </w:r>
      <w:r w:rsidR="00987CB3">
        <w:rPr>
          <w:rFonts w:asciiTheme="minorHAnsi" w:hAnsiTheme="minorHAnsi"/>
        </w:rPr>
        <w:t>ecological, heritage, social and economic values</w:t>
      </w:r>
      <w:r w:rsidR="00410478" w:rsidRPr="00410478">
        <w:rPr>
          <w:rFonts w:asciiTheme="minorHAnsi" w:hAnsiTheme="minorHAnsi"/>
        </w:rPr>
        <w:t xml:space="preserve"> </w:t>
      </w:r>
      <w:r w:rsidRPr="00935923">
        <w:rPr>
          <w:rFonts w:asciiTheme="minorHAnsi" w:hAnsiTheme="minorHAnsi"/>
        </w:rPr>
        <w:t>— is crucial to their ongoing protection and management. It allows management actions to be directed towards matters at highest risk, informs assessment</w:t>
      </w:r>
      <w:r w:rsidR="00DB0DC2" w:rsidRPr="00935923">
        <w:rPr>
          <w:rFonts w:asciiTheme="minorHAnsi" w:hAnsiTheme="minorHAnsi"/>
        </w:rPr>
        <w:t>s</w:t>
      </w:r>
      <w:r w:rsidRPr="00935923">
        <w:rPr>
          <w:rFonts w:asciiTheme="minorHAnsi" w:hAnsiTheme="minorHAnsi"/>
        </w:rPr>
        <w:t xml:space="preserve"> of management effectiveness and is a key component of reporting. </w:t>
      </w:r>
    </w:p>
    <w:p w14:paraId="53667D06" w14:textId="77777777" w:rsidR="00542BCB" w:rsidRPr="00935923" w:rsidRDefault="00542BCB" w:rsidP="00542BCB">
      <w:pPr>
        <w:rPr>
          <w:rFonts w:asciiTheme="minorHAnsi" w:hAnsiTheme="minorHAnsi"/>
        </w:rPr>
      </w:pPr>
      <w:r w:rsidRPr="00935923">
        <w:rPr>
          <w:rFonts w:asciiTheme="minorHAnsi" w:hAnsiTheme="minorHAnsi"/>
        </w:rPr>
        <w:t>While there is a growing body of information about the condition of some key habitats, species and processes in the Region, for example coral reefs, seagrass m</w:t>
      </w:r>
      <w:r w:rsidR="006A2084" w:rsidRPr="00935923">
        <w:rPr>
          <w:rFonts w:asciiTheme="minorHAnsi" w:hAnsiTheme="minorHAnsi"/>
        </w:rPr>
        <w:t>eadows, dugongs, marine turtles</w:t>
      </w:r>
      <w:r w:rsidRPr="00935923">
        <w:rPr>
          <w:rFonts w:asciiTheme="minorHAnsi" w:hAnsiTheme="minorHAnsi"/>
        </w:rPr>
        <w:t xml:space="preserve"> and water quality, the condition of other key biodiversity components and many ecosystem processes </w:t>
      </w:r>
      <w:r w:rsidR="006A2084" w:rsidRPr="00935923">
        <w:rPr>
          <w:rFonts w:asciiTheme="minorHAnsi" w:hAnsiTheme="minorHAnsi"/>
        </w:rPr>
        <w:t>is</w:t>
      </w:r>
      <w:r w:rsidRPr="00935923">
        <w:rPr>
          <w:rFonts w:asciiTheme="minorHAnsi" w:hAnsiTheme="minorHAnsi"/>
        </w:rPr>
        <w:t xml:space="preserve"> poorly understood. </w:t>
      </w:r>
    </w:p>
    <w:p w14:paraId="53667D07" w14:textId="7D46EE26" w:rsidR="00542BCB" w:rsidRPr="00935923" w:rsidRDefault="00D22CBB" w:rsidP="00542BCB">
      <w:pPr>
        <w:rPr>
          <w:rFonts w:asciiTheme="minorHAnsi" w:hAnsiTheme="minorHAnsi"/>
        </w:rPr>
      </w:pPr>
      <w:r>
        <w:rPr>
          <w:rFonts w:asciiTheme="minorHAnsi" w:hAnsiTheme="minorHAnsi"/>
        </w:rPr>
        <w:lastRenderedPageBreak/>
        <w:t>H</w:t>
      </w:r>
      <w:r w:rsidR="00542BCB" w:rsidRPr="00935923">
        <w:rPr>
          <w:rFonts w:asciiTheme="minorHAnsi" w:hAnsiTheme="minorHAnsi"/>
        </w:rPr>
        <w:t xml:space="preserve">eritage values </w:t>
      </w:r>
      <w:r>
        <w:rPr>
          <w:rFonts w:asciiTheme="minorHAnsi" w:hAnsiTheme="minorHAnsi"/>
        </w:rPr>
        <w:t xml:space="preserve">(including Indigenous and historic) </w:t>
      </w:r>
      <w:r w:rsidR="00542BCB" w:rsidRPr="00935923">
        <w:rPr>
          <w:rFonts w:asciiTheme="minorHAnsi" w:hAnsiTheme="minorHAnsi"/>
        </w:rPr>
        <w:t xml:space="preserve">of the Region have previously received limited scientific attention — improving understanding of these values and trends in their condition is a major component of this theme. Priority is also given to understanding the connections between community benefits and the natural and heritage values which support them, and how these connections change over time.  </w:t>
      </w:r>
    </w:p>
    <w:p w14:paraId="53667D08" w14:textId="77777777" w:rsidR="00F323E1" w:rsidRPr="00935923" w:rsidRDefault="009A6ACD" w:rsidP="008D361F">
      <w:pPr>
        <w:pStyle w:val="Unnumberedsubheading"/>
        <w:rPr>
          <w:rStyle w:val="Emphasis"/>
          <w:rFonts w:asciiTheme="minorHAnsi" w:hAnsiTheme="minorHAnsi"/>
          <w:i w:val="0"/>
          <w:iCs w:val="0"/>
          <w:szCs w:val="20"/>
          <w:lang w:eastAsia="en-AU"/>
        </w:rPr>
      </w:pPr>
      <w:r w:rsidRPr="00935923">
        <w:rPr>
          <w:rFonts w:asciiTheme="minorHAnsi" w:hAnsiTheme="minorHAnsi"/>
        </w:rPr>
        <w:t>How will it be applied to management?</w:t>
      </w:r>
      <w:bookmarkEnd w:id="57"/>
    </w:p>
    <w:p w14:paraId="53667D09" w14:textId="77777777" w:rsidR="00F323E1" w:rsidRPr="00935923" w:rsidRDefault="00F323E1" w:rsidP="00590A4F">
      <w:pPr>
        <w:rPr>
          <w:rFonts w:asciiTheme="minorHAnsi" w:hAnsiTheme="minorHAnsi"/>
          <w:lang w:eastAsia="en-AU"/>
        </w:rPr>
      </w:pPr>
      <w:r w:rsidRPr="00935923">
        <w:rPr>
          <w:rFonts w:asciiTheme="minorHAnsi" w:hAnsiTheme="minorHAnsi"/>
          <w:lang w:eastAsia="en-AU"/>
        </w:rPr>
        <w:t xml:space="preserve">Results of </w:t>
      </w:r>
      <w:r w:rsidR="005544A2" w:rsidRPr="00935923">
        <w:rPr>
          <w:rFonts w:asciiTheme="minorHAnsi" w:hAnsiTheme="minorHAnsi"/>
          <w:lang w:eastAsia="en-AU"/>
        </w:rPr>
        <w:t xml:space="preserve">monitoring, </w:t>
      </w:r>
      <w:r w:rsidRPr="00935923">
        <w:rPr>
          <w:rFonts w:asciiTheme="minorHAnsi" w:hAnsiTheme="minorHAnsi"/>
          <w:lang w:eastAsia="en-AU"/>
        </w:rPr>
        <w:t xml:space="preserve">research and modelling undertaken under this theme will be used to develop </w:t>
      </w:r>
      <w:r w:rsidR="00BC57CE" w:rsidRPr="00935923">
        <w:rPr>
          <w:rFonts w:asciiTheme="minorHAnsi" w:hAnsiTheme="minorHAnsi"/>
          <w:lang w:eastAsia="en-AU"/>
        </w:rPr>
        <w:t xml:space="preserve">and adapt </w:t>
      </w:r>
      <w:r w:rsidRPr="00935923">
        <w:rPr>
          <w:rFonts w:asciiTheme="minorHAnsi" w:hAnsiTheme="minorHAnsi"/>
          <w:lang w:eastAsia="en-AU"/>
        </w:rPr>
        <w:t xml:space="preserve">a number of management tools, </w:t>
      </w:r>
      <w:r w:rsidR="00BC57CE" w:rsidRPr="00935923">
        <w:rPr>
          <w:rFonts w:asciiTheme="minorHAnsi" w:hAnsiTheme="minorHAnsi"/>
          <w:lang w:eastAsia="en-AU"/>
        </w:rPr>
        <w:t>including</w:t>
      </w:r>
      <w:r w:rsidRPr="00935923">
        <w:rPr>
          <w:rFonts w:asciiTheme="minorHAnsi" w:hAnsiTheme="minorHAnsi"/>
          <w:lang w:eastAsia="en-AU"/>
        </w:rPr>
        <w:t xml:space="preserve">: </w:t>
      </w:r>
    </w:p>
    <w:p w14:paraId="53667D0A" w14:textId="77777777" w:rsidR="00872CFF" w:rsidRPr="00935923" w:rsidRDefault="00DB6751" w:rsidP="002331DB">
      <w:pPr>
        <w:pStyle w:val="ListParagraph"/>
        <w:numPr>
          <w:ilvl w:val="0"/>
          <w:numId w:val="20"/>
        </w:numPr>
        <w:spacing w:after="120"/>
        <w:ind w:left="714" w:hanging="357"/>
        <w:rPr>
          <w:rFonts w:asciiTheme="minorHAnsi" w:hAnsiTheme="minorHAnsi" w:cs="Segoe UI"/>
        </w:rPr>
      </w:pPr>
      <w:r w:rsidRPr="00935923">
        <w:rPr>
          <w:rFonts w:asciiTheme="minorHAnsi" w:hAnsiTheme="minorHAnsi" w:cs="Segoe UI"/>
        </w:rPr>
        <w:t>d</w:t>
      </w:r>
      <w:r w:rsidR="00EF7975" w:rsidRPr="00935923">
        <w:rPr>
          <w:rFonts w:asciiTheme="minorHAnsi" w:hAnsiTheme="minorHAnsi" w:cs="Segoe UI"/>
        </w:rPr>
        <w:t>evelop</w:t>
      </w:r>
      <w:r w:rsidR="0064402D" w:rsidRPr="00935923">
        <w:rPr>
          <w:rFonts w:asciiTheme="minorHAnsi" w:hAnsiTheme="minorHAnsi" w:cs="Segoe UI"/>
        </w:rPr>
        <w:t>ing</w:t>
      </w:r>
      <w:r w:rsidR="00EF7975" w:rsidRPr="00935923">
        <w:rPr>
          <w:rFonts w:asciiTheme="minorHAnsi" w:hAnsiTheme="minorHAnsi" w:cs="Segoe UI"/>
        </w:rPr>
        <w:t xml:space="preserve"> and </w:t>
      </w:r>
      <w:r w:rsidR="0064402D" w:rsidRPr="00935923">
        <w:rPr>
          <w:rFonts w:asciiTheme="minorHAnsi" w:hAnsiTheme="minorHAnsi" w:cs="Segoe UI"/>
        </w:rPr>
        <w:t>refining</w:t>
      </w:r>
      <w:r w:rsidR="00EF7975" w:rsidRPr="00935923">
        <w:rPr>
          <w:rFonts w:asciiTheme="minorHAnsi" w:hAnsiTheme="minorHAnsi" w:cs="Segoe UI"/>
        </w:rPr>
        <w:t xml:space="preserve"> o</w:t>
      </w:r>
      <w:r w:rsidR="00872CFF" w:rsidRPr="00935923">
        <w:rPr>
          <w:rFonts w:asciiTheme="minorHAnsi" w:hAnsiTheme="minorHAnsi" w:cs="Segoe UI"/>
        </w:rPr>
        <w:t xml:space="preserve">utcomes and targets </w:t>
      </w:r>
      <w:r w:rsidR="00EF7975" w:rsidRPr="00935923">
        <w:rPr>
          <w:rFonts w:asciiTheme="minorHAnsi" w:hAnsiTheme="minorHAnsi" w:cs="Segoe UI"/>
        </w:rPr>
        <w:t xml:space="preserve">for key values, based on their condition and </w:t>
      </w:r>
      <w:r w:rsidR="00EF7975" w:rsidRPr="00935923">
        <w:rPr>
          <w:rFonts w:asciiTheme="minorHAnsi" w:hAnsiTheme="minorHAnsi" w:cs="Segoe UI"/>
          <w:color w:val="auto"/>
        </w:rPr>
        <w:t>trend</w:t>
      </w:r>
      <w:r w:rsidR="001C79EE" w:rsidRPr="00935923">
        <w:rPr>
          <w:rFonts w:asciiTheme="minorHAnsi" w:hAnsiTheme="minorHAnsi" w:cs="Segoe UI"/>
          <w:color w:val="auto"/>
        </w:rPr>
        <w:t xml:space="preserve"> </w:t>
      </w:r>
      <w:r w:rsidR="00BC57CE" w:rsidRPr="00935923">
        <w:rPr>
          <w:rFonts w:asciiTheme="minorHAnsi" w:hAnsiTheme="minorHAnsi" w:cs="Segoe UI"/>
          <w:color w:val="auto"/>
        </w:rPr>
        <w:t>over time</w:t>
      </w:r>
    </w:p>
    <w:p w14:paraId="53667D0B" w14:textId="77777777" w:rsidR="00872CFF" w:rsidRPr="00935923" w:rsidRDefault="00DB6751" w:rsidP="002331DB">
      <w:pPr>
        <w:pStyle w:val="ListParagraph"/>
        <w:numPr>
          <w:ilvl w:val="0"/>
          <w:numId w:val="20"/>
        </w:numPr>
        <w:spacing w:after="120"/>
        <w:ind w:left="714" w:hanging="357"/>
        <w:rPr>
          <w:rFonts w:asciiTheme="minorHAnsi" w:hAnsiTheme="minorHAnsi" w:cs="Segoe UI"/>
        </w:rPr>
      </w:pPr>
      <w:r w:rsidRPr="00935923">
        <w:rPr>
          <w:rFonts w:asciiTheme="minorHAnsi" w:hAnsiTheme="minorHAnsi" w:cs="Segoe UI"/>
        </w:rPr>
        <w:t>devel</w:t>
      </w:r>
      <w:r w:rsidR="00EF7975" w:rsidRPr="00935923">
        <w:rPr>
          <w:rFonts w:asciiTheme="minorHAnsi" w:hAnsiTheme="minorHAnsi" w:cs="Segoe UI"/>
        </w:rPr>
        <w:t>op</w:t>
      </w:r>
      <w:r w:rsidR="0064402D" w:rsidRPr="00935923">
        <w:rPr>
          <w:rFonts w:asciiTheme="minorHAnsi" w:hAnsiTheme="minorHAnsi" w:cs="Segoe UI"/>
        </w:rPr>
        <w:t>ing</w:t>
      </w:r>
      <w:r w:rsidR="00EF7975" w:rsidRPr="00935923">
        <w:rPr>
          <w:rFonts w:asciiTheme="minorHAnsi" w:hAnsiTheme="minorHAnsi" w:cs="Segoe UI"/>
        </w:rPr>
        <w:t xml:space="preserve"> an inventory of inshore biodiversity hotspots, and </w:t>
      </w:r>
      <w:r w:rsidR="0064402D" w:rsidRPr="00935923">
        <w:rPr>
          <w:rFonts w:asciiTheme="minorHAnsi" w:hAnsiTheme="minorHAnsi" w:cs="Segoe UI"/>
        </w:rPr>
        <w:t>identifying</w:t>
      </w:r>
      <w:r w:rsidR="00EF7975" w:rsidRPr="00935923">
        <w:rPr>
          <w:rFonts w:asciiTheme="minorHAnsi" w:hAnsiTheme="minorHAnsi" w:cs="Segoe UI"/>
        </w:rPr>
        <w:t xml:space="preserve"> places of </w:t>
      </w:r>
      <w:proofErr w:type="spellStart"/>
      <w:r w:rsidR="00EF7975" w:rsidRPr="00935923">
        <w:rPr>
          <w:rFonts w:asciiTheme="minorHAnsi" w:hAnsiTheme="minorHAnsi" w:cs="Segoe UI"/>
        </w:rPr>
        <w:t>biocultural</w:t>
      </w:r>
      <w:proofErr w:type="spellEnd"/>
      <w:r w:rsidR="00EF7975" w:rsidRPr="00935923">
        <w:rPr>
          <w:rFonts w:asciiTheme="minorHAnsi" w:hAnsiTheme="minorHAnsi" w:cs="Segoe UI"/>
        </w:rPr>
        <w:t xml:space="preserve"> diversity, social significance and heritage value to i</w:t>
      </w:r>
      <w:r w:rsidR="00872CFF" w:rsidRPr="00935923">
        <w:rPr>
          <w:rFonts w:asciiTheme="minorHAnsi" w:hAnsiTheme="minorHAnsi" w:cs="Segoe UI"/>
        </w:rPr>
        <w:t xml:space="preserve">nform </w:t>
      </w:r>
      <w:r w:rsidR="00BC57CE" w:rsidRPr="00935923">
        <w:rPr>
          <w:rFonts w:asciiTheme="minorHAnsi" w:hAnsiTheme="minorHAnsi" w:cs="Segoe UI"/>
        </w:rPr>
        <w:t xml:space="preserve">management actions regarding </w:t>
      </w:r>
      <w:r w:rsidR="00872CFF" w:rsidRPr="00935923">
        <w:rPr>
          <w:rFonts w:asciiTheme="minorHAnsi" w:hAnsiTheme="minorHAnsi" w:cs="Segoe UI"/>
        </w:rPr>
        <w:t>offsets</w:t>
      </w:r>
      <w:r w:rsidR="005544A2" w:rsidRPr="00935923">
        <w:rPr>
          <w:rFonts w:asciiTheme="minorHAnsi" w:hAnsiTheme="minorHAnsi" w:cs="Segoe UI"/>
        </w:rPr>
        <w:t xml:space="preserve"> and </w:t>
      </w:r>
      <w:r w:rsidR="00872CFF" w:rsidRPr="00935923">
        <w:rPr>
          <w:rFonts w:asciiTheme="minorHAnsi" w:hAnsiTheme="minorHAnsi" w:cs="Segoe UI"/>
        </w:rPr>
        <w:t>net benefit</w:t>
      </w:r>
      <w:r w:rsidR="00BC57CE" w:rsidRPr="00935923">
        <w:rPr>
          <w:rFonts w:asciiTheme="minorHAnsi" w:hAnsiTheme="minorHAnsi" w:cs="Segoe UI"/>
        </w:rPr>
        <w:t>s,</w:t>
      </w:r>
      <w:r w:rsidR="00872CFF" w:rsidRPr="00935923">
        <w:rPr>
          <w:rFonts w:asciiTheme="minorHAnsi" w:hAnsiTheme="minorHAnsi" w:cs="Segoe UI"/>
        </w:rPr>
        <w:t xml:space="preserve"> as well as</w:t>
      </w:r>
      <w:r w:rsidR="00016F99" w:rsidRPr="00935923">
        <w:rPr>
          <w:rFonts w:asciiTheme="minorHAnsi" w:hAnsiTheme="minorHAnsi" w:cs="Segoe UI"/>
        </w:rPr>
        <w:t xml:space="preserve"> decisions to</w:t>
      </w:r>
      <w:r w:rsidR="00872CFF" w:rsidRPr="00935923">
        <w:rPr>
          <w:rFonts w:asciiTheme="minorHAnsi" w:hAnsiTheme="minorHAnsi" w:cs="Segoe UI"/>
        </w:rPr>
        <w:t xml:space="preserve"> avoid and mitigate</w:t>
      </w:r>
      <w:r w:rsidR="005544A2" w:rsidRPr="00935923">
        <w:rPr>
          <w:rFonts w:asciiTheme="minorHAnsi" w:hAnsiTheme="minorHAnsi" w:cs="Segoe UI"/>
        </w:rPr>
        <w:t xml:space="preserve"> impacts</w:t>
      </w:r>
    </w:p>
    <w:p w14:paraId="53667D0C" w14:textId="77777777" w:rsidR="003003EB" w:rsidRPr="00935923" w:rsidRDefault="00DB6751" w:rsidP="002331DB">
      <w:pPr>
        <w:pStyle w:val="ListParagraph"/>
        <w:numPr>
          <w:ilvl w:val="0"/>
          <w:numId w:val="20"/>
        </w:numPr>
        <w:spacing w:after="120"/>
        <w:ind w:left="714" w:hanging="357"/>
        <w:rPr>
          <w:rFonts w:asciiTheme="minorHAnsi" w:hAnsiTheme="minorHAnsi" w:cs="Segoe UI"/>
        </w:rPr>
      </w:pPr>
      <w:r w:rsidRPr="00935923">
        <w:rPr>
          <w:rFonts w:asciiTheme="minorHAnsi" w:hAnsiTheme="minorHAnsi" w:cs="Segoe UI"/>
        </w:rPr>
        <w:t>ident</w:t>
      </w:r>
      <w:r w:rsidR="003003EB" w:rsidRPr="00935923">
        <w:rPr>
          <w:rFonts w:asciiTheme="minorHAnsi" w:hAnsiTheme="minorHAnsi" w:cs="Segoe UI"/>
        </w:rPr>
        <w:t>if</w:t>
      </w:r>
      <w:r w:rsidR="0064402D" w:rsidRPr="00935923">
        <w:rPr>
          <w:rFonts w:asciiTheme="minorHAnsi" w:hAnsiTheme="minorHAnsi" w:cs="Segoe UI"/>
        </w:rPr>
        <w:t>ying</w:t>
      </w:r>
      <w:r w:rsidR="003003EB" w:rsidRPr="00935923">
        <w:rPr>
          <w:rFonts w:asciiTheme="minorHAnsi" w:hAnsiTheme="minorHAnsi" w:cs="Segoe UI"/>
        </w:rPr>
        <w:t xml:space="preserve"> priority islands </w:t>
      </w:r>
      <w:r w:rsidR="004734F9" w:rsidRPr="00935923">
        <w:rPr>
          <w:rFonts w:asciiTheme="minorHAnsi" w:hAnsiTheme="minorHAnsi" w:cs="Segoe UI"/>
        </w:rPr>
        <w:t>in</w:t>
      </w:r>
      <w:r w:rsidR="003003EB" w:rsidRPr="00935923">
        <w:rPr>
          <w:rFonts w:asciiTheme="minorHAnsi" w:hAnsiTheme="minorHAnsi" w:cs="Segoe UI"/>
        </w:rPr>
        <w:t xml:space="preserve"> the Great Barrier Reef World Heritage </w:t>
      </w:r>
      <w:r w:rsidR="004734F9" w:rsidRPr="00935923">
        <w:rPr>
          <w:rFonts w:asciiTheme="minorHAnsi" w:hAnsiTheme="minorHAnsi" w:cs="Segoe UI"/>
        </w:rPr>
        <w:t>A</w:t>
      </w:r>
      <w:r w:rsidR="003003EB" w:rsidRPr="00935923">
        <w:rPr>
          <w:rFonts w:asciiTheme="minorHAnsi" w:hAnsiTheme="minorHAnsi" w:cs="Segoe UI"/>
        </w:rPr>
        <w:t xml:space="preserve">rea, which </w:t>
      </w:r>
      <w:r w:rsidR="005544A2" w:rsidRPr="00935923">
        <w:rPr>
          <w:rFonts w:asciiTheme="minorHAnsi" w:hAnsiTheme="minorHAnsi" w:cs="Segoe UI"/>
        </w:rPr>
        <w:t xml:space="preserve">are </w:t>
      </w:r>
      <w:r w:rsidR="003003EB" w:rsidRPr="00935923">
        <w:rPr>
          <w:rFonts w:asciiTheme="minorHAnsi" w:hAnsiTheme="minorHAnsi" w:cs="Segoe UI"/>
        </w:rPr>
        <w:t>strongholds for some vegetation communities and breeding populations of key species</w:t>
      </w:r>
    </w:p>
    <w:p w14:paraId="53667D0D" w14:textId="77777777" w:rsidR="00872CFF" w:rsidRPr="00935923" w:rsidRDefault="00DB6751" w:rsidP="002331DB">
      <w:pPr>
        <w:pStyle w:val="ListParagraph"/>
        <w:numPr>
          <w:ilvl w:val="0"/>
          <w:numId w:val="20"/>
        </w:numPr>
        <w:spacing w:after="120"/>
        <w:ind w:left="714" w:hanging="357"/>
        <w:rPr>
          <w:rFonts w:asciiTheme="minorHAnsi" w:hAnsiTheme="minorHAnsi" w:cs="Segoe UI"/>
        </w:rPr>
      </w:pPr>
      <w:r w:rsidRPr="00935923">
        <w:rPr>
          <w:rFonts w:asciiTheme="minorHAnsi" w:hAnsiTheme="minorHAnsi" w:cs="Segoe UI"/>
        </w:rPr>
        <w:t>evalu</w:t>
      </w:r>
      <w:r w:rsidR="00F323E1" w:rsidRPr="00935923">
        <w:rPr>
          <w:rFonts w:asciiTheme="minorHAnsi" w:hAnsiTheme="minorHAnsi" w:cs="Segoe UI"/>
        </w:rPr>
        <w:t>at</w:t>
      </w:r>
      <w:r w:rsidR="0064402D" w:rsidRPr="00935923">
        <w:rPr>
          <w:rFonts w:asciiTheme="minorHAnsi" w:hAnsiTheme="minorHAnsi" w:cs="Segoe UI"/>
        </w:rPr>
        <w:t>ing</w:t>
      </w:r>
      <w:r w:rsidR="00F323E1" w:rsidRPr="00935923">
        <w:rPr>
          <w:rFonts w:asciiTheme="minorHAnsi" w:hAnsiTheme="minorHAnsi" w:cs="Segoe UI"/>
        </w:rPr>
        <w:t xml:space="preserve"> </w:t>
      </w:r>
      <w:r w:rsidR="00BC57CE" w:rsidRPr="00935923">
        <w:rPr>
          <w:rFonts w:asciiTheme="minorHAnsi" w:hAnsiTheme="minorHAnsi" w:cs="Segoe UI"/>
        </w:rPr>
        <w:t>the</w:t>
      </w:r>
      <w:r w:rsidR="00F323E1" w:rsidRPr="00935923">
        <w:rPr>
          <w:rFonts w:asciiTheme="minorHAnsi" w:hAnsiTheme="minorHAnsi" w:cs="Segoe UI"/>
        </w:rPr>
        <w:t xml:space="preserve"> c</w:t>
      </w:r>
      <w:r w:rsidR="00872CFF" w:rsidRPr="00935923">
        <w:rPr>
          <w:rFonts w:asciiTheme="minorHAnsi" w:hAnsiTheme="minorHAnsi" w:cs="Segoe UI"/>
        </w:rPr>
        <w:t>arbon sequestration potential of Great Barrier Reef habitats, such as</w:t>
      </w:r>
      <w:r w:rsidR="00E40A77" w:rsidRPr="00935923">
        <w:rPr>
          <w:rFonts w:asciiTheme="minorHAnsi" w:hAnsiTheme="minorHAnsi" w:cs="Segoe UI"/>
        </w:rPr>
        <w:t xml:space="preserve"> island ecosystems,</w:t>
      </w:r>
      <w:r w:rsidR="00872CFF" w:rsidRPr="00935923">
        <w:rPr>
          <w:rFonts w:asciiTheme="minorHAnsi" w:hAnsiTheme="minorHAnsi" w:cs="Segoe UI"/>
        </w:rPr>
        <w:t xml:space="preserve"> mangroves, seagrasses and saltmarshes (blue carbon)</w:t>
      </w:r>
    </w:p>
    <w:p w14:paraId="53667D0E" w14:textId="77777777" w:rsidR="00872CFF" w:rsidRPr="00935923" w:rsidRDefault="00DB6751" w:rsidP="002331DB">
      <w:pPr>
        <w:pStyle w:val="ListParagraph"/>
        <w:numPr>
          <w:ilvl w:val="0"/>
          <w:numId w:val="20"/>
        </w:numPr>
        <w:spacing w:after="120"/>
        <w:ind w:left="714" w:hanging="357"/>
        <w:rPr>
          <w:rFonts w:asciiTheme="minorHAnsi" w:hAnsiTheme="minorHAnsi" w:cs="Segoe UI"/>
        </w:rPr>
      </w:pPr>
      <w:r w:rsidRPr="00935923">
        <w:rPr>
          <w:rFonts w:asciiTheme="minorHAnsi" w:hAnsiTheme="minorHAnsi" w:cs="Segoe UI"/>
        </w:rPr>
        <w:t>ident</w:t>
      </w:r>
      <w:r w:rsidR="00F323E1" w:rsidRPr="00935923">
        <w:rPr>
          <w:rFonts w:asciiTheme="minorHAnsi" w:hAnsiTheme="minorHAnsi" w:cs="Segoe UI"/>
        </w:rPr>
        <w:t>if</w:t>
      </w:r>
      <w:r w:rsidR="0064402D" w:rsidRPr="00935923">
        <w:rPr>
          <w:rFonts w:asciiTheme="minorHAnsi" w:hAnsiTheme="minorHAnsi" w:cs="Segoe UI"/>
        </w:rPr>
        <w:t>ying</w:t>
      </w:r>
      <w:r w:rsidR="00F323E1" w:rsidRPr="00935923">
        <w:rPr>
          <w:rFonts w:asciiTheme="minorHAnsi" w:hAnsiTheme="minorHAnsi" w:cs="Segoe UI"/>
        </w:rPr>
        <w:t xml:space="preserve"> </w:t>
      </w:r>
      <w:r w:rsidR="00D83CCB" w:rsidRPr="00935923">
        <w:rPr>
          <w:rFonts w:asciiTheme="minorHAnsi" w:hAnsiTheme="minorHAnsi" w:cs="Segoe UI"/>
        </w:rPr>
        <w:t xml:space="preserve">and </w:t>
      </w:r>
      <w:r w:rsidR="0064402D" w:rsidRPr="00935923">
        <w:rPr>
          <w:rFonts w:asciiTheme="minorHAnsi" w:hAnsiTheme="minorHAnsi" w:cs="Segoe UI"/>
        </w:rPr>
        <w:t>prioritising</w:t>
      </w:r>
      <w:r w:rsidR="00F323E1" w:rsidRPr="00935923">
        <w:rPr>
          <w:rFonts w:asciiTheme="minorHAnsi" w:hAnsiTheme="minorHAnsi" w:cs="Segoe UI"/>
        </w:rPr>
        <w:t xml:space="preserve"> s</w:t>
      </w:r>
      <w:r w:rsidR="00872CFF" w:rsidRPr="00935923">
        <w:rPr>
          <w:rFonts w:asciiTheme="minorHAnsi" w:hAnsiTheme="minorHAnsi" w:cs="Segoe UI"/>
        </w:rPr>
        <w:t>ites that provide</w:t>
      </w:r>
      <w:r w:rsidR="00BC57CE" w:rsidRPr="00935923">
        <w:rPr>
          <w:rFonts w:asciiTheme="minorHAnsi" w:hAnsiTheme="minorHAnsi" w:cs="Segoe UI"/>
        </w:rPr>
        <w:t>,</w:t>
      </w:r>
      <w:r w:rsidR="004F53D3" w:rsidRPr="00935923">
        <w:rPr>
          <w:rFonts w:asciiTheme="minorHAnsi" w:hAnsiTheme="minorHAnsi" w:cs="Segoe UI"/>
        </w:rPr>
        <w:t xml:space="preserve"> and are forecast to keep providing</w:t>
      </w:r>
      <w:r w:rsidR="00BC57CE" w:rsidRPr="00935923">
        <w:rPr>
          <w:rFonts w:asciiTheme="minorHAnsi" w:hAnsiTheme="minorHAnsi" w:cs="Segoe UI"/>
        </w:rPr>
        <w:t>,</w:t>
      </w:r>
      <w:r w:rsidR="00872CFF" w:rsidRPr="00935923">
        <w:rPr>
          <w:rFonts w:asciiTheme="minorHAnsi" w:hAnsiTheme="minorHAnsi" w:cs="Segoe UI"/>
        </w:rPr>
        <w:t xml:space="preserve"> key ecosystem services (natural</w:t>
      </w:r>
      <w:r w:rsidR="00A4098F" w:rsidRPr="00935923">
        <w:rPr>
          <w:rFonts w:asciiTheme="minorHAnsi" w:hAnsiTheme="minorHAnsi" w:cs="Segoe UI"/>
        </w:rPr>
        <w:t>, cultural</w:t>
      </w:r>
      <w:r w:rsidR="00BC57CE" w:rsidRPr="00935923">
        <w:rPr>
          <w:rFonts w:asciiTheme="minorHAnsi" w:hAnsiTheme="minorHAnsi" w:cs="Segoe UI"/>
        </w:rPr>
        <w:t>,</w:t>
      </w:r>
      <w:r w:rsidR="00872CFF" w:rsidRPr="00935923">
        <w:rPr>
          <w:rFonts w:asciiTheme="minorHAnsi" w:hAnsiTheme="minorHAnsi" w:cs="Segoe UI"/>
        </w:rPr>
        <w:t xml:space="preserve"> social</w:t>
      </w:r>
      <w:r w:rsidR="00BC57CE" w:rsidRPr="00935923">
        <w:rPr>
          <w:rFonts w:asciiTheme="minorHAnsi" w:hAnsiTheme="minorHAnsi" w:cs="Segoe UI"/>
        </w:rPr>
        <w:t xml:space="preserve"> and economic</w:t>
      </w:r>
      <w:r w:rsidR="00872CFF" w:rsidRPr="00935923">
        <w:rPr>
          <w:rFonts w:asciiTheme="minorHAnsi" w:hAnsiTheme="minorHAnsi" w:cs="Segoe UI"/>
        </w:rPr>
        <w:t xml:space="preserve">) at a </w:t>
      </w:r>
      <w:r w:rsidR="00CB275F" w:rsidRPr="00935923">
        <w:rPr>
          <w:rFonts w:asciiTheme="minorHAnsi" w:hAnsiTheme="minorHAnsi" w:cs="Segoe UI"/>
        </w:rPr>
        <w:t xml:space="preserve">regional </w:t>
      </w:r>
      <w:r w:rsidR="00872CFF" w:rsidRPr="00935923">
        <w:rPr>
          <w:rFonts w:asciiTheme="minorHAnsi" w:hAnsiTheme="minorHAnsi" w:cs="Segoe UI"/>
        </w:rPr>
        <w:t xml:space="preserve">or </w:t>
      </w:r>
      <w:r w:rsidR="00BC57CE" w:rsidRPr="00935923">
        <w:rPr>
          <w:rFonts w:asciiTheme="minorHAnsi" w:hAnsiTheme="minorHAnsi" w:cs="Segoe UI"/>
        </w:rPr>
        <w:t xml:space="preserve">local </w:t>
      </w:r>
      <w:r w:rsidR="00872CFF" w:rsidRPr="00935923">
        <w:rPr>
          <w:rFonts w:asciiTheme="minorHAnsi" w:hAnsiTheme="minorHAnsi" w:cs="Segoe UI"/>
        </w:rPr>
        <w:t>scale</w:t>
      </w:r>
      <w:r w:rsidR="00BC57CE" w:rsidRPr="00935923">
        <w:rPr>
          <w:rFonts w:asciiTheme="minorHAnsi" w:hAnsiTheme="minorHAnsi" w:cs="Segoe UI"/>
        </w:rPr>
        <w:t>,</w:t>
      </w:r>
      <w:r w:rsidR="00872CFF" w:rsidRPr="00935923">
        <w:rPr>
          <w:rFonts w:asciiTheme="minorHAnsi" w:hAnsiTheme="minorHAnsi" w:cs="Segoe UI"/>
        </w:rPr>
        <w:t xml:space="preserve"> </w:t>
      </w:r>
      <w:r w:rsidR="00053CE2" w:rsidRPr="00935923">
        <w:rPr>
          <w:rFonts w:asciiTheme="minorHAnsi" w:hAnsiTheme="minorHAnsi" w:cs="Segoe UI"/>
        </w:rPr>
        <w:t>as well as</w:t>
      </w:r>
      <w:r w:rsidR="00872CFF" w:rsidRPr="00935923">
        <w:rPr>
          <w:rFonts w:asciiTheme="minorHAnsi" w:hAnsiTheme="minorHAnsi" w:cs="Segoe UI"/>
        </w:rPr>
        <w:t xml:space="preserve"> areas where </w:t>
      </w:r>
      <w:r w:rsidR="00BC57CE" w:rsidRPr="00935923">
        <w:rPr>
          <w:rFonts w:asciiTheme="minorHAnsi" w:hAnsiTheme="minorHAnsi" w:cs="Segoe UI"/>
        </w:rPr>
        <w:t xml:space="preserve">these </w:t>
      </w:r>
      <w:r w:rsidR="00872CFF" w:rsidRPr="00935923">
        <w:rPr>
          <w:rFonts w:asciiTheme="minorHAnsi" w:hAnsiTheme="minorHAnsi" w:cs="Segoe UI"/>
        </w:rPr>
        <w:t>services have been compromised</w:t>
      </w:r>
    </w:p>
    <w:p w14:paraId="53667D0F" w14:textId="77777777" w:rsidR="000C41DC" w:rsidRPr="00935923" w:rsidRDefault="00DB6751" w:rsidP="002331DB">
      <w:pPr>
        <w:pStyle w:val="ListParagraph"/>
        <w:numPr>
          <w:ilvl w:val="0"/>
          <w:numId w:val="20"/>
        </w:numPr>
        <w:spacing w:after="120"/>
        <w:ind w:left="714" w:hanging="357"/>
        <w:rPr>
          <w:rFonts w:asciiTheme="minorHAnsi" w:hAnsiTheme="minorHAnsi" w:cs="Segoe UI"/>
        </w:rPr>
      </w:pPr>
      <w:r w:rsidRPr="00935923">
        <w:rPr>
          <w:rFonts w:asciiTheme="minorHAnsi" w:hAnsiTheme="minorHAnsi" w:cs="Segoe UI"/>
        </w:rPr>
        <w:t>develo</w:t>
      </w:r>
      <w:r w:rsidR="00BC57CE" w:rsidRPr="00935923">
        <w:rPr>
          <w:rFonts w:asciiTheme="minorHAnsi" w:hAnsiTheme="minorHAnsi" w:cs="Segoe UI"/>
        </w:rPr>
        <w:t>p</w:t>
      </w:r>
      <w:r w:rsidR="0064402D" w:rsidRPr="00935923">
        <w:rPr>
          <w:rFonts w:asciiTheme="minorHAnsi" w:hAnsiTheme="minorHAnsi" w:cs="Segoe UI"/>
        </w:rPr>
        <w:t>ing</w:t>
      </w:r>
      <w:r w:rsidR="00BC57CE" w:rsidRPr="00935923">
        <w:rPr>
          <w:rFonts w:asciiTheme="minorHAnsi" w:hAnsiTheme="minorHAnsi" w:cs="Segoe UI"/>
        </w:rPr>
        <w:t xml:space="preserve"> more</w:t>
      </w:r>
      <w:r w:rsidR="00F323E1" w:rsidRPr="00935923">
        <w:rPr>
          <w:rFonts w:asciiTheme="minorHAnsi" w:hAnsiTheme="minorHAnsi" w:cs="Segoe UI"/>
        </w:rPr>
        <w:t xml:space="preserve"> effective methods for early identification </w:t>
      </w:r>
      <w:r w:rsidR="00BC57CE" w:rsidRPr="00935923">
        <w:rPr>
          <w:rFonts w:asciiTheme="minorHAnsi" w:hAnsiTheme="minorHAnsi" w:cs="Segoe UI"/>
        </w:rPr>
        <w:t xml:space="preserve">of crown-of-thorns starfish outbreaks </w:t>
      </w:r>
      <w:r w:rsidR="00F323E1" w:rsidRPr="00935923">
        <w:rPr>
          <w:rFonts w:asciiTheme="minorHAnsi" w:hAnsiTheme="minorHAnsi" w:cs="Segoe UI"/>
        </w:rPr>
        <w:t>(including population dynamic</w:t>
      </w:r>
      <w:r w:rsidR="00BC57CE" w:rsidRPr="00935923">
        <w:rPr>
          <w:rFonts w:asciiTheme="minorHAnsi" w:hAnsiTheme="minorHAnsi" w:cs="Segoe UI"/>
        </w:rPr>
        <w:t>s</w:t>
      </w:r>
      <w:r w:rsidR="00E353FF" w:rsidRPr="00935923">
        <w:rPr>
          <w:rFonts w:asciiTheme="minorHAnsi" w:hAnsiTheme="minorHAnsi" w:cs="Segoe UI"/>
        </w:rPr>
        <w:t>, dispersal mechanisms</w:t>
      </w:r>
      <w:r w:rsidR="00117E89" w:rsidRPr="00935923">
        <w:rPr>
          <w:rFonts w:asciiTheme="minorHAnsi" w:hAnsiTheme="minorHAnsi" w:cs="Segoe UI"/>
        </w:rPr>
        <w:t>,</w:t>
      </w:r>
      <w:r w:rsidR="00F323E1" w:rsidRPr="00935923">
        <w:rPr>
          <w:rFonts w:asciiTheme="minorHAnsi" w:hAnsiTheme="minorHAnsi" w:cs="Segoe UI"/>
        </w:rPr>
        <w:t xml:space="preserve"> genetic</w:t>
      </w:r>
      <w:r w:rsidR="00E353FF" w:rsidRPr="00935923">
        <w:rPr>
          <w:rFonts w:asciiTheme="minorHAnsi" w:hAnsiTheme="minorHAnsi" w:cs="Segoe UI"/>
        </w:rPr>
        <w:t xml:space="preserve"> connectivity</w:t>
      </w:r>
      <w:r w:rsidR="00117E89" w:rsidRPr="00935923">
        <w:rPr>
          <w:rFonts w:asciiTheme="minorHAnsi" w:hAnsiTheme="minorHAnsi" w:cs="Segoe UI"/>
        </w:rPr>
        <w:t xml:space="preserve"> and hydrodynamic models</w:t>
      </w:r>
      <w:r w:rsidR="00F323E1" w:rsidRPr="00935923">
        <w:rPr>
          <w:rFonts w:asciiTheme="minorHAnsi" w:hAnsiTheme="minorHAnsi" w:cs="Segoe UI"/>
        </w:rPr>
        <w:t xml:space="preserve">), enabling the development of early warning systems to </w:t>
      </w:r>
      <w:r w:rsidR="00BC57CE" w:rsidRPr="00935923">
        <w:rPr>
          <w:rFonts w:asciiTheme="minorHAnsi" w:hAnsiTheme="minorHAnsi" w:cs="Segoe UI"/>
        </w:rPr>
        <w:t>support</w:t>
      </w:r>
      <w:r w:rsidR="00F323E1" w:rsidRPr="00935923">
        <w:rPr>
          <w:rFonts w:asciiTheme="minorHAnsi" w:hAnsiTheme="minorHAnsi" w:cs="Segoe UI"/>
        </w:rPr>
        <w:t xml:space="preserve"> proactive management actions before outbreaks extend </w:t>
      </w:r>
      <w:r w:rsidR="006A2084" w:rsidRPr="00935923">
        <w:rPr>
          <w:rFonts w:asciiTheme="minorHAnsi" w:hAnsiTheme="minorHAnsi" w:cs="Segoe UI"/>
        </w:rPr>
        <w:t>beyond</w:t>
      </w:r>
      <w:r w:rsidR="00F323E1" w:rsidRPr="00935923">
        <w:rPr>
          <w:rFonts w:asciiTheme="minorHAnsi" w:hAnsiTheme="minorHAnsi" w:cs="Segoe UI"/>
        </w:rPr>
        <w:t xml:space="preserve"> the initiation zone</w:t>
      </w:r>
    </w:p>
    <w:p w14:paraId="53667D10" w14:textId="77777777" w:rsidR="00755B85" w:rsidRPr="00935923" w:rsidRDefault="00DB6751" w:rsidP="002331DB">
      <w:pPr>
        <w:pStyle w:val="ListParagraph"/>
        <w:numPr>
          <w:ilvl w:val="0"/>
          <w:numId w:val="20"/>
        </w:numPr>
        <w:spacing w:after="120"/>
        <w:ind w:left="714" w:hanging="357"/>
        <w:rPr>
          <w:rFonts w:asciiTheme="minorHAnsi" w:hAnsiTheme="minorHAnsi" w:cs="Segoe UI"/>
        </w:rPr>
      </w:pPr>
      <w:r w:rsidRPr="00935923">
        <w:rPr>
          <w:rFonts w:asciiTheme="minorHAnsi" w:hAnsiTheme="minorHAnsi" w:cs="Segoe UI"/>
        </w:rPr>
        <w:t>char</w:t>
      </w:r>
      <w:r w:rsidR="0064402D" w:rsidRPr="00935923">
        <w:rPr>
          <w:rFonts w:asciiTheme="minorHAnsi" w:hAnsiTheme="minorHAnsi" w:cs="Segoe UI"/>
        </w:rPr>
        <w:t>acterising</w:t>
      </w:r>
      <w:r w:rsidR="00755B85" w:rsidRPr="00935923">
        <w:rPr>
          <w:rFonts w:asciiTheme="minorHAnsi" w:hAnsiTheme="minorHAnsi" w:cs="Segoe UI"/>
        </w:rPr>
        <w:t xml:space="preserve"> seabed habitats and </w:t>
      </w:r>
      <w:r w:rsidR="00BC57CE" w:rsidRPr="00935923">
        <w:rPr>
          <w:rFonts w:asciiTheme="minorHAnsi" w:hAnsiTheme="minorHAnsi" w:cs="Segoe UI"/>
        </w:rPr>
        <w:t>species</w:t>
      </w:r>
      <w:r w:rsidR="00755B85" w:rsidRPr="00935923">
        <w:rPr>
          <w:rFonts w:asciiTheme="minorHAnsi" w:hAnsiTheme="minorHAnsi" w:cs="Segoe UI"/>
        </w:rPr>
        <w:t xml:space="preserve"> on the upper continental slope in the southern Great Barrier Reef and updat</w:t>
      </w:r>
      <w:r w:rsidR="006A2084" w:rsidRPr="00935923">
        <w:rPr>
          <w:rFonts w:asciiTheme="minorHAnsi" w:hAnsiTheme="minorHAnsi" w:cs="Segoe UI"/>
        </w:rPr>
        <w:t>ing</w:t>
      </w:r>
      <w:r w:rsidR="00755B85" w:rsidRPr="00935923">
        <w:rPr>
          <w:rFonts w:asciiTheme="minorHAnsi" w:hAnsiTheme="minorHAnsi" w:cs="Segoe UI"/>
        </w:rPr>
        <w:t xml:space="preserve"> assessments of their vulnerability to human uses</w:t>
      </w:r>
    </w:p>
    <w:p w14:paraId="53667D11" w14:textId="77777777" w:rsidR="00872CFF" w:rsidRPr="00935923" w:rsidRDefault="00DB6751" w:rsidP="002331DB">
      <w:pPr>
        <w:pStyle w:val="ListParagraph"/>
        <w:numPr>
          <w:ilvl w:val="0"/>
          <w:numId w:val="20"/>
        </w:numPr>
        <w:spacing w:after="120"/>
        <w:ind w:left="714" w:hanging="357"/>
        <w:rPr>
          <w:rFonts w:asciiTheme="minorHAnsi" w:hAnsiTheme="minorHAnsi" w:cs="Segoe UI"/>
        </w:rPr>
      </w:pPr>
      <w:r w:rsidRPr="00935923">
        <w:rPr>
          <w:rFonts w:asciiTheme="minorHAnsi" w:hAnsiTheme="minorHAnsi" w:cs="Segoe UI"/>
        </w:rPr>
        <w:t>ident</w:t>
      </w:r>
      <w:r w:rsidR="00542BCB" w:rsidRPr="00935923">
        <w:rPr>
          <w:rFonts w:asciiTheme="minorHAnsi" w:hAnsiTheme="minorHAnsi" w:cs="Segoe UI"/>
        </w:rPr>
        <w:t>ifying p</w:t>
      </w:r>
      <w:r w:rsidR="00872CFF" w:rsidRPr="00935923">
        <w:rPr>
          <w:rFonts w:asciiTheme="minorHAnsi" w:hAnsiTheme="minorHAnsi" w:cs="Segoe UI"/>
        </w:rPr>
        <w:t>riority wetland sites (including freshwater and coastal wetlands, mangroves and estuarine environments) for management intervention</w:t>
      </w:r>
      <w:r w:rsidR="004F53D3" w:rsidRPr="00935923">
        <w:rPr>
          <w:rFonts w:asciiTheme="minorHAnsi" w:hAnsiTheme="minorHAnsi" w:cs="Segoe UI"/>
        </w:rPr>
        <w:t xml:space="preserve">, taking into account </w:t>
      </w:r>
      <w:r w:rsidR="00422257" w:rsidRPr="00935923">
        <w:rPr>
          <w:rFonts w:asciiTheme="minorHAnsi" w:hAnsiTheme="minorHAnsi" w:cs="Segoe UI"/>
        </w:rPr>
        <w:t>overall</w:t>
      </w:r>
      <w:r w:rsidR="004F53D3" w:rsidRPr="00935923">
        <w:rPr>
          <w:rFonts w:asciiTheme="minorHAnsi" w:hAnsiTheme="minorHAnsi" w:cs="Segoe UI"/>
        </w:rPr>
        <w:t xml:space="preserve"> catchment condition and how it affects filtration capacity</w:t>
      </w:r>
    </w:p>
    <w:p w14:paraId="53667D12" w14:textId="77777777" w:rsidR="000C49C3" w:rsidRPr="00935923" w:rsidRDefault="00DB6751" w:rsidP="002331DB">
      <w:pPr>
        <w:pStyle w:val="ListParagraph"/>
        <w:numPr>
          <w:ilvl w:val="0"/>
          <w:numId w:val="20"/>
        </w:numPr>
        <w:spacing w:after="120"/>
        <w:ind w:left="714" w:hanging="357"/>
        <w:rPr>
          <w:rFonts w:asciiTheme="minorHAnsi" w:hAnsiTheme="minorHAnsi" w:cs="Segoe UI"/>
        </w:rPr>
      </w:pPr>
      <w:r w:rsidRPr="00935923">
        <w:rPr>
          <w:rFonts w:asciiTheme="minorHAnsi" w:hAnsiTheme="minorHAnsi" w:cs="Segoe UI"/>
        </w:rPr>
        <w:t>impr</w:t>
      </w:r>
      <w:r w:rsidR="000C49C3" w:rsidRPr="00935923">
        <w:rPr>
          <w:rFonts w:asciiTheme="minorHAnsi" w:hAnsiTheme="minorHAnsi" w:cs="Segoe UI"/>
        </w:rPr>
        <w:t>oving identification of Indigenous heritage values</w:t>
      </w:r>
    </w:p>
    <w:p w14:paraId="53667D13" w14:textId="77777777" w:rsidR="00C757B0" w:rsidRPr="00935923" w:rsidRDefault="00DB6751" w:rsidP="002331DB">
      <w:pPr>
        <w:pStyle w:val="ListParagraph"/>
        <w:numPr>
          <w:ilvl w:val="0"/>
          <w:numId w:val="20"/>
        </w:numPr>
        <w:spacing w:after="120"/>
        <w:ind w:left="714" w:hanging="357"/>
        <w:rPr>
          <w:rFonts w:asciiTheme="minorHAnsi" w:hAnsiTheme="minorHAnsi" w:cs="Segoe UI"/>
        </w:rPr>
      </w:pPr>
      <w:r w:rsidRPr="00935923">
        <w:rPr>
          <w:rFonts w:asciiTheme="minorHAnsi" w:hAnsiTheme="minorHAnsi" w:cs="Segoe UI"/>
        </w:rPr>
        <w:t>upda</w:t>
      </w:r>
      <w:r w:rsidR="00C757B0" w:rsidRPr="00935923">
        <w:rPr>
          <w:rFonts w:asciiTheme="minorHAnsi" w:hAnsiTheme="minorHAnsi" w:cs="Segoe UI"/>
        </w:rPr>
        <w:t xml:space="preserve">ting the </w:t>
      </w:r>
      <w:r w:rsidR="00C757B0" w:rsidRPr="00935923">
        <w:rPr>
          <w:rFonts w:asciiTheme="minorHAnsi" w:hAnsiTheme="minorHAnsi"/>
          <w:i/>
        </w:rPr>
        <w:t>Great Barrier Reef Marine Park Heritage Strategy 2005</w:t>
      </w:r>
      <w:r w:rsidR="00C757B0" w:rsidRPr="00935923">
        <w:rPr>
          <w:rFonts w:asciiTheme="minorHAnsi" w:hAnsiTheme="minorHAnsi" w:cs="Segoe UI"/>
        </w:rPr>
        <w:t xml:space="preserve"> and </w:t>
      </w:r>
      <w:r w:rsidR="00422257" w:rsidRPr="00935923">
        <w:rPr>
          <w:rFonts w:asciiTheme="minorHAnsi" w:hAnsiTheme="minorHAnsi" w:cs="Segoe UI"/>
        </w:rPr>
        <w:t>completi</w:t>
      </w:r>
      <w:r w:rsidR="0064402D" w:rsidRPr="00935923">
        <w:rPr>
          <w:rFonts w:asciiTheme="minorHAnsi" w:hAnsiTheme="minorHAnsi" w:cs="Segoe UI"/>
        </w:rPr>
        <w:t>ng</w:t>
      </w:r>
      <w:r w:rsidR="00C757B0" w:rsidRPr="00935923">
        <w:rPr>
          <w:rFonts w:asciiTheme="minorHAnsi" w:hAnsiTheme="minorHAnsi" w:cs="Segoe UI"/>
        </w:rPr>
        <w:t xml:space="preserve"> heritage management plans for Low Isles and North Reef light stations</w:t>
      </w:r>
    </w:p>
    <w:p w14:paraId="53667D14" w14:textId="77777777" w:rsidR="000C49C3" w:rsidRPr="00935923" w:rsidRDefault="00DB6751" w:rsidP="002331DB">
      <w:pPr>
        <w:pStyle w:val="ListParagraph"/>
        <w:numPr>
          <w:ilvl w:val="0"/>
          <w:numId w:val="20"/>
        </w:numPr>
        <w:spacing w:after="120"/>
        <w:ind w:left="714" w:hanging="357"/>
        <w:rPr>
          <w:rFonts w:asciiTheme="minorHAnsi" w:hAnsiTheme="minorHAnsi" w:cs="Segoe UI"/>
        </w:rPr>
      </w:pPr>
      <w:r w:rsidRPr="00935923">
        <w:rPr>
          <w:rFonts w:asciiTheme="minorHAnsi" w:hAnsiTheme="minorHAnsi" w:cs="Segoe UI"/>
        </w:rPr>
        <w:t>develo</w:t>
      </w:r>
      <w:r w:rsidR="000C49C3" w:rsidRPr="00935923">
        <w:rPr>
          <w:rFonts w:asciiTheme="minorHAnsi" w:hAnsiTheme="minorHAnsi" w:cs="Segoe UI"/>
        </w:rPr>
        <w:t>ping a historic heritage database</w:t>
      </w:r>
    </w:p>
    <w:p w14:paraId="53667D15" w14:textId="33EFB183" w:rsidR="00C757B0" w:rsidRPr="00935923" w:rsidRDefault="00DB6751" w:rsidP="002331DB">
      <w:pPr>
        <w:pStyle w:val="ListParagraph"/>
        <w:numPr>
          <w:ilvl w:val="0"/>
          <w:numId w:val="20"/>
        </w:numPr>
        <w:spacing w:after="120"/>
        <w:ind w:left="714" w:hanging="357"/>
        <w:rPr>
          <w:rFonts w:asciiTheme="minorHAnsi" w:hAnsiTheme="minorHAnsi" w:cs="Segoe UI"/>
        </w:rPr>
      </w:pPr>
      <w:r w:rsidRPr="00935923">
        <w:rPr>
          <w:rFonts w:asciiTheme="minorHAnsi" w:hAnsiTheme="minorHAnsi" w:cs="Segoe UI"/>
        </w:rPr>
        <w:t>comple</w:t>
      </w:r>
      <w:r w:rsidR="00422257" w:rsidRPr="00935923">
        <w:rPr>
          <w:rFonts w:asciiTheme="minorHAnsi" w:hAnsiTheme="minorHAnsi" w:cs="Segoe UI"/>
        </w:rPr>
        <w:t>ti</w:t>
      </w:r>
      <w:r w:rsidR="0064402D" w:rsidRPr="00935923">
        <w:rPr>
          <w:rFonts w:asciiTheme="minorHAnsi" w:hAnsiTheme="minorHAnsi" w:cs="Segoe UI"/>
        </w:rPr>
        <w:t>ng</w:t>
      </w:r>
      <w:r w:rsidR="00C757B0" w:rsidRPr="00935923">
        <w:rPr>
          <w:rFonts w:asciiTheme="minorHAnsi" w:hAnsiTheme="minorHAnsi" w:cs="Segoe UI"/>
        </w:rPr>
        <w:t xml:space="preserve"> conservation management plans for major historic shipwrecks</w:t>
      </w:r>
      <w:r w:rsidR="00422257" w:rsidRPr="00935923">
        <w:rPr>
          <w:rFonts w:asciiTheme="minorHAnsi" w:hAnsiTheme="minorHAnsi" w:cs="Segoe UI"/>
        </w:rPr>
        <w:t>, including updates to existing</w:t>
      </w:r>
      <w:r w:rsidR="00404957" w:rsidRPr="00935923">
        <w:rPr>
          <w:rFonts w:asciiTheme="minorHAnsi" w:hAnsiTheme="minorHAnsi" w:cs="Segoe UI"/>
        </w:rPr>
        <w:t xml:space="preserve"> plans</w:t>
      </w:r>
    </w:p>
    <w:p w14:paraId="53667D16" w14:textId="77777777" w:rsidR="00C757B0" w:rsidRPr="00935923" w:rsidRDefault="00DB6751" w:rsidP="002331DB">
      <w:pPr>
        <w:pStyle w:val="ListParagraph"/>
        <w:numPr>
          <w:ilvl w:val="0"/>
          <w:numId w:val="20"/>
        </w:numPr>
        <w:spacing w:after="120"/>
        <w:ind w:left="714" w:hanging="357"/>
        <w:rPr>
          <w:rFonts w:asciiTheme="minorHAnsi" w:hAnsiTheme="minorHAnsi" w:cs="Segoe UI"/>
        </w:rPr>
      </w:pPr>
      <w:r w:rsidRPr="00935923">
        <w:rPr>
          <w:rFonts w:asciiTheme="minorHAnsi" w:hAnsiTheme="minorHAnsi" w:cs="Segoe UI"/>
        </w:rPr>
        <w:t>imp</w:t>
      </w:r>
      <w:r w:rsidR="0064402D" w:rsidRPr="00935923">
        <w:rPr>
          <w:rFonts w:asciiTheme="minorHAnsi" w:hAnsiTheme="minorHAnsi" w:cs="Segoe UI"/>
        </w:rPr>
        <w:t>roving</w:t>
      </w:r>
      <w:r w:rsidR="00422257" w:rsidRPr="00935923">
        <w:rPr>
          <w:rFonts w:asciiTheme="minorHAnsi" w:hAnsiTheme="minorHAnsi" w:cs="Segoe UI"/>
        </w:rPr>
        <w:t xml:space="preserve"> the</w:t>
      </w:r>
      <w:r w:rsidR="00C757B0" w:rsidRPr="00935923">
        <w:rPr>
          <w:rFonts w:asciiTheme="minorHAnsi" w:hAnsiTheme="minorHAnsi" w:cs="Segoe UI"/>
        </w:rPr>
        <w:t xml:space="preserve"> capacity to survey potential maritime heritage sites within the </w:t>
      </w:r>
      <w:r w:rsidR="0064402D" w:rsidRPr="00935923">
        <w:rPr>
          <w:rFonts w:asciiTheme="minorHAnsi" w:hAnsiTheme="minorHAnsi" w:cs="Segoe UI"/>
        </w:rPr>
        <w:t>Region</w:t>
      </w:r>
    </w:p>
    <w:p w14:paraId="53667D17" w14:textId="77777777" w:rsidR="00C757B0" w:rsidRPr="00935923" w:rsidRDefault="00DB6751" w:rsidP="002331DB">
      <w:pPr>
        <w:pStyle w:val="ListParagraph"/>
        <w:numPr>
          <w:ilvl w:val="0"/>
          <w:numId w:val="20"/>
        </w:numPr>
        <w:spacing w:after="120"/>
        <w:ind w:left="714" w:hanging="357"/>
        <w:rPr>
          <w:rFonts w:asciiTheme="minorHAnsi" w:hAnsiTheme="minorHAnsi" w:cs="Segoe UI"/>
        </w:rPr>
      </w:pPr>
      <w:r w:rsidRPr="00935923">
        <w:rPr>
          <w:rFonts w:asciiTheme="minorHAnsi" w:hAnsiTheme="minorHAnsi" w:cs="Segoe UI"/>
        </w:rPr>
        <w:t>develo</w:t>
      </w:r>
      <w:r w:rsidR="00C757B0" w:rsidRPr="00935923">
        <w:rPr>
          <w:rFonts w:asciiTheme="minorHAnsi" w:hAnsiTheme="minorHAnsi" w:cs="Segoe UI"/>
        </w:rPr>
        <w:t>p</w:t>
      </w:r>
      <w:r w:rsidR="0064402D" w:rsidRPr="00935923">
        <w:rPr>
          <w:rFonts w:asciiTheme="minorHAnsi" w:hAnsiTheme="minorHAnsi" w:cs="Segoe UI"/>
        </w:rPr>
        <w:t>ing</w:t>
      </w:r>
      <w:r w:rsidR="00C757B0" w:rsidRPr="00935923">
        <w:rPr>
          <w:rFonts w:asciiTheme="minorHAnsi" w:hAnsiTheme="minorHAnsi" w:cs="Segoe UI"/>
        </w:rPr>
        <w:t xml:space="preserve"> impact assessment guidelines for cultural heritage values in the Region</w:t>
      </w:r>
    </w:p>
    <w:p w14:paraId="53667D18" w14:textId="77777777" w:rsidR="00955E7D" w:rsidRPr="00935923" w:rsidRDefault="00DB6751" w:rsidP="002331DB">
      <w:pPr>
        <w:pStyle w:val="ListParagraph"/>
        <w:numPr>
          <w:ilvl w:val="0"/>
          <w:numId w:val="20"/>
        </w:numPr>
        <w:spacing w:after="120"/>
        <w:ind w:left="714" w:hanging="357"/>
        <w:rPr>
          <w:rFonts w:asciiTheme="minorHAnsi" w:hAnsiTheme="minorHAnsi" w:cs="Segoe UI"/>
        </w:rPr>
      </w:pPr>
      <w:proofErr w:type="gramStart"/>
      <w:r w:rsidRPr="00935923">
        <w:rPr>
          <w:rFonts w:asciiTheme="minorHAnsi" w:hAnsiTheme="minorHAnsi" w:cs="Segoe UI"/>
        </w:rPr>
        <w:lastRenderedPageBreak/>
        <w:t>establi</w:t>
      </w:r>
      <w:r w:rsidR="00C757B0" w:rsidRPr="00935923">
        <w:rPr>
          <w:rFonts w:asciiTheme="minorHAnsi" w:hAnsiTheme="minorHAnsi" w:cs="Segoe UI"/>
        </w:rPr>
        <w:t>sh</w:t>
      </w:r>
      <w:r w:rsidR="0064402D" w:rsidRPr="00935923">
        <w:rPr>
          <w:rFonts w:asciiTheme="minorHAnsi" w:hAnsiTheme="minorHAnsi" w:cs="Segoe UI"/>
        </w:rPr>
        <w:t>ing</w:t>
      </w:r>
      <w:proofErr w:type="gramEnd"/>
      <w:r w:rsidR="00C757B0" w:rsidRPr="00935923">
        <w:rPr>
          <w:rFonts w:asciiTheme="minorHAnsi" w:hAnsiTheme="minorHAnsi" w:cs="Segoe UI"/>
        </w:rPr>
        <w:t xml:space="preserve"> standards to understand and report on condition and trend of </w:t>
      </w:r>
      <w:r w:rsidR="00422257" w:rsidRPr="00935923">
        <w:rPr>
          <w:rFonts w:asciiTheme="minorHAnsi" w:hAnsiTheme="minorHAnsi" w:cs="Segoe UI"/>
        </w:rPr>
        <w:t xml:space="preserve">the </w:t>
      </w:r>
      <w:r w:rsidR="00C757B0" w:rsidRPr="00935923">
        <w:rPr>
          <w:rFonts w:asciiTheme="minorHAnsi" w:hAnsiTheme="minorHAnsi" w:cs="Segoe UI"/>
        </w:rPr>
        <w:t>aesthetic qualities of the Reef, islands and coast</w:t>
      </w:r>
      <w:r w:rsidR="00422257" w:rsidRPr="00935923">
        <w:rPr>
          <w:rFonts w:asciiTheme="minorHAnsi" w:hAnsiTheme="minorHAnsi" w:cs="Segoe UI"/>
        </w:rPr>
        <w:t>.</w:t>
      </w:r>
    </w:p>
    <w:p w14:paraId="53667D1A" w14:textId="77777777" w:rsidR="00EE672D" w:rsidRPr="00935923" w:rsidRDefault="00EE672D" w:rsidP="008D361F">
      <w:pPr>
        <w:pStyle w:val="Unnumberedheading"/>
      </w:pPr>
      <w:bookmarkStart w:id="58" w:name="_Toc405909812"/>
      <w:r w:rsidRPr="00935923">
        <w:t>T</w:t>
      </w:r>
      <w:r w:rsidR="00AA3052" w:rsidRPr="00935923">
        <w:t xml:space="preserve">heme </w:t>
      </w:r>
      <w:r w:rsidR="002A3AB0" w:rsidRPr="00935923">
        <w:t>C</w:t>
      </w:r>
      <w:r w:rsidRPr="00935923">
        <w:t xml:space="preserve">: </w:t>
      </w:r>
      <w:r w:rsidR="00E6541C" w:rsidRPr="00935923">
        <w:t>T</w:t>
      </w:r>
      <w:r w:rsidR="00AA3052" w:rsidRPr="00935923">
        <w:t>hresholds</w:t>
      </w:r>
      <w:r w:rsidR="005544A2" w:rsidRPr="00935923">
        <w:t xml:space="preserve"> and desired </w:t>
      </w:r>
      <w:r w:rsidR="00192307" w:rsidRPr="00935923">
        <w:t>condition</w:t>
      </w:r>
      <w:bookmarkEnd w:id="58"/>
      <w:r w:rsidR="005544A2" w:rsidRPr="00935923">
        <w:t xml:space="preserve"> </w:t>
      </w:r>
    </w:p>
    <w:p w14:paraId="53667D1B" w14:textId="77777777" w:rsidR="00F10351" w:rsidRPr="00935923" w:rsidRDefault="00F10351" w:rsidP="004C18F6">
      <w:pPr>
        <w:rPr>
          <w:rFonts w:asciiTheme="minorHAnsi" w:hAnsiTheme="minorHAnsi"/>
        </w:rPr>
      </w:pPr>
      <w:bookmarkStart w:id="59" w:name="_Toc392759601"/>
      <w:r w:rsidRPr="00935923">
        <w:rPr>
          <w:rFonts w:asciiTheme="minorHAnsi" w:hAnsiTheme="minorHAnsi"/>
        </w:rPr>
        <w:t xml:space="preserve">This theme is focused on </w:t>
      </w:r>
      <w:r w:rsidR="009808AF" w:rsidRPr="00935923">
        <w:rPr>
          <w:rFonts w:asciiTheme="minorHAnsi" w:hAnsiTheme="minorHAnsi"/>
        </w:rPr>
        <w:t xml:space="preserve">better understanding the desired condition of the Reef ecosystem and the thresholds beyond which it would no longer sustain natural processes and remain in a healthy condition. Such information </w:t>
      </w:r>
      <w:r w:rsidR="006A2084" w:rsidRPr="00935923">
        <w:rPr>
          <w:rFonts w:asciiTheme="minorHAnsi" w:hAnsiTheme="minorHAnsi"/>
        </w:rPr>
        <w:t xml:space="preserve">is important in future decision making by the agency, particularly in relation to the granting of permits. It is also </w:t>
      </w:r>
      <w:r w:rsidR="009808AF" w:rsidRPr="00935923">
        <w:rPr>
          <w:rFonts w:asciiTheme="minorHAnsi" w:hAnsiTheme="minorHAnsi"/>
        </w:rPr>
        <w:t>relevant in defining triggers for management action.</w:t>
      </w:r>
    </w:p>
    <w:tbl>
      <w:tblPr>
        <w:tblW w:w="9593" w:type="dxa"/>
        <w:tblInd w:w="13" w:type="dxa"/>
        <w:tblLook w:val="0000" w:firstRow="0" w:lastRow="0" w:firstColumn="0" w:lastColumn="0" w:noHBand="0" w:noVBand="0"/>
      </w:tblPr>
      <w:tblGrid>
        <w:gridCol w:w="9593"/>
      </w:tblGrid>
      <w:tr w:rsidR="00A22B1C" w:rsidRPr="00935923" w14:paraId="53667D2A" w14:textId="77777777" w:rsidTr="00730885">
        <w:trPr>
          <w:trHeight w:val="711"/>
        </w:trPr>
        <w:tc>
          <w:tcPr>
            <w:tcW w:w="9593" w:type="dxa"/>
            <w:shd w:val="clear" w:color="auto" w:fill="FFFFCC"/>
          </w:tcPr>
          <w:p w14:paraId="53667D1C" w14:textId="77777777" w:rsidR="003F4194" w:rsidRPr="00935923" w:rsidRDefault="00A22B1C" w:rsidP="00590A4F">
            <w:pPr>
              <w:pStyle w:val="Unnumberedsubheading"/>
              <w:rPr>
                <w:rFonts w:asciiTheme="minorHAnsi" w:hAnsiTheme="minorHAnsi"/>
              </w:rPr>
            </w:pPr>
            <w:r w:rsidRPr="00935923">
              <w:rPr>
                <w:rStyle w:val="Emphasis"/>
                <w:rFonts w:asciiTheme="minorHAnsi" w:hAnsiTheme="minorHAnsi"/>
                <w:i w:val="0"/>
                <w:iCs w:val="0"/>
              </w:rPr>
              <w:t>Key questions</w:t>
            </w:r>
            <w:bookmarkEnd w:id="59"/>
            <w:r w:rsidR="002C787C" w:rsidRPr="00935923">
              <w:rPr>
                <w:rStyle w:val="Emphasis"/>
                <w:rFonts w:asciiTheme="minorHAnsi" w:hAnsiTheme="minorHAnsi"/>
                <w:i w:val="0"/>
                <w:iCs w:val="0"/>
              </w:rPr>
              <w:t xml:space="preserve"> —</w:t>
            </w:r>
            <w:r w:rsidR="002C787C" w:rsidRPr="00935923">
              <w:rPr>
                <w:rFonts w:asciiTheme="minorHAnsi" w:hAnsiTheme="minorHAnsi"/>
              </w:rPr>
              <w:t xml:space="preserve"> </w:t>
            </w:r>
            <w:r w:rsidR="00E6541C" w:rsidRPr="00935923">
              <w:rPr>
                <w:rFonts w:asciiTheme="minorHAnsi" w:hAnsiTheme="minorHAnsi"/>
              </w:rPr>
              <w:t>T</w:t>
            </w:r>
            <w:r w:rsidR="002C787C" w:rsidRPr="00935923">
              <w:rPr>
                <w:rFonts w:asciiTheme="minorHAnsi" w:hAnsiTheme="minorHAnsi"/>
              </w:rPr>
              <w:t xml:space="preserve">hresholds and desired condition </w:t>
            </w:r>
          </w:p>
          <w:p w14:paraId="53667D1D" w14:textId="77777777" w:rsidR="00A72727" w:rsidRPr="00935923" w:rsidRDefault="00A72727" w:rsidP="00992396">
            <w:pPr>
              <w:pStyle w:val="ListParagraph"/>
              <w:numPr>
                <w:ilvl w:val="0"/>
                <w:numId w:val="37"/>
              </w:numPr>
              <w:spacing w:after="120"/>
              <w:rPr>
                <w:rFonts w:asciiTheme="minorHAnsi" w:hAnsiTheme="minorHAnsi" w:cs="Segoe UI"/>
                <w:color w:val="auto"/>
              </w:rPr>
            </w:pPr>
            <w:r w:rsidRPr="00935923">
              <w:rPr>
                <w:rFonts w:asciiTheme="minorHAnsi" w:hAnsiTheme="minorHAnsi" w:cs="Segoe UI"/>
                <w:color w:val="auto"/>
              </w:rPr>
              <w:t>What constitutes healthy Great Barrier Reef habitats and what is understood by ecosystem health and function?</w:t>
            </w:r>
          </w:p>
          <w:p w14:paraId="53667D1E" w14:textId="77777777" w:rsidR="00A22B1C" w:rsidRPr="00935923" w:rsidRDefault="00A22B1C" w:rsidP="00992396">
            <w:pPr>
              <w:pStyle w:val="ListParagraph"/>
              <w:numPr>
                <w:ilvl w:val="0"/>
                <w:numId w:val="37"/>
              </w:numPr>
              <w:spacing w:after="120"/>
              <w:rPr>
                <w:rFonts w:asciiTheme="minorHAnsi" w:hAnsiTheme="minorHAnsi" w:cs="Segoe UI"/>
                <w:b/>
                <w:color w:val="auto"/>
              </w:rPr>
            </w:pPr>
            <w:r w:rsidRPr="00935923">
              <w:rPr>
                <w:rFonts w:asciiTheme="minorHAnsi" w:hAnsiTheme="minorHAnsi" w:cs="Segoe UI"/>
              </w:rPr>
              <w:t>What might be realistic</w:t>
            </w:r>
            <w:r w:rsidR="004F53D3" w:rsidRPr="00935923">
              <w:rPr>
                <w:rFonts w:asciiTheme="minorHAnsi" w:hAnsiTheme="minorHAnsi" w:cs="Segoe UI"/>
              </w:rPr>
              <w:t>, regionally-specific</w:t>
            </w:r>
            <w:r w:rsidRPr="00935923">
              <w:rPr>
                <w:rFonts w:asciiTheme="minorHAnsi" w:hAnsiTheme="minorHAnsi" w:cs="Segoe UI"/>
              </w:rPr>
              <w:t xml:space="preserve"> desired states for </w:t>
            </w:r>
            <w:r w:rsidR="005544A2" w:rsidRPr="00935923">
              <w:rPr>
                <w:rFonts w:asciiTheme="minorHAnsi" w:hAnsiTheme="minorHAnsi" w:cs="Segoe UI"/>
              </w:rPr>
              <w:t>the Region’s</w:t>
            </w:r>
            <w:r w:rsidR="00E40A77" w:rsidRPr="00935923">
              <w:rPr>
                <w:rFonts w:asciiTheme="minorHAnsi" w:hAnsiTheme="minorHAnsi" w:cs="Segoe UI"/>
              </w:rPr>
              <w:t xml:space="preserve"> </w:t>
            </w:r>
            <w:r w:rsidRPr="00935923">
              <w:rPr>
                <w:rFonts w:asciiTheme="minorHAnsi" w:hAnsiTheme="minorHAnsi" w:cs="Segoe UI"/>
              </w:rPr>
              <w:t xml:space="preserve">values that </w:t>
            </w:r>
            <w:r w:rsidRPr="00935923">
              <w:rPr>
                <w:rFonts w:asciiTheme="minorHAnsi" w:hAnsiTheme="minorHAnsi" w:cs="Segoe UI"/>
                <w:color w:val="auto"/>
              </w:rPr>
              <w:t>management should be directed towards</w:t>
            </w:r>
            <w:r w:rsidR="00832F2C" w:rsidRPr="00935923">
              <w:rPr>
                <w:rFonts w:asciiTheme="minorHAnsi" w:hAnsiTheme="minorHAnsi" w:cs="Segoe UI"/>
                <w:color w:val="auto"/>
              </w:rPr>
              <w:t xml:space="preserve">, taking into account </w:t>
            </w:r>
            <w:r w:rsidR="007C76A2" w:rsidRPr="00935923">
              <w:rPr>
                <w:rFonts w:asciiTheme="minorHAnsi" w:hAnsiTheme="minorHAnsi" w:cs="Segoe UI"/>
                <w:color w:val="auto"/>
              </w:rPr>
              <w:t xml:space="preserve">social, cultural, heritage and </w:t>
            </w:r>
            <w:r w:rsidR="00832F2C" w:rsidRPr="00935923">
              <w:rPr>
                <w:rFonts w:asciiTheme="minorHAnsi" w:hAnsiTheme="minorHAnsi" w:cs="Segoe UI"/>
                <w:color w:val="auto"/>
              </w:rPr>
              <w:t xml:space="preserve">economic </w:t>
            </w:r>
            <w:r w:rsidR="00542BCB" w:rsidRPr="00935923">
              <w:rPr>
                <w:rFonts w:asciiTheme="minorHAnsi" w:hAnsiTheme="minorHAnsi" w:cs="Segoe UI"/>
                <w:color w:val="auto"/>
              </w:rPr>
              <w:t>aspects</w:t>
            </w:r>
            <w:r w:rsidR="009808AF" w:rsidRPr="00935923">
              <w:rPr>
                <w:rFonts w:asciiTheme="minorHAnsi" w:hAnsiTheme="minorHAnsi" w:cs="Segoe UI"/>
                <w:color w:val="auto"/>
              </w:rPr>
              <w:t>,</w:t>
            </w:r>
            <w:r w:rsidR="00832F2C" w:rsidRPr="00935923">
              <w:rPr>
                <w:rFonts w:asciiTheme="minorHAnsi" w:hAnsiTheme="minorHAnsi" w:cs="Segoe UI"/>
                <w:color w:val="auto"/>
              </w:rPr>
              <w:t xml:space="preserve"> and </w:t>
            </w:r>
            <w:r w:rsidR="009808AF" w:rsidRPr="00935923">
              <w:rPr>
                <w:rFonts w:asciiTheme="minorHAnsi" w:hAnsiTheme="minorHAnsi" w:cs="Segoe UI"/>
                <w:color w:val="auto"/>
              </w:rPr>
              <w:t>the</w:t>
            </w:r>
            <w:r w:rsidR="00832F2C" w:rsidRPr="00935923">
              <w:rPr>
                <w:rFonts w:asciiTheme="minorHAnsi" w:hAnsiTheme="minorHAnsi" w:cs="Segoe UI"/>
                <w:color w:val="auto"/>
              </w:rPr>
              <w:t xml:space="preserve"> cost to manage </w:t>
            </w:r>
            <w:r w:rsidR="005544A2" w:rsidRPr="00935923">
              <w:rPr>
                <w:rFonts w:asciiTheme="minorHAnsi" w:hAnsiTheme="minorHAnsi" w:cs="Segoe UI"/>
                <w:color w:val="auto"/>
              </w:rPr>
              <w:t xml:space="preserve">versus </w:t>
            </w:r>
            <w:r w:rsidR="00832F2C" w:rsidRPr="00935923">
              <w:rPr>
                <w:rFonts w:asciiTheme="minorHAnsi" w:hAnsiTheme="minorHAnsi" w:cs="Segoe UI"/>
                <w:color w:val="auto"/>
              </w:rPr>
              <w:t>restore</w:t>
            </w:r>
            <w:r w:rsidRPr="00935923">
              <w:rPr>
                <w:rFonts w:asciiTheme="minorHAnsi" w:hAnsiTheme="minorHAnsi" w:cs="Segoe UI"/>
                <w:color w:val="auto"/>
              </w:rPr>
              <w:t>?</w:t>
            </w:r>
          </w:p>
          <w:p w14:paraId="53667D1F" w14:textId="77777777" w:rsidR="0050048B" w:rsidRPr="00935923" w:rsidRDefault="00A72727" w:rsidP="00992396">
            <w:pPr>
              <w:pStyle w:val="ListParagraph"/>
              <w:numPr>
                <w:ilvl w:val="0"/>
                <w:numId w:val="37"/>
              </w:numPr>
              <w:spacing w:after="120"/>
              <w:rPr>
                <w:rFonts w:asciiTheme="minorHAnsi" w:hAnsiTheme="minorHAnsi" w:cs="Segoe UI"/>
                <w:color w:val="auto"/>
              </w:rPr>
            </w:pPr>
            <w:r w:rsidRPr="00935923">
              <w:rPr>
                <w:rFonts w:asciiTheme="minorHAnsi" w:hAnsiTheme="minorHAnsi" w:cs="Segoe UI"/>
                <w:color w:val="auto"/>
              </w:rPr>
              <w:t xml:space="preserve">What </w:t>
            </w:r>
            <w:r w:rsidR="009808AF" w:rsidRPr="00935923">
              <w:rPr>
                <w:rFonts w:asciiTheme="minorHAnsi" w:hAnsiTheme="minorHAnsi" w:cs="Segoe UI"/>
                <w:color w:val="auto"/>
              </w:rPr>
              <w:t xml:space="preserve">are suitable </w:t>
            </w:r>
            <w:r w:rsidR="0050048B" w:rsidRPr="00935923">
              <w:rPr>
                <w:rFonts w:asciiTheme="minorHAnsi" w:hAnsiTheme="minorHAnsi" w:cs="Segoe UI"/>
                <w:color w:val="auto"/>
              </w:rPr>
              <w:t>proxies of ecosystem health</w:t>
            </w:r>
            <w:r w:rsidRPr="00935923">
              <w:rPr>
                <w:rFonts w:asciiTheme="minorHAnsi" w:hAnsiTheme="minorHAnsi" w:cs="Segoe UI"/>
                <w:color w:val="auto"/>
              </w:rPr>
              <w:t xml:space="preserve"> for</w:t>
            </w:r>
            <w:r w:rsidR="0050048B" w:rsidRPr="00935923">
              <w:rPr>
                <w:rFonts w:asciiTheme="minorHAnsi" w:hAnsiTheme="minorHAnsi" w:cs="Segoe UI"/>
                <w:color w:val="auto"/>
              </w:rPr>
              <w:t xml:space="preserve"> monitor</w:t>
            </w:r>
            <w:r w:rsidRPr="00935923">
              <w:rPr>
                <w:rFonts w:asciiTheme="minorHAnsi" w:hAnsiTheme="minorHAnsi" w:cs="Segoe UI"/>
                <w:color w:val="auto"/>
              </w:rPr>
              <w:t>ing</w:t>
            </w:r>
            <w:r w:rsidR="0050048B" w:rsidRPr="00935923">
              <w:rPr>
                <w:rFonts w:asciiTheme="minorHAnsi" w:hAnsiTheme="minorHAnsi" w:cs="Segoe UI"/>
                <w:color w:val="auto"/>
              </w:rPr>
              <w:t xml:space="preserve"> and report</w:t>
            </w:r>
            <w:r w:rsidRPr="00935923">
              <w:rPr>
                <w:rFonts w:asciiTheme="minorHAnsi" w:hAnsiTheme="minorHAnsi" w:cs="Segoe UI"/>
                <w:color w:val="auto"/>
              </w:rPr>
              <w:t>ing</w:t>
            </w:r>
            <w:r w:rsidR="0050048B" w:rsidRPr="00935923">
              <w:rPr>
                <w:rFonts w:asciiTheme="minorHAnsi" w:hAnsiTheme="minorHAnsi" w:cs="Segoe UI"/>
                <w:color w:val="auto"/>
              </w:rPr>
              <w:t xml:space="preserve"> </w:t>
            </w:r>
            <w:r w:rsidRPr="00935923">
              <w:rPr>
                <w:rFonts w:asciiTheme="minorHAnsi" w:hAnsiTheme="minorHAnsi" w:cs="Segoe UI"/>
                <w:color w:val="auto"/>
              </w:rPr>
              <w:t>now and</w:t>
            </w:r>
            <w:r w:rsidR="0050048B" w:rsidRPr="00935923">
              <w:rPr>
                <w:rFonts w:asciiTheme="minorHAnsi" w:hAnsiTheme="minorHAnsi" w:cs="Segoe UI"/>
                <w:color w:val="auto"/>
              </w:rPr>
              <w:t xml:space="preserve"> into the future?</w:t>
            </w:r>
          </w:p>
          <w:p w14:paraId="53667D20" w14:textId="77777777" w:rsidR="0050048B" w:rsidRPr="00935923" w:rsidRDefault="0050048B" w:rsidP="00992396">
            <w:pPr>
              <w:pStyle w:val="ListParagraph"/>
              <w:numPr>
                <w:ilvl w:val="0"/>
                <w:numId w:val="37"/>
              </w:numPr>
              <w:spacing w:after="120"/>
              <w:rPr>
                <w:rFonts w:asciiTheme="minorHAnsi" w:hAnsiTheme="minorHAnsi" w:cs="Segoe UI"/>
                <w:color w:val="auto"/>
              </w:rPr>
            </w:pPr>
            <w:r w:rsidRPr="00935923">
              <w:rPr>
                <w:rFonts w:asciiTheme="minorHAnsi" w:hAnsiTheme="minorHAnsi" w:cs="Segoe UI"/>
                <w:color w:val="auto"/>
              </w:rPr>
              <w:t xml:space="preserve">In a given high-impact area (embayment scale) what are the primary </w:t>
            </w:r>
            <w:r w:rsidR="009808AF" w:rsidRPr="00935923">
              <w:rPr>
                <w:rFonts w:asciiTheme="minorHAnsi" w:hAnsiTheme="minorHAnsi" w:cs="Segoe UI"/>
                <w:color w:val="auto"/>
              </w:rPr>
              <w:t>causes</w:t>
            </w:r>
            <w:r w:rsidRPr="00935923">
              <w:rPr>
                <w:rFonts w:asciiTheme="minorHAnsi" w:hAnsiTheme="minorHAnsi" w:cs="Segoe UI"/>
                <w:color w:val="auto"/>
              </w:rPr>
              <w:t xml:space="preserve"> of cumulative </w:t>
            </w:r>
            <w:r w:rsidR="00BF6C2D" w:rsidRPr="00935923">
              <w:rPr>
                <w:rFonts w:asciiTheme="minorHAnsi" w:hAnsiTheme="minorHAnsi" w:cs="Segoe UI"/>
                <w:color w:val="auto"/>
              </w:rPr>
              <w:t>effects</w:t>
            </w:r>
            <w:r w:rsidRPr="00935923">
              <w:rPr>
                <w:rFonts w:asciiTheme="minorHAnsi" w:hAnsiTheme="minorHAnsi" w:cs="Segoe UI"/>
                <w:color w:val="auto"/>
              </w:rPr>
              <w:t xml:space="preserve">? </w:t>
            </w:r>
            <w:r w:rsidR="005544A2" w:rsidRPr="00935923">
              <w:rPr>
                <w:rFonts w:asciiTheme="minorHAnsi" w:hAnsiTheme="minorHAnsi" w:cs="Segoe UI"/>
                <w:color w:val="auto"/>
              </w:rPr>
              <w:t xml:space="preserve">For which </w:t>
            </w:r>
            <w:r w:rsidR="009808AF" w:rsidRPr="00935923">
              <w:rPr>
                <w:rFonts w:asciiTheme="minorHAnsi" w:hAnsiTheme="minorHAnsi" w:cs="Segoe UI"/>
                <w:color w:val="auto"/>
              </w:rPr>
              <w:t>of these</w:t>
            </w:r>
            <w:r w:rsidRPr="00935923">
              <w:rPr>
                <w:rFonts w:asciiTheme="minorHAnsi" w:hAnsiTheme="minorHAnsi" w:cs="Segoe UI"/>
                <w:color w:val="auto"/>
              </w:rPr>
              <w:t xml:space="preserve"> </w:t>
            </w:r>
            <w:r w:rsidR="005544A2" w:rsidRPr="00935923">
              <w:rPr>
                <w:rFonts w:asciiTheme="minorHAnsi" w:hAnsiTheme="minorHAnsi" w:cs="Segoe UI"/>
                <w:color w:val="auto"/>
              </w:rPr>
              <w:t xml:space="preserve">does management </w:t>
            </w:r>
            <w:proofErr w:type="gramStart"/>
            <w:r w:rsidR="005544A2" w:rsidRPr="00935923">
              <w:rPr>
                <w:rFonts w:asciiTheme="minorHAnsi" w:hAnsiTheme="minorHAnsi" w:cs="Segoe UI"/>
                <w:color w:val="auto"/>
              </w:rPr>
              <w:t xml:space="preserve">intervention most effectively </w:t>
            </w:r>
            <w:r w:rsidRPr="00935923">
              <w:rPr>
                <w:rFonts w:asciiTheme="minorHAnsi" w:hAnsiTheme="minorHAnsi" w:cs="Segoe UI"/>
                <w:color w:val="auto"/>
              </w:rPr>
              <w:t>improve</w:t>
            </w:r>
            <w:proofErr w:type="gramEnd"/>
            <w:r w:rsidRPr="00935923">
              <w:rPr>
                <w:rFonts w:asciiTheme="minorHAnsi" w:hAnsiTheme="minorHAnsi" w:cs="Segoe UI"/>
                <w:color w:val="auto"/>
              </w:rPr>
              <w:t xml:space="preserve"> ecosystem health and function?</w:t>
            </w:r>
          </w:p>
          <w:p w14:paraId="53667D21" w14:textId="77777777" w:rsidR="0050048B" w:rsidRPr="00935923" w:rsidRDefault="0050048B" w:rsidP="00992396">
            <w:pPr>
              <w:pStyle w:val="ListParagraph"/>
              <w:numPr>
                <w:ilvl w:val="0"/>
                <w:numId w:val="37"/>
              </w:numPr>
              <w:spacing w:after="120"/>
              <w:rPr>
                <w:rFonts w:asciiTheme="minorHAnsi" w:hAnsiTheme="minorHAnsi" w:cs="Segoe UI"/>
                <w:color w:val="auto"/>
              </w:rPr>
            </w:pPr>
            <w:r w:rsidRPr="00935923">
              <w:rPr>
                <w:rFonts w:asciiTheme="minorHAnsi" w:hAnsiTheme="minorHAnsi" w:cs="Segoe UI"/>
                <w:color w:val="auto"/>
              </w:rPr>
              <w:t>What are critical</w:t>
            </w:r>
            <w:r w:rsidR="00A72727" w:rsidRPr="00935923">
              <w:rPr>
                <w:rFonts w:asciiTheme="minorHAnsi" w:hAnsiTheme="minorHAnsi" w:cs="Segoe UI"/>
                <w:color w:val="auto"/>
              </w:rPr>
              <w:t xml:space="preserve"> and early-warning</w:t>
            </w:r>
            <w:r w:rsidR="007C76A2" w:rsidRPr="00935923">
              <w:rPr>
                <w:rFonts w:asciiTheme="minorHAnsi" w:hAnsiTheme="minorHAnsi" w:cs="Segoe UI"/>
                <w:color w:val="auto"/>
              </w:rPr>
              <w:t xml:space="preserve"> </w:t>
            </w:r>
            <w:r w:rsidR="00503E4E" w:rsidRPr="00935923">
              <w:rPr>
                <w:rFonts w:asciiTheme="minorHAnsi" w:hAnsiTheme="minorHAnsi" w:cs="Segoe UI"/>
                <w:color w:val="auto"/>
              </w:rPr>
              <w:t>ecosystem</w:t>
            </w:r>
            <w:r w:rsidRPr="00935923">
              <w:rPr>
                <w:rFonts w:asciiTheme="minorHAnsi" w:hAnsiTheme="minorHAnsi" w:cs="Segoe UI"/>
                <w:color w:val="auto"/>
              </w:rPr>
              <w:t xml:space="preserve"> thresholds for coral reefs, seagrass meadows and other key coastal habitats such as mangroves? </w:t>
            </w:r>
          </w:p>
          <w:p w14:paraId="53667D22" w14:textId="77777777" w:rsidR="00503E4E" w:rsidRPr="00935923" w:rsidRDefault="00412873" w:rsidP="00992396">
            <w:pPr>
              <w:pStyle w:val="ListParagraph"/>
              <w:numPr>
                <w:ilvl w:val="0"/>
                <w:numId w:val="37"/>
              </w:numPr>
              <w:spacing w:after="120"/>
              <w:rPr>
                <w:rFonts w:asciiTheme="minorHAnsi" w:hAnsiTheme="minorHAnsi" w:cs="Segoe UI"/>
                <w:color w:val="auto"/>
              </w:rPr>
            </w:pPr>
            <w:r w:rsidRPr="00935923">
              <w:rPr>
                <w:rFonts w:asciiTheme="minorHAnsi" w:hAnsiTheme="minorHAnsi" w:cs="Segoe UI"/>
                <w:color w:val="auto"/>
                <w:szCs w:val="24"/>
                <w:lang w:eastAsia="en-US"/>
              </w:rPr>
              <w:t xml:space="preserve">What are ecosystem thresholds from a Traditional Owner perspective and </w:t>
            </w:r>
            <w:r w:rsidR="00DB0DC2" w:rsidRPr="00935923">
              <w:rPr>
                <w:rFonts w:asciiTheme="minorHAnsi" w:hAnsiTheme="minorHAnsi" w:cs="Segoe UI"/>
                <w:color w:val="auto"/>
                <w:szCs w:val="24"/>
                <w:lang w:eastAsia="en-US"/>
              </w:rPr>
              <w:t>do they</w:t>
            </w:r>
            <w:r w:rsidRPr="00935923">
              <w:rPr>
                <w:rFonts w:asciiTheme="minorHAnsi" w:hAnsiTheme="minorHAnsi" w:cs="Segoe UI"/>
                <w:color w:val="auto"/>
                <w:szCs w:val="24"/>
                <w:lang w:eastAsia="en-US"/>
              </w:rPr>
              <w:t xml:space="preserve"> compare with western thinking?</w:t>
            </w:r>
          </w:p>
          <w:p w14:paraId="53667D23" w14:textId="77777777" w:rsidR="0050048B" w:rsidRPr="00935923" w:rsidRDefault="0050048B" w:rsidP="00992396">
            <w:pPr>
              <w:pStyle w:val="ListParagraph"/>
              <w:numPr>
                <w:ilvl w:val="0"/>
                <w:numId w:val="37"/>
              </w:numPr>
              <w:spacing w:after="120"/>
              <w:rPr>
                <w:rFonts w:asciiTheme="minorHAnsi" w:hAnsiTheme="minorHAnsi" w:cs="Segoe UI"/>
                <w:color w:val="auto"/>
              </w:rPr>
            </w:pPr>
            <w:r w:rsidRPr="00935923">
              <w:rPr>
                <w:rFonts w:asciiTheme="minorHAnsi" w:hAnsiTheme="minorHAnsi" w:cs="Segoe UI"/>
                <w:color w:val="auto"/>
              </w:rPr>
              <w:t xml:space="preserve">What are </w:t>
            </w:r>
            <w:r w:rsidR="00A72727" w:rsidRPr="00935923">
              <w:rPr>
                <w:rFonts w:asciiTheme="minorHAnsi" w:hAnsiTheme="minorHAnsi" w:cs="Segoe UI"/>
                <w:color w:val="auto"/>
              </w:rPr>
              <w:t xml:space="preserve">spatially-explicit </w:t>
            </w:r>
            <w:r w:rsidRPr="00935923">
              <w:rPr>
                <w:rFonts w:asciiTheme="minorHAnsi" w:hAnsiTheme="minorHAnsi" w:cs="Segoe UI"/>
                <w:color w:val="auto"/>
              </w:rPr>
              <w:t>critical thresholds for dugong abundance?</w:t>
            </w:r>
          </w:p>
          <w:p w14:paraId="53667D24" w14:textId="77777777" w:rsidR="0050048B" w:rsidRPr="00935923" w:rsidRDefault="00A71DEE" w:rsidP="00992396">
            <w:pPr>
              <w:pStyle w:val="ListParagraph"/>
              <w:numPr>
                <w:ilvl w:val="0"/>
                <w:numId w:val="37"/>
              </w:numPr>
              <w:spacing w:after="120"/>
              <w:rPr>
                <w:rFonts w:asciiTheme="minorHAnsi" w:hAnsiTheme="minorHAnsi" w:cs="Segoe UI"/>
                <w:color w:val="auto"/>
              </w:rPr>
            </w:pPr>
            <w:r w:rsidRPr="00935923">
              <w:rPr>
                <w:rFonts w:asciiTheme="minorHAnsi" w:hAnsiTheme="minorHAnsi" w:cs="Segoe UI"/>
                <w:color w:val="auto"/>
              </w:rPr>
              <w:t>What</w:t>
            </w:r>
            <w:r w:rsidR="0050048B" w:rsidRPr="00935923">
              <w:rPr>
                <w:rFonts w:asciiTheme="minorHAnsi" w:hAnsiTheme="minorHAnsi" w:cs="Segoe UI"/>
                <w:color w:val="auto"/>
              </w:rPr>
              <w:t xml:space="preserve"> thresholds </w:t>
            </w:r>
            <w:r w:rsidRPr="00935923">
              <w:rPr>
                <w:rFonts w:asciiTheme="minorHAnsi" w:hAnsiTheme="minorHAnsi" w:cs="Segoe UI"/>
                <w:color w:val="auto"/>
              </w:rPr>
              <w:t>can</w:t>
            </w:r>
            <w:r w:rsidR="005544A2" w:rsidRPr="00935923">
              <w:rPr>
                <w:rFonts w:asciiTheme="minorHAnsi" w:hAnsiTheme="minorHAnsi" w:cs="Segoe UI"/>
                <w:color w:val="auto"/>
              </w:rPr>
              <w:t xml:space="preserve"> </w:t>
            </w:r>
            <w:r w:rsidR="00542BCB" w:rsidRPr="00935923">
              <w:rPr>
                <w:rFonts w:asciiTheme="minorHAnsi" w:hAnsiTheme="minorHAnsi" w:cs="Segoe UI"/>
                <w:color w:val="auto"/>
              </w:rPr>
              <w:t xml:space="preserve">be </w:t>
            </w:r>
            <w:r w:rsidR="005544A2" w:rsidRPr="00935923">
              <w:rPr>
                <w:rFonts w:asciiTheme="minorHAnsi" w:hAnsiTheme="minorHAnsi" w:cs="Segoe UI"/>
                <w:color w:val="auto"/>
              </w:rPr>
              <w:t xml:space="preserve">established </w:t>
            </w:r>
            <w:r w:rsidR="0050048B" w:rsidRPr="00935923">
              <w:rPr>
                <w:rFonts w:asciiTheme="minorHAnsi" w:hAnsiTheme="minorHAnsi" w:cs="Segoe UI"/>
                <w:color w:val="auto"/>
              </w:rPr>
              <w:t xml:space="preserve">for very high risk species such as </w:t>
            </w:r>
            <w:proofErr w:type="spellStart"/>
            <w:r w:rsidR="0050048B" w:rsidRPr="00935923">
              <w:rPr>
                <w:rFonts w:asciiTheme="minorHAnsi" w:hAnsiTheme="minorHAnsi" w:cs="Segoe UI"/>
                <w:color w:val="auto"/>
              </w:rPr>
              <w:t>snubfin</w:t>
            </w:r>
            <w:proofErr w:type="spellEnd"/>
            <w:r w:rsidR="0050048B" w:rsidRPr="00935923">
              <w:rPr>
                <w:rFonts w:asciiTheme="minorHAnsi" w:hAnsiTheme="minorHAnsi" w:cs="Segoe UI"/>
                <w:color w:val="auto"/>
              </w:rPr>
              <w:t xml:space="preserve"> dolphin in hotspot habitat areas?</w:t>
            </w:r>
          </w:p>
          <w:p w14:paraId="53667D25" w14:textId="77777777" w:rsidR="0050048B" w:rsidRPr="00935923" w:rsidRDefault="0050048B" w:rsidP="00992396">
            <w:pPr>
              <w:pStyle w:val="ListParagraph"/>
              <w:numPr>
                <w:ilvl w:val="0"/>
                <w:numId w:val="37"/>
              </w:numPr>
              <w:spacing w:after="120"/>
              <w:rPr>
                <w:rFonts w:asciiTheme="minorHAnsi" w:hAnsiTheme="minorHAnsi" w:cs="Segoe UI"/>
                <w:color w:val="auto"/>
              </w:rPr>
            </w:pPr>
            <w:r w:rsidRPr="00935923">
              <w:rPr>
                <w:rFonts w:asciiTheme="minorHAnsi" w:hAnsiTheme="minorHAnsi" w:cs="Segoe UI"/>
                <w:color w:val="auto"/>
              </w:rPr>
              <w:t xml:space="preserve">How do cumulative disturbances affect </w:t>
            </w:r>
            <w:r w:rsidR="00A90BD3" w:rsidRPr="00935923">
              <w:rPr>
                <w:rFonts w:asciiTheme="minorHAnsi" w:hAnsiTheme="minorHAnsi" w:cs="Segoe UI"/>
                <w:color w:val="auto"/>
              </w:rPr>
              <w:t xml:space="preserve">the </w:t>
            </w:r>
            <w:r w:rsidRPr="00935923">
              <w:rPr>
                <w:rFonts w:asciiTheme="minorHAnsi" w:hAnsiTheme="minorHAnsi" w:cs="Segoe UI"/>
                <w:color w:val="auto"/>
              </w:rPr>
              <w:t xml:space="preserve">productivity, recovery, fecundity and survival </w:t>
            </w:r>
            <w:r w:rsidR="00A90BD3" w:rsidRPr="00935923">
              <w:rPr>
                <w:rFonts w:asciiTheme="minorHAnsi" w:hAnsiTheme="minorHAnsi" w:cs="Segoe UI"/>
                <w:color w:val="auto"/>
              </w:rPr>
              <w:t>of</w:t>
            </w:r>
            <w:r w:rsidRPr="00935923">
              <w:rPr>
                <w:rFonts w:asciiTheme="minorHAnsi" w:hAnsiTheme="minorHAnsi" w:cs="Segoe UI"/>
                <w:color w:val="auto"/>
              </w:rPr>
              <w:t xml:space="preserve"> </w:t>
            </w:r>
            <w:r w:rsidR="000A0D75" w:rsidRPr="00935923">
              <w:rPr>
                <w:rFonts w:asciiTheme="minorHAnsi" w:hAnsiTheme="minorHAnsi" w:cs="Segoe UI"/>
                <w:color w:val="auto"/>
              </w:rPr>
              <w:t>key</w:t>
            </w:r>
            <w:r w:rsidRPr="00935923">
              <w:rPr>
                <w:rFonts w:asciiTheme="minorHAnsi" w:hAnsiTheme="minorHAnsi" w:cs="Segoe UI"/>
                <w:color w:val="auto"/>
              </w:rPr>
              <w:t xml:space="preserve"> habitats</w:t>
            </w:r>
            <w:r w:rsidR="000A0D75" w:rsidRPr="00935923">
              <w:rPr>
                <w:rFonts w:asciiTheme="minorHAnsi" w:hAnsiTheme="minorHAnsi" w:cs="Segoe UI"/>
                <w:color w:val="auto"/>
              </w:rPr>
              <w:t xml:space="preserve"> and species </w:t>
            </w:r>
            <w:r w:rsidRPr="00935923">
              <w:rPr>
                <w:rFonts w:asciiTheme="minorHAnsi" w:hAnsiTheme="minorHAnsi" w:cs="Segoe UI"/>
                <w:color w:val="auto"/>
              </w:rPr>
              <w:t xml:space="preserve">and </w:t>
            </w:r>
            <w:r w:rsidR="00A90BD3" w:rsidRPr="00935923">
              <w:rPr>
                <w:rFonts w:asciiTheme="minorHAnsi" w:hAnsiTheme="minorHAnsi" w:cs="Segoe UI"/>
                <w:color w:val="auto"/>
              </w:rPr>
              <w:t>ecosystem</w:t>
            </w:r>
            <w:r w:rsidRPr="00935923">
              <w:rPr>
                <w:rFonts w:asciiTheme="minorHAnsi" w:hAnsiTheme="minorHAnsi" w:cs="Segoe UI"/>
                <w:color w:val="auto"/>
              </w:rPr>
              <w:t xml:space="preserve"> function?</w:t>
            </w:r>
          </w:p>
          <w:p w14:paraId="53667D26" w14:textId="77777777" w:rsidR="00A73D61" w:rsidRPr="00935923" w:rsidRDefault="00A73D61" w:rsidP="00992396">
            <w:pPr>
              <w:numPr>
                <w:ilvl w:val="0"/>
                <w:numId w:val="37"/>
              </w:numPr>
              <w:spacing w:after="120"/>
              <w:contextualSpacing/>
              <w:rPr>
                <w:rFonts w:asciiTheme="minorHAnsi" w:hAnsiTheme="minorHAnsi" w:cs="Segoe UI"/>
              </w:rPr>
            </w:pPr>
            <w:r w:rsidRPr="00935923">
              <w:rPr>
                <w:rFonts w:asciiTheme="minorHAnsi" w:hAnsiTheme="minorHAnsi" w:cs="Segoe UI"/>
                <w:color w:val="auto"/>
              </w:rPr>
              <w:t>How can</w:t>
            </w:r>
            <w:r w:rsidR="007C76A2" w:rsidRPr="00935923">
              <w:rPr>
                <w:rFonts w:asciiTheme="minorHAnsi" w:hAnsiTheme="minorHAnsi" w:cs="Segoe UI"/>
                <w:color w:val="auto"/>
              </w:rPr>
              <w:t xml:space="preserve"> </w:t>
            </w:r>
            <w:proofErr w:type="gramStart"/>
            <w:r w:rsidR="00503E4E" w:rsidRPr="00935923">
              <w:rPr>
                <w:rFonts w:asciiTheme="minorHAnsi" w:hAnsiTheme="minorHAnsi" w:cs="Segoe UI"/>
                <w:color w:val="auto"/>
              </w:rPr>
              <w:t>recording</w:t>
            </w:r>
            <w:proofErr w:type="gramEnd"/>
            <w:r w:rsidR="00503E4E" w:rsidRPr="00935923">
              <w:rPr>
                <w:rFonts w:asciiTheme="minorHAnsi" w:hAnsiTheme="minorHAnsi" w:cs="Segoe UI"/>
                <w:color w:val="auto"/>
              </w:rPr>
              <w:t xml:space="preserve"> and </w:t>
            </w:r>
            <w:r w:rsidR="007C76A2" w:rsidRPr="00935923">
              <w:rPr>
                <w:rFonts w:asciiTheme="minorHAnsi" w:hAnsiTheme="minorHAnsi" w:cs="Segoe UI"/>
                <w:color w:val="auto"/>
              </w:rPr>
              <w:t>mapping of social, heritage and cultural values;</w:t>
            </w:r>
            <w:r w:rsidRPr="00935923">
              <w:rPr>
                <w:rFonts w:asciiTheme="minorHAnsi" w:hAnsiTheme="minorHAnsi" w:cs="Segoe UI"/>
                <w:color w:val="auto"/>
              </w:rPr>
              <w:t xml:space="preserve"> community recollections</w:t>
            </w:r>
            <w:r w:rsidR="007C76A2" w:rsidRPr="00935923">
              <w:rPr>
                <w:rFonts w:asciiTheme="minorHAnsi" w:hAnsiTheme="minorHAnsi" w:cs="Segoe UI"/>
                <w:color w:val="auto"/>
              </w:rPr>
              <w:t>;</w:t>
            </w:r>
            <w:r w:rsidRPr="00935923">
              <w:rPr>
                <w:rFonts w:asciiTheme="minorHAnsi" w:hAnsiTheme="minorHAnsi" w:cs="Segoe UI"/>
                <w:color w:val="auto"/>
              </w:rPr>
              <w:t xml:space="preserve"> </w:t>
            </w:r>
            <w:r w:rsidR="00821F2F" w:rsidRPr="00935923">
              <w:rPr>
                <w:rFonts w:asciiTheme="minorHAnsi" w:hAnsiTheme="minorHAnsi" w:cs="Segoe UI"/>
                <w:color w:val="auto"/>
              </w:rPr>
              <w:t>t</w:t>
            </w:r>
            <w:r w:rsidR="00503E4E" w:rsidRPr="00935923">
              <w:rPr>
                <w:rFonts w:asciiTheme="minorHAnsi" w:hAnsiTheme="minorHAnsi" w:cs="Segoe UI"/>
                <w:color w:val="auto"/>
              </w:rPr>
              <w:t xml:space="preserve">raditional </w:t>
            </w:r>
            <w:r w:rsidR="00821F2F" w:rsidRPr="00935923">
              <w:rPr>
                <w:rFonts w:asciiTheme="minorHAnsi" w:hAnsiTheme="minorHAnsi" w:cs="Segoe UI"/>
                <w:color w:val="auto"/>
              </w:rPr>
              <w:t>e</w:t>
            </w:r>
            <w:r w:rsidR="00503E4E" w:rsidRPr="00935923">
              <w:rPr>
                <w:rFonts w:asciiTheme="minorHAnsi" w:hAnsiTheme="minorHAnsi" w:cs="Segoe UI"/>
                <w:color w:val="auto"/>
              </w:rPr>
              <w:t xml:space="preserve">cological </w:t>
            </w:r>
            <w:r w:rsidR="00821F2F" w:rsidRPr="00935923">
              <w:rPr>
                <w:rFonts w:asciiTheme="minorHAnsi" w:hAnsiTheme="minorHAnsi" w:cs="Segoe UI"/>
                <w:color w:val="auto"/>
              </w:rPr>
              <w:t>k</w:t>
            </w:r>
            <w:r w:rsidR="00503E4E" w:rsidRPr="00935923">
              <w:rPr>
                <w:rFonts w:asciiTheme="minorHAnsi" w:hAnsiTheme="minorHAnsi" w:cs="Segoe UI"/>
                <w:color w:val="auto"/>
              </w:rPr>
              <w:t>nowledge</w:t>
            </w:r>
            <w:r w:rsidR="007C76A2" w:rsidRPr="00935923">
              <w:rPr>
                <w:rFonts w:asciiTheme="minorHAnsi" w:hAnsiTheme="minorHAnsi" w:cs="Segoe UI"/>
                <w:color w:val="auto"/>
              </w:rPr>
              <w:t>;</w:t>
            </w:r>
            <w:r w:rsidRPr="00935923">
              <w:rPr>
                <w:rFonts w:asciiTheme="minorHAnsi" w:hAnsiTheme="minorHAnsi" w:cs="Segoe UI"/>
                <w:color w:val="auto"/>
              </w:rPr>
              <w:t xml:space="preserve"> and historical records be used to increase understanding of shifting </w:t>
            </w:r>
            <w:r w:rsidRPr="00935923">
              <w:rPr>
                <w:rFonts w:asciiTheme="minorHAnsi" w:hAnsiTheme="minorHAnsi" w:cs="Segoe UI"/>
              </w:rPr>
              <w:t>baselines?</w:t>
            </w:r>
          </w:p>
          <w:p w14:paraId="53667D28" w14:textId="6E9B2A93" w:rsidR="000F50C0" w:rsidRPr="00935923" w:rsidRDefault="000F50C0" w:rsidP="00992396">
            <w:pPr>
              <w:numPr>
                <w:ilvl w:val="0"/>
                <w:numId w:val="37"/>
              </w:numPr>
              <w:spacing w:after="120"/>
              <w:contextualSpacing/>
              <w:rPr>
                <w:rFonts w:asciiTheme="minorHAnsi" w:hAnsiTheme="minorHAnsi" w:cs="Segoe UI"/>
              </w:rPr>
            </w:pPr>
            <w:r w:rsidRPr="00935923">
              <w:rPr>
                <w:rFonts w:asciiTheme="minorHAnsi" w:hAnsiTheme="minorHAnsi" w:cs="Segoe UI"/>
              </w:rPr>
              <w:t>What are appropriate levels of fishing to ensure fisheries are ecologically sustainable and viable in the long</w:t>
            </w:r>
            <w:r w:rsidR="00404957" w:rsidRPr="00935923">
              <w:rPr>
                <w:rFonts w:asciiTheme="minorHAnsi" w:hAnsiTheme="minorHAnsi" w:cs="Segoe UI"/>
              </w:rPr>
              <w:t>-</w:t>
            </w:r>
            <w:r w:rsidRPr="00935923">
              <w:rPr>
                <w:rFonts w:asciiTheme="minorHAnsi" w:hAnsiTheme="minorHAnsi" w:cs="Segoe UI"/>
              </w:rPr>
              <w:t>term, including consideration of target stocks, bycatch and the broader environment</w:t>
            </w:r>
            <w:r w:rsidR="00503E4E" w:rsidRPr="00935923">
              <w:rPr>
                <w:rFonts w:asciiTheme="minorHAnsi" w:hAnsiTheme="minorHAnsi" w:cs="Segoe UI"/>
              </w:rPr>
              <w:t>? W</w:t>
            </w:r>
            <w:r w:rsidRPr="00935923">
              <w:rPr>
                <w:rFonts w:asciiTheme="minorHAnsi" w:hAnsiTheme="minorHAnsi" w:cs="Segoe UI"/>
              </w:rPr>
              <w:t xml:space="preserve">hat </w:t>
            </w:r>
            <w:r w:rsidR="0050048B" w:rsidRPr="00935923">
              <w:rPr>
                <w:rFonts w:asciiTheme="minorHAnsi" w:hAnsiTheme="minorHAnsi" w:cs="Segoe UI"/>
              </w:rPr>
              <w:t>management arrangements</w:t>
            </w:r>
            <w:r w:rsidRPr="00935923">
              <w:rPr>
                <w:rFonts w:asciiTheme="minorHAnsi" w:hAnsiTheme="minorHAnsi" w:cs="Segoe UI"/>
              </w:rPr>
              <w:t xml:space="preserve"> would support this?</w:t>
            </w:r>
          </w:p>
          <w:p w14:paraId="53667D29" w14:textId="77777777" w:rsidR="00412873" w:rsidRPr="00935923" w:rsidRDefault="001C79EE" w:rsidP="00992396">
            <w:pPr>
              <w:pStyle w:val="ListParagraph"/>
              <w:numPr>
                <w:ilvl w:val="0"/>
                <w:numId w:val="37"/>
              </w:numPr>
              <w:spacing w:after="120"/>
              <w:rPr>
                <w:rFonts w:asciiTheme="minorHAnsi" w:hAnsiTheme="minorHAnsi"/>
              </w:rPr>
            </w:pPr>
            <w:r w:rsidRPr="00935923">
              <w:rPr>
                <w:rFonts w:asciiTheme="minorHAnsi" w:hAnsiTheme="minorHAnsi" w:cs="Segoe UI"/>
                <w:color w:val="auto"/>
                <w:szCs w:val="24"/>
                <w:lang w:eastAsia="en-US"/>
              </w:rPr>
              <w:t xml:space="preserve">How can climate-induced geographic shifts of species and habitats be </w:t>
            </w:r>
            <w:r w:rsidR="00503E4E" w:rsidRPr="00935923">
              <w:rPr>
                <w:rFonts w:asciiTheme="minorHAnsi" w:hAnsiTheme="minorHAnsi" w:cs="Segoe UI"/>
                <w:color w:val="auto"/>
                <w:szCs w:val="24"/>
                <w:lang w:eastAsia="en-US"/>
              </w:rPr>
              <w:t>effectively</w:t>
            </w:r>
            <w:r w:rsidRPr="00935923">
              <w:rPr>
                <w:rFonts w:asciiTheme="minorHAnsi" w:hAnsiTheme="minorHAnsi" w:cs="Segoe UI"/>
                <w:color w:val="auto"/>
                <w:szCs w:val="24"/>
                <w:lang w:eastAsia="en-US"/>
              </w:rPr>
              <w:t xml:space="preserve"> taken into account</w:t>
            </w:r>
            <w:r w:rsidR="000A0D75" w:rsidRPr="00935923">
              <w:rPr>
                <w:rFonts w:asciiTheme="minorHAnsi" w:hAnsiTheme="minorHAnsi" w:cs="Segoe UI"/>
                <w:color w:val="auto"/>
                <w:szCs w:val="24"/>
                <w:lang w:eastAsia="en-US"/>
              </w:rPr>
              <w:t xml:space="preserve"> </w:t>
            </w:r>
            <w:r w:rsidR="00503E4E" w:rsidRPr="00935923">
              <w:rPr>
                <w:rFonts w:asciiTheme="minorHAnsi" w:hAnsiTheme="minorHAnsi" w:cs="Segoe UI"/>
                <w:color w:val="auto"/>
                <w:szCs w:val="24"/>
                <w:lang w:eastAsia="en-US"/>
              </w:rPr>
              <w:t>in</w:t>
            </w:r>
            <w:r w:rsidR="000A0D75" w:rsidRPr="00935923">
              <w:rPr>
                <w:rFonts w:asciiTheme="minorHAnsi" w:hAnsiTheme="minorHAnsi" w:cs="Segoe UI"/>
                <w:color w:val="auto"/>
                <w:szCs w:val="24"/>
                <w:lang w:eastAsia="en-US"/>
              </w:rPr>
              <w:t xml:space="preserve"> management</w:t>
            </w:r>
            <w:r w:rsidR="00503E4E" w:rsidRPr="00935923">
              <w:rPr>
                <w:rFonts w:asciiTheme="minorHAnsi" w:hAnsiTheme="minorHAnsi" w:cs="Segoe UI"/>
                <w:color w:val="auto"/>
                <w:szCs w:val="24"/>
                <w:lang w:eastAsia="en-US"/>
              </w:rPr>
              <w:t xml:space="preserve"> measures</w:t>
            </w:r>
            <w:r w:rsidRPr="00935923">
              <w:rPr>
                <w:rFonts w:asciiTheme="minorHAnsi" w:hAnsiTheme="minorHAnsi" w:cs="Segoe UI"/>
                <w:color w:val="auto"/>
                <w:szCs w:val="24"/>
                <w:lang w:eastAsia="en-US"/>
              </w:rPr>
              <w:t>?</w:t>
            </w:r>
          </w:p>
        </w:tc>
      </w:tr>
    </w:tbl>
    <w:p w14:paraId="53667D2B" w14:textId="77777777" w:rsidR="00BC30AB" w:rsidRPr="00935923" w:rsidRDefault="00BC30AB" w:rsidP="00590A4F">
      <w:pPr>
        <w:pStyle w:val="Unnumberedsubheading"/>
        <w:rPr>
          <w:rStyle w:val="Emphasis"/>
          <w:rFonts w:asciiTheme="minorHAnsi" w:hAnsiTheme="minorHAnsi"/>
          <w:i w:val="0"/>
          <w:iCs w:val="0"/>
        </w:rPr>
      </w:pPr>
      <w:bookmarkStart w:id="60" w:name="_Toc392759602"/>
      <w:r w:rsidRPr="00935923">
        <w:rPr>
          <w:rStyle w:val="Emphasis"/>
          <w:rFonts w:asciiTheme="minorHAnsi" w:hAnsiTheme="minorHAnsi"/>
          <w:i w:val="0"/>
          <w:iCs w:val="0"/>
        </w:rPr>
        <w:lastRenderedPageBreak/>
        <w:t>Why is this important?</w:t>
      </w:r>
      <w:bookmarkEnd w:id="60"/>
      <w:r w:rsidRPr="00935923">
        <w:rPr>
          <w:rStyle w:val="Emphasis"/>
          <w:rFonts w:asciiTheme="minorHAnsi" w:hAnsiTheme="minorHAnsi"/>
          <w:i w:val="0"/>
          <w:iCs w:val="0"/>
        </w:rPr>
        <w:t xml:space="preserve"> </w:t>
      </w:r>
    </w:p>
    <w:p w14:paraId="53667D2C" w14:textId="5A53EA39" w:rsidR="00F561A0" w:rsidRPr="00935923" w:rsidRDefault="00503E4E" w:rsidP="001165FC">
      <w:pPr>
        <w:rPr>
          <w:rFonts w:asciiTheme="minorHAnsi" w:hAnsiTheme="minorHAnsi" w:cs="Arial"/>
          <w:color w:val="auto"/>
        </w:rPr>
      </w:pPr>
      <w:r w:rsidRPr="00935923">
        <w:rPr>
          <w:rFonts w:asciiTheme="minorHAnsi" w:hAnsiTheme="minorHAnsi" w:cs="Arial"/>
          <w:color w:val="auto"/>
        </w:rPr>
        <w:t>To achieve its goals</w:t>
      </w:r>
      <w:r w:rsidR="00606825" w:rsidRPr="00935923">
        <w:rPr>
          <w:rFonts w:asciiTheme="minorHAnsi" w:hAnsiTheme="minorHAnsi" w:cs="Arial"/>
          <w:color w:val="auto"/>
        </w:rPr>
        <w:t xml:space="preserve"> of </w:t>
      </w:r>
      <w:r w:rsidRPr="00935923">
        <w:rPr>
          <w:rFonts w:asciiTheme="minorHAnsi" w:hAnsiTheme="minorHAnsi" w:cs="Arial"/>
          <w:color w:val="auto"/>
        </w:rPr>
        <w:t xml:space="preserve">protecting and restoring </w:t>
      </w:r>
      <w:r w:rsidR="00606825" w:rsidRPr="00935923">
        <w:rPr>
          <w:rFonts w:asciiTheme="minorHAnsi" w:hAnsiTheme="minorHAnsi" w:cs="Arial"/>
          <w:color w:val="auto"/>
        </w:rPr>
        <w:t xml:space="preserve">the </w:t>
      </w:r>
      <w:r w:rsidRPr="00935923">
        <w:rPr>
          <w:rFonts w:asciiTheme="minorHAnsi" w:hAnsiTheme="minorHAnsi" w:cs="Arial"/>
          <w:color w:val="auto"/>
        </w:rPr>
        <w:t>Great Barrier Reef and ensuring use</w:t>
      </w:r>
      <w:r w:rsidR="00606825" w:rsidRPr="00935923">
        <w:rPr>
          <w:rFonts w:asciiTheme="minorHAnsi" w:hAnsiTheme="minorHAnsi" w:cs="Arial"/>
          <w:color w:val="auto"/>
        </w:rPr>
        <w:t xml:space="preserve"> is </w:t>
      </w:r>
      <w:r w:rsidRPr="00935923">
        <w:rPr>
          <w:rFonts w:asciiTheme="minorHAnsi" w:hAnsiTheme="minorHAnsi" w:cs="Arial"/>
          <w:color w:val="auto"/>
        </w:rPr>
        <w:t>ecologically sustainable,</w:t>
      </w:r>
      <w:r w:rsidR="00606825" w:rsidRPr="00935923">
        <w:rPr>
          <w:rFonts w:asciiTheme="minorHAnsi" w:hAnsiTheme="minorHAnsi"/>
          <w:color w:val="auto"/>
        </w:rPr>
        <w:t xml:space="preserve"> the </w:t>
      </w:r>
      <w:r w:rsidR="00BA6755" w:rsidRPr="00935923">
        <w:rPr>
          <w:rFonts w:asciiTheme="minorHAnsi" w:hAnsiTheme="minorHAnsi" w:cs="Arial"/>
          <w:color w:val="auto"/>
        </w:rPr>
        <w:t>agency</w:t>
      </w:r>
      <w:r w:rsidRPr="00935923">
        <w:rPr>
          <w:rFonts w:asciiTheme="minorHAnsi" w:hAnsiTheme="minorHAnsi" w:cs="Arial"/>
          <w:color w:val="auto"/>
        </w:rPr>
        <w:t xml:space="preserve"> requires</w:t>
      </w:r>
      <w:r w:rsidR="00F24416" w:rsidRPr="00935923">
        <w:rPr>
          <w:rFonts w:asciiTheme="minorHAnsi" w:hAnsiTheme="minorHAnsi" w:cs="Arial"/>
          <w:color w:val="auto"/>
        </w:rPr>
        <w:t xml:space="preserve"> a strong understanding of </w:t>
      </w:r>
      <w:r w:rsidR="00BA3696" w:rsidRPr="00935923">
        <w:rPr>
          <w:rFonts w:asciiTheme="minorHAnsi" w:hAnsiTheme="minorHAnsi" w:cs="Arial"/>
          <w:color w:val="auto"/>
        </w:rPr>
        <w:t>the desired state of the Reef and its</w:t>
      </w:r>
      <w:r w:rsidR="00F24416" w:rsidRPr="00935923">
        <w:rPr>
          <w:rFonts w:asciiTheme="minorHAnsi" w:hAnsiTheme="minorHAnsi" w:cs="Arial"/>
          <w:color w:val="auto"/>
        </w:rPr>
        <w:t xml:space="preserve"> </w:t>
      </w:r>
      <w:r w:rsidR="00053CE2" w:rsidRPr="00935923">
        <w:rPr>
          <w:rFonts w:asciiTheme="minorHAnsi" w:hAnsiTheme="minorHAnsi" w:cs="Arial"/>
          <w:color w:val="auto"/>
        </w:rPr>
        <w:t>vulnerability</w:t>
      </w:r>
      <w:r w:rsidR="00BA3696" w:rsidRPr="00935923">
        <w:rPr>
          <w:rFonts w:asciiTheme="minorHAnsi" w:hAnsiTheme="minorHAnsi" w:cs="Arial"/>
          <w:color w:val="auto"/>
        </w:rPr>
        <w:t xml:space="preserve">, </w:t>
      </w:r>
      <w:r w:rsidR="00053CE2" w:rsidRPr="00935923">
        <w:rPr>
          <w:rFonts w:asciiTheme="minorHAnsi" w:hAnsiTheme="minorHAnsi" w:cs="Arial"/>
          <w:color w:val="auto"/>
        </w:rPr>
        <w:t>including thresholds of unacceptable change for values</w:t>
      </w:r>
      <w:r w:rsidR="00BA3696" w:rsidRPr="00935923">
        <w:rPr>
          <w:rFonts w:asciiTheme="minorHAnsi" w:hAnsiTheme="minorHAnsi" w:cs="Arial"/>
          <w:color w:val="auto"/>
        </w:rPr>
        <w:t>.</w:t>
      </w:r>
      <w:r w:rsidR="00F561A0" w:rsidRPr="00935923">
        <w:rPr>
          <w:rFonts w:asciiTheme="minorHAnsi" w:hAnsiTheme="minorHAnsi"/>
          <w:color w:val="auto"/>
        </w:rPr>
        <w:t xml:space="preserve"> </w:t>
      </w:r>
      <w:r w:rsidR="006A2084" w:rsidRPr="00935923">
        <w:rPr>
          <w:rFonts w:asciiTheme="minorHAnsi" w:hAnsiTheme="minorHAnsi"/>
        </w:rPr>
        <w:t>This will help guide management actions and decisions, including estimating the residual effects of pressures and determining potential offset mechanisms.</w:t>
      </w:r>
    </w:p>
    <w:p w14:paraId="53667D2D" w14:textId="3C3B2094" w:rsidR="00F561A0" w:rsidRPr="00935923" w:rsidRDefault="004C04F6" w:rsidP="007C60B0">
      <w:pPr>
        <w:rPr>
          <w:rFonts w:asciiTheme="minorHAnsi" w:hAnsiTheme="minorHAnsi"/>
        </w:rPr>
      </w:pPr>
      <w:r w:rsidRPr="00935923">
        <w:rPr>
          <w:rFonts w:asciiTheme="minorHAnsi" w:hAnsiTheme="minorHAnsi"/>
        </w:rPr>
        <w:t xml:space="preserve">Particularly, </w:t>
      </w:r>
      <w:r w:rsidR="00BA3696" w:rsidRPr="00935923">
        <w:rPr>
          <w:rFonts w:asciiTheme="minorHAnsi" w:hAnsiTheme="minorHAnsi"/>
        </w:rPr>
        <w:t>science undertaken under this theme</w:t>
      </w:r>
      <w:r w:rsidRPr="00935923">
        <w:rPr>
          <w:rFonts w:asciiTheme="minorHAnsi" w:hAnsiTheme="minorHAnsi"/>
        </w:rPr>
        <w:t xml:space="preserve"> will help the </w:t>
      </w:r>
      <w:r w:rsidR="000A0D75" w:rsidRPr="00935923">
        <w:rPr>
          <w:rFonts w:asciiTheme="minorHAnsi" w:hAnsiTheme="minorHAnsi"/>
        </w:rPr>
        <w:t>agency</w:t>
      </w:r>
      <w:r w:rsidR="0029010D" w:rsidRPr="00935923">
        <w:rPr>
          <w:rFonts w:asciiTheme="minorHAnsi" w:hAnsiTheme="minorHAnsi"/>
        </w:rPr>
        <w:t xml:space="preserve"> </w:t>
      </w:r>
      <w:r w:rsidRPr="00935923">
        <w:rPr>
          <w:rFonts w:asciiTheme="minorHAnsi" w:hAnsiTheme="minorHAnsi"/>
        </w:rPr>
        <w:t>develop regionally-based ecosystem health standards</w:t>
      </w:r>
      <w:r w:rsidR="006A2084" w:rsidRPr="00935923">
        <w:rPr>
          <w:rFonts w:asciiTheme="minorHAnsi" w:hAnsiTheme="minorHAnsi"/>
        </w:rPr>
        <w:t>,</w:t>
      </w:r>
      <w:r w:rsidR="00BA3696" w:rsidRPr="00935923">
        <w:rPr>
          <w:rFonts w:asciiTheme="minorHAnsi" w:hAnsiTheme="minorHAnsi"/>
        </w:rPr>
        <w:t xml:space="preserve"> </w:t>
      </w:r>
      <w:r w:rsidR="006A2084" w:rsidRPr="00935923">
        <w:rPr>
          <w:rFonts w:asciiTheme="minorHAnsi" w:hAnsiTheme="minorHAnsi"/>
        </w:rPr>
        <w:t>incorporating</w:t>
      </w:r>
      <w:r w:rsidR="00BA3696" w:rsidRPr="00935923">
        <w:rPr>
          <w:rFonts w:asciiTheme="minorHAnsi" w:hAnsiTheme="minorHAnsi"/>
        </w:rPr>
        <w:t xml:space="preserve"> thresholds and management triggers</w:t>
      </w:r>
      <w:r w:rsidR="00404957" w:rsidRPr="00935923">
        <w:rPr>
          <w:rFonts w:asciiTheme="minorHAnsi" w:hAnsiTheme="minorHAnsi"/>
        </w:rPr>
        <w:t>, as part of its Reef Recovery P</w:t>
      </w:r>
      <w:r w:rsidR="006A2084" w:rsidRPr="00935923">
        <w:rPr>
          <w:rFonts w:asciiTheme="minorHAnsi" w:hAnsiTheme="minorHAnsi"/>
        </w:rPr>
        <w:t>rogram</w:t>
      </w:r>
      <w:r w:rsidR="00BA3696" w:rsidRPr="00935923">
        <w:rPr>
          <w:rFonts w:asciiTheme="minorHAnsi" w:hAnsiTheme="minorHAnsi"/>
        </w:rPr>
        <w:t xml:space="preserve">. </w:t>
      </w:r>
      <w:r w:rsidR="006A2084" w:rsidRPr="00935923">
        <w:rPr>
          <w:rFonts w:asciiTheme="minorHAnsi" w:hAnsiTheme="minorHAnsi" w:cs="Segoe UI"/>
        </w:rPr>
        <w:t xml:space="preserve">Because many values and </w:t>
      </w:r>
      <w:r w:rsidR="006A2084" w:rsidRPr="00935923">
        <w:rPr>
          <w:rFonts w:asciiTheme="minorHAnsi" w:hAnsiTheme="minorHAnsi" w:cs="Segoe UI"/>
          <w:color w:val="auto"/>
        </w:rPr>
        <w:t>processes are currently in poor condition, past standards may no longer be appropriate to the recovery of the ecosystem.</w:t>
      </w:r>
    </w:p>
    <w:p w14:paraId="53667D2E" w14:textId="77777777" w:rsidR="004C04F6" w:rsidRPr="00935923" w:rsidRDefault="002A3AB0" w:rsidP="00590A4F">
      <w:pPr>
        <w:pStyle w:val="Unnumberedsubheading"/>
        <w:rPr>
          <w:rStyle w:val="Emphasis"/>
          <w:rFonts w:asciiTheme="minorHAnsi" w:hAnsiTheme="minorHAnsi"/>
          <w:i w:val="0"/>
          <w:iCs w:val="0"/>
        </w:rPr>
      </w:pPr>
      <w:bookmarkStart w:id="61" w:name="_Toc392759603"/>
      <w:r w:rsidRPr="00935923">
        <w:rPr>
          <w:rFonts w:asciiTheme="minorHAnsi" w:hAnsiTheme="minorHAnsi"/>
        </w:rPr>
        <w:t>How will it be applied to management?</w:t>
      </w:r>
      <w:bookmarkEnd w:id="61"/>
    </w:p>
    <w:p w14:paraId="53667D2F" w14:textId="164F646B" w:rsidR="004C04F6" w:rsidRPr="00935923" w:rsidRDefault="004C04F6" w:rsidP="004C04F6">
      <w:pPr>
        <w:rPr>
          <w:rFonts w:asciiTheme="minorHAnsi" w:hAnsiTheme="minorHAnsi" w:cs="Arial"/>
          <w:lang w:eastAsia="en-AU"/>
        </w:rPr>
      </w:pPr>
      <w:r w:rsidRPr="00935923">
        <w:rPr>
          <w:rFonts w:asciiTheme="minorHAnsi" w:hAnsiTheme="minorHAnsi" w:cs="Arial"/>
          <w:lang w:eastAsia="en-AU"/>
        </w:rPr>
        <w:t>Information generated under this theme through monitoring</w:t>
      </w:r>
      <w:r w:rsidR="00BA3696" w:rsidRPr="00935923">
        <w:rPr>
          <w:rFonts w:asciiTheme="minorHAnsi" w:hAnsiTheme="minorHAnsi" w:cs="Arial"/>
          <w:lang w:eastAsia="en-AU"/>
        </w:rPr>
        <w:t xml:space="preserve">, </w:t>
      </w:r>
      <w:r w:rsidRPr="00935923">
        <w:rPr>
          <w:rFonts w:asciiTheme="minorHAnsi" w:hAnsiTheme="minorHAnsi" w:cs="Arial"/>
          <w:lang w:eastAsia="en-AU"/>
        </w:rPr>
        <w:t xml:space="preserve">research and modelling will </w:t>
      </w:r>
      <w:r w:rsidR="00BA6755" w:rsidRPr="00935923">
        <w:rPr>
          <w:rFonts w:asciiTheme="minorHAnsi" w:hAnsiTheme="minorHAnsi" w:cs="Arial"/>
          <w:lang w:eastAsia="en-AU"/>
        </w:rPr>
        <w:t>guide</w:t>
      </w:r>
      <w:r w:rsidRPr="00935923">
        <w:rPr>
          <w:rFonts w:asciiTheme="minorHAnsi" w:hAnsiTheme="minorHAnsi" w:cs="Arial"/>
          <w:lang w:eastAsia="en-AU"/>
        </w:rPr>
        <w:t xml:space="preserve"> and prioritise management actions</w:t>
      </w:r>
      <w:r w:rsidR="0075793A" w:rsidRPr="00935923">
        <w:rPr>
          <w:rFonts w:asciiTheme="minorHAnsi" w:hAnsiTheme="minorHAnsi" w:cs="Arial"/>
          <w:lang w:eastAsia="en-AU"/>
        </w:rPr>
        <w:t xml:space="preserve"> including:</w:t>
      </w:r>
      <w:r w:rsidRPr="00935923">
        <w:rPr>
          <w:rFonts w:asciiTheme="minorHAnsi" w:hAnsiTheme="minorHAnsi" w:cs="Arial"/>
          <w:lang w:eastAsia="en-AU"/>
        </w:rPr>
        <w:t xml:space="preserve"> </w:t>
      </w:r>
    </w:p>
    <w:p w14:paraId="53667D30" w14:textId="77777777" w:rsidR="006A2084" w:rsidRPr="00935923" w:rsidRDefault="00DB6751" w:rsidP="002331DB">
      <w:pPr>
        <w:pStyle w:val="ListParagraph"/>
        <w:numPr>
          <w:ilvl w:val="0"/>
          <w:numId w:val="7"/>
        </w:numPr>
        <w:tabs>
          <w:tab w:val="left" w:pos="0"/>
        </w:tabs>
        <w:spacing w:after="120"/>
        <w:ind w:left="714" w:hanging="357"/>
        <w:jc w:val="both"/>
        <w:rPr>
          <w:rFonts w:asciiTheme="minorHAnsi" w:hAnsiTheme="minorHAnsi" w:cs="Segoe UI"/>
          <w:color w:val="auto"/>
        </w:rPr>
      </w:pPr>
      <w:r w:rsidRPr="00935923">
        <w:rPr>
          <w:rFonts w:asciiTheme="minorHAnsi" w:hAnsiTheme="minorHAnsi" w:cs="Segoe UI"/>
        </w:rPr>
        <w:t>d</w:t>
      </w:r>
      <w:r w:rsidR="006A2084" w:rsidRPr="00935923">
        <w:rPr>
          <w:rFonts w:asciiTheme="minorHAnsi" w:hAnsiTheme="minorHAnsi" w:cs="Segoe UI"/>
        </w:rPr>
        <w:t>efining regionally-based ecosystem health standards, reflecting the past and current condition of the Region’s values and their desired condition</w:t>
      </w:r>
    </w:p>
    <w:p w14:paraId="53667D31" w14:textId="77777777" w:rsidR="006A2084" w:rsidRPr="00935923" w:rsidRDefault="00DB6751" w:rsidP="002331DB">
      <w:pPr>
        <w:pStyle w:val="ListParagraph"/>
        <w:numPr>
          <w:ilvl w:val="0"/>
          <w:numId w:val="7"/>
        </w:numPr>
        <w:tabs>
          <w:tab w:val="left" w:pos="0"/>
        </w:tabs>
        <w:spacing w:after="120"/>
        <w:ind w:left="714" w:hanging="357"/>
        <w:jc w:val="both"/>
        <w:rPr>
          <w:rFonts w:asciiTheme="minorHAnsi" w:hAnsiTheme="minorHAnsi" w:cs="Segoe UI"/>
        </w:rPr>
      </w:pPr>
      <w:r w:rsidRPr="00935923">
        <w:rPr>
          <w:rFonts w:asciiTheme="minorHAnsi" w:hAnsiTheme="minorHAnsi" w:cs="Segoe UI"/>
        </w:rPr>
        <w:t>d</w:t>
      </w:r>
      <w:r w:rsidR="006A2084" w:rsidRPr="00935923">
        <w:rPr>
          <w:rFonts w:asciiTheme="minorHAnsi" w:hAnsiTheme="minorHAnsi" w:cs="Segoe UI"/>
        </w:rPr>
        <w:t>efining ecological thresholds and tipping points, including for fisheries</w:t>
      </w:r>
    </w:p>
    <w:p w14:paraId="53667D32" w14:textId="77777777" w:rsidR="006A2084" w:rsidRPr="00935923" w:rsidRDefault="00DB6751" w:rsidP="002331DB">
      <w:pPr>
        <w:pStyle w:val="ListParagraph"/>
        <w:numPr>
          <w:ilvl w:val="0"/>
          <w:numId w:val="7"/>
        </w:numPr>
        <w:tabs>
          <w:tab w:val="left" w:pos="0"/>
        </w:tabs>
        <w:spacing w:after="120"/>
        <w:ind w:left="714" w:hanging="357"/>
        <w:jc w:val="both"/>
        <w:rPr>
          <w:rFonts w:asciiTheme="minorHAnsi" w:hAnsiTheme="minorHAnsi" w:cs="Segoe UI"/>
          <w:color w:val="auto"/>
        </w:rPr>
      </w:pPr>
      <w:r w:rsidRPr="00935923">
        <w:rPr>
          <w:rFonts w:asciiTheme="minorHAnsi" w:hAnsiTheme="minorHAnsi" w:cs="Segoe UI"/>
          <w:color w:val="auto"/>
        </w:rPr>
        <w:t>de</w:t>
      </w:r>
      <w:r w:rsidR="006A2084" w:rsidRPr="00935923">
        <w:rPr>
          <w:rFonts w:asciiTheme="minorHAnsi" w:hAnsiTheme="minorHAnsi" w:cs="Segoe UI"/>
          <w:color w:val="auto"/>
        </w:rPr>
        <w:t>veloping management triggers for pressures and values</w:t>
      </w:r>
    </w:p>
    <w:p w14:paraId="53667D33" w14:textId="77777777" w:rsidR="006A2084" w:rsidRPr="00935923" w:rsidRDefault="00DB6751" w:rsidP="002331DB">
      <w:pPr>
        <w:pStyle w:val="ListParagraph"/>
        <w:numPr>
          <w:ilvl w:val="0"/>
          <w:numId w:val="7"/>
        </w:numPr>
        <w:tabs>
          <w:tab w:val="left" w:pos="0"/>
        </w:tabs>
        <w:spacing w:after="120"/>
        <w:ind w:left="714" w:hanging="357"/>
        <w:jc w:val="both"/>
        <w:rPr>
          <w:rFonts w:asciiTheme="minorHAnsi" w:hAnsiTheme="minorHAnsi" w:cs="Segoe UI"/>
          <w:color w:val="auto"/>
        </w:rPr>
      </w:pPr>
      <w:r w:rsidRPr="00935923">
        <w:rPr>
          <w:rFonts w:asciiTheme="minorHAnsi" w:hAnsiTheme="minorHAnsi" w:cs="Segoe UI"/>
          <w:color w:val="auto"/>
        </w:rPr>
        <w:t>i</w:t>
      </w:r>
      <w:r w:rsidR="006A2084" w:rsidRPr="00935923">
        <w:rPr>
          <w:rFonts w:asciiTheme="minorHAnsi" w:hAnsiTheme="minorHAnsi" w:cs="Segoe UI"/>
          <w:color w:val="auto"/>
        </w:rPr>
        <w:t>mproving the agency’s water quality guidelines to include cumulative effects and regional scales</w:t>
      </w:r>
    </w:p>
    <w:p w14:paraId="53667D34" w14:textId="77777777" w:rsidR="002F0FD6" w:rsidRPr="00935923" w:rsidRDefault="00DB6751" w:rsidP="002331DB">
      <w:pPr>
        <w:pStyle w:val="ListParagraph"/>
        <w:numPr>
          <w:ilvl w:val="0"/>
          <w:numId w:val="7"/>
        </w:numPr>
        <w:spacing w:after="120"/>
        <w:ind w:left="714" w:hanging="357"/>
        <w:rPr>
          <w:rFonts w:asciiTheme="minorHAnsi" w:hAnsiTheme="minorHAnsi" w:cs="Segoe UI"/>
          <w:color w:val="auto"/>
        </w:rPr>
      </w:pPr>
      <w:r w:rsidRPr="00935923">
        <w:rPr>
          <w:rFonts w:asciiTheme="minorHAnsi" w:hAnsiTheme="minorHAnsi" w:cs="Segoe UI"/>
          <w:color w:val="auto"/>
        </w:rPr>
        <w:t>deter</w:t>
      </w:r>
      <w:r w:rsidR="002F0FD6" w:rsidRPr="00935923">
        <w:rPr>
          <w:rFonts w:asciiTheme="minorHAnsi" w:hAnsiTheme="minorHAnsi" w:cs="Segoe UI"/>
          <w:color w:val="auto"/>
        </w:rPr>
        <w:t>mining regionally appropriate standards for wastewater discharges</w:t>
      </w:r>
    </w:p>
    <w:p w14:paraId="53667D35" w14:textId="341DAE2F" w:rsidR="002F0FD6" w:rsidRPr="00935923" w:rsidRDefault="00BA6755" w:rsidP="002331DB">
      <w:pPr>
        <w:pStyle w:val="ListParagraph"/>
        <w:numPr>
          <w:ilvl w:val="0"/>
          <w:numId w:val="7"/>
        </w:numPr>
        <w:spacing w:after="120"/>
        <w:ind w:left="714" w:hanging="357"/>
        <w:rPr>
          <w:rFonts w:asciiTheme="minorHAnsi" w:hAnsiTheme="minorHAnsi" w:cs="Segoe UI"/>
          <w:color w:val="auto"/>
        </w:rPr>
      </w:pPr>
      <w:r w:rsidRPr="00935923">
        <w:rPr>
          <w:rFonts w:asciiTheme="minorHAnsi" w:hAnsiTheme="minorHAnsi" w:cs="Segoe UI"/>
          <w:color w:val="auto"/>
        </w:rPr>
        <w:t>assessing</w:t>
      </w:r>
      <w:r w:rsidR="002F0FD6" w:rsidRPr="00935923">
        <w:rPr>
          <w:rFonts w:asciiTheme="minorHAnsi" w:hAnsiTheme="minorHAnsi" w:cs="Segoe UI"/>
          <w:color w:val="auto"/>
        </w:rPr>
        <w:t xml:space="preserve"> whether or not likely residual effects of pressures from specific developments would exceed critical thresholds in</w:t>
      </w:r>
      <w:r w:rsidR="00404957" w:rsidRPr="00935923">
        <w:rPr>
          <w:rFonts w:asciiTheme="minorHAnsi" w:hAnsiTheme="minorHAnsi" w:cs="Segoe UI"/>
          <w:color w:val="auto"/>
        </w:rPr>
        <w:t xml:space="preserve"> the short, medium or long-</w:t>
      </w:r>
      <w:r w:rsidR="002F0FD6" w:rsidRPr="00935923">
        <w:rPr>
          <w:rFonts w:asciiTheme="minorHAnsi" w:hAnsiTheme="minorHAnsi" w:cs="Segoe UI"/>
          <w:color w:val="auto"/>
        </w:rPr>
        <w:t>term</w:t>
      </w:r>
    </w:p>
    <w:p w14:paraId="53667D36" w14:textId="77777777" w:rsidR="000D72F5" w:rsidRPr="00935923" w:rsidRDefault="00DB6751" w:rsidP="002331DB">
      <w:pPr>
        <w:pStyle w:val="ListParagraph"/>
        <w:numPr>
          <w:ilvl w:val="0"/>
          <w:numId w:val="7"/>
        </w:numPr>
        <w:spacing w:after="120"/>
        <w:ind w:left="714" w:hanging="357"/>
        <w:rPr>
          <w:rFonts w:asciiTheme="minorHAnsi" w:hAnsiTheme="minorHAnsi" w:cs="Segoe UI"/>
        </w:rPr>
      </w:pPr>
      <w:r w:rsidRPr="00935923">
        <w:rPr>
          <w:rFonts w:asciiTheme="minorHAnsi" w:hAnsiTheme="minorHAnsi" w:cs="Segoe UI"/>
        </w:rPr>
        <w:t>devel</w:t>
      </w:r>
      <w:r w:rsidR="000D72F5" w:rsidRPr="00935923">
        <w:rPr>
          <w:rFonts w:asciiTheme="minorHAnsi" w:hAnsiTheme="minorHAnsi" w:cs="Segoe UI"/>
        </w:rPr>
        <w:t>oping a net benefit policy</w:t>
      </w:r>
    </w:p>
    <w:p w14:paraId="53667D37" w14:textId="77777777" w:rsidR="00EA4846" w:rsidRPr="00935923" w:rsidRDefault="00DB6751" w:rsidP="002331DB">
      <w:pPr>
        <w:pStyle w:val="ListParagraph"/>
        <w:numPr>
          <w:ilvl w:val="0"/>
          <w:numId w:val="7"/>
        </w:numPr>
        <w:tabs>
          <w:tab w:val="left" w:pos="0"/>
        </w:tabs>
        <w:spacing w:after="120"/>
        <w:ind w:left="714" w:hanging="357"/>
        <w:jc w:val="both"/>
        <w:rPr>
          <w:rFonts w:asciiTheme="minorHAnsi" w:hAnsiTheme="minorHAnsi" w:cs="Segoe UI"/>
        </w:rPr>
      </w:pPr>
      <w:r w:rsidRPr="00935923">
        <w:rPr>
          <w:rFonts w:asciiTheme="minorHAnsi" w:hAnsiTheme="minorHAnsi" w:cs="Segoe UI"/>
        </w:rPr>
        <w:t>dev</w:t>
      </w:r>
      <w:r w:rsidR="00EA4846" w:rsidRPr="00935923">
        <w:rPr>
          <w:rFonts w:asciiTheme="minorHAnsi" w:hAnsiTheme="minorHAnsi" w:cs="Segoe UI"/>
        </w:rPr>
        <w:t>elop</w:t>
      </w:r>
      <w:r w:rsidR="00DD068E" w:rsidRPr="00935923">
        <w:rPr>
          <w:rFonts w:asciiTheme="minorHAnsi" w:hAnsiTheme="minorHAnsi" w:cs="Segoe UI"/>
        </w:rPr>
        <w:t>ing</w:t>
      </w:r>
      <w:r w:rsidR="00EA4846" w:rsidRPr="00935923">
        <w:rPr>
          <w:rFonts w:asciiTheme="minorHAnsi" w:hAnsiTheme="minorHAnsi" w:cs="Segoe UI"/>
        </w:rPr>
        <w:t xml:space="preserve"> m</w:t>
      </w:r>
      <w:r w:rsidR="00EE672D" w:rsidRPr="00935923">
        <w:rPr>
          <w:rFonts w:asciiTheme="minorHAnsi" w:hAnsiTheme="minorHAnsi" w:cs="Segoe UI"/>
        </w:rPr>
        <w:t>ethods for the early detection of ecological stress</w:t>
      </w:r>
    </w:p>
    <w:p w14:paraId="53667D38" w14:textId="77777777" w:rsidR="006A2084" w:rsidRPr="00935923" w:rsidRDefault="00DB6751" w:rsidP="002331DB">
      <w:pPr>
        <w:numPr>
          <w:ilvl w:val="0"/>
          <w:numId w:val="8"/>
        </w:numPr>
        <w:tabs>
          <w:tab w:val="left" w:pos="0"/>
        </w:tabs>
        <w:spacing w:after="120"/>
        <w:ind w:left="714" w:hanging="357"/>
        <w:jc w:val="both"/>
        <w:rPr>
          <w:rFonts w:asciiTheme="minorHAnsi" w:hAnsiTheme="minorHAnsi" w:cs="Segoe UI"/>
        </w:rPr>
      </w:pPr>
      <w:proofErr w:type="gramStart"/>
      <w:r w:rsidRPr="00935923">
        <w:rPr>
          <w:rFonts w:asciiTheme="minorHAnsi" w:hAnsiTheme="minorHAnsi" w:cs="Segoe UI"/>
        </w:rPr>
        <w:t>de</w:t>
      </w:r>
      <w:r w:rsidR="006A2084" w:rsidRPr="00935923">
        <w:rPr>
          <w:rFonts w:asciiTheme="minorHAnsi" w:hAnsiTheme="minorHAnsi" w:cs="Segoe UI"/>
        </w:rPr>
        <w:t>veloping</w:t>
      </w:r>
      <w:proofErr w:type="gramEnd"/>
      <w:r w:rsidR="006A2084" w:rsidRPr="00935923">
        <w:rPr>
          <w:rFonts w:asciiTheme="minorHAnsi" w:hAnsiTheme="minorHAnsi" w:cs="Segoe UI"/>
        </w:rPr>
        <w:t xml:space="preserve"> monitoring tools and methods for ship noise. </w:t>
      </w:r>
    </w:p>
    <w:p w14:paraId="4318BC77" w14:textId="22E98B1E" w:rsidR="00BA6755" w:rsidRPr="00935923" w:rsidRDefault="00BA6755" w:rsidP="002331DB">
      <w:pPr>
        <w:numPr>
          <w:ilvl w:val="0"/>
          <w:numId w:val="8"/>
        </w:numPr>
        <w:tabs>
          <w:tab w:val="left" w:pos="0"/>
        </w:tabs>
        <w:spacing w:after="120"/>
        <w:ind w:left="714" w:hanging="357"/>
        <w:jc w:val="both"/>
        <w:rPr>
          <w:rFonts w:asciiTheme="minorHAnsi" w:hAnsiTheme="minorHAnsi" w:cs="Segoe UI"/>
        </w:rPr>
      </w:pPr>
      <w:r w:rsidRPr="00935923">
        <w:rPr>
          <w:rFonts w:asciiTheme="minorHAnsi" w:hAnsiTheme="minorHAnsi" w:cs="Segoe UI"/>
        </w:rPr>
        <w:t>Informing cumulative effects assessments</w:t>
      </w:r>
    </w:p>
    <w:p w14:paraId="53667D39" w14:textId="77777777" w:rsidR="00DB6751" w:rsidRPr="00935923" w:rsidRDefault="00DB6751">
      <w:pPr>
        <w:spacing w:after="0" w:line="240" w:lineRule="auto"/>
        <w:rPr>
          <w:rFonts w:asciiTheme="minorHAnsi" w:eastAsiaTheme="majorEastAsia" w:hAnsiTheme="minorHAnsi" w:cstheme="majorBidi"/>
          <w:b/>
          <w:bCs/>
          <w:color w:val="000000" w:themeColor="text1"/>
          <w:sz w:val="32"/>
          <w:szCs w:val="32"/>
        </w:rPr>
      </w:pPr>
      <w:r w:rsidRPr="00935923">
        <w:rPr>
          <w:rFonts w:asciiTheme="minorHAnsi" w:hAnsiTheme="minorHAnsi"/>
        </w:rPr>
        <w:br w:type="page"/>
      </w:r>
    </w:p>
    <w:p w14:paraId="53667D3A" w14:textId="77777777" w:rsidR="00872CFF" w:rsidRPr="00935923" w:rsidRDefault="00412EA7" w:rsidP="00590A4F">
      <w:pPr>
        <w:pStyle w:val="Unnumberedheading"/>
      </w:pPr>
      <w:bookmarkStart w:id="62" w:name="_Toc405909813"/>
      <w:r w:rsidRPr="00935923">
        <w:lastRenderedPageBreak/>
        <w:t>T</w:t>
      </w:r>
      <w:r w:rsidR="00820782" w:rsidRPr="00935923">
        <w:t>heme</w:t>
      </w:r>
      <w:r w:rsidRPr="00935923">
        <w:t xml:space="preserve"> </w:t>
      </w:r>
      <w:r w:rsidR="002A3AB0" w:rsidRPr="00935923">
        <w:t>D:</w:t>
      </w:r>
      <w:r w:rsidRPr="00935923">
        <w:t xml:space="preserve"> </w:t>
      </w:r>
      <w:r w:rsidR="00B93870" w:rsidRPr="00935923">
        <w:t>M</w:t>
      </w:r>
      <w:r w:rsidR="00820782" w:rsidRPr="00935923">
        <w:t>anagement responses</w:t>
      </w:r>
      <w:bookmarkEnd w:id="62"/>
    </w:p>
    <w:p w14:paraId="53667D3B" w14:textId="08B7372C" w:rsidR="00104133" w:rsidRPr="00935923" w:rsidRDefault="00104133" w:rsidP="004C18F6">
      <w:pPr>
        <w:rPr>
          <w:rFonts w:asciiTheme="minorHAnsi" w:hAnsiTheme="minorHAnsi"/>
        </w:rPr>
      </w:pPr>
      <w:bookmarkStart w:id="63" w:name="_Toc392759605"/>
      <w:r w:rsidRPr="00935923">
        <w:rPr>
          <w:rFonts w:asciiTheme="minorHAnsi" w:hAnsiTheme="minorHAnsi"/>
        </w:rPr>
        <w:t>This theme is designed to direct scientific activities towards investigating the effectiveness of actual and potential management responses</w:t>
      </w:r>
      <w:r w:rsidR="002430F8" w:rsidRPr="00935923">
        <w:rPr>
          <w:rFonts w:asciiTheme="minorHAnsi" w:hAnsiTheme="minorHAnsi"/>
        </w:rPr>
        <w:t xml:space="preserve"> to protect and manage the Reef</w:t>
      </w:r>
      <w:r w:rsidRPr="00935923">
        <w:rPr>
          <w:rFonts w:asciiTheme="minorHAnsi" w:hAnsiTheme="minorHAnsi"/>
        </w:rPr>
        <w:t xml:space="preserve">. This will assist the </w:t>
      </w:r>
      <w:r w:rsidR="00BA6755" w:rsidRPr="00935923">
        <w:rPr>
          <w:rFonts w:asciiTheme="minorHAnsi" w:hAnsiTheme="minorHAnsi"/>
        </w:rPr>
        <w:t>agency</w:t>
      </w:r>
      <w:r w:rsidRPr="00935923">
        <w:rPr>
          <w:rFonts w:asciiTheme="minorHAnsi" w:hAnsiTheme="minorHAnsi"/>
        </w:rPr>
        <w:t xml:space="preserve"> </w:t>
      </w:r>
      <w:r w:rsidR="002430F8" w:rsidRPr="00935923">
        <w:rPr>
          <w:rFonts w:asciiTheme="minorHAnsi" w:hAnsiTheme="minorHAnsi"/>
        </w:rPr>
        <w:t xml:space="preserve">and its partners </w:t>
      </w:r>
      <w:r w:rsidRPr="00935923">
        <w:rPr>
          <w:rFonts w:asciiTheme="minorHAnsi" w:hAnsiTheme="minorHAnsi"/>
        </w:rPr>
        <w:t xml:space="preserve">in better understanding the most effective options for management and the most appropriate scales for action. </w:t>
      </w:r>
    </w:p>
    <w:tbl>
      <w:tblPr>
        <w:tblW w:w="9451" w:type="dxa"/>
        <w:tblInd w:w="13" w:type="dxa"/>
        <w:tblLook w:val="0000" w:firstRow="0" w:lastRow="0" w:firstColumn="0" w:lastColumn="0" w:noHBand="0" w:noVBand="0"/>
      </w:tblPr>
      <w:tblGrid>
        <w:gridCol w:w="9451"/>
      </w:tblGrid>
      <w:tr w:rsidR="00404957" w:rsidRPr="00935923" w14:paraId="53667D46" w14:textId="77777777" w:rsidTr="00730885">
        <w:trPr>
          <w:trHeight w:val="3390"/>
        </w:trPr>
        <w:tc>
          <w:tcPr>
            <w:tcW w:w="9451" w:type="dxa"/>
            <w:shd w:val="clear" w:color="auto" w:fill="FFFFCC"/>
          </w:tcPr>
          <w:p w14:paraId="53667D3C" w14:textId="77777777" w:rsidR="002A3AB0" w:rsidRPr="00935923" w:rsidRDefault="002A3AB0" w:rsidP="008D361F">
            <w:pPr>
              <w:pStyle w:val="Unnumberedsubheading"/>
              <w:rPr>
                <w:rFonts w:asciiTheme="minorHAnsi" w:hAnsiTheme="minorHAnsi"/>
                <w:color w:val="auto"/>
              </w:rPr>
            </w:pPr>
            <w:r w:rsidRPr="00935923">
              <w:rPr>
                <w:rFonts w:asciiTheme="minorHAnsi" w:hAnsiTheme="minorHAnsi"/>
                <w:color w:val="auto"/>
              </w:rPr>
              <w:t>Key questions</w:t>
            </w:r>
            <w:bookmarkEnd w:id="63"/>
            <w:r w:rsidR="007C60B0" w:rsidRPr="00935923">
              <w:rPr>
                <w:rFonts w:asciiTheme="minorHAnsi" w:hAnsiTheme="minorHAnsi"/>
                <w:color w:val="auto"/>
              </w:rPr>
              <w:t xml:space="preserve"> — Management responses</w:t>
            </w:r>
          </w:p>
          <w:p w14:paraId="53667D3D" w14:textId="77777777" w:rsidR="00820782" w:rsidRPr="00935923" w:rsidRDefault="00820782" w:rsidP="00992396">
            <w:pPr>
              <w:pStyle w:val="ListParagraph"/>
              <w:numPr>
                <w:ilvl w:val="0"/>
                <w:numId w:val="38"/>
              </w:numPr>
              <w:spacing w:after="120"/>
              <w:rPr>
                <w:rFonts w:asciiTheme="minorHAnsi" w:hAnsiTheme="minorHAnsi" w:cs="Segoe UI"/>
                <w:color w:val="auto"/>
              </w:rPr>
            </w:pPr>
            <w:r w:rsidRPr="00935923">
              <w:rPr>
                <w:rFonts w:asciiTheme="minorHAnsi" w:hAnsiTheme="minorHAnsi" w:cs="Segoe UI"/>
                <w:color w:val="auto"/>
              </w:rPr>
              <w:t xml:space="preserve">What are the effects of existing management </w:t>
            </w:r>
            <w:r w:rsidR="002430F8" w:rsidRPr="00935923">
              <w:rPr>
                <w:rFonts w:asciiTheme="minorHAnsi" w:hAnsiTheme="minorHAnsi" w:cs="Segoe UI"/>
                <w:color w:val="auto"/>
              </w:rPr>
              <w:t>measures</w:t>
            </w:r>
            <w:r w:rsidRPr="00935923">
              <w:rPr>
                <w:rFonts w:asciiTheme="minorHAnsi" w:hAnsiTheme="minorHAnsi" w:cs="Segoe UI"/>
                <w:color w:val="auto"/>
              </w:rPr>
              <w:t xml:space="preserve"> on the </w:t>
            </w:r>
            <w:r w:rsidR="002430F8" w:rsidRPr="00935923">
              <w:rPr>
                <w:rFonts w:asciiTheme="minorHAnsi" w:hAnsiTheme="minorHAnsi" w:cs="Segoe UI"/>
                <w:color w:val="auto"/>
              </w:rPr>
              <w:t>condition of the Region’s values</w:t>
            </w:r>
            <w:r w:rsidRPr="00935923">
              <w:rPr>
                <w:rFonts w:asciiTheme="minorHAnsi" w:hAnsiTheme="minorHAnsi" w:cs="Segoe UI"/>
                <w:color w:val="auto"/>
              </w:rPr>
              <w:t xml:space="preserve">? </w:t>
            </w:r>
          </w:p>
          <w:p w14:paraId="53667D3E" w14:textId="77CC458F" w:rsidR="005B2F0F" w:rsidRPr="00935923" w:rsidRDefault="005B2F0F" w:rsidP="00992396">
            <w:pPr>
              <w:pStyle w:val="ListParagraph"/>
              <w:numPr>
                <w:ilvl w:val="0"/>
                <w:numId w:val="38"/>
              </w:numPr>
              <w:spacing w:after="120"/>
              <w:rPr>
                <w:rFonts w:asciiTheme="minorHAnsi" w:hAnsiTheme="minorHAnsi" w:cs="Segoe UI"/>
                <w:color w:val="auto"/>
              </w:rPr>
            </w:pPr>
            <w:r w:rsidRPr="00935923">
              <w:rPr>
                <w:rFonts w:asciiTheme="minorHAnsi" w:hAnsiTheme="minorHAnsi" w:cs="Segoe UI"/>
                <w:color w:val="auto"/>
              </w:rPr>
              <w:t xml:space="preserve">What adaptation strategies, including improvements to current management and </w:t>
            </w:r>
            <w:r w:rsidR="002430F8" w:rsidRPr="00935923">
              <w:rPr>
                <w:rFonts w:asciiTheme="minorHAnsi" w:hAnsiTheme="minorHAnsi" w:cs="Segoe UI"/>
                <w:color w:val="auto"/>
              </w:rPr>
              <w:t>new</w:t>
            </w:r>
            <w:r w:rsidRPr="00935923">
              <w:rPr>
                <w:rFonts w:asciiTheme="minorHAnsi" w:hAnsiTheme="minorHAnsi" w:cs="Segoe UI"/>
                <w:color w:val="auto"/>
              </w:rPr>
              <w:t xml:space="preserve"> strategies, could be used to improve the resilience of the </w:t>
            </w:r>
            <w:r w:rsidR="002430F8" w:rsidRPr="00935923">
              <w:rPr>
                <w:rFonts w:asciiTheme="minorHAnsi" w:hAnsiTheme="minorHAnsi" w:cs="Segoe UI"/>
                <w:color w:val="auto"/>
              </w:rPr>
              <w:t>Region’s</w:t>
            </w:r>
            <w:r w:rsidRPr="00935923">
              <w:rPr>
                <w:rFonts w:asciiTheme="minorHAnsi" w:hAnsiTheme="minorHAnsi" w:cs="Segoe UI"/>
                <w:color w:val="auto"/>
              </w:rPr>
              <w:t xml:space="preserve"> values</w:t>
            </w:r>
            <w:r w:rsidR="002430F8" w:rsidRPr="00935923">
              <w:rPr>
                <w:rFonts w:asciiTheme="minorHAnsi" w:hAnsiTheme="minorHAnsi" w:cs="Segoe UI"/>
                <w:color w:val="auto"/>
              </w:rPr>
              <w:t>?  P</w:t>
            </w:r>
            <w:r w:rsidRPr="00935923">
              <w:rPr>
                <w:rFonts w:asciiTheme="minorHAnsi" w:hAnsiTheme="minorHAnsi" w:cs="Segoe UI"/>
                <w:color w:val="auto"/>
              </w:rPr>
              <w:t xml:space="preserve">articularly: </w:t>
            </w:r>
          </w:p>
          <w:p w14:paraId="53667D3F" w14:textId="77777777" w:rsidR="005B2F0F" w:rsidRPr="00935923" w:rsidRDefault="007C76A2" w:rsidP="00992396">
            <w:pPr>
              <w:pStyle w:val="ListParagraph"/>
              <w:numPr>
                <w:ilvl w:val="1"/>
                <w:numId w:val="38"/>
              </w:numPr>
              <w:spacing w:after="120"/>
              <w:rPr>
                <w:rFonts w:asciiTheme="minorHAnsi" w:hAnsiTheme="minorHAnsi" w:cs="Segoe UI"/>
                <w:b/>
                <w:color w:val="auto"/>
              </w:rPr>
            </w:pPr>
            <w:r w:rsidRPr="00935923">
              <w:rPr>
                <w:rFonts w:asciiTheme="minorHAnsi" w:hAnsiTheme="minorHAnsi" w:cs="Segoe UI"/>
                <w:color w:val="auto"/>
              </w:rPr>
              <w:t xml:space="preserve">How </w:t>
            </w:r>
            <w:r w:rsidR="005B2F0F" w:rsidRPr="00935923">
              <w:rPr>
                <w:rFonts w:asciiTheme="minorHAnsi" w:hAnsiTheme="minorHAnsi" w:cs="Segoe UI"/>
                <w:color w:val="auto"/>
              </w:rPr>
              <w:t>can management strategies</w:t>
            </w:r>
            <w:r w:rsidR="002430F8" w:rsidRPr="00935923">
              <w:rPr>
                <w:rFonts w:asciiTheme="minorHAnsi" w:hAnsiTheme="minorHAnsi" w:cs="Segoe UI"/>
                <w:color w:val="auto"/>
              </w:rPr>
              <w:t xml:space="preserve"> in the </w:t>
            </w:r>
            <w:r w:rsidR="005B2F0F" w:rsidRPr="00935923">
              <w:rPr>
                <w:rFonts w:asciiTheme="minorHAnsi" w:hAnsiTheme="minorHAnsi" w:cs="Segoe UI"/>
                <w:color w:val="auto"/>
              </w:rPr>
              <w:t xml:space="preserve">catchment and </w:t>
            </w:r>
            <w:proofErr w:type="spellStart"/>
            <w:r w:rsidR="005B2F0F" w:rsidRPr="00935923">
              <w:rPr>
                <w:rFonts w:asciiTheme="minorHAnsi" w:hAnsiTheme="minorHAnsi" w:cs="Segoe UI"/>
                <w:color w:val="auto"/>
              </w:rPr>
              <w:t>nearshore</w:t>
            </w:r>
            <w:proofErr w:type="spellEnd"/>
            <w:r w:rsidR="005B2F0F" w:rsidRPr="00935923">
              <w:rPr>
                <w:rFonts w:asciiTheme="minorHAnsi" w:hAnsiTheme="minorHAnsi" w:cs="Segoe UI"/>
                <w:color w:val="auto"/>
              </w:rPr>
              <w:t xml:space="preserve"> </w:t>
            </w:r>
            <w:r w:rsidR="002430F8" w:rsidRPr="00935923">
              <w:rPr>
                <w:rFonts w:asciiTheme="minorHAnsi" w:hAnsiTheme="minorHAnsi" w:cs="Segoe UI"/>
                <w:color w:val="auto"/>
              </w:rPr>
              <w:t>areas</w:t>
            </w:r>
            <w:r w:rsidR="005B2F0F" w:rsidRPr="00935923">
              <w:rPr>
                <w:rFonts w:asciiTheme="minorHAnsi" w:hAnsiTheme="minorHAnsi" w:cs="Segoe UI"/>
                <w:color w:val="auto"/>
              </w:rPr>
              <w:t xml:space="preserve"> (planning and decision making across all uses) be improved to better protect coastal systems adjacent and connected to the Reef?</w:t>
            </w:r>
          </w:p>
          <w:p w14:paraId="4FABAB0C" w14:textId="77777777" w:rsidR="00EC07BD" w:rsidRPr="00935923" w:rsidRDefault="007C76A2" w:rsidP="00992396">
            <w:pPr>
              <w:pStyle w:val="ListParagraph"/>
              <w:numPr>
                <w:ilvl w:val="1"/>
                <w:numId w:val="38"/>
              </w:numPr>
              <w:spacing w:after="120"/>
              <w:rPr>
                <w:rFonts w:asciiTheme="minorHAnsi" w:hAnsiTheme="minorHAnsi" w:cs="Segoe UI"/>
                <w:b/>
                <w:color w:val="auto"/>
              </w:rPr>
            </w:pPr>
            <w:r w:rsidRPr="00935923">
              <w:rPr>
                <w:rFonts w:asciiTheme="minorHAnsi" w:hAnsiTheme="minorHAnsi" w:cs="Segoe UI"/>
                <w:color w:val="auto"/>
              </w:rPr>
              <w:t xml:space="preserve">How can environmental offsets be best applied to </w:t>
            </w:r>
            <w:r w:rsidR="00BA6755" w:rsidRPr="00935923">
              <w:rPr>
                <w:rFonts w:asciiTheme="minorHAnsi" w:hAnsiTheme="minorHAnsi" w:cs="Segoe UI"/>
                <w:color w:val="auto"/>
              </w:rPr>
              <w:t xml:space="preserve">maintain the condition of the regions values and deliver improvements through net environmental benefit? </w:t>
            </w:r>
          </w:p>
          <w:p w14:paraId="53667D41" w14:textId="1CA31E6F" w:rsidR="00412EA7" w:rsidRPr="00935923" w:rsidRDefault="00780444" w:rsidP="00992396">
            <w:pPr>
              <w:pStyle w:val="ListParagraph"/>
              <w:numPr>
                <w:ilvl w:val="1"/>
                <w:numId w:val="38"/>
              </w:numPr>
              <w:spacing w:after="120"/>
              <w:rPr>
                <w:rFonts w:asciiTheme="minorHAnsi" w:hAnsiTheme="minorHAnsi" w:cs="Segoe UI"/>
                <w:color w:val="auto"/>
              </w:rPr>
            </w:pPr>
            <w:r w:rsidRPr="00935923">
              <w:rPr>
                <w:rFonts w:asciiTheme="minorHAnsi" w:hAnsiTheme="minorHAnsi" w:cs="Segoe UI"/>
                <w:color w:val="auto"/>
              </w:rPr>
              <w:t>How can fisheries of the Great Barrier Reef and adjacent areas be best managed to protect Great Barrier Reef values and meet future challenges</w:t>
            </w:r>
            <w:r w:rsidR="005B2F0F" w:rsidRPr="00935923">
              <w:rPr>
                <w:rFonts w:asciiTheme="minorHAnsi" w:hAnsiTheme="minorHAnsi" w:cs="Segoe UI"/>
                <w:color w:val="auto"/>
              </w:rPr>
              <w:t>?</w:t>
            </w:r>
          </w:p>
          <w:p w14:paraId="53667D42" w14:textId="71B01058" w:rsidR="002E10B6" w:rsidRPr="00935923" w:rsidRDefault="007C76A2" w:rsidP="00992396">
            <w:pPr>
              <w:pStyle w:val="ListParagraph"/>
              <w:numPr>
                <w:ilvl w:val="1"/>
                <w:numId w:val="38"/>
              </w:numPr>
              <w:spacing w:after="120"/>
              <w:rPr>
                <w:rFonts w:asciiTheme="minorHAnsi" w:hAnsiTheme="minorHAnsi" w:cs="Segoe UI"/>
                <w:color w:val="auto"/>
              </w:rPr>
            </w:pPr>
            <w:r w:rsidRPr="00935923">
              <w:rPr>
                <w:rFonts w:asciiTheme="minorHAnsi" w:hAnsiTheme="minorHAnsi" w:cs="Segoe UI"/>
                <w:color w:val="auto"/>
              </w:rPr>
              <w:t xml:space="preserve">What </w:t>
            </w:r>
            <w:r w:rsidR="002E10B6" w:rsidRPr="00935923">
              <w:rPr>
                <w:rFonts w:asciiTheme="minorHAnsi" w:hAnsiTheme="minorHAnsi" w:cs="Segoe UI"/>
                <w:color w:val="auto"/>
              </w:rPr>
              <w:t>is the most effective crown-of-thorn</w:t>
            </w:r>
            <w:r w:rsidR="00404957" w:rsidRPr="00935923">
              <w:rPr>
                <w:rFonts w:asciiTheme="minorHAnsi" w:hAnsiTheme="minorHAnsi" w:cs="Segoe UI"/>
                <w:color w:val="auto"/>
              </w:rPr>
              <w:t>s</w:t>
            </w:r>
            <w:r w:rsidR="002E10B6" w:rsidRPr="00935923">
              <w:rPr>
                <w:rFonts w:asciiTheme="minorHAnsi" w:hAnsiTheme="minorHAnsi" w:cs="Segoe UI"/>
                <w:color w:val="auto"/>
              </w:rPr>
              <w:t xml:space="preserve"> starfish control </w:t>
            </w:r>
            <w:r w:rsidR="002430F8" w:rsidRPr="00935923">
              <w:rPr>
                <w:rFonts w:asciiTheme="minorHAnsi" w:hAnsiTheme="minorHAnsi" w:cs="Segoe UI"/>
                <w:color w:val="auto"/>
              </w:rPr>
              <w:t xml:space="preserve">strategy </w:t>
            </w:r>
            <w:r w:rsidR="002E10B6" w:rsidRPr="00935923">
              <w:rPr>
                <w:rFonts w:asciiTheme="minorHAnsi" w:hAnsiTheme="minorHAnsi" w:cs="Segoe UI"/>
                <w:color w:val="auto"/>
              </w:rPr>
              <w:t xml:space="preserve">to ensure that coral cover targets are </w:t>
            </w:r>
            <w:r w:rsidR="002430F8" w:rsidRPr="00935923">
              <w:rPr>
                <w:rFonts w:asciiTheme="minorHAnsi" w:hAnsiTheme="minorHAnsi" w:cs="Segoe UI"/>
                <w:color w:val="auto"/>
              </w:rPr>
              <w:t>achieved</w:t>
            </w:r>
            <w:r w:rsidR="002E10B6" w:rsidRPr="00935923">
              <w:rPr>
                <w:rFonts w:asciiTheme="minorHAnsi" w:hAnsiTheme="minorHAnsi" w:cs="Segoe UI"/>
                <w:color w:val="auto"/>
              </w:rPr>
              <w:t>?</w:t>
            </w:r>
          </w:p>
          <w:p w14:paraId="53667D43" w14:textId="77777777" w:rsidR="002E10B6" w:rsidRPr="00935923" w:rsidRDefault="007C76A2" w:rsidP="00992396">
            <w:pPr>
              <w:pStyle w:val="ListParagraph"/>
              <w:numPr>
                <w:ilvl w:val="1"/>
                <w:numId w:val="38"/>
              </w:numPr>
              <w:spacing w:after="120"/>
              <w:rPr>
                <w:rFonts w:asciiTheme="minorHAnsi" w:hAnsiTheme="minorHAnsi" w:cs="Segoe UI"/>
                <w:color w:val="auto"/>
              </w:rPr>
            </w:pPr>
            <w:r w:rsidRPr="00935923">
              <w:rPr>
                <w:rFonts w:asciiTheme="minorHAnsi" w:hAnsiTheme="minorHAnsi" w:cs="Segoe UI"/>
                <w:color w:val="auto"/>
              </w:rPr>
              <w:t xml:space="preserve">What </w:t>
            </w:r>
            <w:r w:rsidR="002E10B6" w:rsidRPr="00935923">
              <w:rPr>
                <w:rFonts w:asciiTheme="minorHAnsi" w:hAnsiTheme="minorHAnsi" w:cs="Segoe UI"/>
                <w:color w:val="auto"/>
              </w:rPr>
              <w:t>strategie</w:t>
            </w:r>
            <w:r w:rsidR="00DA2AE7" w:rsidRPr="00935923">
              <w:rPr>
                <w:rFonts w:asciiTheme="minorHAnsi" w:hAnsiTheme="minorHAnsi" w:cs="Segoe UI"/>
                <w:color w:val="auto"/>
              </w:rPr>
              <w:t>s,</w:t>
            </w:r>
            <w:r w:rsidR="002E10B6" w:rsidRPr="00935923">
              <w:rPr>
                <w:rFonts w:asciiTheme="minorHAnsi" w:hAnsiTheme="minorHAnsi" w:cs="Segoe UI"/>
                <w:color w:val="auto"/>
              </w:rPr>
              <w:t xml:space="preserve"> approaches</w:t>
            </w:r>
            <w:r w:rsidR="00DA2AE7" w:rsidRPr="00935923">
              <w:rPr>
                <w:rFonts w:asciiTheme="minorHAnsi" w:hAnsiTheme="minorHAnsi" w:cs="Segoe UI"/>
                <w:color w:val="auto"/>
              </w:rPr>
              <w:t xml:space="preserve"> and scales of management action</w:t>
            </w:r>
            <w:r w:rsidR="002E10B6" w:rsidRPr="00935923">
              <w:rPr>
                <w:rFonts w:asciiTheme="minorHAnsi" w:hAnsiTheme="minorHAnsi" w:cs="Segoe UI"/>
                <w:color w:val="auto"/>
              </w:rPr>
              <w:t xml:space="preserve"> can support adaptive management</w:t>
            </w:r>
            <w:r w:rsidR="00A321A4" w:rsidRPr="00935923">
              <w:rPr>
                <w:rFonts w:asciiTheme="minorHAnsi" w:hAnsiTheme="minorHAnsi" w:cs="Segoe UI"/>
                <w:color w:val="auto"/>
              </w:rPr>
              <w:t>?</w:t>
            </w:r>
          </w:p>
          <w:p w14:paraId="53667D44" w14:textId="77777777" w:rsidR="00085B0C" w:rsidRPr="00935923" w:rsidRDefault="00085B0C" w:rsidP="00992396">
            <w:pPr>
              <w:pStyle w:val="ListParagraph"/>
              <w:numPr>
                <w:ilvl w:val="0"/>
                <w:numId w:val="38"/>
              </w:numPr>
              <w:spacing w:after="120"/>
              <w:rPr>
                <w:rFonts w:asciiTheme="minorHAnsi" w:hAnsiTheme="minorHAnsi" w:cs="Segoe UI"/>
                <w:color w:val="auto"/>
              </w:rPr>
            </w:pPr>
            <w:r w:rsidRPr="00935923">
              <w:rPr>
                <w:rFonts w:asciiTheme="minorHAnsi" w:hAnsiTheme="minorHAnsi" w:cs="Segoe UI"/>
                <w:color w:val="auto"/>
              </w:rPr>
              <w:t>How do current governance arrangements, including structures and processes of decision</w:t>
            </w:r>
            <w:r w:rsidR="002430F8" w:rsidRPr="00935923">
              <w:rPr>
                <w:rFonts w:asciiTheme="minorHAnsi" w:hAnsiTheme="minorHAnsi" w:cs="Segoe UI"/>
                <w:color w:val="auto"/>
              </w:rPr>
              <w:t xml:space="preserve"> </w:t>
            </w:r>
            <w:r w:rsidRPr="00935923">
              <w:rPr>
                <w:rFonts w:asciiTheme="minorHAnsi" w:hAnsiTheme="minorHAnsi" w:cs="Segoe UI"/>
                <w:color w:val="auto"/>
              </w:rPr>
              <w:t xml:space="preserve">making on matters directly or indirectly affecting the Great </w:t>
            </w:r>
            <w:r w:rsidR="0029010D" w:rsidRPr="00935923">
              <w:rPr>
                <w:rFonts w:asciiTheme="minorHAnsi" w:hAnsiTheme="minorHAnsi" w:cs="Segoe UI"/>
                <w:color w:val="auto"/>
              </w:rPr>
              <w:t>Barrier Reef</w:t>
            </w:r>
            <w:r w:rsidRPr="00935923">
              <w:rPr>
                <w:rFonts w:asciiTheme="minorHAnsi" w:hAnsiTheme="minorHAnsi" w:cs="Segoe UI"/>
                <w:color w:val="auto"/>
              </w:rPr>
              <w:t xml:space="preserve">, </w:t>
            </w:r>
            <w:r w:rsidR="00BF6C2D" w:rsidRPr="00935923">
              <w:rPr>
                <w:rFonts w:asciiTheme="minorHAnsi" w:hAnsiTheme="minorHAnsi" w:cs="Segoe UI"/>
                <w:color w:val="auto"/>
              </w:rPr>
              <w:t>affect</w:t>
            </w:r>
            <w:r w:rsidRPr="00935923">
              <w:rPr>
                <w:rFonts w:asciiTheme="minorHAnsi" w:hAnsiTheme="minorHAnsi" w:cs="Segoe UI"/>
                <w:color w:val="auto"/>
              </w:rPr>
              <w:t xml:space="preserve"> management outcomes? What efficiencies could be gained</w:t>
            </w:r>
            <w:r w:rsidRPr="00935923">
              <w:rPr>
                <w:rFonts w:asciiTheme="minorHAnsi" w:hAnsiTheme="minorHAnsi"/>
                <w:color w:val="auto"/>
              </w:rPr>
              <w:t>?</w:t>
            </w:r>
            <w:r w:rsidRPr="00935923">
              <w:rPr>
                <w:rFonts w:asciiTheme="minorHAnsi" w:hAnsiTheme="minorHAnsi" w:cs="Segoe UI"/>
                <w:color w:val="auto"/>
              </w:rPr>
              <w:t xml:space="preserve">  </w:t>
            </w:r>
          </w:p>
          <w:p w14:paraId="53667D45" w14:textId="77777777" w:rsidR="00475F16" w:rsidRPr="00935923" w:rsidRDefault="0017010F" w:rsidP="00992396">
            <w:pPr>
              <w:pStyle w:val="ListParagraph"/>
              <w:numPr>
                <w:ilvl w:val="0"/>
                <w:numId w:val="38"/>
              </w:numPr>
              <w:spacing w:after="120"/>
              <w:rPr>
                <w:rFonts w:asciiTheme="minorHAnsi" w:hAnsiTheme="minorHAnsi"/>
                <w:color w:val="auto"/>
              </w:rPr>
            </w:pPr>
            <w:r w:rsidRPr="00935923">
              <w:rPr>
                <w:rFonts w:asciiTheme="minorHAnsi" w:hAnsiTheme="minorHAnsi" w:cs="Segoe UI"/>
                <w:color w:val="auto"/>
              </w:rPr>
              <w:t xml:space="preserve">How can monitoring, </w:t>
            </w:r>
            <w:r w:rsidR="002430F8" w:rsidRPr="00935923">
              <w:rPr>
                <w:rFonts w:asciiTheme="minorHAnsi" w:hAnsiTheme="minorHAnsi" w:cs="Segoe UI"/>
                <w:color w:val="auto"/>
              </w:rPr>
              <w:t xml:space="preserve">targeted </w:t>
            </w:r>
            <w:r w:rsidR="00A90BD3" w:rsidRPr="00935923">
              <w:rPr>
                <w:rFonts w:asciiTheme="minorHAnsi" w:hAnsiTheme="minorHAnsi" w:cs="Segoe UI"/>
                <w:color w:val="auto"/>
              </w:rPr>
              <w:t>research</w:t>
            </w:r>
            <w:r w:rsidR="002430F8" w:rsidRPr="00935923">
              <w:rPr>
                <w:rFonts w:asciiTheme="minorHAnsi" w:hAnsiTheme="minorHAnsi" w:cs="Segoe UI"/>
                <w:color w:val="auto"/>
              </w:rPr>
              <w:t xml:space="preserve"> and </w:t>
            </w:r>
            <w:r w:rsidRPr="00935923">
              <w:rPr>
                <w:rFonts w:asciiTheme="minorHAnsi" w:hAnsiTheme="minorHAnsi" w:cs="Segoe UI"/>
                <w:color w:val="auto"/>
              </w:rPr>
              <w:t>modelling and innovative science be improved and employed to more efficiently and accurately assess management effectiveness and guide management action</w:t>
            </w:r>
            <w:r w:rsidR="002430F8" w:rsidRPr="00935923">
              <w:rPr>
                <w:rFonts w:asciiTheme="minorHAnsi" w:hAnsiTheme="minorHAnsi" w:cs="Segoe UI"/>
                <w:color w:val="auto"/>
              </w:rPr>
              <w:t>s</w:t>
            </w:r>
            <w:r w:rsidR="00475F16" w:rsidRPr="00935923">
              <w:rPr>
                <w:rFonts w:asciiTheme="minorHAnsi" w:hAnsiTheme="minorHAnsi" w:cs="Segoe UI"/>
                <w:color w:val="auto"/>
              </w:rPr>
              <w:t>?</w:t>
            </w:r>
          </w:p>
        </w:tc>
      </w:tr>
    </w:tbl>
    <w:p w14:paraId="53667D47" w14:textId="77777777" w:rsidR="00DB1CA5" w:rsidRPr="00935923" w:rsidRDefault="00DB1CA5" w:rsidP="00590A4F">
      <w:pPr>
        <w:pStyle w:val="Unnumberedsubheading"/>
        <w:rPr>
          <w:rStyle w:val="Emphasis"/>
          <w:rFonts w:asciiTheme="minorHAnsi" w:hAnsiTheme="minorHAnsi"/>
          <w:i w:val="0"/>
          <w:iCs w:val="0"/>
          <w:color w:val="auto"/>
        </w:rPr>
      </w:pPr>
      <w:bookmarkStart w:id="64" w:name="_Toc392759608"/>
      <w:r w:rsidRPr="00935923">
        <w:rPr>
          <w:rStyle w:val="Emphasis"/>
          <w:rFonts w:asciiTheme="minorHAnsi" w:hAnsiTheme="minorHAnsi"/>
          <w:i w:val="0"/>
          <w:iCs w:val="0"/>
          <w:color w:val="auto"/>
        </w:rPr>
        <w:t>Why is this important?</w:t>
      </w:r>
      <w:bookmarkEnd w:id="64"/>
      <w:r w:rsidRPr="00935923">
        <w:rPr>
          <w:rStyle w:val="Emphasis"/>
          <w:rFonts w:asciiTheme="minorHAnsi" w:hAnsiTheme="minorHAnsi"/>
          <w:i w:val="0"/>
          <w:iCs w:val="0"/>
          <w:color w:val="auto"/>
        </w:rPr>
        <w:t xml:space="preserve"> </w:t>
      </w:r>
    </w:p>
    <w:p w14:paraId="53667D48" w14:textId="77777777" w:rsidR="00D36C41" w:rsidRPr="00935923" w:rsidRDefault="00872CFF" w:rsidP="008D361F">
      <w:pPr>
        <w:rPr>
          <w:rFonts w:asciiTheme="minorHAnsi" w:hAnsiTheme="minorHAnsi"/>
        </w:rPr>
      </w:pPr>
      <w:r w:rsidRPr="00935923">
        <w:rPr>
          <w:rFonts w:asciiTheme="minorHAnsi" w:hAnsiTheme="minorHAnsi"/>
          <w:color w:val="auto"/>
        </w:rPr>
        <w:t>Understanding the performance of existing management</w:t>
      </w:r>
      <w:r w:rsidR="00016F99" w:rsidRPr="00935923">
        <w:rPr>
          <w:rFonts w:asciiTheme="minorHAnsi" w:hAnsiTheme="minorHAnsi"/>
          <w:color w:val="auto"/>
        </w:rPr>
        <w:t xml:space="preserve">, including the spatial scale of management actions relative to </w:t>
      </w:r>
      <w:r w:rsidR="00961E81" w:rsidRPr="00935923">
        <w:rPr>
          <w:rFonts w:asciiTheme="minorHAnsi" w:hAnsiTheme="minorHAnsi"/>
          <w:color w:val="auto"/>
        </w:rPr>
        <w:t>pressures</w:t>
      </w:r>
      <w:r w:rsidR="00016F99" w:rsidRPr="00935923">
        <w:rPr>
          <w:rFonts w:asciiTheme="minorHAnsi" w:hAnsiTheme="minorHAnsi"/>
          <w:color w:val="auto"/>
        </w:rPr>
        <w:t>,</w:t>
      </w:r>
      <w:r w:rsidRPr="00935923">
        <w:rPr>
          <w:rFonts w:asciiTheme="minorHAnsi" w:hAnsiTheme="minorHAnsi"/>
          <w:color w:val="auto"/>
        </w:rPr>
        <w:t xml:space="preserve"> is critical to an adaptive management strategy.</w:t>
      </w:r>
      <w:r w:rsidR="00DB1CA5" w:rsidRPr="00935923">
        <w:rPr>
          <w:rFonts w:asciiTheme="minorHAnsi" w:hAnsiTheme="minorHAnsi"/>
          <w:color w:val="auto"/>
        </w:rPr>
        <w:t xml:space="preserve"> </w:t>
      </w:r>
      <w:r w:rsidRPr="00935923">
        <w:rPr>
          <w:rFonts w:asciiTheme="minorHAnsi" w:hAnsiTheme="minorHAnsi"/>
          <w:color w:val="auto"/>
        </w:rPr>
        <w:t>Management agencies need to know if implemented strategies are reducing risks</w:t>
      </w:r>
      <w:r w:rsidR="00DB1CA5" w:rsidRPr="00935923">
        <w:rPr>
          <w:rFonts w:asciiTheme="minorHAnsi" w:hAnsiTheme="minorHAnsi"/>
          <w:color w:val="auto"/>
        </w:rPr>
        <w:t xml:space="preserve"> to the </w:t>
      </w:r>
      <w:r w:rsidR="00016F99" w:rsidRPr="00935923">
        <w:rPr>
          <w:rFonts w:asciiTheme="minorHAnsi" w:hAnsiTheme="minorHAnsi"/>
          <w:color w:val="auto"/>
        </w:rPr>
        <w:t>m</w:t>
      </w:r>
      <w:r w:rsidR="00DB1CA5" w:rsidRPr="00935923">
        <w:rPr>
          <w:rFonts w:asciiTheme="minorHAnsi" w:hAnsiTheme="minorHAnsi"/>
          <w:color w:val="auto"/>
        </w:rPr>
        <w:t>arine environment</w:t>
      </w:r>
      <w:r w:rsidR="00016F99" w:rsidRPr="00935923">
        <w:rPr>
          <w:rFonts w:asciiTheme="minorHAnsi" w:hAnsiTheme="minorHAnsi"/>
          <w:color w:val="auto"/>
        </w:rPr>
        <w:t xml:space="preserve">, whether the scale of management actions is appropriate </w:t>
      </w:r>
      <w:r w:rsidR="00004045" w:rsidRPr="00935923">
        <w:rPr>
          <w:rFonts w:asciiTheme="minorHAnsi" w:hAnsiTheme="minorHAnsi"/>
        </w:rPr>
        <w:t>for</w:t>
      </w:r>
      <w:r w:rsidR="00016F99" w:rsidRPr="00935923">
        <w:rPr>
          <w:rFonts w:asciiTheme="minorHAnsi" w:hAnsiTheme="minorHAnsi"/>
        </w:rPr>
        <w:t xml:space="preserve"> the pressure</w:t>
      </w:r>
      <w:r w:rsidR="002430F8" w:rsidRPr="00935923">
        <w:rPr>
          <w:rFonts w:asciiTheme="minorHAnsi" w:hAnsiTheme="minorHAnsi"/>
        </w:rPr>
        <w:t>s</w:t>
      </w:r>
      <w:r w:rsidR="00016F99" w:rsidRPr="00935923">
        <w:rPr>
          <w:rFonts w:asciiTheme="minorHAnsi" w:hAnsiTheme="minorHAnsi"/>
        </w:rPr>
        <w:t xml:space="preserve"> being </w:t>
      </w:r>
      <w:r w:rsidR="00004045" w:rsidRPr="00935923">
        <w:rPr>
          <w:rFonts w:asciiTheme="minorHAnsi" w:hAnsiTheme="minorHAnsi"/>
        </w:rPr>
        <w:t>targeted</w:t>
      </w:r>
      <w:r w:rsidR="00016F99" w:rsidRPr="00935923">
        <w:rPr>
          <w:rFonts w:asciiTheme="minorHAnsi" w:hAnsiTheme="minorHAnsi"/>
        </w:rPr>
        <w:t>,</w:t>
      </w:r>
      <w:r w:rsidR="00EC2065" w:rsidRPr="00935923">
        <w:rPr>
          <w:rFonts w:asciiTheme="minorHAnsi" w:hAnsiTheme="minorHAnsi"/>
        </w:rPr>
        <w:t xml:space="preserve"> </w:t>
      </w:r>
      <w:r w:rsidR="00DB1CA5" w:rsidRPr="00935923">
        <w:rPr>
          <w:rFonts w:asciiTheme="minorHAnsi" w:hAnsiTheme="minorHAnsi"/>
        </w:rPr>
        <w:t>and if not, what possible alternative strategies might more effectively</w:t>
      </w:r>
      <w:r w:rsidR="002430F8" w:rsidRPr="00935923">
        <w:rPr>
          <w:rFonts w:asciiTheme="minorHAnsi" w:hAnsiTheme="minorHAnsi"/>
        </w:rPr>
        <w:t xml:space="preserve"> </w:t>
      </w:r>
      <w:r w:rsidR="00DB1CA5" w:rsidRPr="00935923">
        <w:rPr>
          <w:rFonts w:asciiTheme="minorHAnsi" w:hAnsiTheme="minorHAnsi"/>
        </w:rPr>
        <w:t>reduce risks.</w:t>
      </w:r>
      <w:r w:rsidR="00016F99" w:rsidRPr="00935923">
        <w:rPr>
          <w:rFonts w:asciiTheme="minorHAnsi" w:hAnsiTheme="minorHAnsi"/>
        </w:rPr>
        <w:t xml:space="preserve"> </w:t>
      </w:r>
      <w:r w:rsidR="00DF5E62" w:rsidRPr="00935923">
        <w:rPr>
          <w:rFonts w:asciiTheme="minorHAnsi" w:hAnsiTheme="minorHAnsi"/>
        </w:rPr>
        <w:t xml:space="preserve"> </w:t>
      </w:r>
    </w:p>
    <w:p w14:paraId="53667D49" w14:textId="46E8C6DB" w:rsidR="00872CFF" w:rsidRPr="00935923" w:rsidRDefault="003169B9" w:rsidP="008D361F">
      <w:pPr>
        <w:rPr>
          <w:rFonts w:asciiTheme="minorHAnsi" w:eastAsiaTheme="majorEastAsia" w:hAnsiTheme="minorHAnsi"/>
          <w:iCs/>
          <w:color w:val="auto"/>
          <w:spacing w:val="15"/>
          <w:sz w:val="24"/>
        </w:rPr>
      </w:pPr>
      <w:r w:rsidRPr="00935923">
        <w:rPr>
          <w:rFonts w:asciiTheme="minorHAnsi" w:hAnsiTheme="minorHAnsi"/>
        </w:rPr>
        <w:t xml:space="preserve">This theme </w:t>
      </w:r>
      <w:r w:rsidR="00927BBB" w:rsidRPr="00935923">
        <w:rPr>
          <w:rFonts w:asciiTheme="minorHAnsi" w:hAnsiTheme="minorHAnsi"/>
        </w:rPr>
        <w:t>concerns</w:t>
      </w:r>
      <w:r w:rsidRPr="00935923">
        <w:rPr>
          <w:rFonts w:asciiTheme="minorHAnsi" w:hAnsiTheme="minorHAnsi"/>
        </w:rPr>
        <w:t xml:space="preserve"> the e</w:t>
      </w:r>
      <w:r w:rsidR="00DB1CA5" w:rsidRPr="00935923">
        <w:rPr>
          <w:rFonts w:asciiTheme="minorHAnsi" w:hAnsiTheme="minorHAnsi"/>
        </w:rPr>
        <w:t xml:space="preserve">valuation of specific management strategies and governance arrangements implemented by </w:t>
      </w:r>
      <w:r w:rsidR="00267F01" w:rsidRPr="00935923">
        <w:rPr>
          <w:rFonts w:asciiTheme="minorHAnsi" w:hAnsiTheme="minorHAnsi"/>
        </w:rPr>
        <w:t xml:space="preserve">the </w:t>
      </w:r>
      <w:r w:rsidR="00EC07BD" w:rsidRPr="00935923">
        <w:rPr>
          <w:rFonts w:asciiTheme="minorHAnsi" w:hAnsiTheme="minorHAnsi"/>
        </w:rPr>
        <w:t>agency</w:t>
      </w:r>
      <w:r w:rsidR="00267F01" w:rsidRPr="00935923">
        <w:rPr>
          <w:rFonts w:asciiTheme="minorHAnsi" w:hAnsiTheme="minorHAnsi"/>
        </w:rPr>
        <w:t xml:space="preserve"> and other </w:t>
      </w:r>
      <w:r w:rsidR="00DB1CA5" w:rsidRPr="00935923">
        <w:rPr>
          <w:rFonts w:asciiTheme="minorHAnsi" w:hAnsiTheme="minorHAnsi"/>
        </w:rPr>
        <w:t>management agencies</w:t>
      </w:r>
      <w:r w:rsidRPr="00935923">
        <w:rPr>
          <w:rFonts w:asciiTheme="minorHAnsi" w:hAnsiTheme="minorHAnsi"/>
        </w:rPr>
        <w:t>, and fosters research into innovations to solve key problems</w:t>
      </w:r>
      <w:r w:rsidR="00117093" w:rsidRPr="00935923">
        <w:rPr>
          <w:rFonts w:asciiTheme="minorHAnsi" w:hAnsiTheme="minorHAnsi"/>
        </w:rPr>
        <w:t xml:space="preserve">. </w:t>
      </w:r>
      <w:r w:rsidR="00C976A5" w:rsidRPr="00935923">
        <w:rPr>
          <w:rFonts w:asciiTheme="minorHAnsi" w:hAnsiTheme="minorHAnsi"/>
        </w:rPr>
        <w:t xml:space="preserve">This will help feed into regular assessments of management </w:t>
      </w:r>
      <w:r w:rsidR="00C976A5" w:rsidRPr="00935923">
        <w:rPr>
          <w:rFonts w:asciiTheme="minorHAnsi" w:hAnsiTheme="minorHAnsi"/>
        </w:rPr>
        <w:lastRenderedPageBreak/>
        <w:t xml:space="preserve">effectiveness, including </w:t>
      </w:r>
      <w:r w:rsidR="002F0FD6" w:rsidRPr="00935923">
        <w:rPr>
          <w:rFonts w:asciiTheme="minorHAnsi" w:hAnsiTheme="minorHAnsi"/>
        </w:rPr>
        <w:t xml:space="preserve">in </w:t>
      </w:r>
      <w:r w:rsidR="00C976A5" w:rsidRPr="00935923">
        <w:rPr>
          <w:rFonts w:asciiTheme="minorHAnsi" w:hAnsiTheme="minorHAnsi"/>
        </w:rPr>
        <w:t xml:space="preserve">the </w:t>
      </w:r>
      <w:r w:rsidR="00CE6FD3" w:rsidRPr="00935923">
        <w:rPr>
          <w:rFonts w:asciiTheme="minorHAnsi" w:hAnsiTheme="minorHAnsi"/>
        </w:rPr>
        <w:t>agency</w:t>
      </w:r>
      <w:r w:rsidR="00C976A5" w:rsidRPr="00935923">
        <w:rPr>
          <w:rFonts w:asciiTheme="minorHAnsi" w:hAnsiTheme="minorHAnsi"/>
        </w:rPr>
        <w:t>’</w:t>
      </w:r>
      <w:r w:rsidR="003C77D7" w:rsidRPr="00935923">
        <w:rPr>
          <w:rFonts w:asciiTheme="minorHAnsi" w:hAnsiTheme="minorHAnsi"/>
        </w:rPr>
        <w:t>s Outlook Re</w:t>
      </w:r>
      <w:r w:rsidR="00C976A5" w:rsidRPr="00935923">
        <w:rPr>
          <w:rFonts w:asciiTheme="minorHAnsi" w:hAnsiTheme="minorHAnsi"/>
        </w:rPr>
        <w:t xml:space="preserve">port and Queensland Parks and Wildlife Services’ </w:t>
      </w:r>
      <w:r w:rsidR="002F0FD6" w:rsidRPr="00935923">
        <w:rPr>
          <w:rFonts w:asciiTheme="minorHAnsi" w:hAnsiTheme="minorHAnsi"/>
        </w:rPr>
        <w:t>management effectiveness evaluation</w:t>
      </w:r>
      <w:r w:rsidR="002F0FD6" w:rsidRPr="00935923">
        <w:rPr>
          <w:rFonts w:asciiTheme="minorHAnsi" w:eastAsiaTheme="majorEastAsia" w:hAnsiTheme="minorHAnsi"/>
          <w:i/>
          <w:iCs/>
          <w:color w:val="auto"/>
          <w:spacing w:val="15"/>
          <w:sz w:val="24"/>
        </w:rPr>
        <w:t>.</w:t>
      </w:r>
    </w:p>
    <w:p w14:paraId="53667D4A" w14:textId="77777777" w:rsidR="00DB1CA5" w:rsidRPr="00935923" w:rsidRDefault="009A6ACD" w:rsidP="008D361F">
      <w:pPr>
        <w:pStyle w:val="Unnumberedsubheading"/>
        <w:rPr>
          <w:rFonts w:asciiTheme="minorHAnsi" w:hAnsiTheme="minorHAnsi"/>
        </w:rPr>
      </w:pPr>
      <w:bookmarkStart w:id="65" w:name="_Toc392759609"/>
      <w:r w:rsidRPr="00935923">
        <w:rPr>
          <w:rFonts w:asciiTheme="minorHAnsi" w:hAnsiTheme="minorHAnsi"/>
        </w:rPr>
        <w:t>How will it be applied to management?</w:t>
      </w:r>
      <w:bookmarkEnd w:id="65"/>
    </w:p>
    <w:p w14:paraId="53667D4B" w14:textId="77777777" w:rsidR="002E10B6" w:rsidRPr="00935923" w:rsidRDefault="00117093" w:rsidP="008D361F">
      <w:pPr>
        <w:rPr>
          <w:rFonts w:asciiTheme="minorHAnsi" w:hAnsiTheme="minorHAnsi"/>
        </w:rPr>
      </w:pPr>
      <w:r w:rsidRPr="00935923">
        <w:rPr>
          <w:rFonts w:asciiTheme="minorHAnsi" w:hAnsiTheme="minorHAnsi"/>
        </w:rPr>
        <w:t>Results of monitoring</w:t>
      </w:r>
      <w:r w:rsidR="002430F8" w:rsidRPr="00935923">
        <w:rPr>
          <w:rFonts w:asciiTheme="minorHAnsi" w:hAnsiTheme="minorHAnsi"/>
        </w:rPr>
        <w:t>,</w:t>
      </w:r>
      <w:r w:rsidRPr="00935923">
        <w:rPr>
          <w:rFonts w:asciiTheme="minorHAnsi" w:hAnsiTheme="minorHAnsi"/>
        </w:rPr>
        <w:t xml:space="preserve"> </w:t>
      </w:r>
      <w:r w:rsidR="002430F8" w:rsidRPr="00935923">
        <w:rPr>
          <w:rFonts w:asciiTheme="minorHAnsi" w:hAnsiTheme="minorHAnsi"/>
        </w:rPr>
        <w:t>research</w:t>
      </w:r>
      <w:r w:rsidRPr="00935923">
        <w:rPr>
          <w:rFonts w:asciiTheme="minorHAnsi" w:hAnsiTheme="minorHAnsi"/>
        </w:rPr>
        <w:t xml:space="preserve"> and modelling undertaken under this theme will be used </w:t>
      </w:r>
      <w:r w:rsidR="00FB3FED" w:rsidRPr="00935923">
        <w:rPr>
          <w:rFonts w:asciiTheme="minorHAnsi" w:hAnsiTheme="minorHAnsi"/>
        </w:rPr>
        <w:t>for the following management actions</w:t>
      </w:r>
      <w:r w:rsidRPr="00935923">
        <w:rPr>
          <w:rFonts w:asciiTheme="minorHAnsi" w:hAnsiTheme="minorHAnsi"/>
        </w:rPr>
        <w:t xml:space="preserve">: </w:t>
      </w:r>
    </w:p>
    <w:p w14:paraId="53667D4C" w14:textId="77777777" w:rsidR="00FB3FED" w:rsidRPr="00935923" w:rsidRDefault="00DB6751" w:rsidP="002331DB">
      <w:pPr>
        <w:pStyle w:val="ListParagraph"/>
        <w:numPr>
          <w:ilvl w:val="0"/>
          <w:numId w:val="18"/>
        </w:numPr>
        <w:spacing w:after="120"/>
        <w:ind w:left="714" w:hanging="357"/>
        <w:rPr>
          <w:rFonts w:asciiTheme="minorHAnsi" w:hAnsiTheme="minorHAnsi" w:cs="Segoe UI"/>
        </w:rPr>
      </w:pPr>
      <w:r w:rsidRPr="00935923">
        <w:rPr>
          <w:rFonts w:asciiTheme="minorHAnsi" w:hAnsiTheme="minorHAnsi" w:cs="Segoe UI"/>
        </w:rPr>
        <w:t>s</w:t>
      </w:r>
      <w:r w:rsidR="000C49C3" w:rsidRPr="00935923">
        <w:rPr>
          <w:rFonts w:asciiTheme="minorHAnsi" w:hAnsiTheme="minorHAnsi" w:cs="Segoe UI"/>
        </w:rPr>
        <w:t>treamlining, harmonising and enhancing</w:t>
      </w:r>
      <w:r w:rsidR="00FB3FED" w:rsidRPr="00935923">
        <w:rPr>
          <w:rFonts w:asciiTheme="minorHAnsi" w:hAnsiTheme="minorHAnsi" w:cs="Segoe UI"/>
        </w:rPr>
        <w:t xml:space="preserve"> </w:t>
      </w:r>
      <w:r w:rsidR="00DD068E" w:rsidRPr="00935923">
        <w:rPr>
          <w:rFonts w:asciiTheme="minorHAnsi" w:hAnsiTheme="minorHAnsi" w:cs="Segoe UI"/>
        </w:rPr>
        <w:t>the agency’s</w:t>
      </w:r>
      <w:r w:rsidR="00FB3FED" w:rsidRPr="00935923">
        <w:rPr>
          <w:rFonts w:asciiTheme="minorHAnsi" w:hAnsiTheme="minorHAnsi" w:cs="Segoe UI"/>
        </w:rPr>
        <w:t xml:space="preserve"> statutory and non-statutory </w:t>
      </w:r>
      <w:r w:rsidR="00DD068E" w:rsidRPr="00935923">
        <w:rPr>
          <w:rFonts w:asciiTheme="minorHAnsi" w:hAnsiTheme="minorHAnsi" w:cs="Segoe UI"/>
        </w:rPr>
        <w:t xml:space="preserve">management </w:t>
      </w:r>
      <w:r w:rsidR="00FB3FED" w:rsidRPr="00935923">
        <w:rPr>
          <w:rFonts w:asciiTheme="minorHAnsi" w:hAnsiTheme="minorHAnsi" w:cs="Segoe UI"/>
        </w:rPr>
        <w:t>tools</w:t>
      </w:r>
    </w:p>
    <w:p w14:paraId="53667D4D" w14:textId="77777777" w:rsidR="00117093" w:rsidRPr="00935923" w:rsidRDefault="00DB6751" w:rsidP="002331DB">
      <w:pPr>
        <w:pStyle w:val="ListParagraph"/>
        <w:numPr>
          <w:ilvl w:val="0"/>
          <w:numId w:val="18"/>
        </w:numPr>
        <w:spacing w:after="120"/>
        <w:ind w:left="714" w:hanging="357"/>
        <w:rPr>
          <w:rFonts w:asciiTheme="minorHAnsi" w:hAnsiTheme="minorHAnsi" w:cs="Segoe UI"/>
        </w:rPr>
      </w:pPr>
      <w:r w:rsidRPr="00935923">
        <w:rPr>
          <w:rFonts w:asciiTheme="minorHAnsi" w:hAnsiTheme="minorHAnsi" w:cs="Segoe UI"/>
        </w:rPr>
        <w:t>t</w:t>
      </w:r>
      <w:r w:rsidR="00117093" w:rsidRPr="00935923">
        <w:rPr>
          <w:rFonts w:asciiTheme="minorHAnsi" w:hAnsiTheme="minorHAnsi" w:cs="Segoe UI"/>
        </w:rPr>
        <w:t>esting, evaluating and refining m</w:t>
      </w:r>
      <w:r w:rsidR="00872CFF" w:rsidRPr="00935923">
        <w:rPr>
          <w:rFonts w:asciiTheme="minorHAnsi" w:hAnsiTheme="minorHAnsi" w:cs="Segoe UI"/>
        </w:rPr>
        <w:t>anagement interventions for building resilience of vulnerable species and habitats</w:t>
      </w:r>
    </w:p>
    <w:p w14:paraId="53667D4E" w14:textId="77777777" w:rsidR="000C49C3" w:rsidRPr="00935923" w:rsidRDefault="00DB6751" w:rsidP="002331DB">
      <w:pPr>
        <w:pStyle w:val="ListParagraph"/>
        <w:numPr>
          <w:ilvl w:val="0"/>
          <w:numId w:val="18"/>
        </w:numPr>
        <w:spacing w:after="120"/>
        <w:ind w:left="714" w:hanging="357"/>
        <w:rPr>
          <w:rFonts w:asciiTheme="minorHAnsi" w:hAnsiTheme="minorHAnsi" w:cs="Segoe UI"/>
        </w:rPr>
      </w:pPr>
      <w:r w:rsidRPr="00935923">
        <w:rPr>
          <w:rFonts w:asciiTheme="minorHAnsi" w:hAnsiTheme="minorHAnsi" w:cs="Segoe UI"/>
        </w:rPr>
        <w:t>i</w:t>
      </w:r>
      <w:r w:rsidR="000C49C3" w:rsidRPr="00935923">
        <w:rPr>
          <w:rFonts w:asciiTheme="minorHAnsi" w:hAnsiTheme="minorHAnsi" w:cs="Segoe UI"/>
        </w:rPr>
        <w:t>mproving certainty for planning and management</w:t>
      </w:r>
    </w:p>
    <w:p w14:paraId="53667D4F" w14:textId="77777777" w:rsidR="000C49C3" w:rsidRPr="00935923" w:rsidRDefault="00DB6751" w:rsidP="002331DB">
      <w:pPr>
        <w:pStyle w:val="ListParagraph"/>
        <w:numPr>
          <w:ilvl w:val="0"/>
          <w:numId w:val="18"/>
        </w:numPr>
        <w:spacing w:after="120"/>
        <w:ind w:left="714" w:hanging="357"/>
        <w:rPr>
          <w:rFonts w:asciiTheme="minorHAnsi" w:hAnsiTheme="minorHAnsi" w:cs="Segoe UI"/>
        </w:rPr>
      </w:pPr>
      <w:r w:rsidRPr="00935923">
        <w:rPr>
          <w:rFonts w:asciiTheme="minorHAnsi" w:hAnsiTheme="minorHAnsi" w:cs="Segoe UI"/>
        </w:rPr>
        <w:t>i</w:t>
      </w:r>
      <w:r w:rsidR="000C49C3" w:rsidRPr="00935923">
        <w:rPr>
          <w:rFonts w:asciiTheme="minorHAnsi" w:hAnsiTheme="minorHAnsi" w:cs="Segoe UI"/>
        </w:rPr>
        <w:t>mproving compliance with management arrangements</w:t>
      </w:r>
    </w:p>
    <w:p w14:paraId="53667D50" w14:textId="77777777" w:rsidR="000C49C3" w:rsidRPr="00935923" w:rsidRDefault="00DB6751" w:rsidP="002331DB">
      <w:pPr>
        <w:pStyle w:val="ListParagraph"/>
        <w:numPr>
          <w:ilvl w:val="0"/>
          <w:numId w:val="18"/>
        </w:numPr>
        <w:spacing w:after="120"/>
        <w:ind w:left="714" w:hanging="357"/>
        <w:rPr>
          <w:rFonts w:asciiTheme="minorHAnsi" w:hAnsiTheme="minorHAnsi" w:cs="Segoe UI"/>
        </w:rPr>
      </w:pPr>
      <w:r w:rsidRPr="00935923">
        <w:rPr>
          <w:rFonts w:asciiTheme="minorHAnsi" w:hAnsiTheme="minorHAnsi" w:cs="Segoe UI"/>
        </w:rPr>
        <w:t>s</w:t>
      </w:r>
      <w:r w:rsidR="000C49C3" w:rsidRPr="00935923">
        <w:rPr>
          <w:rFonts w:asciiTheme="minorHAnsi" w:hAnsiTheme="minorHAnsi" w:cs="Segoe UI"/>
        </w:rPr>
        <w:t>upporting best practice and stewardship</w:t>
      </w:r>
    </w:p>
    <w:p w14:paraId="53667D51" w14:textId="77777777" w:rsidR="00872CFF" w:rsidRPr="00935923" w:rsidRDefault="00DB6751" w:rsidP="002331DB">
      <w:pPr>
        <w:pStyle w:val="ListParagraph"/>
        <w:numPr>
          <w:ilvl w:val="0"/>
          <w:numId w:val="18"/>
        </w:numPr>
        <w:spacing w:after="120"/>
        <w:ind w:left="714" w:hanging="357"/>
        <w:rPr>
          <w:rFonts w:asciiTheme="minorHAnsi" w:hAnsiTheme="minorHAnsi" w:cs="Segoe UI"/>
        </w:rPr>
      </w:pPr>
      <w:r w:rsidRPr="00935923">
        <w:rPr>
          <w:rFonts w:asciiTheme="minorHAnsi" w:hAnsiTheme="minorHAnsi" w:cs="Segoe UI"/>
        </w:rPr>
        <w:t>e</w:t>
      </w:r>
      <w:r w:rsidR="00117093" w:rsidRPr="00935923">
        <w:rPr>
          <w:rFonts w:asciiTheme="minorHAnsi" w:hAnsiTheme="minorHAnsi" w:cs="Segoe UI"/>
        </w:rPr>
        <w:t xml:space="preserve">valuating </w:t>
      </w:r>
      <w:r w:rsidR="00DD068E" w:rsidRPr="00935923">
        <w:rPr>
          <w:rFonts w:asciiTheme="minorHAnsi" w:hAnsiTheme="minorHAnsi" w:cs="Segoe UI"/>
        </w:rPr>
        <w:t>the</w:t>
      </w:r>
      <w:r w:rsidR="00117093" w:rsidRPr="00935923">
        <w:rPr>
          <w:rFonts w:asciiTheme="minorHAnsi" w:hAnsiTheme="minorHAnsi" w:cs="Segoe UI"/>
        </w:rPr>
        <w:t xml:space="preserve"> c</w:t>
      </w:r>
      <w:r w:rsidR="00872CFF" w:rsidRPr="00935923">
        <w:rPr>
          <w:rFonts w:asciiTheme="minorHAnsi" w:hAnsiTheme="minorHAnsi" w:cs="Segoe UI"/>
        </w:rPr>
        <w:t>ost-effe</w:t>
      </w:r>
      <w:r w:rsidR="00117093" w:rsidRPr="00935923">
        <w:rPr>
          <w:rFonts w:asciiTheme="minorHAnsi" w:hAnsiTheme="minorHAnsi" w:cs="Segoe UI"/>
        </w:rPr>
        <w:t xml:space="preserve">ctiveness of management actions, taking into account </w:t>
      </w:r>
      <w:r w:rsidR="00872CFF" w:rsidRPr="00935923">
        <w:rPr>
          <w:rFonts w:asciiTheme="minorHAnsi" w:hAnsiTheme="minorHAnsi" w:cs="Segoe UI"/>
        </w:rPr>
        <w:t>costs to affected industries and communities</w:t>
      </w:r>
    </w:p>
    <w:p w14:paraId="53667D52" w14:textId="77777777" w:rsidR="00872CFF" w:rsidRPr="00935923" w:rsidRDefault="00DB6751" w:rsidP="002331DB">
      <w:pPr>
        <w:pStyle w:val="ListParagraph"/>
        <w:numPr>
          <w:ilvl w:val="0"/>
          <w:numId w:val="18"/>
        </w:numPr>
        <w:spacing w:after="120"/>
        <w:ind w:left="714" w:hanging="357"/>
        <w:rPr>
          <w:rFonts w:asciiTheme="minorHAnsi" w:hAnsiTheme="minorHAnsi" w:cs="Segoe UI"/>
        </w:rPr>
      </w:pPr>
      <w:r w:rsidRPr="00935923">
        <w:rPr>
          <w:rFonts w:asciiTheme="minorHAnsi" w:hAnsiTheme="minorHAnsi" w:cs="Segoe UI"/>
        </w:rPr>
        <w:t>e</w:t>
      </w:r>
      <w:r w:rsidR="00117093" w:rsidRPr="00935923">
        <w:rPr>
          <w:rFonts w:asciiTheme="minorHAnsi" w:hAnsiTheme="minorHAnsi" w:cs="Segoe UI"/>
        </w:rPr>
        <w:t xml:space="preserve">valuating </w:t>
      </w:r>
      <w:r w:rsidR="00BF6C2D" w:rsidRPr="00935923">
        <w:rPr>
          <w:rFonts w:asciiTheme="minorHAnsi" w:hAnsiTheme="minorHAnsi" w:cs="Segoe UI"/>
        </w:rPr>
        <w:t>the effects</w:t>
      </w:r>
      <w:r w:rsidR="00CE6FD3" w:rsidRPr="00935923">
        <w:rPr>
          <w:rFonts w:asciiTheme="minorHAnsi" w:hAnsiTheme="minorHAnsi" w:cs="Segoe UI"/>
        </w:rPr>
        <w:t xml:space="preserve"> of</w:t>
      </w:r>
      <w:r w:rsidR="00872CFF" w:rsidRPr="00935923">
        <w:rPr>
          <w:rFonts w:asciiTheme="minorHAnsi" w:hAnsiTheme="minorHAnsi" w:cs="Segoe UI"/>
        </w:rPr>
        <w:t xml:space="preserve"> illegal activities</w:t>
      </w:r>
      <w:r w:rsidR="00117093" w:rsidRPr="00935923">
        <w:rPr>
          <w:rFonts w:asciiTheme="minorHAnsi" w:hAnsiTheme="minorHAnsi" w:cs="Segoe UI"/>
        </w:rPr>
        <w:t>,</w:t>
      </w:r>
      <w:r w:rsidR="00872CFF" w:rsidRPr="00935923">
        <w:rPr>
          <w:rFonts w:asciiTheme="minorHAnsi" w:hAnsiTheme="minorHAnsi" w:cs="Segoe UI"/>
        </w:rPr>
        <w:t xml:space="preserve"> and the ecological benefi</w:t>
      </w:r>
      <w:r w:rsidRPr="00935923">
        <w:rPr>
          <w:rFonts w:asciiTheme="minorHAnsi" w:hAnsiTheme="minorHAnsi" w:cs="Segoe UI"/>
        </w:rPr>
        <w:t>ts of compliance and enforcement</w:t>
      </w:r>
    </w:p>
    <w:p w14:paraId="53667D53" w14:textId="77777777" w:rsidR="00872CFF" w:rsidRPr="00935923" w:rsidRDefault="00DB6751" w:rsidP="002331DB">
      <w:pPr>
        <w:pStyle w:val="ListParagraph"/>
        <w:numPr>
          <w:ilvl w:val="0"/>
          <w:numId w:val="18"/>
        </w:numPr>
        <w:spacing w:after="120"/>
        <w:ind w:left="714" w:hanging="357"/>
        <w:rPr>
          <w:rFonts w:asciiTheme="minorHAnsi" w:hAnsiTheme="minorHAnsi" w:cs="Segoe UI"/>
        </w:rPr>
      </w:pPr>
      <w:r w:rsidRPr="00935923">
        <w:rPr>
          <w:rFonts w:asciiTheme="minorHAnsi" w:hAnsiTheme="minorHAnsi" w:cs="Segoe UI"/>
        </w:rPr>
        <w:t>t</w:t>
      </w:r>
      <w:r w:rsidR="00117093" w:rsidRPr="00935923">
        <w:rPr>
          <w:rFonts w:asciiTheme="minorHAnsi" w:hAnsiTheme="minorHAnsi" w:cs="Segoe UI"/>
        </w:rPr>
        <w:t>esting and defining the e</w:t>
      </w:r>
      <w:r w:rsidR="00872CFF" w:rsidRPr="00935923">
        <w:rPr>
          <w:rFonts w:asciiTheme="minorHAnsi" w:hAnsiTheme="minorHAnsi" w:cs="Segoe UI"/>
        </w:rPr>
        <w:t>ffectiveness of potential dredge spoil mitigation measures</w:t>
      </w:r>
      <w:r w:rsidR="00FB3FED" w:rsidRPr="00935923">
        <w:rPr>
          <w:rFonts w:asciiTheme="minorHAnsi" w:hAnsiTheme="minorHAnsi" w:cs="Segoe UI"/>
        </w:rPr>
        <w:t>, including defining innovative approaches and new treatment technologies for the beneficial reuse of dredge material</w:t>
      </w:r>
    </w:p>
    <w:p w14:paraId="53667D54" w14:textId="77777777" w:rsidR="0097602A" w:rsidRPr="00935923" w:rsidRDefault="00DB6751" w:rsidP="002331DB">
      <w:pPr>
        <w:pStyle w:val="ListParagraph"/>
        <w:numPr>
          <w:ilvl w:val="0"/>
          <w:numId w:val="18"/>
        </w:numPr>
        <w:spacing w:after="120"/>
        <w:ind w:left="714" w:hanging="357"/>
        <w:rPr>
          <w:rFonts w:asciiTheme="minorHAnsi" w:hAnsiTheme="minorHAnsi" w:cs="Segoe UI"/>
        </w:rPr>
      </w:pPr>
      <w:r w:rsidRPr="00935923">
        <w:rPr>
          <w:rFonts w:asciiTheme="minorHAnsi" w:hAnsiTheme="minorHAnsi" w:cs="Segoe UI"/>
        </w:rPr>
        <w:t>d</w:t>
      </w:r>
      <w:r w:rsidR="0097602A" w:rsidRPr="00935923">
        <w:rPr>
          <w:rFonts w:asciiTheme="minorHAnsi" w:hAnsiTheme="minorHAnsi" w:cs="Segoe UI"/>
        </w:rPr>
        <w:t>evelop</w:t>
      </w:r>
      <w:r w:rsidR="00004045" w:rsidRPr="00935923">
        <w:rPr>
          <w:rFonts w:asciiTheme="minorHAnsi" w:hAnsiTheme="minorHAnsi" w:cs="Segoe UI"/>
        </w:rPr>
        <w:t>ing</w:t>
      </w:r>
      <w:r w:rsidR="0097602A" w:rsidRPr="00935923">
        <w:rPr>
          <w:rFonts w:asciiTheme="minorHAnsi" w:hAnsiTheme="minorHAnsi" w:cs="Segoe UI"/>
        </w:rPr>
        <w:t xml:space="preserve"> robust, cutting-edge restoration methods for habitats affected by shipping incidents</w:t>
      </w:r>
    </w:p>
    <w:p w14:paraId="53667D55" w14:textId="77777777" w:rsidR="00117093" w:rsidRPr="00935923" w:rsidRDefault="00DB6751" w:rsidP="002331DB">
      <w:pPr>
        <w:pStyle w:val="ListParagraph"/>
        <w:numPr>
          <w:ilvl w:val="0"/>
          <w:numId w:val="18"/>
        </w:numPr>
        <w:spacing w:after="120"/>
        <w:ind w:left="714" w:hanging="357"/>
        <w:rPr>
          <w:rFonts w:asciiTheme="minorHAnsi" w:hAnsiTheme="minorHAnsi" w:cs="Segoe UI"/>
        </w:rPr>
      </w:pPr>
      <w:r w:rsidRPr="00935923">
        <w:rPr>
          <w:rFonts w:asciiTheme="minorHAnsi" w:hAnsiTheme="minorHAnsi" w:cs="Segoe UI"/>
        </w:rPr>
        <w:t>d</w:t>
      </w:r>
      <w:r w:rsidR="002B0C5C" w:rsidRPr="00935923">
        <w:rPr>
          <w:rFonts w:asciiTheme="minorHAnsi" w:hAnsiTheme="minorHAnsi" w:cs="Segoe UI"/>
        </w:rPr>
        <w:t xml:space="preserve">eveloping evaluation tools to </w:t>
      </w:r>
      <w:r w:rsidR="00DD068E" w:rsidRPr="00935923">
        <w:rPr>
          <w:rFonts w:asciiTheme="minorHAnsi" w:hAnsiTheme="minorHAnsi" w:cs="Segoe UI"/>
        </w:rPr>
        <w:t>support</w:t>
      </w:r>
      <w:r w:rsidR="002B0C5C" w:rsidRPr="00935923">
        <w:rPr>
          <w:rFonts w:asciiTheme="minorHAnsi" w:hAnsiTheme="minorHAnsi" w:cs="Segoe UI"/>
        </w:rPr>
        <w:t xml:space="preserve"> effective</w:t>
      </w:r>
      <w:r w:rsidR="00872CFF" w:rsidRPr="00935923">
        <w:rPr>
          <w:rFonts w:asciiTheme="minorHAnsi" w:hAnsiTheme="minorHAnsi" w:cs="Segoe UI"/>
        </w:rPr>
        <w:t xml:space="preserve"> sea country partnerships with Traditional Owners</w:t>
      </w:r>
    </w:p>
    <w:p w14:paraId="53667D56" w14:textId="77777777" w:rsidR="00BB5362" w:rsidRPr="00935923" w:rsidRDefault="00DB6751" w:rsidP="002331DB">
      <w:pPr>
        <w:pStyle w:val="ListParagraph"/>
        <w:numPr>
          <w:ilvl w:val="0"/>
          <w:numId w:val="18"/>
        </w:numPr>
        <w:spacing w:after="120"/>
        <w:ind w:left="714" w:hanging="357"/>
        <w:rPr>
          <w:rFonts w:asciiTheme="minorHAnsi" w:hAnsiTheme="minorHAnsi" w:cs="Segoe UI"/>
        </w:rPr>
      </w:pPr>
      <w:r w:rsidRPr="00935923">
        <w:rPr>
          <w:rFonts w:asciiTheme="minorHAnsi" w:hAnsiTheme="minorHAnsi" w:cs="Segoe UI"/>
        </w:rPr>
        <w:t>d</w:t>
      </w:r>
      <w:r w:rsidR="00FB3FED" w:rsidRPr="00935923">
        <w:rPr>
          <w:rFonts w:asciiTheme="minorHAnsi" w:hAnsiTheme="minorHAnsi" w:cs="Segoe UI"/>
        </w:rPr>
        <w:t>eveloping operationally efficient</w:t>
      </w:r>
      <w:r w:rsidR="00605116" w:rsidRPr="00935923">
        <w:rPr>
          <w:rFonts w:asciiTheme="minorHAnsi" w:hAnsiTheme="minorHAnsi" w:cs="Segoe UI"/>
        </w:rPr>
        <w:t xml:space="preserve"> and effective</w:t>
      </w:r>
      <w:r w:rsidR="00FB3FED" w:rsidRPr="00935923">
        <w:rPr>
          <w:rFonts w:asciiTheme="minorHAnsi" w:hAnsiTheme="minorHAnsi" w:cs="Segoe UI"/>
        </w:rPr>
        <w:t xml:space="preserve"> techniques for </w:t>
      </w:r>
      <w:r w:rsidR="00DD068E" w:rsidRPr="00935923">
        <w:rPr>
          <w:rFonts w:asciiTheme="minorHAnsi" w:hAnsiTheme="minorHAnsi" w:cs="Segoe UI"/>
        </w:rPr>
        <w:t xml:space="preserve">controlling </w:t>
      </w:r>
      <w:r w:rsidR="00FB3FED" w:rsidRPr="00935923">
        <w:rPr>
          <w:rFonts w:asciiTheme="minorHAnsi" w:hAnsiTheme="minorHAnsi" w:cs="Segoe UI"/>
        </w:rPr>
        <w:t>crown-of-thorns starfish outbreak</w:t>
      </w:r>
      <w:r w:rsidRPr="00935923">
        <w:rPr>
          <w:rFonts w:asciiTheme="minorHAnsi" w:hAnsiTheme="minorHAnsi" w:cs="Segoe UI"/>
        </w:rPr>
        <w:t>s</w:t>
      </w:r>
    </w:p>
    <w:p w14:paraId="53667D57" w14:textId="77777777" w:rsidR="00FB3FED" w:rsidRPr="00935923" w:rsidRDefault="00DB6751" w:rsidP="002331DB">
      <w:pPr>
        <w:pStyle w:val="ListParagraph"/>
        <w:numPr>
          <w:ilvl w:val="0"/>
          <w:numId w:val="18"/>
        </w:numPr>
        <w:spacing w:after="120"/>
        <w:ind w:left="714" w:hanging="357"/>
        <w:rPr>
          <w:rFonts w:asciiTheme="minorHAnsi" w:hAnsiTheme="minorHAnsi" w:cs="Segoe UI"/>
        </w:rPr>
      </w:pPr>
      <w:r w:rsidRPr="00935923">
        <w:rPr>
          <w:rFonts w:asciiTheme="minorHAnsi" w:hAnsiTheme="minorHAnsi" w:cs="Segoe UI"/>
        </w:rPr>
        <w:t>t</w:t>
      </w:r>
      <w:r w:rsidR="00FB3FED" w:rsidRPr="00935923">
        <w:rPr>
          <w:rFonts w:asciiTheme="minorHAnsi" w:hAnsiTheme="minorHAnsi" w:cs="Segoe UI"/>
        </w:rPr>
        <w:t xml:space="preserve">esting </w:t>
      </w:r>
      <w:r w:rsidR="00DD068E" w:rsidRPr="00935923">
        <w:rPr>
          <w:rFonts w:asciiTheme="minorHAnsi" w:hAnsiTheme="minorHAnsi" w:cs="Segoe UI"/>
        </w:rPr>
        <w:t xml:space="preserve">the </w:t>
      </w:r>
      <w:r w:rsidR="00FB3FED" w:rsidRPr="00935923">
        <w:rPr>
          <w:rFonts w:asciiTheme="minorHAnsi" w:hAnsiTheme="minorHAnsi" w:cs="Segoe UI"/>
        </w:rPr>
        <w:t>sensitivity and practicality of available sampling</w:t>
      </w:r>
      <w:r w:rsidR="00DD068E" w:rsidRPr="00935923">
        <w:rPr>
          <w:rFonts w:asciiTheme="minorHAnsi" w:hAnsiTheme="minorHAnsi" w:cs="Segoe UI"/>
        </w:rPr>
        <w:t xml:space="preserve"> and </w:t>
      </w:r>
      <w:r w:rsidR="00FB3FED" w:rsidRPr="00935923">
        <w:rPr>
          <w:rFonts w:asciiTheme="minorHAnsi" w:hAnsiTheme="minorHAnsi" w:cs="Segoe UI"/>
        </w:rPr>
        <w:t>monitoring tools for field assessment of introduced marine pests</w:t>
      </w:r>
      <w:r w:rsidR="003003EB" w:rsidRPr="00935923">
        <w:rPr>
          <w:rFonts w:asciiTheme="minorHAnsi" w:hAnsiTheme="minorHAnsi" w:cs="Segoe UI"/>
        </w:rPr>
        <w:t>, and developing better methods for the early detection of outbreaks of significant pest species on islands (</w:t>
      </w:r>
      <w:r w:rsidR="00DD068E" w:rsidRPr="00935923">
        <w:rPr>
          <w:rFonts w:asciiTheme="minorHAnsi" w:hAnsiTheme="minorHAnsi" w:cs="Segoe UI"/>
        </w:rPr>
        <w:t>for example</w:t>
      </w:r>
      <w:r w:rsidRPr="00935923">
        <w:rPr>
          <w:rFonts w:asciiTheme="minorHAnsi" w:hAnsiTheme="minorHAnsi" w:cs="Segoe UI"/>
        </w:rPr>
        <w:t xml:space="preserve"> crazy ants)</w:t>
      </w:r>
    </w:p>
    <w:p w14:paraId="53667D58" w14:textId="77777777" w:rsidR="002E10B6" w:rsidRPr="00935923" w:rsidRDefault="00DB6751" w:rsidP="002331DB">
      <w:pPr>
        <w:pStyle w:val="ListParagraph"/>
        <w:numPr>
          <w:ilvl w:val="0"/>
          <w:numId w:val="18"/>
        </w:numPr>
        <w:spacing w:after="120"/>
        <w:ind w:left="714" w:hanging="357"/>
        <w:rPr>
          <w:rFonts w:asciiTheme="minorHAnsi" w:hAnsiTheme="minorHAnsi" w:cs="Segoe UI"/>
          <w:lang w:eastAsia="en-US"/>
        </w:rPr>
      </w:pPr>
      <w:r w:rsidRPr="00935923">
        <w:rPr>
          <w:rFonts w:asciiTheme="minorHAnsi" w:hAnsiTheme="minorHAnsi" w:cs="Segoe UI"/>
        </w:rPr>
        <w:t>i</w:t>
      </w:r>
      <w:r w:rsidR="00E64696" w:rsidRPr="00935923">
        <w:rPr>
          <w:rFonts w:asciiTheme="minorHAnsi" w:hAnsiTheme="minorHAnsi" w:cs="Segoe UI"/>
        </w:rPr>
        <w:t>n conjunction with Fisheries Queensland and the fishing industry, i</w:t>
      </w:r>
      <w:r w:rsidR="00FB3FED" w:rsidRPr="00935923">
        <w:rPr>
          <w:rFonts w:asciiTheme="minorHAnsi" w:hAnsiTheme="minorHAnsi" w:cs="Segoe UI"/>
        </w:rPr>
        <w:t xml:space="preserve">dentifying </w:t>
      </w:r>
      <w:r w:rsidR="000F50C0" w:rsidRPr="00935923">
        <w:rPr>
          <w:rFonts w:asciiTheme="minorHAnsi" w:hAnsiTheme="minorHAnsi" w:cs="Segoe UI"/>
        </w:rPr>
        <w:t>innovative approaches to measure and reduce fishery bycatch</w:t>
      </w:r>
      <w:r w:rsidR="002E10B6" w:rsidRPr="00935923">
        <w:rPr>
          <w:rFonts w:asciiTheme="minorHAnsi" w:hAnsiTheme="minorHAnsi" w:cs="Segoe UI"/>
        </w:rPr>
        <w:t>,</w:t>
      </w:r>
      <w:r w:rsidR="000F50C0" w:rsidRPr="00935923">
        <w:rPr>
          <w:rFonts w:asciiTheme="minorHAnsi" w:hAnsiTheme="minorHAnsi" w:cs="Segoe UI"/>
        </w:rPr>
        <w:t xml:space="preserve"> </w:t>
      </w:r>
      <w:r w:rsidR="002E10B6" w:rsidRPr="00935923">
        <w:rPr>
          <w:rFonts w:asciiTheme="minorHAnsi" w:hAnsiTheme="minorHAnsi" w:cs="Segoe UI"/>
        </w:rPr>
        <w:t xml:space="preserve">minimise </w:t>
      </w:r>
      <w:r w:rsidR="000F50C0" w:rsidRPr="00935923">
        <w:rPr>
          <w:rFonts w:asciiTheme="minorHAnsi" w:hAnsiTheme="minorHAnsi" w:cs="Segoe UI"/>
        </w:rPr>
        <w:t xml:space="preserve">habitat damage from fishing </w:t>
      </w:r>
      <w:r w:rsidR="002E10B6" w:rsidRPr="00935923">
        <w:rPr>
          <w:rFonts w:asciiTheme="minorHAnsi" w:hAnsiTheme="minorHAnsi" w:cs="Segoe UI"/>
        </w:rPr>
        <w:t>gear</w:t>
      </w:r>
      <w:r w:rsidR="00E64696" w:rsidRPr="00935923">
        <w:rPr>
          <w:rFonts w:asciiTheme="minorHAnsi" w:hAnsiTheme="minorHAnsi" w:cs="Segoe UI"/>
        </w:rPr>
        <w:t>,</w:t>
      </w:r>
      <w:r w:rsidR="002E10B6" w:rsidRPr="00935923">
        <w:rPr>
          <w:rFonts w:asciiTheme="minorHAnsi" w:hAnsiTheme="minorHAnsi" w:cs="Segoe UI"/>
        </w:rPr>
        <w:t xml:space="preserve"> and mitigate risks to </w:t>
      </w:r>
      <w:r w:rsidR="000F50C0" w:rsidRPr="00935923">
        <w:rPr>
          <w:rFonts w:asciiTheme="minorHAnsi" w:hAnsiTheme="minorHAnsi" w:cs="Segoe UI"/>
        </w:rPr>
        <w:t>species of conservation concern</w:t>
      </w:r>
    </w:p>
    <w:p w14:paraId="53667D59" w14:textId="77777777" w:rsidR="00FB3FED" w:rsidRPr="00935923" w:rsidRDefault="00DB6751" w:rsidP="002331DB">
      <w:pPr>
        <w:pStyle w:val="ListParagraph"/>
        <w:numPr>
          <w:ilvl w:val="0"/>
          <w:numId w:val="18"/>
        </w:numPr>
        <w:spacing w:after="120"/>
        <w:ind w:left="714" w:hanging="357"/>
        <w:rPr>
          <w:rFonts w:asciiTheme="minorHAnsi" w:hAnsiTheme="minorHAnsi" w:cs="Segoe UI"/>
          <w:lang w:eastAsia="en-US"/>
        </w:rPr>
      </w:pPr>
      <w:r w:rsidRPr="00935923">
        <w:rPr>
          <w:rFonts w:asciiTheme="minorHAnsi" w:hAnsiTheme="minorHAnsi" w:cs="Segoe UI"/>
        </w:rPr>
        <w:t>i</w:t>
      </w:r>
      <w:r w:rsidR="002D0D93" w:rsidRPr="00935923">
        <w:rPr>
          <w:rFonts w:asciiTheme="minorHAnsi" w:hAnsiTheme="minorHAnsi" w:cs="Segoe UI"/>
        </w:rPr>
        <w:t>nfluencing decisions in other jurisdictions</w:t>
      </w:r>
      <w:r w:rsidR="00E64696" w:rsidRPr="00935923">
        <w:rPr>
          <w:rFonts w:asciiTheme="minorHAnsi" w:hAnsiTheme="minorHAnsi" w:cs="Segoe UI"/>
        </w:rPr>
        <w:t xml:space="preserve"> that </w:t>
      </w:r>
      <w:r w:rsidR="002D0D93" w:rsidRPr="00935923">
        <w:rPr>
          <w:rFonts w:asciiTheme="minorHAnsi" w:hAnsiTheme="minorHAnsi" w:cs="Segoe UI"/>
        </w:rPr>
        <w:t xml:space="preserve">affect the Great Barrier Reef, including </w:t>
      </w:r>
      <w:r w:rsidR="00FB3FED" w:rsidRPr="00935923">
        <w:rPr>
          <w:rFonts w:asciiTheme="minorHAnsi" w:hAnsiTheme="minorHAnsi" w:cs="Segoe UI"/>
          <w:lang w:eastAsia="en-US"/>
        </w:rPr>
        <w:t xml:space="preserve">coastal planning </w:t>
      </w:r>
      <w:r w:rsidR="0028077A" w:rsidRPr="00935923">
        <w:rPr>
          <w:rFonts w:asciiTheme="minorHAnsi" w:hAnsiTheme="minorHAnsi" w:cs="Segoe UI"/>
          <w:lang w:eastAsia="en-US"/>
        </w:rPr>
        <w:t xml:space="preserve">and fisheries management </w:t>
      </w:r>
      <w:r w:rsidR="00FB3FED" w:rsidRPr="00935923">
        <w:rPr>
          <w:rFonts w:asciiTheme="minorHAnsi" w:hAnsiTheme="minorHAnsi" w:cs="Segoe UI"/>
          <w:lang w:eastAsia="en-US"/>
        </w:rPr>
        <w:t>responses</w:t>
      </w:r>
    </w:p>
    <w:p w14:paraId="53667D5A" w14:textId="4AE2F702" w:rsidR="002A3AB0" w:rsidRPr="002331DB" w:rsidRDefault="00DB6751" w:rsidP="002331DB">
      <w:pPr>
        <w:pStyle w:val="ListParagraph"/>
        <w:numPr>
          <w:ilvl w:val="0"/>
          <w:numId w:val="18"/>
        </w:numPr>
        <w:spacing w:after="120"/>
        <w:ind w:left="714" w:hanging="357"/>
        <w:rPr>
          <w:rFonts w:asciiTheme="minorHAnsi" w:hAnsiTheme="minorHAnsi"/>
        </w:rPr>
      </w:pPr>
      <w:proofErr w:type="gramStart"/>
      <w:r w:rsidRPr="00935923">
        <w:rPr>
          <w:rFonts w:asciiTheme="minorHAnsi" w:hAnsiTheme="minorHAnsi" w:cs="Segoe UI"/>
          <w:lang w:eastAsia="en-US"/>
        </w:rPr>
        <w:t>i</w:t>
      </w:r>
      <w:r w:rsidR="00404957" w:rsidRPr="00935923">
        <w:rPr>
          <w:rFonts w:asciiTheme="minorHAnsi" w:hAnsiTheme="minorHAnsi" w:cs="Segoe UI"/>
          <w:lang w:eastAsia="en-US"/>
        </w:rPr>
        <w:t>nforming</w:t>
      </w:r>
      <w:proofErr w:type="gramEnd"/>
      <w:r w:rsidR="00404957" w:rsidRPr="00935923">
        <w:rPr>
          <w:rFonts w:asciiTheme="minorHAnsi" w:hAnsiTheme="minorHAnsi" w:cs="Segoe UI"/>
          <w:lang w:eastAsia="en-US"/>
        </w:rPr>
        <w:t xml:space="preserve"> the five</w:t>
      </w:r>
      <w:r w:rsidR="00927BBB" w:rsidRPr="00935923">
        <w:rPr>
          <w:rFonts w:asciiTheme="minorHAnsi" w:hAnsiTheme="minorHAnsi" w:cs="Segoe UI"/>
          <w:lang w:eastAsia="en-US"/>
        </w:rPr>
        <w:t>-yearly a</w:t>
      </w:r>
      <w:r w:rsidR="00B01150" w:rsidRPr="00935923">
        <w:rPr>
          <w:rFonts w:asciiTheme="minorHAnsi" w:hAnsiTheme="minorHAnsi" w:cs="Segoe UI"/>
          <w:lang w:eastAsia="en-US"/>
        </w:rPr>
        <w:t>ssess</w:t>
      </w:r>
      <w:r w:rsidR="00927BBB" w:rsidRPr="00935923">
        <w:rPr>
          <w:rFonts w:asciiTheme="minorHAnsi" w:hAnsiTheme="minorHAnsi" w:cs="Segoe UI"/>
          <w:lang w:eastAsia="en-US"/>
        </w:rPr>
        <w:t>ment of</w:t>
      </w:r>
      <w:r w:rsidR="00B01150" w:rsidRPr="00935923">
        <w:rPr>
          <w:rFonts w:asciiTheme="minorHAnsi" w:hAnsiTheme="minorHAnsi" w:cs="Segoe UI"/>
          <w:lang w:eastAsia="en-US"/>
        </w:rPr>
        <w:t xml:space="preserve"> </w:t>
      </w:r>
      <w:r w:rsidR="00B01150" w:rsidRPr="00935923">
        <w:rPr>
          <w:rFonts w:asciiTheme="minorHAnsi" w:hAnsiTheme="minorHAnsi" w:cs="Segoe UI"/>
        </w:rPr>
        <w:t>management</w:t>
      </w:r>
      <w:r w:rsidR="00927BBB" w:rsidRPr="00935923">
        <w:rPr>
          <w:rFonts w:asciiTheme="minorHAnsi" w:hAnsiTheme="minorHAnsi" w:cs="Segoe UI"/>
        </w:rPr>
        <w:t xml:space="preserve"> effectiveness undertak</w:t>
      </w:r>
      <w:r w:rsidR="00404957" w:rsidRPr="00935923">
        <w:rPr>
          <w:rFonts w:asciiTheme="minorHAnsi" w:hAnsiTheme="minorHAnsi" w:cs="Segoe UI"/>
        </w:rPr>
        <w:t>en through the Outlook Report</w:t>
      </w:r>
      <w:r w:rsidR="00927BBB" w:rsidRPr="00935923">
        <w:rPr>
          <w:rFonts w:asciiTheme="minorHAnsi" w:hAnsiTheme="minorHAnsi" w:cs="Segoe UI"/>
        </w:rPr>
        <w:t xml:space="preserve"> process</w:t>
      </w:r>
      <w:r w:rsidR="00DE1C05" w:rsidRPr="00935923">
        <w:rPr>
          <w:rFonts w:asciiTheme="minorHAnsi" w:hAnsiTheme="minorHAnsi" w:cs="Segoe UI"/>
        </w:rPr>
        <w:t>.</w:t>
      </w:r>
      <w:r w:rsidR="00E64D84" w:rsidRPr="00935923">
        <w:rPr>
          <w:rFonts w:asciiTheme="minorHAnsi" w:hAnsiTheme="minorHAnsi" w:cs="Segoe UI"/>
        </w:rPr>
        <w:t xml:space="preserve"> </w:t>
      </w:r>
    </w:p>
    <w:p w14:paraId="1CE7C74E" w14:textId="77777777" w:rsidR="002331DB" w:rsidRDefault="002331DB" w:rsidP="002331DB">
      <w:pPr>
        <w:spacing w:after="120"/>
        <w:ind w:left="357"/>
      </w:pPr>
    </w:p>
    <w:p w14:paraId="53667D5B" w14:textId="050A83DA" w:rsidR="00872CFF" w:rsidRPr="00935923" w:rsidRDefault="007E51D0" w:rsidP="008D361F">
      <w:pPr>
        <w:pStyle w:val="Heading1"/>
      </w:pPr>
      <w:r>
        <w:lastRenderedPageBreak/>
        <w:t xml:space="preserve"> </w:t>
      </w:r>
      <w:bookmarkStart w:id="66" w:name="_Toc405909814"/>
      <w:r w:rsidR="00872CFF" w:rsidRPr="00935923">
        <w:t xml:space="preserve">Strategy </w:t>
      </w:r>
      <w:r w:rsidR="003577FA" w:rsidRPr="00935923">
        <w:t>implementation</w:t>
      </w:r>
      <w:bookmarkEnd w:id="66"/>
    </w:p>
    <w:p w14:paraId="53667D5C" w14:textId="0431A248" w:rsidR="00872CFF" w:rsidRPr="00935923" w:rsidRDefault="00872CFF">
      <w:pPr>
        <w:rPr>
          <w:rFonts w:asciiTheme="minorHAnsi" w:hAnsiTheme="minorHAnsi" w:cs="Arial"/>
          <w:color w:val="auto"/>
        </w:rPr>
      </w:pPr>
      <w:r w:rsidRPr="00935923">
        <w:rPr>
          <w:rFonts w:asciiTheme="minorHAnsi" w:hAnsiTheme="minorHAnsi" w:cs="Arial"/>
          <w:color w:val="auto"/>
        </w:rPr>
        <w:t xml:space="preserve">This strategy </w:t>
      </w:r>
      <w:r w:rsidR="00E64696" w:rsidRPr="00935923">
        <w:rPr>
          <w:rFonts w:asciiTheme="minorHAnsi" w:hAnsiTheme="minorHAnsi" w:cs="Arial"/>
          <w:color w:val="auto"/>
        </w:rPr>
        <w:t>articulates</w:t>
      </w:r>
      <w:r w:rsidRPr="00935923">
        <w:rPr>
          <w:rFonts w:asciiTheme="minorHAnsi" w:hAnsiTheme="minorHAnsi" w:cs="Arial"/>
          <w:color w:val="auto"/>
        </w:rPr>
        <w:t xml:space="preserve"> the</w:t>
      </w:r>
      <w:r w:rsidR="00004045" w:rsidRPr="00935923">
        <w:rPr>
          <w:rFonts w:asciiTheme="minorHAnsi" w:hAnsiTheme="minorHAnsi" w:cs="Arial"/>
          <w:color w:val="auto"/>
        </w:rPr>
        <w:t xml:space="preserve"> </w:t>
      </w:r>
      <w:r w:rsidR="00E64696" w:rsidRPr="00935923">
        <w:rPr>
          <w:rFonts w:asciiTheme="minorHAnsi" w:hAnsiTheme="minorHAnsi" w:cs="Arial"/>
          <w:color w:val="auto"/>
        </w:rPr>
        <w:t xml:space="preserve">science needs of the </w:t>
      </w:r>
      <w:r w:rsidR="00EC07BD" w:rsidRPr="00935923">
        <w:rPr>
          <w:rFonts w:asciiTheme="minorHAnsi" w:hAnsiTheme="minorHAnsi" w:cs="Arial"/>
          <w:color w:val="auto"/>
        </w:rPr>
        <w:t>agency</w:t>
      </w:r>
      <w:r w:rsidR="00077ADA" w:rsidRPr="00935923">
        <w:rPr>
          <w:rFonts w:asciiTheme="minorHAnsi" w:hAnsiTheme="minorHAnsi" w:cs="Arial"/>
          <w:color w:val="auto"/>
        </w:rPr>
        <w:t xml:space="preserve"> </w:t>
      </w:r>
      <w:r w:rsidR="009016AB" w:rsidRPr="00935923">
        <w:rPr>
          <w:rFonts w:asciiTheme="minorHAnsi" w:hAnsiTheme="minorHAnsi" w:cs="Arial"/>
          <w:color w:val="auto"/>
        </w:rPr>
        <w:t>for the next five years</w:t>
      </w:r>
      <w:r w:rsidR="00BE270B" w:rsidRPr="00935923">
        <w:rPr>
          <w:rFonts w:asciiTheme="minorHAnsi" w:hAnsiTheme="minorHAnsi" w:cs="Arial"/>
          <w:color w:val="auto"/>
        </w:rPr>
        <w:t>.</w:t>
      </w:r>
      <w:r w:rsidRPr="00935923">
        <w:rPr>
          <w:rFonts w:asciiTheme="minorHAnsi" w:hAnsiTheme="minorHAnsi" w:cs="Arial"/>
          <w:color w:val="auto"/>
        </w:rPr>
        <w:t xml:space="preserve"> </w:t>
      </w:r>
      <w:r w:rsidR="00EE508B" w:rsidRPr="00935923">
        <w:rPr>
          <w:rFonts w:asciiTheme="minorHAnsi" w:hAnsiTheme="minorHAnsi" w:cs="Arial"/>
          <w:color w:val="auto"/>
        </w:rPr>
        <w:t>In support of the strategy and to foster maximum use of its outcomes, t</w:t>
      </w:r>
      <w:r w:rsidR="00C25C9E" w:rsidRPr="00935923">
        <w:rPr>
          <w:rFonts w:asciiTheme="minorHAnsi" w:hAnsiTheme="minorHAnsi" w:cs="Arial"/>
          <w:color w:val="auto"/>
        </w:rPr>
        <w:t>he</w:t>
      </w:r>
      <w:r w:rsidR="00E55709" w:rsidRPr="00935923">
        <w:rPr>
          <w:rFonts w:asciiTheme="minorHAnsi" w:hAnsiTheme="minorHAnsi" w:cs="Arial"/>
          <w:color w:val="auto"/>
        </w:rPr>
        <w:t xml:space="preserve"> </w:t>
      </w:r>
      <w:r w:rsidR="00E64696" w:rsidRPr="00935923">
        <w:rPr>
          <w:rFonts w:asciiTheme="minorHAnsi" w:hAnsiTheme="minorHAnsi" w:cs="Arial"/>
          <w:color w:val="auto"/>
        </w:rPr>
        <w:t>agency</w:t>
      </w:r>
      <w:r w:rsidRPr="00935923">
        <w:rPr>
          <w:rFonts w:asciiTheme="minorHAnsi" w:hAnsiTheme="minorHAnsi" w:cs="Arial"/>
          <w:color w:val="auto"/>
        </w:rPr>
        <w:t xml:space="preserve"> will </w:t>
      </w:r>
      <w:r w:rsidR="00DF5E62" w:rsidRPr="00935923">
        <w:rPr>
          <w:rFonts w:asciiTheme="minorHAnsi" w:hAnsiTheme="minorHAnsi" w:cs="Arial"/>
          <w:color w:val="auto"/>
        </w:rPr>
        <w:t xml:space="preserve">support science </w:t>
      </w:r>
      <w:r w:rsidR="00E64696" w:rsidRPr="00935923">
        <w:rPr>
          <w:rFonts w:asciiTheme="minorHAnsi" w:hAnsiTheme="minorHAnsi" w:cs="Arial"/>
          <w:color w:val="auto"/>
        </w:rPr>
        <w:t>activities</w:t>
      </w:r>
      <w:r w:rsidR="00DF5E62" w:rsidRPr="00935923">
        <w:rPr>
          <w:rFonts w:asciiTheme="minorHAnsi" w:hAnsiTheme="minorHAnsi" w:cs="Arial"/>
          <w:color w:val="auto"/>
        </w:rPr>
        <w:t xml:space="preserve"> as appropriate, </w:t>
      </w:r>
      <w:r w:rsidR="009016AB" w:rsidRPr="00935923">
        <w:rPr>
          <w:rFonts w:asciiTheme="minorHAnsi" w:hAnsiTheme="minorHAnsi" w:cs="Arial"/>
          <w:color w:val="auto"/>
        </w:rPr>
        <w:t xml:space="preserve">nurture partnerships with science providers, </w:t>
      </w:r>
      <w:r w:rsidR="00284263" w:rsidRPr="00935923">
        <w:rPr>
          <w:rFonts w:asciiTheme="minorHAnsi" w:hAnsiTheme="minorHAnsi" w:cs="Arial"/>
          <w:color w:val="auto"/>
        </w:rPr>
        <w:t xml:space="preserve">internally </w:t>
      </w:r>
      <w:r w:rsidRPr="00935923">
        <w:rPr>
          <w:rFonts w:asciiTheme="minorHAnsi" w:hAnsiTheme="minorHAnsi" w:cs="Arial"/>
          <w:color w:val="auto"/>
        </w:rPr>
        <w:t xml:space="preserve">coordinate science information and manage </w:t>
      </w:r>
      <w:r w:rsidR="00E64696" w:rsidRPr="00935923">
        <w:rPr>
          <w:rFonts w:asciiTheme="minorHAnsi" w:hAnsiTheme="minorHAnsi" w:cs="Arial"/>
          <w:color w:val="auto"/>
        </w:rPr>
        <w:t xml:space="preserve">its broader </w:t>
      </w:r>
      <w:r w:rsidRPr="00935923">
        <w:rPr>
          <w:rFonts w:asciiTheme="minorHAnsi" w:hAnsiTheme="minorHAnsi" w:cs="Arial"/>
          <w:color w:val="auto"/>
        </w:rPr>
        <w:t xml:space="preserve">dissemination. </w:t>
      </w:r>
    </w:p>
    <w:p w14:paraId="53667D5D" w14:textId="77777777" w:rsidR="000F12A4" w:rsidRPr="00935923" w:rsidRDefault="000F12A4">
      <w:pPr>
        <w:rPr>
          <w:rFonts w:asciiTheme="minorHAnsi" w:hAnsiTheme="minorHAnsi" w:cs="Arial"/>
          <w:color w:val="auto"/>
        </w:rPr>
      </w:pPr>
      <w:r w:rsidRPr="00935923">
        <w:rPr>
          <w:rFonts w:asciiTheme="minorHAnsi" w:hAnsiTheme="minorHAnsi" w:cs="Arial"/>
          <w:color w:val="auto"/>
        </w:rPr>
        <w:t>With regard to applying knowledge to management, key areas of focus include integrating knowledge, monitoring and reporting into adaptive management; improving alignment and coordination of research priorities; increasing emphasis on the use of modelling approaches; improving spatial mapping capabilities; supporting long-term monitoring programs; and standardising data collection and facilitating sharing.</w:t>
      </w:r>
    </w:p>
    <w:p w14:paraId="53667D5E" w14:textId="77777777" w:rsidR="00872CFF" w:rsidRPr="00935923" w:rsidRDefault="00E64696">
      <w:pPr>
        <w:rPr>
          <w:rFonts w:asciiTheme="minorHAnsi" w:hAnsiTheme="minorHAnsi" w:cs="Arial"/>
          <w:color w:val="auto"/>
        </w:rPr>
      </w:pPr>
      <w:bookmarkStart w:id="67" w:name="_Toc392759611"/>
      <w:r w:rsidRPr="00935923">
        <w:rPr>
          <w:rFonts w:asciiTheme="minorHAnsi" w:hAnsiTheme="minorHAnsi" w:cs="Arial"/>
          <w:color w:val="auto"/>
        </w:rPr>
        <w:t xml:space="preserve">This </w:t>
      </w:r>
      <w:r w:rsidR="00872CFF" w:rsidRPr="00935923">
        <w:rPr>
          <w:rFonts w:asciiTheme="minorHAnsi" w:hAnsiTheme="minorHAnsi" w:cs="Arial"/>
          <w:color w:val="auto"/>
        </w:rPr>
        <w:t xml:space="preserve">section outlines </w:t>
      </w:r>
      <w:r w:rsidR="00476EDE" w:rsidRPr="00935923">
        <w:rPr>
          <w:rFonts w:asciiTheme="minorHAnsi" w:hAnsiTheme="minorHAnsi" w:cs="Arial"/>
          <w:color w:val="auto"/>
        </w:rPr>
        <w:t>how the agency will</w:t>
      </w:r>
      <w:r w:rsidR="00872CFF" w:rsidRPr="00935923">
        <w:rPr>
          <w:rFonts w:asciiTheme="minorHAnsi" w:hAnsiTheme="minorHAnsi" w:cs="Arial"/>
          <w:color w:val="auto"/>
        </w:rPr>
        <w:t xml:space="preserve"> deliver </w:t>
      </w:r>
      <w:r w:rsidR="00EE508B" w:rsidRPr="00935923">
        <w:rPr>
          <w:rFonts w:asciiTheme="minorHAnsi" w:hAnsiTheme="minorHAnsi" w:cs="Arial"/>
          <w:color w:val="auto"/>
        </w:rPr>
        <w:t xml:space="preserve">the </w:t>
      </w:r>
      <w:r w:rsidR="00872CFF" w:rsidRPr="00935923">
        <w:rPr>
          <w:rFonts w:asciiTheme="minorHAnsi" w:hAnsiTheme="minorHAnsi" w:cs="Arial"/>
          <w:color w:val="auto"/>
        </w:rPr>
        <w:t>strategy</w:t>
      </w:r>
      <w:r w:rsidR="00476EDE" w:rsidRPr="00935923">
        <w:rPr>
          <w:rFonts w:asciiTheme="minorHAnsi" w:hAnsiTheme="minorHAnsi" w:cs="Arial"/>
          <w:color w:val="auto"/>
        </w:rPr>
        <w:t xml:space="preserve"> and support the collection and dissemination of scientific knowledge</w:t>
      </w:r>
      <w:r w:rsidR="00872CFF" w:rsidRPr="00935923">
        <w:rPr>
          <w:rFonts w:asciiTheme="minorHAnsi" w:hAnsiTheme="minorHAnsi" w:cs="Arial"/>
          <w:color w:val="auto"/>
        </w:rPr>
        <w:t xml:space="preserve">. </w:t>
      </w:r>
    </w:p>
    <w:p w14:paraId="53667D5F" w14:textId="77777777" w:rsidR="00EE508B" w:rsidRPr="00935923" w:rsidRDefault="00EE508B" w:rsidP="004C18F6">
      <w:pPr>
        <w:pStyle w:val="Heading2"/>
      </w:pPr>
      <w:bookmarkStart w:id="68" w:name="_Toc405909815"/>
      <w:r w:rsidRPr="00935923">
        <w:t>Guiding principles</w:t>
      </w:r>
      <w:bookmarkEnd w:id="68"/>
    </w:p>
    <w:p w14:paraId="53667D60" w14:textId="7F2B50BC" w:rsidR="00EE508B" w:rsidRPr="00935923" w:rsidRDefault="00EE508B" w:rsidP="008A52BF">
      <w:pPr>
        <w:rPr>
          <w:rFonts w:asciiTheme="minorHAnsi" w:hAnsiTheme="minorHAnsi"/>
          <w:lang w:eastAsia="en-AU"/>
        </w:rPr>
      </w:pPr>
      <w:r w:rsidRPr="00935923">
        <w:rPr>
          <w:rFonts w:asciiTheme="minorHAnsi" w:hAnsiTheme="minorHAnsi"/>
          <w:lang w:eastAsia="en-AU"/>
        </w:rPr>
        <w:t xml:space="preserve">In </w:t>
      </w:r>
      <w:r w:rsidR="002F0FD6" w:rsidRPr="00935923">
        <w:rPr>
          <w:rFonts w:asciiTheme="minorHAnsi" w:hAnsiTheme="minorHAnsi"/>
          <w:lang w:eastAsia="en-AU"/>
        </w:rPr>
        <w:t>implementing</w:t>
      </w:r>
      <w:r w:rsidRPr="00935923">
        <w:rPr>
          <w:rFonts w:asciiTheme="minorHAnsi" w:hAnsiTheme="minorHAnsi"/>
          <w:lang w:eastAsia="en-AU"/>
        </w:rPr>
        <w:t xml:space="preserve"> this strategy</w:t>
      </w:r>
      <w:r w:rsidR="00972A18" w:rsidRPr="00935923">
        <w:rPr>
          <w:rFonts w:asciiTheme="minorHAnsi" w:hAnsiTheme="minorHAnsi"/>
          <w:lang w:eastAsia="en-AU"/>
        </w:rPr>
        <w:t>,</w:t>
      </w:r>
      <w:r w:rsidRPr="00935923">
        <w:rPr>
          <w:rFonts w:asciiTheme="minorHAnsi" w:hAnsiTheme="minorHAnsi"/>
          <w:lang w:eastAsia="en-AU"/>
        </w:rPr>
        <w:t xml:space="preserve"> the </w:t>
      </w:r>
      <w:r w:rsidR="00EC07BD" w:rsidRPr="00935923">
        <w:rPr>
          <w:rFonts w:asciiTheme="minorHAnsi" w:hAnsiTheme="minorHAnsi"/>
          <w:lang w:eastAsia="en-AU"/>
        </w:rPr>
        <w:t>agency</w:t>
      </w:r>
      <w:r w:rsidRPr="00935923">
        <w:rPr>
          <w:rFonts w:asciiTheme="minorHAnsi" w:hAnsiTheme="minorHAnsi"/>
          <w:lang w:eastAsia="en-AU"/>
        </w:rPr>
        <w:t xml:space="preserve"> will adopt the following </w:t>
      </w:r>
      <w:r w:rsidR="00E27933" w:rsidRPr="00935923">
        <w:rPr>
          <w:rFonts w:asciiTheme="minorHAnsi" w:hAnsiTheme="minorHAnsi"/>
          <w:lang w:eastAsia="en-AU"/>
        </w:rPr>
        <w:t>guiding principles</w:t>
      </w:r>
      <w:r w:rsidRPr="00935923">
        <w:rPr>
          <w:rFonts w:asciiTheme="minorHAnsi" w:hAnsiTheme="minorHAnsi"/>
          <w:lang w:eastAsia="en-AU"/>
        </w:rPr>
        <w:t>:</w:t>
      </w:r>
    </w:p>
    <w:p w14:paraId="53667D61" w14:textId="77777777" w:rsidR="00EE508B" w:rsidRPr="00935923" w:rsidRDefault="00EE508B" w:rsidP="002331DB">
      <w:pPr>
        <w:pStyle w:val="ListParagraph"/>
        <w:numPr>
          <w:ilvl w:val="0"/>
          <w:numId w:val="28"/>
        </w:numPr>
        <w:spacing w:after="120"/>
        <w:ind w:left="714" w:hanging="357"/>
        <w:rPr>
          <w:rFonts w:asciiTheme="minorHAnsi" w:hAnsiTheme="minorHAnsi" w:cs="Segoe UI"/>
        </w:rPr>
      </w:pPr>
      <w:r w:rsidRPr="00935923">
        <w:rPr>
          <w:rFonts w:asciiTheme="minorHAnsi" w:hAnsiTheme="minorHAnsi" w:cs="Segoe UI"/>
        </w:rPr>
        <w:t>A clear adaptive management framework is crucial to facilitat</w:t>
      </w:r>
      <w:r w:rsidR="00E27933" w:rsidRPr="00935923">
        <w:rPr>
          <w:rFonts w:asciiTheme="minorHAnsi" w:hAnsiTheme="minorHAnsi" w:cs="Segoe UI"/>
        </w:rPr>
        <w:t>ing</w:t>
      </w:r>
      <w:r w:rsidRPr="00935923">
        <w:rPr>
          <w:rFonts w:asciiTheme="minorHAnsi" w:hAnsiTheme="minorHAnsi" w:cs="Segoe UI"/>
        </w:rPr>
        <w:t xml:space="preserve"> a sound scientific basis for management decisions. </w:t>
      </w:r>
    </w:p>
    <w:p w14:paraId="53667D62" w14:textId="77777777" w:rsidR="00E27933" w:rsidRPr="00935923" w:rsidRDefault="00E27933" w:rsidP="002331DB">
      <w:pPr>
        <w:pStyle w:val="ListParagraph"/>
        <w:numPr>
          <w:ilvl w:val="0"/>
          <w:numId w:val="28"/>
        </w:numPr>
        <w:spacing w:after="120"/>
        <w:ind w:left="714" w:hanging="357"/>
        <w:rPr>
          <w:rFonts w:asciiTheme="minorHAnsi" w:hAnsiTheme="minorHAnsi" w:cs="Segoe UI"/>
        </w:rPr>
      </w:pPr>
      <w:r w:rsidRPr="00935923">
        <w:rPr>
          <w:rFonts w:asciiTheme="minorHAnsi" w:hAnsiTheme="minorHAnsi" w:cs="Segoe UI"/>
        </w:rPr>
        <w:t>Ongoing engagement with research and information providers maximises the relevance of scientific information to management.</w:t>
      </w:r>
    </w:p>
    <w:p w14:paraId="53667D63" w14:textId="77777777" w:rsidR="00EE508B" w:rsidRPr="00935923" w:rsidRDefault="00EE508B" w:rsidP="002331DB">
      <w:pPr>
        <w:pStyle w:val="ListParagraph"/>
        <w:numPr>
          <w:ilvl w:val="0"/>
          <w:numId w:val="28"/>
        </w:numPr>
        <w:spacing w:after="120"/>
        <w:ind w:left="714" w:hanging="357"/>
        <w:rPr>
          <w:rFonts w:asciiTheme="minorHAnsi" w:hAnsiTheme="minorHAnsi" w:cs="Segoe UI"/>
        </w:rPr>
      </w:pPr>
      <w:r w:rsidRPr="00935923">
        <w:rPr>
          <w:rFonts w:asciiTheme="minorHAnsi" w:hAnsiTheme="minorHAnsi" w:cs="Segoe UI"/>
        </w:rPr>
        <w:t>Monitoring data and other information relevant to the Reef will be incorporated into an integrated monitoring and reporting program.</w:t>
      </w:r>
    </w:p>
    <w:p w14:paraId="53667D64" w14:textId="77777777" w:rsidR="00EE508B" w:rsidRPr="00935923" w:rsidRDefault="00E27933" w:rsidP="002331DB">
      <w:pPr>
        <w:pStyle w:val="ListParagraph"/>
        <w:numPr>
          <w:ilvl w:val="0"/>
          <w:numId w:val="28"/>
        </w:numPr>
        <w:spacing w:after="120"/>
        <w:ind w:left="714" w:hanging="357"/>
        <w:rPr>
          <w:rFonts w:asciiTheme="minorHAnsi" w:hAnsiTheme="minorHAnsi" w:cs="Segoe UI"/>
        </w:rPr>
      </w:pPr>
      <w:r w:rsidRPr="00935923">
        <w:rPr>
          <w:rFonts w:asciiTheme="minorHAnsi" w:hAnsiTheme="minorHAnsi" w:cs="Segoe UI"/>
        </w:rPr>
        <w:t>A</w:t>
      </w:r>
      <w:r w:rsidR="00EE508B" w:rsidRPr="00935923">
        <w:rPr>
          <w:rFonts w:asciiTheme="minorHAnsi" w:hAnsiTheme="minorHAnsi" w:cs="Segoe UI"/>
        </w:rPr>
        <w:t xml:space="preserve"> sustained capacity to synthesise and integrate scientific information into management response</w:t>
      </w:r>
      <w:r w:rsidRPr="00935923">
        <w:rPr>
          <w:rFonts w:asciiTheme="minorHAnsi" w:hAnsiTheme="minorHAnsi" w:cs="Segoe UI"/>
        </w:rPr>
        <w:t>s</w:t>
      </w:r>
      <w:r w:rsidR="00EE508B" w:rsidRPr="00935923">
        <w:rPr>
          <w:rFonts w:asciiTheme="minorHAnsi" w:hAnsiTheme="minorHAnsi" w:cs="Segoe UI"/>
        </w:rPr>
        <w:t xml:space="preserve"> is crucial to strengthen</w:t>
      </w:r>
      <w:r w:rsidRPr="00935923">
        <w:rPr>
          <w:rFonts w:asciiTheme="minorHAnsi" w:hAnsiTheme="minorHAnsi" w:cs="Segoe UI"/>
        </w:rPr>
        <w:t>ing</w:t>
      </w:r>
      <w:r w:rsidR="00EE508B" w:rsidRPr="00935923">
        <w:rPr>
          <w:rFonts w:asciiTheme="minorHAnsi" w:hAnsiTheme="minorHAnsi" w:cs="Segoe UI"/>
        </w:rPr>
        <w:t xml:space="preserve"> management. </w:t>
      </w:r>
    </w:p>
    <w:p w14:paraId="53667D65" w14:textId="77777777" w:rsidR="00EE508B" w:rsidRPr="00935923" w:rsidRDefault="00EE508B" w:rsidP="002331DB">
      <w:pPr>
        <w:pStyle w:val="ListParagraph"/>
        <w:numPr>
          <w:ilvl w:val="0"/>
          <w:numId w:val="28"/>
        </w:numPr>
        <w:spacing w:after="120"/>
        <w:ind w:left="714" w:hanging="357"/>
        <w:rPr>
          <w:rFonts w:asciiTheme="minorHAnsi" w:hAnsiTheme="minorHAnsi" w:cs="Segoe UI"/>
        </w:rPr>
      </w:pPr>
      <w:r w:rsidRPr="00935923">
        <w:rPr>
          <w:rFonts w:asciiTheme="minorHAnsi" w:hAnsiTheme="minorHAnsi" w:cs="Segoe UI"/>
        </w:rPr>
        <w:t>Improved discoverability and access to scientific information facilitates its use by management</w:t>
      </w:r>
      <w:r w:rsidR="00E27933" w:rsidRPr="00935923">
        <w:rPr>
          <w:rFonts w:asciiTheme="minorHAnsi" w:hAnsiTheme="minorHAnsi" w:cs="Segoe UI"/>
        </w:rPr>
        <w:t xml:space="preserve"> and other stakeholders</w:t>
      </w:r>
      <w:r w:rsidRPr="00935923">
        <w:rPr>
          <w:rFonts w:asciiTheme="minorHAnsi" w:hAnsiTheme="minorHAnsi" w:cs="Segoe UI"/>
        </w:rPr>
        <w:t xml:space="preserve">. </w:t>
      </w:r>
    </w:p>
    <w:p w14:paraId="53667D66" w14:textId="77777777" w:rsidR="00EE508B" w:rsidRPr="00935923" w:rsidRDefault="00EE508B" w:rsidP="002331DB">
      <w:pPr>
        <w:pStyle w:val="ListParagraph"/>
        <w:numPr>
          <w:ilvl w:val="0"/>
          <w:numId w:val="28"/>
        </w:numPr>
        <w:spacing w:after="120"/>
        <w:ind w:left="714" w:hanging="357"/>
        <w:rPr>
          <w:rFonts w:asciiTheme="minorHAnsi" w:hAnsiTheme="minorHAnsi" w:cs="Segoe UI"/>
        </w:rPr>
      </w:pPr>
      <w:r w:rsidRPr="00935923">
        <w:rPr>
          <w:rFonts w:asciiTheme="minorHAnsi" w:hAnsiTheme="minorHAnsi" w:cs="Segoe UI"/>
        </w:rPr>
        <w:t xml:space="preserve">Effective management outcomes depend on </w:t>
      </w:r>
      <w:r w:rsidR="00A71DEE" w:rsidRPr="00935923">
        <w:rPr>
          <w:rFonts w:asciiTheme="minorHAnsi" w:hAnsiTheme="minorHAnsi" w:cs="Segoe UI"/>
        </w:rPr>
        <w:t>full integration of</w:t>
      </w:r>
      <w:r w:rsidRPr="00935923">
        <w:rPr>
          <w:rFonts w:asciiTheme="minorHAnsi" w:hAnsiTheme="minorHAnsi" w:cs="Segoe UI"/>
        </w:rPr>
        <w:t xml:space="preserve"> </w:t>
      </w:r>
      <w:r w:rsidR="00E27933" w:rsidRPr="00935923">
        <w:rPr>
          <w:rFonts w:asciiTheme="minorHAnsi" w:hAnsiTheme="minorHAnsi" w:cs="Segoe UI"/>
        </w:rPr>
        <w:t>economic, social and environmental information</w:t>
      </w:r>
      <w:r w:rsidRPr="00935923">
        <w:rPr>
          <w:rFonts w:asciiTheme="minorHAnsi" w:hAnsiTheme="minorHAnsi" w:cs="Segoe UI"/>
        </w:rPr>
        <w:t>.</w:t>
      </w:r>
    </w:p>
    <w:p w14:paraId="53667D67" w14:textId="77777777" w:rsidR="00EE3A4D" w:rsidRPr="00935923" w:rsidRDefault="00EE3A4D" w:rsidP="002331DB">
      <w:pPr>
        <w:pStyle w:val="ListParagraph"/>
        <w:numPr>
          <w:ilvl w:val="0"/>
          <w:numId w:val="28"/>
        </w:numPr>
        <w:spacing w:after="120"/>
        <w:ind w:left="714" w:hanging="357"/>
        <w:rPr>
          <w:rFonts w:asciiTheme="minorHAnsi" w:hAnsiTheme="minorHAnsi" w:cs="Segoe UI"/>
        </w:rPr>
      </w:pPr>
      <w:r w:rsidRPr="00935923">
        <w:rPr>
          <w:rFonts w:asciiTheme="minorHAnsi" w:hAnsiTheme="minorHAnsi" w:cs="Segoe UI"/>
        </w:rPr>
        <w:t>Where there is uncertainty and a lack of knowledge, a risk-based approach will be adopted in management decisions and actions.</w:t>
      </w:r>
    </w:p>
    <w:p w14:paraId="53667D68" w14:textId="3BC53F6C" w:rsidR="00A00342" w:rsidRPr="00935923" w:rsidRDefault="00A00342" w:rsidP="002331DB">
      <w:pPr>
        <w:pStyle w:val="ListParagraph"/>
        <w:numPr>
          <w:ilvl w:val="0"/>
          <w:numId w:val="28"/>
        </w:numPr>
        <w:spacing w:after="120"/>
        <w:ind w:left="714" w:hanging="357"/>
        <w:rPr>
          <w:rFonts w:asciiTheme="minorHAnsi" w:hAnsiTheme="minorHAnsi" w:cs="Segoe UI"/>
        </w:rPr>
      </w:pPr>
      <w:r w:rsidRPr="00935923">
        <w:rPr>
          <w:rFonts w:asciiTheme="minorHAnsi" w:hAnsiTheme="minorHAnsi" w:cs="Segoe UI"/>
        </w:rPr>
        <w:t xml:space="preserve">Where </w:t>
      </w:r>
      <w:r w:rsidR="00EC07BD" w:rsidRPr="00935923">
        <w:rPr>
          <w:rFonts w:asciiTheme="minorHAnsi" w:hAnsiTheme="minorHAnsi" w:cs="Segoe UI"/>
        </w:rPr>
        <w:t>appropriate</w:t>
      </w:r>
      <w:r w:rsidR="000F12A4" w:rsidRPr="00935923">
        <w:rPr>
          <w:rFonts w:asciiTheme="minorHAnsi" w:hAnsiTheme="minorHAnsi" w:cs="Segoe UI"/>
        </w:rPr>
        <w:t>, Traditional, community and scientific knowledge should be integrated for broader understanding.</w:t>
      </w:r>
    </w:p>
    <w:p w14:paraId="53667D69" w14:textId="77777777" w:rsidR="00872CFF" w:rsidRPr="00935923" w:rsidRDefault="002F0FD6" w:rsidP="00C25C9E">
      <w:pPr>
        <w:pStyle w:val="Heading2"/>
        <w:rPr>
          <w:rStyle w:val="Emphasis"/>
          <w:i w:val="0"/>
        </w:rPr>
      </w:pPr>
      <w:bookmarkStart w:id="69" w:name="_Toc405909816"/>
      <w:bookmarkEnd w:id="67"/>
      <w:r w:rsidRPr="00935923">
        <w:rPr>
          <w:rStyle w:val="Emphasis"/>
          <w:i w:val="0"/>
        </w:rPr>
        <w:t>Influencing science programs</w:t>
      </w:r>
      <w:bookmarkEnd w:id="69"/>
    </w:p>
    <w:p w14:paraId="53667D6A" w14:textId="519B6EDA" w:rsidR="0068028B" w:rsidRPr="00935923" w:rsidRDefault="00264D5F">
      <w:pPr>
        <w:rPr>
          <w:rFonts w:asciiTheme="minorHAnsi" w:hAnsiTheme="minorHAnsi" w:cs="Arial"/>
          <w:szCs w:val="22"/>
        </w:rPr>
      </w:pPr>
      <w:r w:rsidRPr="00935923">
        <w:rPr>
          <w:rFonts w:asciiTheme="minorHAnsi" w:hAnsiTheme="minorHAnsi" w:cs="Arial"/>
          <w:szCs w:val="22"/>
        </w:rPr>
        <w:t xml:space="preserve">Although </w:t>
      </w:r>
      <w:r w:rsidR="00E55709" w:rsidRPr="00935923">
        <w:rPr>
          <w:rFonts w:asciiTheme="minorHAnsi" w:hAnsiTheme="minorHAnsi" w:cs="Arial"/>
          <w:szCs w:val="22"/>
        </w:rPr>
        <w:t xml:space="preserve">the </w:t>
      </w:r>
      <w:r w:rsidR="00EC07BD" w:rsidRPr="00935923">
        <w:rPr>
          <w:rFonts w:asciiTheme="minorHAnsi" w:hAnsiTheme="minorHAnsi" w:cs="Arial"/>
          <w:szCs w:val="22"/>
        </w:rPr>
        <w:t>agency</w:t>
      </w:r>
      <w:r w:rsidRPr="00935923">
        <w:rPr>
          <w:rFonts w:asciiTheme="minorHAnsi" w:hAnsiTheme="minorHAnsi" w:cs="Arial"/>
          <w:szCs w:val="22"/>
        </w:rPr>
        <w:t xml:space="preserve"> directly funds or manages </w:t>
      </w:r>
      <w:r w:rsidR="005A34DC" w:rsidRPr="00935923">
        <w:rPr>
          <w:rFonts w:asciiTheme="minorHAnsi" w:hAnsiTheme="minorHAnsi" w:cs="Arial"/>
          <w:szCs w:val="22"/>
        </w:rPr>
        <w:t xml:space="preserve">the acquisition of only </w:t>
      </w:r>
      <w:r w:rsidRPr="00935923">
        <w:rPr>
          <w:rFonts w:asciiTheme="minorHAnsi" w:hAnsiTheme="minorHAnsi" w:cs="Arial"/>
          <w:szCs w:val="22"/>
        </w:rPr>
        <w:t xml:space="preserve">a very small proportion of the science information it uses, it endeavours to influence or </w:t>
      </w:r>
      <w:r w:rsidR="005A34DC" w:rsidRPr="00935923">
        <w:rPr>
          <w:rFonts w:asciiTheme="minorHAnsi" w:hAnsiTheme="minorHAnsi" w:cs="Arial"/>
          <w:szCs w:val="22"/>
        </w:rPr>
        <w:t xml:space="preserve">be </w:t>
      </w:r>
      <w:r w:rsidR="00556D7E" w:rsidRPr="00935923">
        <w:rPr>
          <w:rFonts w:asciiTheme="minorHAnsi" w:hAnsiTheme="minorHAnsi" w:cs="Arial"/>
          <w:szCs w:val="22"/>
        </w:rPr>
        <w:t xml:space="preserve">a </w:t>
      </w:r>
      <w:r w:rsidRPr="00935923">
        <w:rPr>
          <w:rFonts w:asciiTheme="minorHAnsi" w:hAnsiTheme="minorHAnsi" w:cs="Arial"/>
          <w:szCs w:val="22"/>
        </w:rPr>
        <w:t>partner in a wide range of monitoring</w:t>
      </w:r>
      <w:r w:rsidR="005A34DC" w:rsidRPr="00935923">
        <w:rPr>
          <w:rFonts w:asciiTheme="minorHAnsi" w:hAnsiTheme="minorHAnsi" w:cs="Arial"/>
          <w:szCs w:val="22"/>
        </w:rPr>
        <w:t xml:space="preserve">, </w:t>
      </w:r>
      <w:r w:rsidRPr="00935923">
        <w:rPr>
          <w:rFonts w:asciiTheme="minorHAnsi" w:hAnsiTheme="minorHAnsi" w:cs="Arial"/>
          <w:szCs w:val="22"/>
        </w:rPr>
        <w:t xml:space="preserve">research and modelling activities related to the Reef.  </w:t>
      </w:r>
      <w:r w:rsidR="0068028B" w:rsidRPr="00935923">
        <w:rPr>
          <w:rFonts w:asciiTheme="minorHAnsi" w:hAnsiTheme="minorHAnsi" w:cs="Arial"/>
          <w:szCs w:val="22"/>
        </w:rPr>
        <w:t xml:space="preserve">This is </w:t>
      </w:r>
      <w:r w:rsidR="00E45A71" w:rsidRPr="00935923">
        <w:rPr>
          <w:rFonts w:asciiTheme="minorHAnsi" w:hAnsiTheme="minorHAnsi" w:cs="Arial"/>
          <w:szCs w:val="22"/>
        </w:rPr>
        <w:t xml:space="preserve">made </w:t>
      </w:r>
      <w:r w:rsidR="0068028B" w:rsidRPr="00935923">
        <w:rPr>
          <w:rFonts w:asciiTheme="minorHAnsi" w:hAnsiTheme="minorHAnsi" w:cs="Arial"/>
          <w:szCs w:val="22"/>
        </w:rPr>
        <w:t xml:space="preserve">possible </w:t>
      </w:r>
      <w:r w:rsidR="00E45A71" w:rsidRPr="00935923">
        <w:rPr>
          <w:rFonts w:asciiTheme="minorHAnsi" w:hAnsiTheme="minorHAnsi" w:cs="Arial"/>
          <w:szCs w:val="22"/>
        </w:rPr>
        <w:t>through</w:t>
      </w:r>
      <w:r w:rsidR="0068028B" w:rsidRPr="00935923">
        <w:rPr>
          <w:rFonts w:asciiTheme="minorHAnsi" w:hAnsiTheme="minorHAnsi" w:cs="Arial"/>
          <w:szCs w:val="22"/>
        </w:rPr>
        <w:t xml:space="preserve"> </w:t>
      </w:r>
      <w:r w:rsidR="00E55709" w:rsidRPr="00935923">
        <w:rPr>
          <w:rFonts w:asciiTheme="minorHAnsi" w:hAnsiTheme="minorHAnsi" w:cs="Arial"/>
          <w:szCs w:val="22"/>
        </w:rPr>
        <w:t xml:space="preserve">the </w:t>
      </w:r>
      <w:r w:rsidR="009156AE" w:rsidRPr="00935923">
        <w:rPr>
          <w:rFonts w:asciiTheme="minorHAnsi" w:hAnsiTheme="minorHAnsi" w:cs="Arial"/>
          <w:szCs w:val="22"/>
        </w:rPr>
        <w:t>agency</w:t>
      </w:r>
      <w:r w:rsidR="0068028B" w:rsidRPr="00935923">
        <w:rPr>
          <w:rFonts w:asciiTheme="minorHAnsi" w:hAnsiTheme="minorHAnsi" w:cs="Arial"/>
          <w:szCs w:val="22"/>
        </w:rPr>
        <w:t>’s continued engagement with funding providers and participation in the de</w:t>
      </w:r>
      <w:r w:rsidR="00D754A0" w:rsidRPr="00935923">
        <w:rPr>
          <w:rFonts w:asciiTheme="minorHAnsi" w:hAnsiTheme="minorHAnsi" w:cs="Arial"/>
          <w:szCs w:val="22"/>
        </w:rPr>
        <w:t>velopment</w:t>
      </w:r>
      <w:r w:rsidR="0068028B" w:rsidRPr="00935923">
        <w:rPr>
          <w:rFonts w:asciiTheme="minorHAnsi" w:hAnsiTheme="minorHAnsi" w:cs="Arial"/>
          <w:szCs w:val="22"/>
        </w:rPr>
        <w:t xml:space="preserve"> and </w:t>
      </w:r>
      <w:r w:rsidR="00D754A0" w:rsidRPr="00935923">
        <w:rPr>
          <w:rFonts w:asciiTheme="minorHAnsi" w:hAnsiTheme="minorHAnsi" w:cs="Arial"/>
          <w:szCs w:val="22"/>
        </w:rPr>
        <w:t>execution</w:t>
      </w:r>
      <w:r w:rsidR="0068028B" w:rsidRPr="00935923">
        <w:rPr>
          <w:rFonts w:asciiTheme="minorHAnsi" w:hAnsiTheme="minorHAnsi" w:cs="Arial"/>
          <w:szCs w:val="22"/>
        </w:rPr>
        <w:t xml:space="preserve"> of major research programs, such as </w:t>
      </w:r>
      <w:r w:rsidR="00BD4EEA" w:rsidRPr="00935923">
        <w:rPr>
          <w:rFonts w:asciiTheme="minorHAnsi" w:hAnsiTheme="minorHAnsi" w:cs="Arial"/>
          <w:szCs w:val="22"/>
        </w:rPr>
        <w:t>the National Environment Research Program (NERP)</w:t>
      </w:r>
      <w:r w:rsidR="0068028B" w:rsidRPr="00935923">
        <w:rPr>
          <w:rFonts w:asciiTheme="minorHAnsi" w:hAnsiTheme="minorHAnsi" w:cs="Arial"/>
          <w:szCs w:val="22"/>
        </w:rPr>
        <w:t>, which funded research in the Great Barrier Reef from</w:t>
      </w:r>
      <w:r w:rsidR="00D754A0" w:rsidRPr="00935923">
        <w:rPr>
          <w:rFonts w:asciiTheme="minorHAnsi" w:hAnsiTheme="minorHAnsi" w:cs="Arial"/>
          <w:szCs w:val="22"/>
        </w:rPr>
        <w:t xml:space="preserve"> July</w:t>
      </w:r>
      <w:r w:rsidR="0068028B" w:rsidRPr="00935923">
        <w:rPr>
          <w:rFonts w:asciiTheme="minorHAnsi" w:hAnsiTheme="minorHAnsi" w:cs="Arial"/>
          <w:szCs w:val="22"/>
        </w:rPr>
        <w:t xml:space="preserve"> </w:t>
      </w:r>
      <w:r w:rsidR="00D754A0" w:rsidRPr="00935923">
        <w:rPr>
          <w:rFonts w:asciiTheme="minorHAnsi" w:hAnsiTheme="minorHAnsi" w:cs="Arial"/>
          <w:szCs w:val="22"/>
        </w:rPr>
        <w:t>2011 to December 2014</w:t>
      </w:r>
      <w:r w:rsidR="00BD4EEA" w:rsidRPr="00935923">
        <w:rPr>
          <w:rFonts w:asciiTheme="minorHAnsi" w:hAnsiTheme="minorHAnsi" w:cs="Arial"/>
          <w:szCs w:val="22"/>
        </w:rPr>
        <w:t>.</w:t>
      </w:r>
      <w:r w:rsidR="0068028B" w:rsidRPr="00935923">
        <w:rPr>
          <w:rFonts w:asciiTheme="minorHAnsi" w:hAnsiTheme="minorHAnsi" w:cs="Arial"/>
          <w:szCs w:val="22"/>
        </w:rPr>
        <w:t xml:space="preserve"> The </w:t>
      </w:r>
      <w:r w:rsidR="009156AE" w:rsidRPr="00935923">
        <w:rPr>
          <w:rFonts w:asciiTheme="minorHAnsi" w:hAnsiTheme="minorHAnsi" w:cs="Arial"/>
          <w:szCs w:val="22"/>
        </w:rPr>
        <w:t>agency</w:t>
      </w:r>
      <w:r w:rsidR="0068028B" w:rsidRPr="00935923">
        <w:rPr>
          <w:rFonts w:asciiTheme="minorHAnsi" w:hAnsiTheme="minorHAnsi" w:cs="Arial"/>
          <w:szCs w:val="22"/>
        </w:rPr>
        <w:t xml:space="preserve"> </w:t>
      </w:r>
      <w:r w:rsidR="0039695B" w:rsidRPr="00935923">
        <w:rPr>
          <w:rFonts w:asciiTheme="minorHAnsi" w:hAnsiTheme="minorHAnsi" w:cs="Arial"/>
          <w:szCs w:val="22"/>
        </w:rPr>
        <w:t xml:space="preserve">anticipates </w:t>
      </w:r>
      <w:r w:rsidR="0039695B" w:rsidRPr="00935923">
        <w:rPr>
          <w:rFonts w:asciiTheme="minorHAnsi" w:hAnsiTheme="minorHAnsi" w:cs="Arial"/>
          <w:szCs w:val="22"/>
        </w:rPr>
        <w:lastRenderedPageBreak/>
        <w:t xml:space="preserve">it will be similarly involved in the </w:t>
      </w:r>
      <w:r w:rsidR="0068028B" w:rsidRPr="00935923">
        <w:rPr>
          <w:rFonts w:asciiTheme="minorHAnsi" w:hAnsiTheme="minorHAnsi" w:cs="Arial"/>
          <w:szCs w:val="22"/>
        </w:rPr>
        <w:t>development</w:t>
      </w:r>
      <w:r w:rsidR="0039695B" w:rsidRPr="00935923">
        <w:rPr>
          <w:rFonts w:asciiTheme="minorHAnsi" w:hAnsiTheme="minorHAnsi" w:cs="Arial"/>
          <w:szCs w:val="22"/>
        </w:rPr>
        <w:t xml:space="preserve"> and implementation</w:t>
      </w:r>
      <w:r w:rsidR="0068028B" w:rsidRPr="00935923">
        <w:rPr>
          <w:rFonts w:asciiTheme="minorHAnsi" w:hAnsiTheme="minorHAnsi" w:cs="Arial"/>
          <w:szCs w:val="22"/>
        </w:rPr>
        <w:t xml:space="preserve"> of the National Environment Science Program (NESP), NERP’s successor</w:t>
      </w:r>
      <w:r w:rsidR="00A71DEE" w:rsidRPr="00935923">
        <w:rPr>
          <w:rFonts w:asciiTheme="minorHAnsi" w:hAnsiTheme="minorHAnsi" w:cs="Arial"/>
          <w:szCs w:val="22"/>
        </w:rPr>
        <w:t>, with its input based on the contents of the strategy</w:t>
      </w:r>
      <w:r w:rsidR="0068028B" w:rsidRPr="00935923">
        <w:rPr>
          <w:rFonts w:asciiTheme="minorHAnsi" w:hAnsiTheme="minorHAnsi" w:cs="Arial"/>
          <w:szCs w:val="22"/>
        </w:rPr>
        <w:t xml:space="preserve">. </w:t>
      </w:r>
    </w:p>
    <w:p w14:paraId="53667D6B" w14:textId="20CBA2FF" w:rsidR="00872CFF" w:rsidRPr="00935923" w:rsidRDefault="0064108D">
      <w:pPr>
        <w:rPr>
          <w:rFonts w:asciiTheme="minorHAnsi" w:hAnsiTheme="minorHAnsi" w:cs="Arial"/>
          <w:szCs w:val="22"/>
        </w:rPr>
      </w:pPr>
      <w:r w:rsidRPr="00935923">
        <w:rPr>
          <w:rFonts w:asciiTheme="minorHAnsi" w:hAnsiTheme="minorHAnsi" w:cs="Arial"/>
          <w:szCs w:val="22"/>
        </w:rPr>
        <w:t>T</w:t>
      </w:r>
      <w:r w:rsidR="00FB0A2C" w:rsidRPr="00935923">
        <w:rPr>
          <w:rFonts w:asciiTheme="minorHAnsi" w:hAnsiTheme="minorHAnsi" w:cs="Arial"/>
          <w:szCs w:val="22"/>
        </w:rPr>
        <w:t xml:space="preserve">he agency’s </w:t>
      </w:r>
      <w:r w:rsidR="00832F2C" w:rsidRPr="00935923">
        <w:rPr>
          <w:rFonts w:asciiTheme="minorHAnsi" w:hAnsiTheme="minorHAnsi" w:cs="Arial"/>
          <w:szCs w:val="22"/>
        </w:rPr>
        <w:t xml:space="preserve">preferred </w:t>
      </w:r>
      <w:r w:rsidR="00FB0A2C" w:rsidRPr="00935923">
        <w:rPr>
          <w:rFonts w:asciiTheme="minorHAnsi" w:hAnsiTheme="minorHAnsi" w:cs="Arial"/>
          <w:szCs w:val="22"/>
        </w:rPr>
        <w:t xml:space="preserve">approach to </w:t>
      </w:r>
      <w:r w:rsidR="005A34DC" w:rsidRPr="00935923">
        <w:rPr>
          <w:rFonts w:asciiTheme="minorHAnsi" w:hAnsiTheme="minorHAnsi" w:cs="Arial"/>
          <w:szCs w:val="22"/>
        </w:rPr>
        <w:t>supporting</w:t>
      </w:r>
      <w:r w:rsidR="00FB0A2C" w:rsidRPr="00935923">
        <w:rPr>
          <w:rFonts w:asciiTheme="minorHAnsi" w:hAnsiTheme="minorHAnsi" w:cs="Arial"/>
          <w:szCs w:val="22"/>
        </w:rPr>
        <w:t xml:space="preserve"> scientific </w:t>
      </w:r>
      <w:r w:rsidR="005A34DC" w:rsidRPr="00935923">
        <w:rPr>
          <w:rFonts w:asciiTheme="minorHAnsi" w:hAnsiTheme="minorHAnsi" w:cs="Arial"/>
          <w:szCs w:val="22"/>
        </w:rPr>
        <w:t xml:space="preserve">projects and maximising </w:t>
      </w:r>
      <w:r w:rsidR="00FB0A2C" w:rsidRPr="00935923">
        <w:rPr>
          <w:rFonts w:asciiTheme="minorHAnsi" w:hAnsiTheme="minorHAnsi" w:cs="Arial"/>
          <w:szCs w:val="22"/>
        </w:rPr>
        <w:t>the</w:t>
      </w:r>
      <w:r w:rsidR="005A34DC" w:rsidRPr="00935923">
        <w:rPr>
          <w:rFonts w:asciiTheme="minorHAnsi" w:hAnsiTheme="minorHAnsi" w:cs="Arial"/>
          <w:szCs w:val="22"/>
        </w:rPr>
        <w:t>ir</w:t>
      </w:r>
      <w:r w:rsidR="00FB0A2C" w:rsidRPr="00935923">
        <w:rPr>
          <w:rFonts w:asciiTheme="minorHAnsi" w:hAnsiTheme="minorHAnsi" w:cs="Arial"/>
          <w:szCs w:val="22"/>
        </w:rPr>
        <w:t xml:space="preserve"> usefulness </w:t>
      </w:r>
      <w:r w:rsidR="005A34DC" w:rsidRPr="00935923">
        <w:rPr>
          <w:rFonts w:asciiTheme="minorHAnsi" w:hAnsiTheme="minorHAnsi" w:cs="Arial"/>
          <w:szCs w:val="22"/>
        </w:rPr>
        <w:t xml:space="preserve">to management </w:t>
      </w:r>
      <w:r w:rsidRPr="00935923">
        <w:rPr>
          <w:rFonts w:asciiTheme="minorHAnsi" w:hAnsiTheme="minorHAnsi" w:cs="Arial"/>
          <w:szCs w:val="22"/>
        </w:rPr>
        <w:t xml:space="preserve">has been </w:t>
      </w:r>
      <w:r w:rsidR="005A34DC" w:rsidRPr="00935923">
        <w:rPr>
          <w:rFonts w:asciiTheme="minorHAnsi" w:hAnsiTheme="minorHAnsi" w:cs="Arial"/>
          <w:szCs w:val="22"/>
        </w:rPr>
        <w:t>to collaborate</w:t>
      </w:r>
      <w:r w:rsidR="00FB0A2C" w:rsidRPr="00935923">
        <w:rPr>
          <w:rFonts w:asciiTheme="minorHAnsi" w:hAnsiTheme="minorHAnsi" w:cs="Arial"/>
          <w:szCs w:val="22"/>
        </w:rPr>
        <w:t xml:space="preserve"> with scientists from initial planning through to analysis and reporting</w:t>
      </w:r>
      <w:r w:rsidR="003E2528" w:rsidRPr="00935923">
        <w:rPr>
          <w:rFonts w:asciiTheme="minorHAnsi" w:hAnsiTheme="minorHAnsi" w:cs="Arial"/>
          <w:szCs w:val="22"/>
        </w:rPr>
        <w:t xml:space="preserve">. This participatory approach </w:t>
      </w:r>
      <w:r w:rsidR="005A34DC" w:rsidRPr="00935923">
        <w:rPr>
          <w:rFonts w:asciiTheme="minorHAnsi" w:hAnsiTheme="minorHAnsi" w:cs="Arial"/>
          <w:szCs w:val="22"/>
        </w:rPr>
        <w:t>is achieved</w:t>
      </w:r>
      <w:r w:rsidR="00FB0A2C" w:rsidRPr="00935923">
        <w:rPr>
          <w:rFonts w:asciiTheme="minorHAnsi" w:hAnsiTheme="minorHAnsi" w:cs="Arial"/>
          <w:szCs w:val="22"/>
        </w:rPr>
        <w:t xml:space="preserve"> through</w:t>
      </w:r>
      <w:r w:rsidR="00872CFF" w:rsidRPr="00935923">
        <w:rPr>
          <w:rFonts w:asciiTheme="minorHAnsi" w:hAnsiTheme="minorHAnsi" w:cs="Arial"/>
          <w:szCs w:val="22"/>
        </w:rPr>
        <w:t>:</w:t>
      </w:r>
    </w:p>
    <w:p w14:paraId="53667D6C" w14:textId="77777777" w:rsidR="00872CFF" w:rsidRPr="00935923" w:rsidRDefault="005A34DC" w:rsidP="002331DB">
      <w:pPr>
        <w:pStyle w:val="ListParagraph"/>
        <w:numPr>
          <w:ilvl w:val="0"/>
          <w:numId w:val="31"/>
        </w:numPr>
        <w:spacing w:after="120"/>
        <w:ind w:left="714" w:hanging="357"/>
        <w:rPr>
          <w:rFonts w:asciiTheme="minorHAnsi" w:hAnsiTheme="minorHAnsi" w:cs="Segoe UI"/>
        </w:rPr>
      </w:pPr>
      <w:r w:rsidRPr="00935923">
        <w:rPr>
          <w:rFonts w:asciiTheme="minorHAnsi" w:hAnsiTheme="minorHAnsi" w:cs="Segoe UI"/>
        </w:rPr>
        <w:t>articulating</w:t>
      </w:r>
      <w:r w:rsidR="00872CFF" w:rsidRPr="00935923">
        <w:rPr>
          <w:rFonts w:asciiTheme="minorHAnsi" w:hAnsiTheme="minorHAnsi" w:cs="Segoe UI"/>
        </w:rPr>
        <w:t xml:space="preserve"> problems</w:t>
      </w:r>
    </w:p>
    <w:p w14:paraId="53667D6D" w14:textId="77777777" w:rsidR="00872CFF" w:rsidRPr="00935923" w:rsidRDefault="005A34DC" w:rsidP="002331DB">
      <w:pPr>
        <w:pStyle w:val="ListParagraph"/>
        <w:numPr>
          <w:ilvl w:val="0"/>
          <w:numId w:val="31"/>
        </w:numPr>
        <w:spacing w:after="120"/>
        <w:ind w:left="714" w:hanging="357"/>
        <w:rPr>
          <w:rFonts w:asciiTheme="minorHAnsi" w:hAnsiTheme="minorHAnsi" w:cs="Segoe UI"/>
        </w:rPr>
      </w:pPr>
      <w:r w:rsidRPr="00935923">
        <w:rPr>
          <w:rFonts w:asciiTheme="minorHAnsi" w:hAnsiTheme="minorHAnsi" w:cs="Segoe UI"/>
        </w:rPr>
        <w:t>framing</w:t>
      </w:r>
      <w:r w:rsidR="00872CFF" w:rsidRPr="00935923">
        <w:rPr>
          <w:rFonts w:asciiTheme="minorHAnsi" w:hAnsiTheme="minorHAnsi" w:cs="Segoe UI"/>
        </w:rPr>
        <w:t xml:space="preserve"> specific questions</w:t>
      </w:r>
    </w:p>
    <w:p w14:paraId="53667D6E" w14:textId="77777777" w:rsidR="00872CFF" w:rsidRPr="00935923" w:rsidRDefault="005A34DC" w:rsidP="002331DB">
      <w:pPr>
        <w:pStyle w:val="ListParagraph"/>
        <w:numPr>
          <w:ilvl w:val="0"/>
          <w:numId w:val="31"/>
        </w:numPr>
        <w:spacing w:after="120"/>
        <w:ind w:left="714" w:hanging="357"/>
        <w:rPr>
          <w:rFonts w:asciiTheme="minorHAnsi" w:hAnsiTheme="minorHAnsi" w:cs="Segoe UI"/>
        </w:rPr>
      </w:pPr>
      <w:r w:rsidRPr="00935923">
        <w:rPr>
          <w:rFonts w:asciiTheme="minorHAnsi" w:hAnsiTheme="minorHAnsi" w:cs="Segoe UI"/>
        </w:rPr>
        <w:t>assisting</w:t>
      </w:r>
      <w:r w:rsidR="00872CFF" w:rsidRPr="00935923">
        <w:rPr>
          <w:rFonts w:asciiTheme="minorHAnsi" w:hAnsiTheme="minorHAnsi" w:cs="Segoe UI"/>
        </w:rPr>
        <w:t xml:space="preserve"> in project design</w:t>
      </w:r>
    </w:p>
    <w:p w14:paraId="53667D6F" w14:textId="77777777" w:rsidR="00780444" w:rsidRPr="00935923" w:rsidRDefault="00780444" w:rsidP="002331DB">
      <w:pPr>
        <w:pStyle w:val="ListParagraph"/>
        <w:numPr>
          <w:ilvl w:val="0"/>
          <w:numId w:val="31"/>
        </w:numPr>
        <w:spacing w:after="120"/>
        <w:ind w:left="714" w:hanging="357"/>
        <w:rPr>
          <w:rFonts w:asciiTheme="minorHAnsi" w:hAnsiTheme="minorHAnsi" w:cs="Segoe UI"/>
        </w:rPr>
      </w:pPr>
      <w:r w:rsidRPr="00935923">
        <w:rPr>
          <w:rFonts w:asciiTheme="minorHAnsi" w:hAnsiTheme="minorHAnsi" w:cs="Segoe UI"/>
        </w:rPr>
        <w:t>participating in project teams and steering committees for research projects</w:t>
      </w:r>
    </w:p>
    <w:p w14:paraId="53667D70" w14:textId="77777777" w:rsidR="00832F2C" w:rsidRPr="00935923" w:rsidRDefault="005A34DC" w:rsidP="002331DB">
      <w:pPr>
        <w:pStyle w:val="ListParagraph"/>
        <w:numPr>
          <w:ilvl w:val="0"/>
          <w:numId w:val="31"/>
        </w:numPr>
        <w:spacing w:after="120"/>
        <w:ind w:left="714" w:hanging="357"/>
        <w:rPr>
          <w:rFonts w:asciiTheme="minorHAnsi" w:hAnsiTheme="minorHAnsi" w:cs="Segoe UI"/>
        </w:rPr>
      </w:pPr>
      <w:r w:rsidRPr="00935923">
        <w:rPr>
          <w:rFonts w:asciiTheme="minorHAnsi" w:hAnsiTheme="minorHAnsi" w:cs="Segoe UI"/>
        </w:rPr>
        <w:t>assessing and granting</w:t>
      </w:r>
      <w:r w:rsidR="00832F2C" w:rsidRPr="00935923">
        <w:rPr>
          <w:rFonts w:asciiTheme="minorHAnsi" w:hAnsiTheme="minorHAnsi" w:cs="Segoe UI"/>
        </w:rPr>
        <w:t xml:space="preserve"> research permits</w:t>
      </w:r>
    </w:p>
    <w:p w14:paraId="53667D71" w14:textId="77777777" w:rsidR="00872CFF" w:rsidRPr="00935923" w:rsidRDefault="005A34DC" w:rsidP="002331DB">
      <w:pPr>
        <w:pStyle w:val="ListParagraph"/>
        <w:numPr>
          <w:ilvl w:val="0"/>
          <w:numId w:val="31"/>
        </w:numPr>
        <w:spacing w:after="120"/>
        <w:ind w:left="714" w:hanging="357"/>
        <w:rPr>
          <w:rFonts w:asciiTheme="minorHAnsi" w:hAnsiTheme="minorHAnsi" w:cs="Segoe UI"/>
        </w:rPr>
      </w:pPr>
      <w:r w:rsidRPr="00935923">
        <w:rPr>
          <w:rFonts w:asciiTheme="minorHAnsi" w:hAnsiTheme="minorHAnsi" w:cs="Segoe UI"/>
        </w:rPr>
        <w:t>providing</w:t>
      </w:r>
      <w:r w:rsidR="00872CFF" w:rsidRPr="00935923">
        <w:rPr>
          <w:rFonts w:asciiTheme="minorHAnsi" w:hAnsiTheme="minorHAnsi" w:cs="Segoe UI"/>
        </w:rPr>
        <w:t xml:space="preserve"> letters of support for grant applications</w:t>
      </w:r>
    </w:p>
    <w:p w14:paraId="53667D72" w14:textId="77777777" w:rsidR="00872CFF" w:rsidRPr="00935923" w:rsidRDefault="005A34DC" w:rsidP="002331DB">
      <w:pPr>
        <w:pStyle w:val="ListParagraph"/>
        <w:numPr>
          <w:ilvl w:val="0"/>
          <w:numId w:val="31"/>
        </w:numPr>
        <w:spacing w:after="120"/>
        <w:ind w:left="714" w:hanging="357"/>
        <w:rPr>
          <w:rFonts w:asciiTheme="minorHAnsi" w:hAnsiTheme="minorHAnsi" w:cs="Segoe UI"/>
        </w:rPr>
      </w:pPr>
      <w:r w:rsidRPr="00935923">
        <w:rPr>
          <w:rFonts w:asciiTheme="minorHAnsi" w:hAnsiTheme="minorHAnsi" w:cs="Segoe UI"/>
        </w:rPr>
        <w:t>providing</w:t>
      </w:r>
      <w:r w:rsidR="00872CFF" w:rsidRPr="00935923">
        <w:rPr>
          <w:rFonts w:asciiTheme="minorHAnsi" w:hAnsiTheme="minorHAnsi" w:cs="Segoe UI"/>
        </w:rPr>
        <w:t xml:space="preserve"> funding (although direct funding from the agency is limited)</w:t>
      </w:r>
    </w:p>
    <w:p w14:paraId="53667D73" w14:textId="77777777" w:rsidR="00872CFF" w:rsidRPr="00935923" w:rsidRDefault="005A34DC" w:rsidP="002331DB">
      <w:pPr>
        <w:pStyle w:val="ListParagraph"/>
        <w:numPr>
          <w:ilvl w:val="0"/>
          <w:numId w:val="31"/>
        </w:numPr>
        <w:spacing w:after="120"/>
        <w:ind w:left="714" w:hanging="357"/>
        <w:rPr>
          <w:rFonts w:asciiTheme="minorHAnsi" w:hAnsiTheme="minorHAnsi" w:cs="Segoe UI"/>
        </w:rPr>
      </w:pPr>
      <w:r w:rsidRPr="00935923">
        <w:rPr>
          <w:rFonts w:asciiTheme="minorHAnsi" w:hAnsiTheme="minorHAnsi" w:cs="Segoe UI"/>
        </w:rPr>
        <w:t>advising</w:t>
      </w:r>
      <w:r w:rsidR="00872CFF" w:rsidRPr="00935923">
        <w:rPr>
          <w:rFonts w:asciiTheme="minorHAnsi" w:hAnsiTheme="minorHAnsi" w:cs="Segoe UI"/>
        </w:rPr>
        <w:t xml:space="preserve"> on the most useful form and timing of delivery of information</w:t>
      </w:r>
    </w:p>
    <w:p w14:paraId="53667D74" w14:textId="77777777" w:rsidR="00872CFF" w:rsidRPr="00935923" w:rsidRDefault="005A34DC" w:rsidP="002331DB">
      <w:pPr>
        <w:pStyle w:val="ListParagraph"/>
        <w:numPr>
          <w:ilvl w:val="0"/>
          <w:numId w:val="31"/>
        </w:numPr>
        <w:spacing w:after="120"/>
        <w:ind w:left="714" w:hanging="357"/>
        <w:rPr>
          <w:rFonts w:asciiTheme="minorHAnsi" w:hAnsiTheme="minorHAnsi" w:cs="Segoe UI"/>
        </w:rPr>
      </w:pPr>
      <w:r w:rsidRPr="00935923">
        <w:rPr>
          <w:rFonts w:asciiTheme="minorHAnsi" w:hAnsiTheme="minorHAnsi" w:cs="Segoe UI"/>
        </w:rPr>
        <w:t>helping</w:t>
      </w:r>
      <w:r w:rsidR="00872CFF" w:rsidRPr="00935923">
        <w:rPr>
          <w:rFonts w:asciiTheme="minorHAnsi" w:hAnsiTheme="minorHAnsi" w:cs="Segoe UI"/>
        </w:rPr>
        <w:t xml:space="preserve"> interpret science for government and the public</w:t>
      </w:r>
    </w:p>
    <w:p w14:paraId="53667D75" w14:textId="77777777" w:rsidR="00872CFF" w:rsidRPr="00935923" w:rsidRDefault="005A34DC" w:rsidP="002331DB">
      <w:pPr>
        <w:pStyle w:val="ListParagraph"/>
        <w:numPr>
          <w:ilvl w:val="0"/>
          <w:numId w:val="31"/>
        </w:numPr>
        <w:spacing w:after="120"/>
        <w:ind w:left="714" w:hanging="357"/>
        <w:rPr>
          <w:rFonts w:asciiTheme="minorHAnsi" w:hAnsiTheme="minorHAnsi" w:cs="Segoe UI"/>
        </w:rPr>
      </w:pPr>
      <w:proofErr w:type="gramStart"/>
      <w:r w:rsidRPr="00935923">
        <w:rPr>
          <w:rFonts w:asciiTheme="minorHAnsi" w:hAnsiTheme="minorHAnsi" w:cs="Segoe UI"/>
        </w:rPr>
        <w:t>facilitating</w:t>
      </w:r>
      <w:proofErr w:type="gramEnd"/>
      <w:r w:rsidR="00872CFF" w:rsidRPr="00935923">
        <w:rPr>
          <w:rFonts w:asciiTheme="minorHAnsi" w:hAnsiTheme="minorHAnsi" w:cs="Segoe UI"/>
        </w:rPr>
        <w:t xml:space="preserve"> </w:t>
      </w:r>
      <w:r w:rsidR="005A36AB" w:rsidRPr="00935923">
        <w:rPr>
          <w:rFonts w:asciiTheme="minorHAnsi" w:hAnsiTheme="minorHAnsi" w:cs="Segoe UI"/>
        </w:rPr>
        <w:t xml:space="preserve">the application of science </w:t>
      </w:r>
      <w:r w:rsidRPr="00935923">
        <w:rPr>
          <w:rFonts w:asciiTheme="minorHAnsi" w:hAnsiTheme="minorHAnsi" w:cs="Segoe UI"/>
        </w:rPr>
        <w:t>to</w:t>
      </w:r>
      <w:r w:rsidR="005A36AB" w:rsidRPr="00935923">
        <w:rPr>
          <w:rFonts w:asciiTheme="minorHAnsi" w:hAnsiTheme="minorHAnsi" w:cs="Segoe UI"/>
        </w:rPr>
        <w:t xml:space="preserve"> </w:t>
      </w:r>
      <w:r w:rsidR="00872CFF" w:rsidRPr="00935923">
        <w:rPr>
          <w:rFonts w:asciiTheme="minorHAnsi" w:hAnsiTheme="minorHAnsi" w:cs="Segoe UI"/>
        </w:rPr>
        <w:t>policy and operational outcomes.</w:t>
      </w:r>
    </w:p>
    <w:p w14:paraId="53667D76" w14:textId="3F38D798" w:rsidR="007C6E63" w:rsidRPr="00935923" w:rsidRDefault="0065100F" w:rsidP="007C6E63">
      <w:pPr>
        <w:rPr>
          <w:rFonts w:asciiTheme="minorHAnsi" w:hAnsiTheme="minorHAnsi" w:cs="Arial"/>
        </w:rPr>
      </w:pPr>
      <w:r w:rsidRPr="00935923">
        <w:rPr>
          <w:rFonts w:asciiTheme="minorHAnsi" w:hAnsiTheme="minorHAnsi"/>
          <w:iCs/>
        </w:rPr>
        <w:t>Research undertaken in the Great Barrier Reef Marine Park require</w:t>
      </w:r>
      <w:r w:rsidR="00EC07BD" w:rsidRPr="00935923">
        <w:rPr>
          <w:rFonts w:asciiTheme="minorHAnsi" w:hAnsiTheme="minorHAnsi"/>
          <w:iCs/>
        </w:rPr>
        <w:t>s</w:t>
      </w:r>
      <w:r w:rsidRPr="00935923">
        <w:rPr>
          <w:rFonts w:asciiTheme="minorHAnsi" w:hAnsiTheme="minorHAnsi"/>
          <w:iCs/>
        </w:rPr>
        <w:t xml:space="preserve"> a permit if it can’t be undertaken as part of an accreditation of a research institution. Whilst the agency will continue to assess applications in the shortest time possible, changes are being made to the way permit applications are assessed, and researchers are encouraged to submit their application fo</w:t>
      </w:r>
      <w:r w:rsidR="00DB6751" w:rsidRPr="00935923">
        <w:rPr>
          <w:rFonts w:asciiTheme="minorHAnsi" w:hAnsiTheme="minorHAnsi"/>
          <w:iCs/>
        </w:rPr>
        <w:t>r a permit as soon as possible.</w:t>
      </w:r>
    </w:p>
    <w:p w14:paraId="53667D77" w14:textId="77777777" w:rsidR="00872CFF" w:rsidRPr="00935923" w:rsidRDefault="00DB0DC2" w:rsidP="00C25C9E">
      <w:pPr>
        <w:pStyle w:val="Heading2"/>
        <w:rPr>
          <w:rStyle w:val="Emphasis"/>
          <w:i w:val="0"/>
        </w:rPr>
      </w:pPr>
      <w:bookmarkStart w:id="70" w:name="_Ref396740739"/>
      <w:bookmarkStart w:id="71" w:name="_Ref396746222"/>
      <w:bookmarkStart w:id="72" w:name="_Toc405909817"/>
      <w:r w:rsidRPr="00935923">
        <w:rPr>
          <w:rStyle w:val="Emphasis"/>
          <w:i w:val="0"/>
        </w:rPr>
        <w:t>Reef i</w:t>
      </w:r>
      <w:r w:rsidR="00872CFF" w:rsidRPr="00935923">
        <w:rPr>
          <w:rStyle w:val="Emphasis"/>
          <w:i w:val="0"/>
        </w:rPr>
        <w:t xml:space="preserve">ntegrated </w:t>
      </w:r>
      <w:r w:rsidR="009A6ACD" w:rsidRPr="00935923">
        <w:rPr>
          <w:rStyle w:val="Emphasis"/>
          <w:i w:val="0"/>
        </w:rPr>
        <w:t>m</w:t>
      </w:r>
      <w:r w:rsidR="00872CFF" w:rsidRPr="00935923">
        <w:rPr>
          <w:rStyle w:val="Emphasis"/>
          <w:i w:val="0"/>
        </w:rPr>
        <w:t xml:space="preserve">onitoring </w:t>
      </w:r>
      <w:r w:rsidR="00FD106C" w:rsidRPr="00935923">
        <w:rPr>
          <w:rStyle w:val="Emphasis"/>
          <w:i w:val="0"/>
        </w:rPr>
        <w:t xml:space="preserve">and </w:t>
      </w:r>
      <w:r w:rsidR="009A6ACD" w:rsidRPr="00935923">
        <w:rPr>
          <w:rStyle w:val="Emphasis"/>
          <w:i w:val="0"/>
        </w:rPr>
        <w:t>reporting</w:t>
      </w:r>
      <w:bookmarkEnd w:id="70"/>
      <w:bookmarkEnd w:id="71"/>
      <w:r w:rsidR="009A6ACD" w:rsidRPr="00935923">
        <w:rPr>
          <w:rStyle w:val="Emphasis"/>
          <w:i w:val="0"/>
        </w:rPr>
        <w:t xml:space="preserve"> </w:t>
      </w:r>
      <w:r w:rsidRPr="00935923">
        <w:rPr>
          <w:rStyle w:val="Emphasis"/>
          <w:i w:val="0"/>
        </w:rPr>
        <w:t>program</w:t>
      </w:r>
      <w:bookmarkEnd w:id="72"/>
    </w:p>
    <w:p w14:paraId="53667D78" w14:textId="73269112" w:rsidR="000B58F9" w:rsidRPr="00935923" w:rsidRDefault="00212CD0" w:rsidP="000B58F9">
      <w:pPr>
        <w:ind w:right="284"/>
        <w:rPr>
          <w:rFonts w:asciiTheme="minorHAnsi" w:hAnsiTheme="minorHAnsi" w:cs="Arial"/>
          <w:szCs w:val="21"/>
        </w:rPr>
      </w:pPr>
      <w:r w:rsidRPr="00935923">
        <w:rPr>
          <w:rFonts w:asciiTheme="minorHAnsi" w:hAnsiTheme="minorHAnsi" w:cs="Arial"/>
        </w:rPr>
        <w:t>The</w:t>
      </w:r>
      <w:r w:rsidR="009156AE" w:rsidRPr="00935923">
        <w:rPr>
          <w:rFonts w:asciiTheme="minorHAnsi" w:hAnsiTheme="minorHAnsi" w:cs="Arial"/>
        </w:rPr>
        <w:t xml:space="preserve"> </w:t>
      </w:r>
      <w:r w:rsidR="00EC07BD" w:rsidRPr="00935923">
        <w:rPr>
          <w:rFonts w:asciiTheme="minorHAnsi" w:hAnsiTheme="minorHAnsi" w:cs="Arial"/>
        </w:rPr>
        <w:t>agency</w:t>
      </w:r>
      <w:r w:rsidRPr="00935923">
        <w:rPr>
          <w:rFonts w:asciiTheme="minorHAnsi" w:hAnsiTheme="minorHAnsi" w:cs="Arial"/>
        </w:rPr>
        <w:t xml:space="preserve"> is</w:t>
      </w:r>
      <w:r w:rsidR="008A52BF" w:rsidRPr="00935923">
        <w:rPr>
          <w:rFonts w:asciiTheme="minorHAnsi" w:hAnsiTheme="minorHAnsi" w:cs="Arial"/>
        </w:rPr>
        <w:t xml:space="preserve"> developing and</w:t>
      </w:r>
      <w:r w:rsidRPr="00935923">
        <w:rPr>
          <w:rFonts w:asciiTheme="minorHAnsi" w:hAnsiTheme="minorHAnsi" w:cs="Arial"/>
        </w:rPr>
        <w:t xml:space="preserve"> </w:t>
      </w:r>
      <w:r w:rsidR="008A52BF" w:rsidRPr="00935923">
        <w:rPr>
          <w:rFonts w:asciiTheme="minorHAnsi" w:hAnsiTheme="minorHAnsi" w:cs="Arial"/>
        </w:rPr>
        <w:t xml:space="preserve">implementing </w:t>
      </w:r>
      <w:r w:rsidR="00DB0DC2" w:rsidRPr="00935923">
        <w:rPr>
          <w:rFonts w:asciiTheme="minorHAnsi" w:hAnsiTheme="minorHAnsi" w:cs="Arial"/>
        </w:rPr>
        <w:t>the Reef I</w:t>
      </w:r>
      <w:r w:rsidR="00872CFF" w:rsidRPr="00935923">
        <w:rPr>
          <w:rFonts w:asciiTheme="minorHAnsi" w:hAnsiTheme="minorHAnsi" w:cs="Arial"/>
        </w:rPr>
        <w:t xml:space="preserve">ntegrated </w:t>
      </w:r>
      <w:r w:rsidR="00DB0DC2" w:rsidRPr="00935923">
        <w:rPr>
          <w:rFonts w:asciiTheme="minorHAnsi" w:hAnsiTheme="minorHAnsi" w:cs="Arial"/>
        </w:rPr>
        <w:t>M</w:t>
      </w:r>
      <w:r w:rsidR="00872CFF" w:rsidRPr="00935923">
        <w:rPr>
          <w:rFonts w:asciiTheme="minorHAnsi" w:hAnsiTheme="minorHAnsi" w:cs="Arial"/>
        </w:rPr>
        <w:t>onitoring</w:t>
      </w:r>
      <w:r w:rsidR="000B58F9" w:rsidRPr="00935923">
        <w:rPr>
          <w:rFonts w:asciiTheme="minorHAnsi" w:hAnsiTheme="minorHAnsi" w:cs="Arial"/>
        </w:rPr>
        <w:t xml:space="preserve"> and </w:t>
      </w:r>
      <w:r w:rsidR="00DB0DC2" w:rsidRPr="00935923">
        <w:rPr>
          <w:rFonts w:asciiTheme="minorHAnsi" w:hAnsiTheme="minorHAnsi" w:cs="Arial"/>
        </w:rPr>
        <w:t>R</w:t>
      </w:r>
      <w:r w:rsidR="000B58F9" w:rsidRPr="00935923">
        <w:rPr>
          <w:rFonts w:asciiTheme="minorHAnsi" w:hAnsiTheme="minorHAnsi" w:cs="Arial"/>
        </w:rPr>
        <w:t>eporting</w:t>
      </w:r>
      <w:r w:rsidR="00872CFF" w:rsidRPr="00935923">
        <w:rPr>
          <w:rFonts w:asciiTheme="minorHAnsi" w:hAnsiTheme="minorHAnsi" w:cs="Arial"/>
        </w:rPr>
        <w:t xml:space="preserve"> program </w:t>
      </w:r>
      <w:r w:rsidR="00DB0DC2" w:rsidRPr="00935923">
        <w:rPr>
          <w:rFonts w:asciiTheme="minorHAnsi" w:hAnsiTheme="minorHAnsi" w:cs="Arial"/>
        </w:rPr>
        <w:t>(</w:t>
      </w:r>
      <w:proofErr w:type="spellStart"/>
      <w:r w:rsidR="00DB0DC2" w:rsidRPr="00935923">
        <w:rPr>
          <w:rFonts w:asciiTheme="minorHAnsi" w:hAnsiTheme="minorHAnsi" w:cs="Arial"/>
        </w:rPr>
        <w:t>RIMRep</w:t>
      </w:r>
      <w:proofErr w:type="spellEnd"/>
      <w:r w:rsidR="00DB0DC2" w:rsidRPr="00935923">
        <w:rPr>
          <w:rFonts w:asciiTheme="minorHAnsi" w:hAnsiTheme="minorHAnsi" w:cs="Arial"/>
        </w:rPr>
        <w:t xml:space="preserve">) </w:t>
      </w:r>
      <w:r w:rsidR="00872CFF" w:rsidRPr="00935923">
        <w:rPr>
          <w:rFonts w:asciiTheme="minorHAnsi" w:hAnsiTheme="minorHAnsi" w:cs="Arial"/>
        </w:rPr>
        <w:t xml:space="preserve">to </w:t>
      </w:r>
      <w:r w:rsidR="000B58F9" w:rsidRPr="00935923">
        <w:rPr>
          <w:rFonts w:asciiTheme="minorHAnsi" w:hAnsiTheme="minorHAnsi" w:cs="Arial"/>
          <w:szCs w:val="21"/>
        </w:rPr>
        <w:t xml:space="preserve">measure and report progress towards </w:t>
      </w:r>
      <w:r w:rsidR="00480DD2" w:rsidRPr="00935923">
        <w:rPr>
          <w:rFonts w:asciiTheme="minorHAnsi" w:hAnsiTheme="minorHAnsi" w:cs="Arial"/>
          <w:szCs w:val="21"/>
        </w:rPr>
        <w:t xml:space="preserve">achieving </w:t>
      </w:r>
      <w:r w:rsidR="008A52BF" w:rsidRPr="00935923">
        <w:rPr>
          <w:rFonts w:asciiTheme="minorHAnsi" w:hAnsiTheme="minorHAnsi" w:cs="Arial"/>
          <w:szCs w:val="21"/>
        </w:rPr>
        <w:t>it</w:t>
      </w:r>
      <w:r w:rsidR="000B58F9" w:rsidRPr="00935923">
        <w:rPr>
          <w:rFonts w:asciiTheme="minorHAnsi" w:hAnsiTheme="minorHAnsi" w:cs="Arial"/>
          <w:szCs w:val="21"/>
        </w:rPr>
        <w:t xml:space="preserve">s management program and meeting </w:t>
      </w:r>
      <w:r w:rsidR="00480DD2" w:rsidRPr="00935923">
        <w:rPr>
          <w:rFonts w:asciiTheme="minorHAnsi" w:hAnsiTheme="minorHAnsi" w:cs="Arial"/>
          <w:szCs w:val="21"/>
        </w:rPr>
        <w:t xml:space="preserve">its commitments under </w:t>
      </w:r>
      <w:r w:rsidR="000B58F9" w:rsidRPr="00935923">
        <w:rPr>
          <w:rFonts w:asciiTheme="minorHAnsi" w:hAnsiTheme="minorHAnsi" w:cs="Arial"/>
          <w:szCs w:val="21"/>
        </w:rPr>
        <w:t xml:space="preserve">the </w:t>
      </w:r>
      <w:r w:rsidR="000B58F9" w:rsidRPr="00935923">
        <w:rPr>
          <w:rFonts w:asciiTheme="minorHAnsi" w:hAnsiTheme="minorHAnsi"/>
          <w:i/>
        </w:rPr>
        <w:t xml:space="preserve">Reef 2050 Long-Term Sustainability </w:t>
      </w:r>
      <w:r w:rsidR="000B58F9" w:rsidRPr="00935923">
        <w:rPr>
          <w:rFonts w:asciiTheme="minorHAnsi" w:hAnsiTheme="minorHAnsi" w:cs="Arial"/>
          <w:i/>
          <w:szCs w:val="21"/>
        </w:rPr>
        <w:t>Plan</w:t>
      </w:r>
      <w:r w:rsidR="000B58F9" w:rsidRPr="00935923">
        <w:rPr>
          <w:rFonts w:asciiTheme="minorHAnsi" w:hAnsiTheme="minorHAnsi" w:cs="Arial"/>
          <w:szCs w:val="21"/>
        </w:rPr>
        <w:t xml:space="preserve">. </w:t>
      </w:r>
    </w:p>
    <w:p w14:paraId="53667D79" w14:textId="77777777" w:rsidR="000B58F9" w:rsidRPr="00935923" w:rsidRDefault="000B58F9" w:rsidP="000B58F9">
      <w:pPr>
        <w:ind w:right="284"/>
        <w:rPr>
          <w:rFonts w:asciiTheme="minorHAnsi" w:hAnsiTheme="minorHAnsi" w:cs="Arial"/>
          <w:szCs w:val="21"/>
        </w:rPr>
      </w:pPr>
      <w:r w:rsidRPr="00935923">
        <w:rPr>
          <w:rFonts w:asciiTheme="minorHAnsi" w:hAnsiTheme="minorHAnsi" w:cs="Arial"/>
          <w:szCs w:val="21"/>
        </w:rPr>
        <w:t>The program will improve integration and coordination of existing monitoring programs through the development and implementation of standardised protocols for information collection, collation</w:t>
      </w:r>
      <w:r w:rsidR="00077ADA" w:rsidRPr="00935923">
        <w:rPr>
          <w:rFonts w:asciiTheme="minorHAnsi" w:hAnsiTheme="minorHAnsi" w:cs="Arial"/>
          <w:szCs w:val="21"/>
        </w:rPr>
        <w:t>,</w:t>
      </w:r>
      <w:r w:rsidRPr="00935923">
        <w:rPr>
          <w:rFonts w:asciiTheme="minorHAnsi" w:hAnsiTheme="minorHAnsi" w:cs="Arial"/>
          <w:szCs w:val="21"/>
        </w:rPr>
        <w:t xml:space="preserve"> analysis, reporting, and data availability. It will improve the scalability of data (from point source or local, to regional and Reef-wide scales) and synthesis of information from different sources. This will provide a more comprehensive and systematic understanding of the condition of values and scale of </w:t>
      </w:r>
      <w:r w:rsidR="00BF6C2D" w:rsidRPr="00935923">
        <w:rPr>
          <w:rFonts w:asciiTheme="minorHAnsi" w:hAnsiTheme="minorHAnsi" w:cs="Arial"/>
          <w:szCs w:val="21"/>
        </w:rPr>
        <w:t>effects</w:t>
      </w:r>
      <w:r w:rsidRPr="00935923">
        <w:rPr>
          <w:rFonts w:asciiTheme="minorHAnsi" w:hAnsiTheme="minorHAnsi" w:cs="Arial"/>
          <w:szCs w:val="21"/>
        </w:rPr>
        <w:t xml:space="preserve">. </w:t>
      </w:r>
    </w:p>
    <w:p w14:paraId="53667D7A" w14:textId="77777777" w:rsidR="00BA4452" w:rsidRPr="00935923" w:rsidRDefault="008A52BF" w:rsidP="005278C9">
      <w:pPr>
        <w:ind w:right="284"/>
        <w:rPr>
          <w:rFonts w:asciiTheme="minorHAnsi" w:hAnsiTheme="minorHAnsi" w:cs="Arial"/>
        </w:rPr>
      </w:pPr>
      <w:r w:rsidRPr="00935923">
        <w:rPr>
          <w:rFonts w:asciiTheme="minorHAnsi" w:hAnsiTheme="minorHAnsi" w:cs="Arial"/>
          <w:szCs w:val="21"/>
        </w:rPr>
        <w:t>Outcomes from</w:t>
      </w:r>
      <w:r w:rsidR="00BA4452" w:rsidRPr="00935923">
        <w:rPr>
          <w:rFonts w:asciiTheme="minorHAnsi" w:hAnsiTheme="minorHAnsi" w:cs="Arial"/>
          <w:szCs w:val="21"/>
        </w:rPr>
        <w:t xml:space="preserve"> the </w:t>
      </w:r>
      <w:r w:rsidRPr="00935923">
        <w:rPr>
          <w:rFonts w:asciiTheme="minorHAnsi" w:hAnsiTheme="minorHAnsi" w:cs="Arial"/>
          <w:szCs w:val="21"/>
        </w:rPr>
        <w:t>i</w:t>
      </w:r>
      <w:r w:rsidR="00BA4452" w:rsidRPr="00935923">
        <w:rPr>
          <w:rFonts w:asciiTheme="minorHAnsi" w:hAnsiTheme="minorHAnsi" w:cs="Arial"/>
          <w:szCs w:val="21"/>
        </w:rPr>
        <w:t xml:space="preserve">ncreased use of modelling </w:t>
      </w:r>
      <w:r w:rsidR="00BA4452" w:rsidRPr="00935923">
        <w:rPr>
          <w:rFonts w:asciiTheme="minorHAnsi" w:hAnsiTheme="minorHAnsi" w:cs="Arial"/>
        </w:rPr>
        <w:t xml:space="preserve">to improve our understanding of cause-and-effect relationships between drivers, </w:t>
      </w:r>
      <w:r w:rsidR="007557FC" w:rsidRPr="00935923">
        <w:rPr>
          <w:rFonts w:asciiTheme="minorHAnsi" w:hAnsiTheme="minorHAnsi" w:cs="Arial"/>
        </w:rPr>
        <w:t>influencing factors</w:t>
      </w:r>
      <w:r w:rsidR="00BA4452" w:rsidRPr="00935923">
        <w:rPr>
          <w:rFonts w:asciiTheme="minorHAnsi" w:hAnsiTheme="minorHAnsi" w:cs="Arial"/>
        </w:rPr>
        <w:t xml:space="preserve">, </w:t>
      </w:r>
      <w:r w:rsidR="00BF6C2D" w:rsidRPr="00935923">
        <w:rPr>
          <w:rFonts w:asciiTheme="minorHAnsi" w:hAnsiTheme="minorHAnsi" w:cs="Arial"/>
        </w:rPr>
        <w:t>pressure</w:t>
      </w:r>
      <w:r w:rsidR="00BA4452" w:rsidRPr="00935923">
        <w:rPr>
          <w:rFonts w:asciiTheme="minorHAnsi" w:hAnsiTheme="minorHAnsi" w:cs="Arial"/>
        </w:rPr>
        <w:t xml:space="preserve">s and the </w:t>
      </w:r>
      <w:r w:rsidRPr="00935923">
        <w:rPr>
          <w:rFonts w:asciiTheme="minorHAnsi" w:hAnsiTheme="minorHAnsi" w:cs="Arial"/>
        </w:rPr>
        <w:t>Region’s</w:t>
      </w:r>
      <w:r w:rsidR="00BA4452" w:rsidRPr="00935923">
        <w:rPr>
          <w:rFonts w:asciiTheme="minorHAnsi" w:hAnsiTheme="minorHAnsi" w:cs="Arial"/>
        </w:rPr>
        <w:t xml:space="preserve"> values </w:t>
      </w:r>
      <w:r w:rsidRPr="00935923">
        <w:rPr>
          <w:rFonts w:asciiTheme="minorHAnsi" w:hAnsiTheme="minorHAnsi" w:cs="Arial"/>
        </w:rPr>
        <w:t>as well as</w:t>
      </w:r>
      <w:r w:rsidR="00BA4452" w:rsidRPr="00935923">
        <w:rPr>
          <w:rFonts w:asciiTheme="minorHAnsi" w:hAnsiTheme="minorHAnsi" w:cs="Arial"/>
        </w:rPr>
        <w:t xml:space="preserve"> cumulative </w:t>
      </w:r>
      <w:r w:rsidR="00BF6C2D" w:rsidRPr="00935923">
        <w:rPr>
          <w:rFonts w:asciiTheme="minorHAnsi" w:hAnsiTheme="minorHAnsi" w:cs="Arial"/>
        </w:rPr>
        <w:t>effects</w:t>
      </w:r>
      <w:r w:rsidR="00BA4452" w:rsidRPr="00935923">
        <w:rPr>
          <w:rFonts w:asciiTheme="minorHAnsi" w:hAnsiTheme="minorHAnsi" w:cs="Arial"/>
        </w:rPr>
        <w:t xml:space="preserve"> will inform </w:t>
      </w:r>
      <w:r w:rsidRPr="00935923">
        <w:rPr>
          <w:rFonts w:asciiTheme="minorHAnsi" w:hAnsiTheme="minorHAnsi" w:cs="Arial"/>
        </w:rPr>
        <w:t xml:space="preserve">development of </w:t>
      </w:r>
      <w:r w:rsidR="00BA4452" w:rsidRPr="00935923">
        <w:rPr>
          <w:rFonts w:asciiTheme="minorHAnsi" w:hAnsiTheme="minorHAnsi" w:cs="Arial"/>
        </w:rPr>
        <w:t xml:space="preserve">the program. </w:t>
      </w:r>
    </w:p>
    <w:p w14:paraId="45E4BC13" w14:textId="77777777" w:rsidR="00275C8E" w:rsidRDefault="00275C8E">
      <w:pPr>
        <w:spacing w:after="0" w:line="240" w:lineRule="auto"/>
        <w:rPr>
          <w:rFonts w:asciiTheme="minorHAnsi" w:hAnsiTheme="minorHAnsi" w:cs="Arial"/>
          <w:szCs w:val="21"/>
        </w:rPr>
      </w:pPr>
      <w:r>
        <w:rPr>
          <w:rFonts w:asciiTheme="minorHAnsi" w:hAnsiTheme="minorHAnsi" w:cs="Arial"/>
          <w:szCs w:val="21"/>
        </w:rPr>
        <w:br w:type="page"/>
      </w:r>
    </w:p>
    <w:p w14:paraId="53667D7B" w14:textId="5C445E5B" w:rsidR="000B58F9" w:rsidRPr="00935923" w:rsidRDefault="000B58F9" w:rsidP="000B58F9">
      <w:pPr>
        <w:spacing w:after="60"/>
        <w:ind w:right="284"/>
        <w:rPr>
          <w:rFonts w:asciiTheme="minorHAnsi" w:hAnsiTheme="minorHAnsi" w:cs="Arial"/>
          <w:szCs w:val="21"/>
        </w:rPr>
      </w:pPr>
      <w:r w:rsidRPr="00935923">
        <w:rPr>
          <w:rFonts w:asciiTheme="minorHAnsi" w:hAnsiTheme="minorHAnsi" w:cs="Arial"/>
          <w:szCs w:val="21"/>
        </w:rPr>
        <w:lastRenderedPageBreak/>
        <w:t xml:space="preserve">The </w:t>
      </w:r>
      <w:r w:rsidR="008A52BF" w:rsidRPr="00935923">
        <w:rPr>
          <w:rFonts w:asciiTheme="minorHAnsi" w:hAnsiTheme="minorHAnsi" w:cs="Arial"/>
          <w:szCs w:val="21"/>
        </w:rPr>
        <w:t>program</w:t>
      </w:r>
      <w:r w:rsidRPr="00935923">
        <w:rPr>
          <w:rFonts w:asciiTheme="minorHAnsi" w:hAnsiTheme="minorHAnsi" w:cs="Arial"/>
          <w:szCs w:val="21"/>
        </w:rPr>
        <w:t xml:space="preserve"> will include:</w:t>
      </w:r>
    </w:p>
    <w:p w14:paraId="53667D7C" w14:textId="77777777" w:rsidR="000B58F9" w:rsidRPr="00935923" w:rsidRDefault="000B58F9" w:rsidP="002331DB">
      <w:pPr>
        <w:numPr>
          <w:ilvl w:val="0"/>
          <w:numId w:val="14"/>
        </w:numPr>
        <w:spacing w:after="120" w:line="240" w:lineRule="auto"/>
        <w:ind w:left="709" w:hanging="425"/>
        <w:rPr>
          <w:rFonts w:asciiTheme="minorHAnsi" w:hAnsiTheme="minorHAnsi"/>
        </w:rPr>
      </w:pPr>
      <w:r w:rsidRPr="00935923">
        <w:rPr>
          <w:rFonts w:asciiTheme="minorHAnsi" w:hAnsiTheme="minorHAnsi"/>
        </w:rPr>
        <w:t>long-term core monitoring programs</w:t>
      </w:r>
      <w:r w:rsidRPr="00935923">
        <w:rPr>
          <w:rFonts w:asciiTheme="minorHAnsi" w:hAnsiTheme="minorHAnsi"/>
          <w:b/>
        </w:rPr>
        <w:t xml:space="preserve"> </w:t>
      </w:r>
      <w:r w:rsidRPr="00935923">
        <w:rPr>
          <w:rFonts w:asciiTheme="minorHAnsi" w:hAnsiTheme="minorHAnsi"/>
        </w:rPr>
        <w:t xml:space="preserve">— to assess the condition and trend of the </w:t>
      </w:r>
      <w:r w:rsidR="00BF6C2D" w:rsidRPr="00935923">
        <w:rPr>
          <w:rFonts w:asciiTheme="minorHAnsi" w:hAnsiTheme="minorHAnsi" w:cs="Segoe UI"/>
          <w:lang w:eastAsia="en-AU"/>
        </w:rPr>
        <w:t>Region’s</w:t>
      </w:r>
      <w:r w:rsidRPr="00935923">
        <w:rPr>
          <w:rFonts w:asciiTheme="minorHAnsi" w:hAnsiTheme="minorHAnsi"/>
        </w:rPr>
        <w:t xml:space="preserve"> values and </w:t>
      </w:r>
      <w:proofErr w:type="spellStart"/>
      <w:r w:rsidRPr="00935923">
        <w:rPr>
          <w:rFonts w:asciiTheme="minorHAnsi" w:hAnsiTheme="minorHAnsi" w:cs="Segoe UI"/>
          <w:lang w:eastAsia="en-AU"/>
        </w:rPr>
        <w:t>broadscale</w:t>
      </w:r>
      <w:proofErr w:type="spellEnd"/>
      <w:r w:rsidRPr="00935923">
        <w:rPr>
          <w:rFonts w:asciiTheme="minorHAnsi" w:hAnsiTheme="minorHAnsi" w:cs="Segoe UI"/>
          <w:lang w:eastAsia="en-AU"/>
        </w:rPr>
        <w:t xml:space="preserve"> </w:t>
      </w:r>
      <w:r w:rsidR="00BF6C2D" w:rsidRPr="00935923">
        <w:rPr>
          <w:rFonts w:asciiTheme="minorHAnsi" w:hAnsiTheme="minorHAnsi" w:cs="Segoe UI"/>
          <w:lang w:eastAsia="en-AU"/>
        </w:rPr>
        <w:t>effects</w:t>
      </w:r>
      <w:r w:rsidR="008A52BF" w:rsidRPr="00935923">
        <w:rPr>
          <w:rFonts w:asciiTheme="minorHAnsi" w:hAnsiTheme="minorHAnsi" w:cs="Segoe UI"/>
        </w:rPr>
        <w:t xml:space="preserve"> of pressures</w:t>
      </w:r>
      <w:r w:rsidRPr="00935923">
        <w:rPr>
          <w:rFonts w:asciiTheme="minorHAnsi" w:hAnsiTheme="minorHAnsi"/>
        </w:rPr>
        <w:t>, such as water quality, over many years</w:t>
      </w:r>
    </w:p>
    <w:p w14:paraId="53667D7D" w14:textId="77777777" w:rsidR="000B58F9" w:rsidRPr="00935923" w:rsidRDefault="000B58F9" w:rsidP="002331DB">
      <w:pPr>
        <w:numPr>
          <w:ilvl w:val="0"/>
          <w:numId w:val="14"/>
        </w:numPr>
        <w:spacing w:after="120" w:line="240" w:lineRule="auto"/>
        <w:ind w:left="709" w:hanging="425"/>
        <w:rPr>
          <w:rFonts w:asciiTheme="minorHAnsi" w:hAnsiTheme="minorHAnsi"/>
        </w:rPr>
      </w:pPr>
      <w:r w:rsidRPr="00935923">
        <w:rPr>
          <w:rFonts w:asciiTheme="minorHAnsi" w:hAnsiTheme="minorHAnsi"/>
        </w:rPr>
        <w:t>short to medium-term, issue-specific monitoring — to</w:t>
      </w:r>
      <w:r w:rsidRPr="00935923">
        <w:rPr>
          <w:rFonts w:asciiTheme="minorHAnsi" w:hAnsiTheme="minorHAnsi"/>
          <w:i/>
        </w:rPr>
        <w:t xml:space="preserve"> </w:t>
      </w:r>
      <w:r w:rsidRPr="00935923">
        <w:rPr>
          <w:rFonts w:asciiTheme="minorHAnsi" w:hAnsiTheme="minorHAnsi"/>
        </w:rPr>
        <w:t xml:space="preserve">examine the condition, extent of </w:t>
      </w:r>
      <w:r w:rsidR="00BF6C2D" w:rsidRPr="00935923">
        <w:rPr>
          <w:rFonts w:asciiTheme="minorHAnsi" w:hAnsiTheme="minorHAnsi" w:cs="Segoe UI"/>
          <w:lang w:eastAsia="en-AU"/>
        </w:rPr>
        <w:t>pressures</w:t>
      </w:r>
      <w:r w:rsidRPr="00935923">
        <w:rPr>
          <w:rFonts w:asciiTheme="minorHAnsi" w:hAnsiTheme="minorHAnsi"/>
        </w:rPr>
        <w:t xml:space="preserve"> on and recovery rate of </w:t>
      </w:r>
      <w:r w:rsidR="008A52BF" w:rsidRPr="00935923">
        <w:rPr>
          <w:rFonts w:asciiTheme="minorHAnsi" w:hAnsiTheme="minorHAnsi" w:cs="Segoe UI"/>
        </w:rPr>
        <w:t>the Region’s values</w:t>
      </w:r>
    </w:p>
    <w:p w14:paraId="53667D7E" w14:textId="77777777" w:rsidR="000B58F9" w:rsidRPr="00935923" w:rsidRDefault="000B58F9" w:rsidP="002331DB">
      <w:pPr>
        <w:numPr>
          <w:ilvl w:val="0"/>
          <w:numId w:val="14"/>
        </w:numPr>
        <w:spacing w:after="120" w:line="240" w:lineRule="auto"/>
        <w:ind w:left="709" w:hanging="425"/>
        <w:rPr>
          <w:rFonts w:asciiTheme="minorHAnsi" w:hAnsiTheme="minorHAnsi"/>
        </w:rPr>
      </w:pPr>
      <w:r w:rsidRPr="00935923">
        <w:rPr>
          <w:rFonts w:asciiTheme="minorHAnsi" w:hAnsiTheme="minorHAnsi"/>
        </w:rPr>
        <w:t xml:space="preserve">compliance monitoring — to </w:t>
      </w:r>
      <w:r w:rsidR="008A52BF" w:rsidRPr="00935923">
        <w:rPr>
          <w:rFonts w:asciiTheme="minorHAnsi" w:hAnsiTheme="minorHAnsi" w:cs="Segoe UI"/>
        </w:rPr>
        <w:t>measure</w:t>
      </w:r>
      <w:r w:rsidRPr="00935923">
        <w:rPr>
          <w:rFonts w:asciiTheme="minorHAnsi" w:hAnsiTheme="minorHAnsi"/>
        </w:rPr>
        <w:t xml:space="preserve"> the </w:t>
      </w:r>
      <w:r w:rsidR="00BF6C2D" w:rsidRPr="00935923">
        <w:rPr>
          <w:rFonts w:asciiTheme="minorHAnsi" w:hAnsiTheme="minorHAnsi" w:cs="Segoe UI"/>
          <w:lang w:eastAsia="en-AU"/>
        </w:rPr>
        <w:t>effects</w:t>
      </w:r>
      <w:r w:rsidRPr="00935923">
        <w:rPr>
          <w:rFonts w:asciiTheme="minorHAnsi" w:hAnsiTheme="minorHAnsi"/>
        </w:rPr>
        <w:t xml:space="preserve"> of a development action (for example, construction of a marina or dredging program) in accordance with conditions specified in a permit, licence or approval.</w:t>
      </w:r>
    </w:p>
    <w:p w14:paraId="53667D7F" w14:textId="77777777" w:rsidR="000B58F9" w:rsidRPr="00935923" w:rsidRDefault="000B58F9" w:rsidP="000B58F9">
      <w:pPr>
        <w:ind w:right="284"/>
        <w:rPr>
          <w:rFonts w:asciiTheme="minorHAnsi" w:hAnsiTheme="minorHAnsi" w:cs="Arial"/>
          <w:szCs w:val="21"/>
        </w:rPr>
      </w:pPr>
      <w:r w:rsidRPr="00935923">
        <w:rPr>
          <w:rFonts w:asciiTheme="minorHAnsi" w:hAnsiTheme="minorHAnsi"/>
        </w:rPr>
        <w:t xml:space="preserve">Over time, consistent reporting of information at a regional scale will help further refine and target </w:t>
      </w:r>
      <w:r w:rsidR="007C6E63" w:rsidRPr="00935923">
        <w:rPr>
          <w:rFonts w:asciiTheme="minorHAnsi" w:hAnsiTheme="minorHAnsi"/>
        </w:rPr>
        <w:t>management actions</w:t>
      </w:r>
      <w:r w:rsidRPr="00935923">
        <w:rPr>
          <w:rFonts w:asciiTheme="minorHAnsi" w:hAnsiTheme="minorHAnsi"/>
        </w:rPr>
        <w:t>. Work is already underway between governments, industry and the community to progressively develop regional</w:t>
      </w:r>
      <w:r w:rsidR="007C6E63" w:rsidRPr="00935923">
        <w:rPr>
          <w:rFonts w:asciiTheme="minorHAnsi" w:hAnsiTheme="minorHAnsi"/>
        </w:rPr>
        <w:t>-</w:t>
      </w:r>
      <w:r w:rsidRPr="00935923">
        <w:rPr>
          <w:rFonts w:asciiTheme="minorHAnsi" w:hAnsiTheme="minorHAnsi"/>
        </w:rPr>
        <w:t>scale report cards for priority catchments.</w:t>
      </w:r>
    </w:p>
    <w:p w14:paraId="53667D80" w14:textId="77777777" w:rsidR="00AB7EA0" w:rsidRPr="00935923" w:rsidRDefault="000B58F9" w:rsidP="00AB7EA0">
      <w:pPr>
        <w:ind w:right="284"/>
        <w:rPr>
          <w:rFonts w:asciiTheme="minorHAnsi" w:hAnsiTheme="minorHAnsi" w:cs="Arial"/>
        </w:rPr>
      </w:pPr>
      <w:r w:rsidRPr="00935923">
        <w:rPr>
          <w:rFonts w:asciiTheme="minorHAnsi" w:hAnsiTheme="minorHAnsi" w:cs="Arial"/>
          <w:szCs w:val="21"/>
        </w:rPr>
        <w:t xml:space="preserve">The monitoring program will incorporate the knowledge and information of Traditional Owners, industry and the community. It will draw on existing monitoring systems and datasets and will be </w:t>
      </w:r>
      <w:r w:rsidR="007C6E63" w:rsidRPr="00935923">
        <w:rPr>
          <w:rFonts w:asciiTheme="minorHAnsi" w:hAnsiTheme="minorHAnsi" w:cs="Arial"/>
          <w:szCs w:val="21"/>
        </w:rPr>
        <w:t xml:space="preserve">progressively </w:t>
      </w:r>
      <w:r w:rsidR="00556D7E" w:rsidRPr="00935923">
        <w:rPr>
          <w:rFonts w:asciiTheme="minorHAnsi" w:hAnsiTheme="minorHAnsi" w:cs="Arial"/>
          <w:szCs w:val="21"/>
        </w:rPr>
        <w:t>developed</w:t>
      </w:r>
      <w:r w:rsidRPr="00935923">
        <w:rPr>
          <w:rFonts w:asciiTheme="minorHAnsi" w:hAnsiTheme="minorHAnsi" w:cs="Arial"/>
          <w:szCs w:val="21"/>
        </w:rPr>
        <w:t xml:space="preserve">. </w:t>
      </w:r>
    </w:p>
    <w:p w14:paraId="53667D81" w14:textId="32F570EC" w:rsidR="00A30649" w:rsidRPr="00935923" w:rsidRDefault="00556D7E" w:rsidP="000B58F9">
      <w:pPr>
        <w:rPr>
          <w:rFonts w:asciiTheme="minorHAnsi" w:hAnsiTheme="minorHAnsi" w:cs="Arial"/>
        </w:rPr>
      </w:pPr>
      <w:r w:rsidRPr="00935923">
        <w:rPr>
          <w:rFonts w:asciiTheme="minorHAnsi" w:hAnsiTheme="minorHAnsi" w:cs="Arial"/>
        </w:rPr>
        <w:t>R</w:t>
      </w:r>
      <w:r w:rsidR="007C6E63" w:rsidRPr="00935923">
        <w:rPr>
          <w:rFonts w:asciiTheme="minorHAnsi" w:hAnsiTheme="minorHAnsi" w:cs="Arial"/>
        </w:rPr>
        <w:t>eports on the program</w:t>
      </w:r>
      <w:r w:rsidR="00AB7EA0" w:rsidRPr="00935923">
        <w:rPr>
          <w:rFonts w:asciiTheme="minorHAnsi" w:hAnsiTheme="minorHAnsi" w:cs="Arial"/>
        </w:rPr>
        <w:t xml:space="preserve"> will </w:t>
      </w:r>
      <w:r w:rsidR="007C6E63" w:rsidRPr="00935923">
        <w:rPr>
          <w:rFonts w:asciiTheme="minorHAnsi" w:hAnsiTheme="minorHAnsi" w:cs="Arial"/>
        </w:rPr>
        <w:t>be provided</w:t>
      </w:r>
      <w:r w:rsidR="000B58F9" w:rsidRPr="00935923">
        <w:rPr>
          <w:rFonts w:asciiTheme="minorHAnsi" w:hAnsiTheme="minorHAnsi" w:cs="Arial"/>
        </w:rPr>
        <w:t xml:space="preserve"> annually to the Great Barrier Reef Ministerial Forum. </w:t>
      </w:r>
      <w:r w:rsidR="007C6E63" w:rsidRPr="00935923">
        <w:rPr>
          <w:rFonts w:asciiTheme="minorHAnsi" w:hAnsiTheme="minorHAnsi" w:cs="Arial"/>
        </w:rPr>
        <w:t>The results of the integrated monitoring program will be a major information source for f</w:t>
      </w:r>
      <w:r w:rsidR="000B58F9" w:rsidRPr="00935923">
        <w:rPr>
          <w:rFonts w:asciiTheme="minorHAnsi" w:hAnsiTheme="minorHAnsi" w:cs="Arial"/>
        </w:rPr>
        <w:t xml:space="preserve">uture reporting, including Great Barrier Reef Outlook Reports and </w:t>
      </w:r>
      <w:r w:rsidR="007C6E63" w:rsidRPr="00935923">
        <w:rPr>
          <w:rFonts w:asciiTheme="minorHAnsi" w:hAnsiTheme="minorHAnsi" w:cs="Arial"/>
        </w:rPr>
        <w:t xml:space="preserve">annual reports, </w:t>
      </w:r>
      <w:r w:rsidR="000B58F9" w:rsidRPr="00935923">
        <w:rPr>
          <w:rFonts w:asciiTheme="minorHAnsi" w:hAnsiTheme="minorHAnsi" w:cs="Arial"/>
        </w:rPr>
        <w:t xml:space="preserve">and Australian and Queensland </w:t>
      </w:r>
      <w:r w:rsidR="00404957" w:rsidRPr="00935923">
        <w:rPr>
          <w:rFonts w:asciiTheme="minorHAnsi" w:hAnsiTheme="minorHAnsi" w:cs="Arial"/>
        </w:rPr>
        <w:t xml:space="preserve">government </w:t>
      </w:r>
      <w:r w:rsidR="007C6E63" w:rsidRPr="00935923">
        <w:rPr>
          <w:rFonts w:asciiTheme="minorHAnsi" w:hAnsiTheme="minorHAnsi" w:cs="Arial"/>
        </w:rPr>
        <w:t>state of environment reports</w:t>
      </w:r>
      <w:r w:rsidR="000B58F9" w:rsidRPr="00935923">
        <w:rPr>
          <w:rFonts w:asciiTheme="minorHAnsi" w:hAnsiTheme="minorHAnsi" w:cs="Arial"/>
        </w:rPr>
        <w:t xml:space="preserve">, including </w:t>
      </w:r>
      <w:r w:rsidR="007C6E63" w:rsidRPr="00935923">
        <w:rPr>
          <w:rFonts w:asciiTheme="minorHAnsi" w:hAnsiTheme="minorHAnsi" w:cs="Arial"/>
        </w:rPr>
        <w:t xml:space="preserve">assessments of the </w:t>
      </w:r>
      <w:r w:rsidR="000B58F9" w:rsidRPr="00935923">
        <w:rPr>
          <w:rFonts w:asciiTheme="minorHAnsi" w:hAnsiTheme="minorHAnsi" w:cs="Arial"/>
        </w:rPr>
        <w:t xml:space="preserve">condition and trend </w:t>
      </w:r>
      <w:r w:rsidR="007C6E63" w:rsidRPr="00935923">
        <w:rPr>
          <w:rFonts w:asciiTheme="minorHAnsi" w:hAnsiTheme="minorHAnsi" w:cs="Arial"/>
        </w:rPr>
        <w:t xml:space="preserve">of </w:t>
      </w:r>
      <w:r w:rsidR="00AB7EA0" w:rsidRPr="00935923">
        <w:rPr>
          <w:rFonts w:asciiTheme="minorHAnsi" w:hAnsiTheme="minorHAnsi" w:cs="Arial"/>
        </w:rPr>
        <w:t>key values and pressures</w:t>
      </w:r>
      <w:r w:rsidR="00A30649" w:rsidRPr="00935923">
        <w:rPr>
          <w:rFonts w:asciiTheme="minorHAnsi" w:hAnsiTheme="minorHAnsi" w:cs="Arial"/>
        </w:rPr>
        <w:t xml:space="preserve"> and </w:t>
      </w:r>
      <w:r w:rsidR="000B58F9" w:rsidRPr="00935923">
        <w:rPr>
          <w:rFonts w:asciiTheme="minorHAnsi" w:hAnsiTheme="minorHAnsi" w:cs="Arial"/>
        </w:rPr>
        <w:t>progress towards achieving outcomes</w:t>
      </w:r>
      <w:r w:rsidR="00AB7EA0" w:rsidRPr="00935923">
        <w:rPr>
          <w:rFonts w:asciiTheme="minorHAnsi" w:hAnsiTheme="minorHAnsi" w:cs="Arial"/>
        </w:rPr>
        <w:t xml:space="preserve"> and targets</w:t>
      </w:r>
      <w:r w:rsidR="00A30649" w:rsidRPr="00935923">
        <w:rPr>
          <w:rFonts w:asciiTheme="minorHAnsi" w:hAnsiTheme="minorHAnsi" w:cs="Arial"/>
        </w:rPr>
        <w:t>.</w:t>
      </w:r>
    </w:p>
    <w:p w14:paraId="53667D82" w14:textId="77777777" w:rsidR="000476DE" w:rsidRPr="00935923" w:rsidRDefault="000476DE" w:rsidP="00C25C9E">
      <w:pPr>
        <w:pStyle w:val="Heading2"/>
        <w:rPr>
          <w:rStyle w:val="Emphasis"/>
          <w:i w:val="0"/>
        </w:rPr>
      </w:pPr>
      <w:bookmarkStart w:id="73" w:name="_Toc405909818"/>
      <w:r w:rsidRPr="00935923">
        <w:rPr>
          <w:rStyle w:val="Emphasis"/>
          <w:i w:val="0"/>
        </w:rPr>
        <w:t xml:space="preserve">Communicating </w:t>
      </w:r>
      <w:r w:rsidR="003577FA" w:rsidRPr="00935923">
        <w:rPr>
          <w:rStyle w:val="Emphasis"/>
          <w:i w:val="0"/>
        </w:rPr>
        <w:t>science</w:t>
      </w:r>
      <w:bookmarkEnd w:id="73"/>
    </w:p>
    <w:p w14:paraId="53667D83" w14:textId="44E82CE3" w:rsidR="00556D7E" w:rsidRPr="00935923" w:rsidRDefault="000476DE" w:rsidP="000476DE">
      <w:pPr>
        <w:rPr>
          <w:rFonts w:asciiTheme="minorHAnsi" w:hAnsiTheme="minorHAnsi" w:cs="Arial"/>
          <w:color w:val="auto"/>
        </w:rPr>
      </w:pPr>
      <w:r w:rsidRPr="00935923">
        <w:rPr>
          <w:rFonts w:asciiTheme="minorHAnsi" w:hAnsiTheme="minorHAnsi" w:cs="Arial"/>
          <w:color w:val="auto"/>
        </w:rPr>
        <w:t xml:space="preserve">The </w:t>
      </w:r>
      <w:r w:rsidR="00EC07BD" w:rsidRPr="00935923">
        <w:rPr>
          <w:rFonts w:asciiTheme="minorHAnsi" w:hAnsiTheme="minorHAnsi" w:cs="Arial"/>
          <w:color w:val="auto"/>
        </w:rPr>
        <w:t>agency</w:t>
      </w:r>
      <w:r w:rsidRPr="00935923">
        <w:rPr>
          <w:rFonts w:asciiTheme="minorHAnsi" w:hAnsiTheme="minorHAnsi" w:cs="Arial"/>
          <w:color w:val="auto"/>
        </w:rPr>
        <w:t xml:space="preserve"> </w:t>
      </w:r>
      <w:r w:rsidR="009A249E" w:rsidRPr="00935923">
        <w:rPr>
          <w:rFonts w:asciiTheme="minorHAnsi" w:hAnsiTheme="minorHAnsi" w:cs="Arial"/>
          <w:color w:val="auto"/>
        </w:rPr>
        <w:t>seeks</w:t>
      </w:r>
      <w:r w:rsidRPr="00935923">
        <w:rPr>
          <w:rFonts w:asciiTheme="minorHAnsi" w:hAnsiTheme="minorHAnsi" w:cs="Arial"/>
          <w:color w:val="auto"/>
        </w:rPr>
        <w:t xml:space="preserve"> </w:t>
      </w:r>
      <w:r w:rsidR="00DB0DC2" w:rsidRPr="00935923">
        <w:rPr>
          <w:rFonts w:asciiTheme="minorHAnsi" w:hAnsiTheme="minorHAnsi" w:cs="Arial"/>
          <w:color w:val="auto"/>
        </w:rPr>
        <w:t xml:space="preserve">to </w:t>
      </w:r>
      <w:r w:rsidRPr="00935923">
        <w:rPr>
          <w:rFonts w:asciiTheme="minorHAnsi" w:hAnsiTheme="minorHAnsi" w:cs="Arial"/>
          <w:color w:val="auto"/>
        </w:rPr>
        <w:t xml:space="preserve">access </w:t>
      </w:r>
      <w:r w:rsidR="009A249E" w:rsidRPr="00935923">
        <w:rPr>
          <w:rFonts w:asciiTheme="minorHAnsi" w:hAnsiTheme="minorHAnsi" w:cs="Arial"/>
          <w:color w:val="auto"/>
        </w:rPr>
        <w:t xml:space="preserve">information </w:t>
      </w:r>
      <w:r w:rsidR="007B1C59" w:rsidRPr="00935923">
        <w:rPr>
          <w:rFonts w:asciiTheme="minorHAnsi" w:hAnsiTheme="minorHAnsi" w:cs="Arial"/>
          <w:color w:val="auto"/>
        </w:rPr>
        <w:t xml:space="preserve">relevant to protection and management of the </w:t>
      </w:r>
      <w:r w:rsidRPr="00935923">
        <w:rPr>
          <w:rFonts w:asciiTheme="minorHAnsi" w:hAnsiTheme="minorHAnsi" w:cs="Arial"/>
          <w:color w:val="auto"/>
        </w:rPr>
        <w:t>Great Barrier Reef generated by research providers</w:t>
      </w:r>
      <w:r w:rsidR="00412873" w:rsidRPr="00935923">
        <w:rPr>
          <w:rFonts w:asciiTheme="minorHAnsi" w:hAnsiTheme="minorHAnsi" w:cs="Arial"/>
          <w:color w:val="auto"/>
        </w:rPr>
        <w:t>, Traditional Owners</w:t>
      </w:r>
      <w:r w:rsidRPr="00935923">
        <w:rPr>
          <w:rFonts w:asciiTheme="minorHAnsi" w:hAnsiTheme="minorHAnsi" w:cs="Arial"/>
          <w:color w:val="auto"/>
        </w:rPr>
        <w:t xml:space="preserve"> and stakeholders</w:t>
      </w:r>
      <w:r w:rsidR="001B05E2" w:rsidRPr="00935923">
        <w:rPr>
          <w:rFonts w:asciiTheme="minorHAnsi" w:hAnsiTheme="minorHAnsi" w:cs="Arial"/>
          <w:color w:val="auto"/>
        </w:rPr>
        <w:t xml:space="preserve"> to add to the body of knowledge on which its decisions</w:t>
      </w:r>
      <w:r w:rsidR="009A249E" w:rsidRPr="00935923">
        <w:rPr>
          <w:rFonts w:asciiTheme="minorHAnsi" w:hAnsiTheme="minorHAnsi" w:cs="Arial"/>
          <w:color w:val="auto"/>
        </w:rPr>
        <w:t xml:space="preserve"> (for example </w:t>
      </w:r>
      <w:r w:rsidR="001B05E2" w:rsidRPr="00935923">
        <w:rPr>
          <w:rFonts w:asciiTheme="minorHAnsi" w:hAnsiTheme="minorHAnsi" w:cs="Arial"/>
          <w:color w:val="auto"/>
        </w:rPr>
        <w:t>in the consideration of permit applications</w:t>
      </w:r>
      <w:r w:rsidR="009A249E" w:rsidRPr="00935923">
        <w:rPr>
          <w:rFonts w:asciiTheme="minorHAnsi" w:hAnsiTheme="minorHAnsi" w:cs="Arial"/>
          <w:color w:val="auto"/>
        </w:rPr>
        <w:t xml:space="preserve">) and </w:t>
      </w:r>
      <w:r w:rsidR="001B05E2" w:rsidRPr="00935923">
        <w:rPr>
          <w:rFonts w:asciiTheme="minorHAnsi" w:hAnsiTheme="minorHAnsi" w:cs="Arial"/>
          <w:color w:val="auto"/>
        </w:rPr>
        <w:t xml:space="preserve">other </w:t>
      </w:r>
      <w:r w:rsidR="009A249E" w:rsidRPr="00935923">
        <w:rPr>
          <w:rFonts w:asciiTheme="minorHAnsi" w:hAnsiTheme="minorHAnsi" w:cs="Arial"/>
          <w:color w:val="auto"/>
        </w:rPr>
        <w:t>management actions</w:t>
      </w:r>
      <w:r w:rsidR="001B05E2" w:rsidRPr="00935923">
        <w:rPr>
          <w:rFonts w:asciiTheme="minorHAnsi" w:hAnsiTheme="minorHAnsi" w:cs="Arial"/>
          <w:color w:val="auto"/>
        </w:rPr>
        <w:t xml:space="preserve"> are based. In addition</w:t>
      </w:r>
      <w:r w:rsidR="009A249E" w:rsidRPr="00935923">
        <w:rPr>
          <w:rFonts w:asciiTheme="minorHAnsi" w:hAnsiTheme="minorHAnsi" w:cs="Arial"/>
          <w:color w:val="auto"/>
        </w:rPr>
        <w:t>, the agency strives to provide</w:t>
      </w:r>
      <w:r w:rsidR="00077ADA" w:rsidRPr="00935923">
        <w:rPr>
          <w:rFonts w:asciiTheme="minorHAnsi" w:hAnsiTheme="minorHAnsi" w:cs="Arial"/>
          <w:color w:val="auto"/>
        </w:rPr>
        <w:t xml:space="preserve"> th</w:t>
      </w:r>
      <w:r w:rsidR="00556D7E" w:rsidRPr="00935923">
        <w:rPr>
          <w:rFonts w:asciiTheme="minorHAnsi" w:hAnsiTheme="minorHAnsi" w:cs="Arial"/>
          <w:color w:val="auto"/>
        </w:rPr>
        <w:t>e</w:t>
      </w:r>
      <w:r w:rsidR="00077ADA" w:rsidRPr="00935923">
        <w:rPr>
          <w:rFonts w:asciiTheme="minorHAnsi" w:hAnsiTheme="minorHAnsi" w:cs="Arial"/>
          <w:color w:val="auto"/>
        </w:rPr>
        <w:t xml:space="preserve"> information</w:t>
      </w:r>
      <w:r w:rsidRPr="00935923">
        <w:rPr>
          <w:rFonts w:asciiTheme="minorHAnsi" w:hAnsiTheme="minorHAnsi" w:cs="Arial"/>
          <w:color w:val="auto"/>
        </w:rPr>
        <w:t xml:space="preserve"> to </w:t>
      </w:r>
      <w:r w:rsidR="009A249E" w:rsidRPr="00935923">
        <w:rPr>
          <w:rFonts w:asciiTheme="minorHAnsi" w:hAnsiTheme="minorHAnsi" w:cs="Arial"/>
          <w:color w:val="auto"/>
        </w:rPr>
        <w:t>other</w:t>
      </w:r>
      <w:r w:rsidRPr="00935923">
        <w:rPr>
          <w:rFonts w:asciiTheme="minorHAnsi" w:hAnsiTheme="minorHAnsi" w:cs="Arial"/>
          <w:color w:val="auto"/>
        </w:rPr>
        <w:t xml:space="preserve"> decision makers and the public, in </w:t>
      </w:r>
      <w:r w:rsidR="00077ADA" w:rsidRPr="00935923">
        <w:rPr>
          <w:rFonts w:asciiTheme="minorHAnsi" w:hAnsiTheme="minorHAnsi" w:cs="Arial"/>
          <w:color w:val="auto"/>
        </w:rPr>
        <w:t>clear and</w:t>
      </w:r>
      <w:r w:rsidRPr="00935923">
        <w:rPr>
          <w:rFonts w:asciiTheme="minorHAnsi" w:hAnsiTheme="minorHAnsi" w:cs="Arial"/>
          <w:color w:val="auto"/>
        </w:rPr>
        <w:t xml:space="preserve"> plain language. </w:t>
      </w:r>
    </w:p>
    <w:p w14:paraId="53667D84" w14:textId="77777777" w:rsidR="000476DE" w:rsidRPr="00935923" w:rsidRDefault="00556D7E" w:rsidP="000476DE">
      <w:pPr>
        <w:rPr>
          <w:rFonts w:asciiTheme="minorHAnsi" w:hAnsiTheme="minorHAnsi" w:cs="Arial"/>
          <w:color w:val="auto"/>
        </w:rPr>
      </w:pPr>
      <w:r w:rsidRPr="00935923">
        <w:rPr>
          <w:rFonts w:asciiTheme="minorHAnsi" w:hAnsiTheme="minorHAnsi" w:cs="Arial"/>
          <w:color w:val="auto"/>
        </w:rPr>
        <w:t xml:space="preserve">This translation of </w:t>
      </w:r>
      <w:r w:rsidR="001B05E2" w:rsidRPr="00935923">
        <w:rPr>
          <w:rFonts w:asciiTheme="minorHAnsi" w:hAnsiTheme="minorHAnsi" w:cs="Arial"/>
          <w:color w:val="auto"/>
        </w:rPr>
        <w:t xml:space="preserve">data and information to </w:t>
      </w:r>
      <w:r w:rsidRPr="00935923">
        <w:rPr>
          <w:rFonts w:asciiTheme="minorHAnsi" w:hAnsiTheme="minorHAnsi" w:cs="Arial"/>
          <w:color w:val="auto"/>
        </w:rPr>
        <w:t>knowledge</w:t>
      </w:r>
      <w:r w:rsidR="000476DE" w:rsidRPr="00935923">
        <w:rPr>
          <w:rFonts w:asciiTheme="minorHAnsi" w:hAnsiTheme="minorHAnsi" w:cs="Arial"/>
          <w:color w:val="auto"/>
        </w:rPr>
        <w:t xml:space="preserve"> is important to: </w:t>
      </w:r>
    </w:p>
    <w:p w14:paraId="53667D85" w14:textId="2CBFCAAC" w:rsidR="000476DE" w:rsidRPr="00935923" w:rsidRDefault="00077ADA" w:rsidP="002331DB">
      <w:pPr>
        <w:numPr>
          <w:ilvl w:val="0"/>
          <w:numId w:val="3"/>
        </w:numPr>
        <w:spacing w:after="120"/>
        <w:ind w:left="714" w:hanging="357"/>
        <w:rPr>
          <w:rFonts w:asciiTheme="minorHAnsi" w:hAnsiTheme="minorHAnsi" w:cs="Arial"/>
        </w:rPr>
      </w:pPr>
      <w:r w:rsidRPr="00935923">
        <w:rPr>
          <w:rFonts w:asciiTheme="minorHAnsi" w:hAnsiTheme="minorHAnsi" w:cs="Arial"/>
        </w:rPr>
        <w:t>strengthen</w:t>
      </w:r>
      <w:r w:rsidR="000476DE" w:rsidRPr="00935923">
        <w:rPr>
          <w:rFonts w:asciiTheme="minorHAnsi" w:hAnsiTheme="minorHAnsi" w:cs="Arial"/>
        </w:rPr>
        <w:t xml:space="preserve"> debates held nationally and internationally on Great Barrier Reef issues, by </w:t>
      </w:r>
      <w:r w:rsidR="009A249E" w:rsidRPr="00935923">
        <w:rPr>
          <w:rFonts w:asciiTheme="minorHAnsi" w:hAnsiTheme="minorHAnsi" w:cs="Arial"/>
        </w:rPr>
        <w:t>illustrating</w:t>
      </w:r>
      <w:r w:rsidR="000476DE" w:rsidRPr="00935923">
        <w:rPr>
          <w:rFonts w:asciiTheme="minorHAnsi" w:hAnsiTheme="minorHAnsi" w:cs="Arial"/>
        </w:rPr>
        <w:t xml:space="preserve"> how</w:t>
      </w:r>
      <w:r w:rsidR="002331DB" w:rsidRPr="002331DB">
        <w:rPr>
          <w:rFonts w:asciiTheme="minorHAnsi" w:hAnsiTheme="minorHAnsi" w:cs="Arial"/>
        </w:rPr>
        <w:t xml:space="preserve"> </w:t>
      </w:r>
      <w:r w:rsidR="002331DB" w:rsidRPr="00935923">
        <w:rPr>
          <w:rFonts w:asciiTheme="minorHAnsi" w:hAnsiTheme="minorHAnsi" w:cs="Arial"/>
        </w:rPr>
        <w:t>the agency has taken different scientific viewpoints into account and identified relevant risks</w:t>
      </w:r>
      <w:r w:rsidR="000476DE" w:rsidRPr="00935923">
        <w:rPr>
          <w:rFonts w:asciiTheme="minorHAnsi" w:hAnsiTheme="minorHAnsi" w:cs="Arial"/>
        </w:rPr>
        <w:t xml:space="preserve">, in developing </w:t>
      </w:r>
      <w:r w:rsidR="007B1C59" w:rsidRPr="00935923">
        <w:rPr>
          <w:rFonts w:asciiTheme="minorHAnsi" w:hAnsiTheme="minorHAnsi" w:cs="Arial"/>
        </w:rPr>
        <w:t xml:space="preserve">and </w:t>
      </w:r>
      <w:proofErr w:type="spellStart"/>
      <w:r w:rsidR="007B1C59" w:rsidRPr="00935923">
        <w:rPr>
          <w:rFonts w:asciiTheme="minorHAnsi" w:hAnsiTheme="minorHAnsi" w:cs="Arial"/>
        </w:rPr>
        <w:t>assessing</w:t>
      </w:r>
      <w:proofErr w:type="spellEnd"/>
      <w:r w:rsidR="007B1C59" w:rsidRPr="00935923">
        <w:rPr>
          <w:rFonts w:asciiTheme="minorHAnsi" w:hAnsiTheme="minorHAnsi" w:cs="Arial"/>
        </w:rPr>
        <w:t xml:space="preserve"> </w:t>
      </w:r>
      <w:r w:rsidR="000476DE" w:rsidRPr="00935923">
        <w:rPr>
          <w:rFonts w:asciiTheme="minorHAnsi" w:hAnsiTheme="minorHAnsi" w:cs="Arial"/>
        </w:rPr>
        <w:t>options and arriving at decisions</w:t>
      </w:r>
      <w:r w:rsidR="007B1C59" w:rsidRPr="00935923">
        <w:rPr>
          <w:rFonts w:asciiTheme="minorHAnsi" w:hAnsiTheme="minorHAnsi" w:cs="Arial"/>
        </w:rPr>
        <w:t xml:space="preserve"> </w:t>
      </w:r>
    </w:p>
    <w:p w14:paraId="53667D86" w14:textId="77777777" w:rsidR="000476DE" w:rsidRPr="00935923" w:rsidRDefault="000476DE" w:rsidP="002331DB">
      <w:pPr>
        <w:numPr>
          <w:ilvl w:val="0"/>
          <w:numId w:val="3"/>
        </w:numPr>
        <w:spacing w:after="120"/>
        <w:ind w:left="714" w:hanging="357"/>
        <w:rPr>
          <w:rFonts w:asciiTheme="minorHAnsi" w:hAnsiTheme="minorHAnsi" w:cs="Arial"/>
        </w:rPr>
      </w:pPr>
      <w:r w:rsidRPr="00935923">
        <w:rPr>
          <w:rFonts w:asciiTheme="minorHAnsi" w:hAnsiTheme="minorHAnsi" w:cs="Arial"/>
        </w:rPr>
        <w:t xml:space="preserve">strengthen community confidence in emerging science, including by </w:t>
      </w:r>
      <w:r w:rsidR="009A249E" w:rsidRPr="00935923">
        <w:rPr>
          <w:rFonts w:asciiTheme="minorHAnsi" w:hAnsiTheme="minorHAnsi" w:cs="Arial"/>
        </w:rPr>
        <w:t xml:space="preserve">emphasising the role that </w:t>
      </w:r>
      <w:r w:rsidRPr="00935923">
        <w:rPr>
          <w:rFonts w:asciiTheme="minorHAnsi" w:hAnsiTheme="minorHAnsi" w:cs="Arial"/>
        </w:rPr>
        <w:t xml:space="preserve">science </w:t>
      </w:r>
      <w:r w:rsidR="009A249E" w:rsidRPr="00935923">
        <w:rPr>
          <w:rFonts w:asciiTheme="minorHAnsi" w:hAnsiTheme="minorHAnsi" w:cs="Arial"/>
        </w:rPr>
        <w:t>plays in</w:t>
      </w:r>
      <w:r w:rsidRPr="00935923">
        <w:rPr>
          <w:rFonts w:asciiTheme="minorHAnsi" w:hAnsiTheme="minorHAnsi" w:cs="Arial"/>
        </w:rPr>
        <w:t xml:space="preserve"> underpinning </w:t>
      </w:r>
      <w:r w:rsidR="00077ADA" w:rsidRPr="00935923">
        <w:rPr>
          <w:rFonts w:asciiTheme="minorHAnsi" w:hAnsiTheme="minorHAnsi" w:cs="Arial"/>
        </w:rPr>
        <w:t>the work of the</w:t>
      </w:r>
      <w:r w:rsidRPr="00935923">
        <w:rPr>
          <w:rFonts w:asciiTheme="minorHAnsi" w:hAnsiTheme="minorHAnsi" w:cs="Arial"/>
        </w:rPr>
        <w:t xml:space="preserve"> </w:t>
      </w:r>
      <w:r w:rsidR="009A249E" w:rsidRPr="00935923">
        <w:rPr>
          <w:rFonts w:asciiTheme="minorHAnsi" w:hAnsiTheme="minorHAnsi" w:cs="Arial"/>
        </w:rPr>
        <w:t>agency</w:t>
      </w:r>
    </w:p>
    <w:p w14:paraId="53667D87" w14:textId="77777777" w:rsidR="000476DE" w:rsidRPr="00935923" w:rsidRDefault="00077ADA" w:rsidP="002331DB">
      <w:pPr>
        <w:numPr>
          <w:ilvl w:val="0"/>
          <w:numId w:val="3"/>
        </w:numPr>
        <w:spacing w:after="120"/>
        <w:ind w:left="714" w:hanging="357"/>
        <w:rPr>
          <w:rFonts w:asciiTheme="minorHAnsi" w:hAnsiTheme="minorHAnsi" w:cs="Arial"/>
        </w:rPr>
      </w:pPr>
      <w:r w:rsidRPr="00935923">
        <w:rPr>
          <w:rFonts w:asciiTheme="minorHAnsi" w:hAnsiTheme="minorHAnsi" w:cs="Arial"/>
        </w:rPr>
        <w:t>enhance</w:t>
      </w:r>
      <w:r w:rsidR="000476DE" w:rsidRPr="00935923">
        <w:rPr>
          <w:rFonts w:asciiTheme="minorHAnsi" w:hAnsiTheme="minorHAnsi" w:cs="Arial"/>
        </w:rPr>
        <w:t xml:space="preserve"> the literacy of the wider community on contemporary Great Barrier Reef science, including by enhancing public access to information resources and assets</w:t>
      </w:r>
    </w:p>
    <w:p w14:paraId="53667D88" w14:textId="77777777" w:rsidR="004D6AA8" w:rsidRPr="00935923" w:rsidRDefault="009A249E" w:rsidP="002331DB">
      <w:pPr>
        <w:numPr>
          <w:ilvl w:val="0"/>
          <w:numId w:val="3"/>
        </w:numPr>
        <w:spacing w:after="120"/>
        <w:ind w:left="714" w:hanging="357"/>
        <w:rPr>
          <w:rFonts w:asciiTheme="minorHAnsi" w:hAnsiTheme="minorHAnsi" w:cs="Arial"/>
        </w:rPr>
      </w:pPr>
      <w:proofErr w:type="gramStart"/>
      <w:r w:rsidRPr="00935923">
        <w:rPr>
          <w:rFonts w:asciiTheme="minorHAnsi" w:hAnsiTheme="minorHAnsi" w:cs="Arial"/>
        </w:rPr>
        <w:t>support</w:t>
      </w:r>
      <w:proofErr w:type="gramEnd"/>
      <w:r w:rsidRPr="00935923">
        <w:rPr>
          <w:rFonts w:asciiTheme="minorHAnsi" w:hAnsiTheme="minorHAnsi" w:cs="Arial"/>
        </w:rPr>
        <w:t xml:space="preserve"> </w:t>
      </w:r>
      <w:r w:rsidR="004D6AA8" w:rsidRPr="00935923">
        <w:rPr>
          <w:rFonts w:asciiTheme="minorHAnsi" w:hAnsiTheme="minorHAnsi" w:cs="Arial"/>
        </w:rPr>
        <w:t xml:space="preserve">Traditional Owners in </w:t>
      </w:r>
      <w:r w:rsidR="00480DD2" w:rsidRPr="00935923">
        <w:rPr>
          <w:rFonts w:asciiTheme="minorHAnsi" w:hAnsiTheme="minorHAnsi" w:cs="Arial"/>
        </w:rPr>
        <w:t>their</w:t>
      </w:r>
      <w:r w:rsidR="004D6AA8" w:rsidRPr="00935923">
        <w:rPr>
          <w:rFonts w:asciiTheme="minorHAnsi" w:hAnsiTheme="minorHAnsi" w:cs="Arial"/>
        </w:rPr>
        <w:t xml:space="preserve"> continu</w:t>
      </w:r>
      <w:r w:rsidR="00480DD2" w:rsidRPr="00935923">
        <w:rPr>
          <w:rFonts w:asciiTheme="minorHAnsi" w:hAnsiTheme="minorHAnsi" w:cs="Arial"/>
        </w:rPr>
        <w:t>ing</w:t>
      </w:r>
      <w:r w:rsidR="004D6AA8" w:rsidRPr="00935923">
        <w:rPr>
          <w:rFonts w:asciiTheme="minorHAnsi" w:hAnsiTheme="minorHAnsi" w:cs="Arial"/>
        </w:rPr>
        <w:t xml:space="preserve"> care and protect</w:t>
      </w:r>
      <w:r w:rsidRPr="00935923">
        <w:rPr>
          <w:rFonts w:asciiTheme="minorHAnsi" w:hAnsiTheme="minorHAnsi" w:cs="Arial"/>
        </w:rPr>
        <w:t>ion of their</w:t>
      </w:r>
      <w:r w:rsidR="004D6AA8" w:rsidRPr="00935923">
        <w:rPr>
          <w:rFonts w:asciiTheme="minorHAnsi" w:hAnsiTheme="minorHAnsi" w:cs="Arial"/>
        </w:rPr>
        <w:t xml:space="preserve"> sea country</w:t>
      </w:r>
      <w:r w:rsidR="007B1C59" w:rsidRPr="00935923">
        <w:rPr>
          <w:rFonts w:asciiTheme="minorHAnsi" w:hAnsiTheme="minorHAnsi" w:cs="Arial"/>
        </w:rPr>
        <w:t>.</w:t>
      </w:r>
    </w:p>
    <w:p w14:paraId="53667D89" w14:textId="77777777" w:rsidR="00A30649" w:rsidRPr="00935923" w:rsidRDefault="000476DE" w:rsidP="00D81CA1">
      <w:pPr>
        <w:rPr>
          <w:rFonts w:asciiTheme="minorHAnsi" w:hAnsiTheme="minorHAnsi" w:cs="Arial"/>
        </w:rPr>
      </w:pPr>
      <w:r w:rsidRPr="00935923">
        <w:rPr>
          <w:rFonts w:asciiTheme="minorHAnsi" w:hAnsiTheme="minorHAnsi" w:cs="Arial"/>
        </w:rPr>
        <w:t xml:space="preserve">Through its communication and media strategy, the </w:t>
      </w:r>
      <w:r w:rsidR="009156AE" w:rsidRPr="00935923">
        <w:rPr>
          <w:rFonts w:asciiTheme="minorHAnsi" w:hAnsiTheme="minorHAnsi" w:cs="Arial"/>
        </w:rPr>
        <w:t>agency</w:t>
      </w:r>
      <w:r w:rsidRPr="00935923">
        <w:rPr>
          <w:rFonts w:asciiTheme="minorHAnsi" w:hAnsiTheme="minorHAnsi" w:cs="Arial"/>
        </w:rPr>
        <w:t xml:space="preserve"> is committed to</w:t>
      </w:r>
      <w:r w:rsidR="007B1C59" w:rsidRPr="00935923">
        <w:rPr>
          <w:rFonts w:asciiTheme="minorHAnsi" w:hAnsiTheme="minorHAnsi" w:cs="Arial"/>
        </w:rPr>
        <w:t xml:space="preserve"> communicating the value of up-to-date information and knowledge, including traditional ecological </w:t>
      </w:r>
      <w:proofErr w:type="gramStart"/>
      <w:r w:rsidR="007B1C59" w:rsidRPr="00935923">
        <w:rPr>
          <w:rFonts w:asciiTheme="minorHAnsi" w:hAnsiTheme="minorHAnsi" w:cs="Arial"/>
        </w:rPr>
        <w:t>knowledge,</w:t>
      </w:r>
      <w:proofErr w:type="gramEnd"/>
      <w:r w:rsidR="007B1C59" w:rsidRPr="00935923">
        <w:rPr>
          <w:rFonts w:asciiTheme="minorHAnsi" w:hAnsiTheme="minorHAnsi" w:cs="Arial"/>
        </w:rPr>
        <w:t xml:space="preserve"> and the ways </w:t>
      </w:r>
      <w:r w:rsidRPr="00935923">
        <w:rPr>
          <w:rFonts w:asciiTheme="minorHAnsi" w:hAnsiTheme="minorHAnsi" w:cs="Arial"/>
        </w:rPr>
        <w:t xml:space="preserve">best available science has informed </w:t>
      </w:r>
      <w:r w:rsidR="007B1C59" w:rsidRPr="00935923">
        <w:rPr>
          <w:rFonts w:asciiTheme="minorHAnsi" w:hAnsiTheme="minorHAnsi" w:cs="Arial"/>
        </w:rPr>
        <w:t>decision making</w:t>
      </w:r>
      <w:r w:rsidR="00A30649" w:rsidRPr="00935923">
        <w:rPr>
          <w:rFonts w:asciiTheme="minorHAnsi" w:hAnsiTheme="minorHAnsi" w:cs="Arial"/>
        </w:rPr>
        <w:t>.</w:t>
      </w:r>
    </w:p>
    <w:p w14:paraId="53667D8A" w14:textId="77777777" w:rsidR="002A3AB0" w:rsidRPr="00935923" w:rsidRDefault="002A3AB0" w:rsidP="008D361F">
      <w:pPr>
        <w:pStyle w:val="Heading2"/>
      </w:pPr>
      <w:bookmarkStart w:id="74" w:name="_Toc396402081"/>
      <w:bookmarkStart w:id="75" w:name="_Toc396404538"/>
      <w:bookmarkStart w:id="76" w:name="_Toc405909819"/>
      <w:bookmarkEnd w:id="74"/>
      <w:bookmarkEnd w:id="75"/>
      <w:r w:rsidRPr="00935923">
        <w:lastRenderedPageBreak/>
        <w:t>Managing uncertainty</w:t>
      </w:r>
      <w:bookmarkEnd w:id="76"/>
    </w:p>
    <w:p w14:paraId="53667D8B" w14:textId="364AE3AC" w:rsidR="00830DBF" w:rsidRPr="00935923" w:rsidRDefault="00AB7EA0" w:rsidP="004853D2">
      <w:pPr>
        <w:rPr>
          <w:rFonts w:asciiTheme="minorHAnsi" w:hAnsiTheme="minorHAnsi"/>
        </w:rPr>
      </w:pPr>
      <w:r w:rsidRPr="00935923">
        <w:rPr>
          <w:rFonts w:asciiTheme="minorHAnsi" w:hAnsiTheme="minorHAnsi"/>
        </w:rPr>
        <w:t xml:space="preserve">As highlighted in the </w:t>
      </w:r>
      <w:r w:rsidR="00EC07BD" w:rsidRPr="00935923">
        <w:rPr>
          <w:rFonts w:asciiTheme="minorHAnsi" w:hAnsiTheme="minorHAnsi"/>
        </w:rPr>
        <w:t>agency’s 25-year management program</w:t>
      </w:r>
      <w:r w:rsidRPr="00935923">
        <w:rPr>
          <w:rFonts w:asciiTheme="minorHAnsi" w:hAnsiTheme="minorHAnsi"/>
        </w:rPr>
        <w:t xml:space="preserve">, managers </w:t>
      </w:r>
      <w:r w:rsidR="004853D2" w:rsidRPr="00935923">
        <w:rPr>
          <w:rFonts w:asciiTheme="minorHAnsi" w:hAnsiTheme="minorHAnsi"/>
        </w:rPr>
        <w:t xml:space="preserve">are </w:t>
      </w:r>
      <w:r w:rsidR="00077ADA" w:rsidRPr="00935923">
        <w:rPr>
          <w:rFonts w:asciiTheme="minorHAnsi" w:hAnsiTheme="minorHAnsi"/>
        </w:rPr>
        <w:t xml:space="preserve">often </w:t>
      </w:r>
      <w:r w:rsidR="004853D2" w:rsidRPr="00935923">
        <w:rPr>
          <w:rFonts w:asciiTheme="minorHAnsi" w:hAnsiTheme="minorHAnsi"/>
        </w:rPr>
        <w:t>required</w:t>
      </w:r>
      <w:r w:rsidR="00077ADA" w:rsidRPr="00935923">
        <w:rPr>
          <w:rFonts w:asciiTheme="minorHAnsi" w:hAnsiTheme="minorHAnsi"/>
        </w:rPr>
        <w:t xml:space="preserve"> to act in the absence of scientific certainty</w:t>
      </w:r>
      <w:r w:rsidR="00830DBF" w:rsidRPr="00935923">
        <w:rPr>
          <w:rFonts w:asciiTheme="minorHAnsi" w:hAnsiTheme="minorHAnsi"/>
        </w:rPr>
        <w:t>,</w:t>
      </w:r>
      <w:r w:rsidR="00077ADA" w:rsidRPr="00935923">
        <w:rPr>
          <w:rFonts w:asciiTheme="minorHAnsi" w:hAnsiTheme="minorHAnsi"/>
        </w:rPr>
        <w:t xml:space="preserve"> and </w:t>
      </w:r>
      <w:r w:rsidRPr="00935923">
        <w:rPr>
          <w:rFonts w:asciiTheme="minorHAnsi" w:hAnsiTheme="minorHAnsi"/>
        </w:rPr>
        <w:t>timeframes for decision</w:t>
      </w:r>
      <w:r w:rsidR="00830DBF" w:rsidRPr="00935923">
        <w:rPr>
          <w:rFonts w:asciiTheme="minorHAnsi" w:hAnsiTheme="minorHAnsi"/>
        </w:rPr>
        <w:t xml:space="preserve"> </w:t>
      </w:r>
      <w:r w:rsidRPr="00935923">
        <w:rPr>
          <w:rFonts w:asciiTheme="minorHAnsi" w:hAnsiTheme="minorHAnsi"/>
        </w:rPr>
        <w:t xml:space="preserve">making </w:t>
      </w:r>
      <w:r w:rsidR="00830DBF" w:rsidRPr="00935923">
        <w:rPr>
          <w:rFonts w:asciiTheme="minorHAnsi" w:hAnsiTheme="minorHAnsi"/>
        </w:rPr>
        <w:t>may differ from the</w:t>
      </w:r>
      <w:r w:rsidRPr="00935923">
        <w:rPr>
          <w:rFonts w:asciiTheme="minorHAnsi" w:hAnsiTheme="minorHAnsi"/>
        </w:rPr>
        <w:t xml:space="preserve"> publication of </w:t>
      </w:r>
      <w:r w:rsidR="00830DBF" w:rsidRPr="00935923">
        <w:rPr>
          <w:rFonts w:asciiTheme="minorHAnsi" w:hAnsiTheme="minorHAnsi"/>
        </w:rPr>
        <w:t xml:space="preserve">relevant </w:t>
      </w:r>
      <w:r w:rsidRPr="00935923">
        <w:rPr>
          <w:rFonts w:asciiTheme="minorHAnsi" w:hAnsiTheme="minorHAnsi"/>
        </w:rPr>
        <w:t xml:space="preserve">science results. The </w:t>
      </w:r>
      <w:r w:rsidRPr="00935923">
        <w:rPr>
          <w:rFonts w:asciiTheme="minorHAnsi" w:hAnsiTheme="minorHAnsi"/>
          <w:i/>
        </w:rPr>
        <w:t xml:space="preserve">APS200 Project Report </w:t>
      </w:r>
      <w:r w:rsidRPr="00935923">
        <w:rPr>
          <w:rFonts w:asciiTheme="minorHAnsi" w:hAnsiTheme="minorHAnsi"/>
        </w:rPr>
        <w:t xml:space="preserve">(2012) </w:t>
      </w:r>
      <w:r w:rsidR="00830DBF" w:rsidRPr="00935923">
        <w:rPr>
          <w:rFonts w:asciiTheme="minorHAnsi" w:hAnsiTheme="minorHAnsi"/>
        </w:rPr>
        <w:t>acknowledges</w:t>
      </w:r>
      <w:r w:rsidRPr="00935923">
        <w:rPr>
          <w:rFonts w:asciiTheme="minorHAnsi" w:hAnsiTheme="minorHAnsi"/>
        </w:rPr>
        <w:t xml:space="preserve"> that policy makers need to be able to manage uncertainty in scientific analysis in the same way it is managed when providing advice on complex issues in the absence of agreed or complete information. </w:t>
      </w:r>
    </w:p>
    <w:p w14:paraId="53667D8C" w14:textId="77777777" w:rsidR="00AB7EA0" w:rsidRPr="00935923" w:rsidRDefault="00830DBF" w:rsidP="00AB7EA0">
      <w:pPr>
        <w:rPr>
          <w:rFonts w:asciiTheme="minorHAnsi" w:hAnsiTheme="minorHAnsi"/>
        </w:rPr>
      </w:pPr>
      <w:r w:rsidRPr="00935923">
        <w:rPr>
          <w:rFonts w:asciiTheme="minorHAnsi" w:hAnsiTheme="minorHAnsi"/>
        </w:rPr>
        <w:t>Recognising the complexity of the Region</w:t>
      </w:r>
      <w:r w:rsidR="00AB7EA0" w:rsidRPr="00935923">
        <w:rPr>
          <w:rFonts w:asciiTheme="minorHAnsi" w:hAnsiTheme="minorHAnsi"/>
        </w:rPr>
        <w:t xml:space="preserve">, the </w:t>
      </w:r>
      <w:r w:rsidR="009156AE" w:rsidRPr="00935923">
        <w:rPr>
          <w:rFonts w:asciiTheme="minorHAnsi" w:hAnsiTheme="minorHAnsi"/>
        </w:rPr>
        <w:t>agency</w:t>
      </w:r>
      <w:r w:rsidR="00AB7EA0" w:rsidRPr="00935923">
        <w:rPr>
          <w:rFonts w:asciiTheme="minorHAnsi" w:hAnsiTheme="minorHAnsi"/>
        </w:rPr>
        <w:t xml:space="preserve"> is committed to </w:t>
      </w:r>
      <w:r w:rsidRPr="00935923">
        <w:rPr>
          <w:rFonts w:asciiTheme="minorHAnsi" w:hAnsiTheme="minorHAnsi"/>
        </w:rPr>
        <w:t>using</w:t>
      </w:r>
      <w:r w:rsidR="00AB7EA0" w:rsidRPr="00935923">
        <w:rPr>
          <w:rFonts w:asciiTheme="minorHAnsi" w:hAnsiTheme="minorHAnsi"/>
        </w:rPr>
        <w:t xml:space="preserve"> the best available scientific information whilst applying the precautionary principle </w:t>
      </w:r>
      <w:r w:rsidRPr="00935923">
        <w:rPr>
          <w:rFonts w:asciiTheme="minorHAnsi" w:hAnsiTheme="minorHAnsi"/>
        </w:rPr>
        <w:t xml:space="preserve">— </w:t>
      </w:r>
      <w:r w:rsidR="00771AA0" w:rsidRPr="00935923">
        <w:rPr>
          <w:rFonts w:asciiTheme="minorHAnsi" w:hAnsiTheme="minorHAnsi"/>
        </w:rPr>
        <w:t xml:space="preserve">that the </w:t>
      </w:r>
      <w:r w:rsidR="00AB7EA0" w:rsidRPr="00935923">
        <w:rPr>
          <w:rFonts w:asciiTheme="minorHAnsi" w:hAnsiTheme="minorHAnsi"/>
        </w:rPr>
        <w:t>lack of full scientific certainty should not be used as a reason for postponing a measure to prevent degradation of the environment.</w:t>
      </w:r>
    </w:p>
    <w:p w14:paraId="53667D8E" w14:textId="77777777" w:rsidR="00872CFF" w:rsidRPr="00935923" w:rsidRDefault="00872CFF" w:rsidP="008D361F">
      <w:pPr>
        <w:pStyle w:val="Heading2"/>
      </w:pPr>
      <w:bookmarkStart w:id="77" w:name="_Toc405909820"/>
      <w:r w:rsidRPr="00935923">
        <w:t xml:space="preserve">Data </w:t>
      </w:r>
      <w:r w:rsidR="002A3AB0" w:rsidRPr="00935923">
        <w:t>and i</w:t>
      </w:r>
      <w:r w:rsidRPr="00935923">
        <w:t xml:space="preserve">nformation </w:t>
      </w:r>
      <w:r w:rsidR="002A3AB0" w:rsidRPr="00935923">
        <w:t>management</w:t>
      </w:r>
      <w:bookmarkEnd w:id="77"/>
    </w:p>
    <w:p w14:paraId="53667D8F" w14:textId="77777777" w:rsidR="004B1C5F" w:rsidRPr="00935923" w:rsidRDefault="00FD527E">
      <w:pPr>
        <w:rPr>
          <w:rFonts w:asciiTheme="minorHAnsi" w:hAnsiTheme="minorHAnsi" w:cs="Arial"/>
          <w:color w:val="C0504D"/>
        </w:rPr>
      </w:pPr>
      <w:r w:rsidRPr="00935923">
        <w:rPr>
          <w:rFonts w:asciiTheme="minorHAnsi" w:hAnsiTheme="minorHAnsi" w:cs="Arial"/>
          <w:color w:val="auto"/>
        </w:rPr>
        <w:t>T</w:t>
      </w:r>
      <w:r w:rsidR="00BD6C1B" w:rsidRPr="00935923">
        <w:rPr>
          <w:rFonts w:asciiTheme="minorHAnsi" w:hAnsiTheme="minorHAnsi" w:cs="Arial"/>
          <w:color w:val="auto"/>
        </w:rPr>
        <w:t>he uptake of scientific evidence and advice in</w:t>
      </w:r>
      <w:r w:rsidR="00771AA0" w:rsidRPr="00935923">
        <w:rPr>
          <w:rFonts w:asciiTheme="minorHAnsi" w:hAnsiTheme="minorHAnsi" w:cs="Arial"/>
          <w:color w:val="auto"/>
        </w:rPr>
        <w:t>to</w:t>
      </w:r>
      <w:r w:rsidR="00BD6C1B" w:rsidRPr="00935923">
        <w:rPr>
          <w:rFonts w:asciiTheme="minorHAnsi" w:hAnsiTheme="minorHAnsi" w:cs="Arial"/>
          <w:color w:val="auto"/>
        </w:rPr>
        <w:t xml:space="preserve"> </w:t>
      </w:r>
      <w:r w:rsidR="00771AA0" w:rsidRPr="00935923">
        <w:rPr>
          <w:rFonts w:asciiTheme="minorHAnsi" w:hAnsiTheme="minorHAnsi" w:cs="Arial"/>
          <w:color w:val="auto"/>
        </w:rPr>
        <w:t>management measures</w:t>
      </w:r>
      <w:r w:rsidR="00BD6C1B" w:rsidRPr="00935923">
        <w:rPr>
          <w:rFonts w:asciiTheme="minorHAnsi" w:hAnsiTheme="minorHAnsi" w:cs="Arial"/>
          <w:color w:val="auto"/>
        </w:rPr>
        <w:t xml:space="preserve"> relies on appropriate collection, management</w:t>
      </w:r>
      <w:r w:rsidR="00771AA0" w:rsidRPr="00935923">
        <w:rPr>
          <w:rFonts w:asciiTheme="minorHAnsi" w:hAnsiTheme="minorHAnsi" w:cs="Arial"/>
          <w:color w:val="auto"/>
        </w:rPr>
        <w:t>,</w:t>
      </w:r>
      <w:r w:rsidR="00BD6C1B" w:rsidRPr="00935923">
        <w:rPr>
          <w:rFonts w:asciiTheme="minorHAnsi" w:hAnsiTheme="minorHAnsi" w:cs="Arial"/>
          <w:color w:val="auto"/>
        </w:rPr>
        <w:t xml:space="preserve"> </w:t>
      </w:r>
      <w:r w:rsidR="00771AA0" w:rsidRPr="00935923">
        <w:rPr>
          <w:rFonts w:asciiTheme="minorHAnsi" w:hAnsiTheme="minorHAnsi" w:cs="Arial"/>
          <w:color w:val="auto"/>
        </w:rPr>
        <w:t>synthesis, communication</w:t>
      </w:r>
      <w:r w:rsidR="00BD6C1B" w:rsidRPr="00935923">
        <w:rPr>
          <w:rFonts w:asciiTheme="minorHAnsi" w:hAnsiTheme="minorHAnsi" w:cs="Arial"/>
          <w:color w:val="auto"/>
        </w:rPr>
        <w:t xml:space="preserve"> and access</w:t>
      </w:r>
      <w:r w:rsidR="00771AA0" w:rsidRPr="00935923">
        <w:rPr>
          <w:rFonts w:asciiTheme="minorHAnsi" w:hAnsiTheme="minorHAnsi" w:cs="Arial"/>
          <w:color w:val="auto"/>
        </w:rPr>
        <w:t>ibility</w:t>
      </w:r>
      <w:r w:rsidR="00BD6C1B" w:rsidRPr="00935923">
        <w:rPr>
          <w:rFonts w:asciiTheme="minorHAnsi" w:hAnsiTheme="minorHAnsi" w:cs="Arial"/>
          <w:color w:val="auto"/>
        </w:rPr>
        <w:t xml:space="preserve"> of science.  </w:t>
      </w:r>
    </w:p>
    <w:p w14:paraId="53667D90" w14:textId="77777777" w:rsidR="0006269B" w:rsidRPr="00935923" w:rsidRDefault="004B1C5F" w:rsidP="004B1C5F">
      <w:pPr>
        <w:rPr>
          <w:rFonts w:asciiTheme="minorHAnsi" w:hAnsiTheme="minorHAnsi" w:cs="Arial"/>
        </w:rPr>
      </w:pPr>
      <w:r w:rsidRPr="00935923">
        <w:rPr>
          <w:rFonts w:asciiTheme="minorHAnsi" w:hAnsiTheme="minorHAnsi" w:cs="Arial"/>
          <w:color w:val="auto"/>
        </w:rPr>
        <w:t xml:space="preserve">Science </w:t>
      </w:r>
      <w:r w:rsidRPr="00935923">
        <w:rPr>
          <w:rFonts w:asciiTheme="minorHAnsi" w:hAnsiTheme="minorHAnsi" w:cs="Arial"/>
        </w:rPr>
        <w:t>information for the Great Barrier Reef</w:t>
      </w:r>
      <w:r w:rsidR="00827AA4" w:rsidRPr="00935923">
        <w:rPr>
          <w:rFonts w:asciiTheme="minorHAnsi" w:hAnsiTheme="minorHAnsi" w:cs="Arial"/>
        </w:rPr>
        <w:t xml:space="preserve"> World Heritage Area</w:t>
      </w:r>
      <w:r w:rsidRPr="00935923">
        <w:rPr>
          <w:rFonts w:asciiTheme="minorHAnsi" w:hAnsiTheme="minorHAnsi" w:cs="Arial"/>
        </w:rPr>
        <w:t xml:space="preserve"> is generated by a wide range of institutions </w:t>
      </w:r>
      <w:r w:rsidR="0006269B" w:rsidRPr="00935923">
        <w:rPr>
          <w:rFonts w:asciiTheme="minorHAnsi" w:hAnsiTheme="minorHAnsi" w:cs="Arial"/>
        </w:rPr>
        <w:t>with</w:t>
      </w:r>
      <w:r w:rsidRPr="00935923">
        <w:rPr>
          <w:rFonts w:asciiTheme="minorHAnsi" w:hAnsiTheme="minorHAnsi" w:cs="Arial"/>
        </w:rPr>
        <w:t xml:space="preserve"> their own data storage systems. </w:t>
      </w:r>
      <w:r w:rsidR="0006269B" w:rsidRPr="00935923">
        <w:rPr>
          <w:rFonts w:asciiTheme="minorHAnsi" w:hAnsiTheme="minorHAnsi" w:cs="Arial"/>
        </w:rPr>
        <w:t>These systems</w:t>
      </w:r>
      <w:r w:rsidRPr="00935923">
        <w:rPr>
          <w:rFonts w:asciiTheme="minorHAnsi" w:hAnsiTheme="minorHAnsi" w:cs="Arial"/>
        </w:rPr>
        <w:t xml:space="preserve"> vary from carefully curated government or institutional data systems to management of individual programs</w:t>
      </w:r>
      <w:r w:rsidR="0006269B" w:rsidRPr="00935923">
        <w:rPr>
          <w:rFonts w:asciiTheme="minorHAnsi" w:hAnsiTheme="minorHAnsi" w:cs="Arial"/>
        </w:rPr>
        <w:t xml:space="preserve"> </w:t>
      </w:r>
      <w:r w:rsidRPr="00935923">
        <w:rPr>
          <w:rFonts w:asciiTheme="minorHAnsi" w:hAnsiTheme="minorHAnsi" w:cs="Arial"/>
        </w:rPr>
        <w:t xml:space="preserve">by lead researchers. </w:t>
      </w:r>
      <w:r w:rsidR="00C060D6" w:rsidRPr="00935923">
        <w:rPr>
          <w:rFonts w:asciiTheme="minorHAnsi" w:hAnsiTheme="minorHAnsi" w:cs="Arial"/>
        </w:rPr>
        <w:t xml:space="preserve">Although there are efforts to </w:t>
      </w:r>
      <w:r w:rsidR="0006269B" w:rsidRPr="00935923">
        <w:rPr>
          <w:rFonts w:asciiTheme="minorHAnsi" w:hAnsiTheme="minorHAnsi" w:cs="Arial"/>
        </w:rPr>
        <w:t>ensure</w:t>
      </w:r>
      <w:r w:rsidR="00C060D6" w:rsidRPr="00935923">
        <w:rPr>
          <w:rFonts w:asciiTheme="minorHAnsi" w:hAnsiTheme="minorHAnsi" w:cs="Arial"/>
        </w:rPr>
        <w:t xml:space="preserve"> that government-funde</w:t>
      </w:r>
      <w:r w:rsidR="00814A48" w:rsidRPr="00935923">
        <w:rPr>
          <w:rFonts w:asciiTheme="minorHAnsi" w:hAnsiTheme="minorHAnsi" w:cs="Arial"/>
        </w:rPr>
        <w:t>d research and monitoring data is</w:t>
      </w:r>
      <w:r w:rsidR="00C060D6" w:rsidRPr="00935923">
        <w:rPr>
          <w:rFonts w:asciiTheme="minorHAnsi" w:hAnsiTheme="minorHAnsi" w:cs="Arial"/>
        </w:rPr>
        <w:t xml:space="preserve"> accessible</w:t>
      </w:r>
      <w:r w:rsidR="00814A48" w:rsidRPr="00935923">
        <w:rPr>
          <w:rFonts w:asciiTheme="minorHAnsi" w:hAnsiTheme="minorHAnsi" w:cs="Arial"/>
        </w:rPr>
        <w:t xml:space="preserve"> </w:t>
      </w:r>
      <w:r w:rsidR="00C060D6" w:rsidRPr="00935923">
        <w:rPr>
          <w:rFonts w:asciiTheme="minorHAnsi" w:hAnsiTheme="minorHAnsi" w:cs="Arial"/>
        </w:rPr>
        <w:t>through the Australi</w:t>
      </w:r>
      <w:r w:rsidR="00814A48" w:rsidRPr="00935923">
        <w:rPr>
          <w:rFonts w:asciiTheme="minorHAnsi" w:hAnsiTheme="minorHAnsi" w:cs="Arial"/>
        </w:rPr>
        <w:t>an National Data Service portal, enhanced</w:t>
      </w:r>
      <w:r w:rsidRPr="00935923">
        <w:rPr>
          <w:rFonts w:asciiTheme="minorHAnsi" w:hAnsiTheme="minorHAnsi" w:cs="Arial"/>
        </w:rPr>
        <w:t xml:space="preserve"> </w:t>
      </w:r>
      <w:r w:rsidR="00814A48" w:rsidRPr="00935923">
        <w:rPr>
          <w:rFonts w:asciiTheme="minorHAnsi" w:hAnsiTheme="minorHAnsi" w:cs="Arial"/>
        </w:rPr>
        <w:t xml:space="preserve">coordination </w:t>
      </w:r>
      <w:r w:rsidRPr="00935923">
        <w:rPr>
          <w:rFonts w:asciiTheme="minorHAnsi" w:hAnsiTheme="minorHAnsi" w:cs="Arial"/>
        </w:rPr>
        <w:t>between end</w:t>
      </w:r>
      <w:r w:rsidR="0006269B" w:rsidRPr="00935923">
        <w:rPr>
          <w:rFonts w:asciiTheme="minorHAnsi" w:hAnsiTheme="minorHAnsi" w:cs="Arial"/>
        </w:rPr>
        <w:t xml:space="preserve"> </w:t>
      </w:r>
      <w:r w:rsidRPr="00935923">
        <w:rPr>
          <w:rFonts w:asciiTheme="minorHAnsi" w:hAnsiTheme="minorHAnsi" w:cs="Arial"/>
        </w:rPr>
        <w:t xml:space="preserve">users and existing data management systems is </w:t>
      </w:r>
      <w:r w:rsidR="00814A48" w:rsidRPr="00935923">
        <w:rPr>
          <w:rFonts w:asciiTheme="minorHAnsi" w:hAnsiTheme="minorHAnsi" w:cs="Arial"/>
        </w:rPr>
        <w:t xml:space="preserve">needed. The </w:t>
      </w:r>
      <w:r w:rsidRPr="00935923">
        <w:rPr>
          <w:rFonts w:asciiTheme="minorHAnsi" w:hAnsiTheme="minorHAnsi" w:cs="Arial"/>
        </w:rPr>
        <w:t xml:space="preserve">Integrated Monitoring </w:t>
      </w:r>
      <w:r w:rsidR="00EB7770" w:rsidRPr="00935923">
        <w:rPr>
          <w:rFonts w:asciiTheme="minorHAnsi" w:hAnsiTheme="minorHAnsi" w:cs="Arial"/>
        </w:rPr>
        <w:t xml:space="preserve">and Reporting </w:t>
      </w:r>
      <w:r w:rsidRPr="00935923">
        <w:rPr>
          <w:rFonts w:asciiTheme="minorHAnsi" w:hAnsiTheme="minorHAnsi" w:cs="Arial"/>
        </w:rPr>
        <w:t xml:space="preserve">Program </w:t>
      </w:r>
      <w:r w:rsidR="0006269B" w:rsidRPr="00935923">
        <w:rPr>
          <w:rFonts w:asciiTheme="minorHAnsi" w:hAnsiTheme="minorHAnsi" w:cs="Arial"/>
        </w:rPr>
        <w:t>relies on</w:t>
      </w:r>
      <w:r w:rsidRPr="00935923">
        <w:rPr>
          <w:rFonts w:asciiTheme="minorHAnsi" w:hAnsiTheme="minorHAnsi" w:cs="Arial"/>
        </w:rPr>
        <w:t xml:space="preserve"> appropriate data management procedures</w:t>
      </w:r>
      <w:r w:rsidR="008A328D" w:rsidRPr="00935923">
        <w:rPr>
          <w:rFonts w:asciiTheme="minorHAnsi" w:hAnsiTheme="minorHAnsi" w:cs="Arial"/>
        </w:rPr>
        <w:t xml:space="preserve"> (</w:t>
      </w:r>
      <w:r w:rsidR="0006269B" w:rsidRPr="00935923">
        <w:rPr>
          <w:rFonts w:asciiTheme="minorHAnsi" w:hAnsiTheme="minorHAnsi" w:cs="Arial"/>
        </w:rPr>
        <w:t>for example</w:t>
      </w:r>
      <w:r w:rsidR="008A328D" w:rsidRPr="00935923">
        <w:rPr>
          <w:rFonts w:asciiTheme="minorHAnsi" w:hAnsiTheme="minorHAnsi" w:cs="Arial"/>
        </w:rPr>
        <w:t xml:space="preserve"> data</w:t>
      </w:r>
      <w:r w:rsidR="00814A48" w:rsidRPr="00935923">
        <w:rPr>
          <w:rFonts w:asciiTheme="minorHAnsi" w:hAnsiTheme="minorHAnsi" w:cs="Arial"/>
        </w:rPr>
        <w:t xml:space="preserve"> management plans established at the beginning of projects, appropriate data storage infrastructure and </w:t>
      </w:r>
      <w:r w:rsidR="0006269B" w:rsidRPr="00935923">
        <w:rPr>
          <w:rFonts w:asciiTheme="minorHAnsi" w:hAnsiTheme="minorHAnsi" w:cs="Arial"/>
        </w:rPr>
        <w:t xml:space="preserve">a </w:t>
      </w:r>
      <w:r w:rsidR="00814A48" w:rsidRPr="00935923">
        <w:rPr>
          <w:rFonts w:asciiTheme="minorHAnsi" w:hAnsiTheme="minorHAnsi" w:cs="Arial"/>
        </w:rPr>
        <w:t>metadata repository)</w:t>
      </w:r>
      <w:r w:rsidR="00BA478D" w:rsidRPr="00935923">
        <w:rPr>
          <w:rFonts w:asciiTheme="minorHAnsi" w:hAnsiTheme="minorHAnsi" w:cs="Arial"/>
        </w:rPr>
        <w:t xml:space="preserve">. </w:t>
      </w:r>
    </w:p>
    <w:p w14:paraId="53667D91" w14:textId="772436DE" w:rsidR="00BA478D" w:rsidRPr="00275C8E" w:rsidRDefault="00BA478D" w:rsidP="004B1C5F">
      <w:pPr>
        <w:rPr>
          <w:rFonts w:asciiTheme="minorHAnsi" w:hAnsiTheme="minorHAnsi"/>
          <w:color w:val="auto"/>
        </w:rPr>
      </w:pPr>
      <w:r w:rsidRPr="00935923">
        <w:rPr>
          <w:rFonts w:asciiTheme="minorHAnsi" w:hAnsiTheme="minorHAnsi" w:cs="Arial"/>
        </w:rPr>
        <w:t xml:space="preserve">The </w:t>
      </w:r>
      <w:r w:rsidR="00EC07BD" w:rsidRPr="00935923">
        <w:rPr>
          <w:rFonts w:asciiTheme="minorHAnsi" w:hAnsiTheme="minorHAnsi" w:cs="Arial"/>
        </w:rPr>
        <w:t>agency</w:t>
      </w:r>
      <w:r w:rsidRPr="00935923">
        <w:rPr>
          <w:rFonts w:asciiTheme="minorHAnsi" w:hAnsiTheme="minorHAnsi" w:cs="Arial"/>
        </w:rPr>
        <w:t xml:space="preserve"> will</w:t>
      </w:r>
      <w:r w:rsidR="004B1C5F" w:rsidRPr="00935923">
        <w:rPr>
          <w:rFonts w:asciiTheme="minorHAnsi" w:hAnsiTheme="minorHAnsi" w:cs="Arial"/>
        </w:rPr>
        <w:t xml:space="preserve"> </w:t>
      </w:r>
      <w:r w:rsidRPr="00935923">
        <w:rPr>
          <w:rFonts w:asciiTheme="minorHAnsi" w:hAnsiTheme="minorHAnsi" w:cs="Arial"/>
        </w:rPr>
        <w:t xml:space="preserve">build on existing systems locally, nationally and internationally to </w:t>
      </w:r>
      <w:r w:rsidR="004B1C5F" w:rsidRPr="00935923">
        <w:rPr>
          <w:rFonts w:asciiTheme="minorHAnsi" w:hAnsiTheme="minorHAnsi" w:cs="Arial"/>
        </w:rPr>
        <w:t xml:space="preserve">improve discoverability </w:t>
      </w:r>
      <w:r w:rsidRPr="00935923">
        <w:rPr>
          <w:rFonts w:asciiTheme="minorHAnsi" w:hAnsiTheme="minorHAnsi" w:cs="Arial"/>
        </w:rPr>
        <w:t>and accessibility</w:t>
      </w:r>
      <w:r w:rsidR="0006269B" w:rsidRPr="00935923">
        <w:rPr>
          <w:rFonts w:asciiTheme="minorHAnsi" w:hAnsiTheme="minorHAnsi" w:cs="Arial"/>
        </w:rPr>
        <w:t xml:space="preserve"> of data</w:t>
      </w:r>
      <w:r w:rsidRPr="00935923">
        <w:rPr>
          <w:rFonts w:asciiTheme="minorHAnsi" w:hAnsiTheme="minorHAnsi" w:cs="Arial"/>
        </w:rPr>
        <w:t xml:space="preserve">. </w:t>
      </w:r>
      <w:r w:rsidR="0006269B" w:rsidRPr="00935923">
        <w:rPr>
          <w:rFonts w:asciiTheme="minorHAnsi" w:hAnsiTheme="minorHAnsi" w:cs="Arial"/>
        </w:rPr>
        <w:t xml:space="preserve">The agency will work to </w:t>
      </w:r>
      <w:r w:rsidR="00BD6C1B" w:rsidRPr="00935923">
        <w:rPr>
          <w:rFonts w:asciiTheme="minorHAnsi" w:hAnsiTheme="minorHAnsi" w:cs="Arial"/>
          <w:color w:val="auto"/>
        </w:rPr>
        <w:t xml:space="preserve">enhance </w:t>
      </w:r>
      <w:r w:rsidR="0006269B" w:rsidRPr="00935923">
        <w:rPr>
          <w:rFonts w:asciiTheme="minorHAnsi" w:hAnsiTheme="minorHAnsi" w:cs="Arial"/>
          <w:color w:val="auto"/>
        </w:rPr>
        <w:t xml:space="preserve">the </w:t>
      </w:r>
      <w:r w:rsidR="00453107" w:rsidRPr="00935923">
        <w:rPr>
          <w:rFonts w:asciiTheme="minorHAnsi" w:hAnsiTheme="minorHAnsi" w:cs="Arial"/>
          <w:color w:val="auto"/>
        </w:rPr>
        <w:t xml:space="preserve">collection, generation, synthesis, use and dissemination of </w:t>
      </w:r>
      <w:r w:rsidR="004B1C5F" w:rsidRPr="00935923">
        <w:rPr>
          <w:rFonts w:asciiTheme="minorHAnsi" w:hAnsiTheme="minorHAnsi" w:cs="Arial"/>
          <w:color w:val="auto"/>
        </w:rPr>
        <w:t xml:space="preserve">scientific </w:t>
      </w:r>
      <w:r w:rsidR="00453107" w:rsidRPr="00935923">
        <w:rPr>
          <w:rFonts w:asciiTheme="minorHAnsi" w:hAnsiTheme="minorHAnsi" w:cs="Arial"/>
          <w:color w:val="auto"/>
        </w:rPr>
        <w:t>information</w:t>
      </w:r>
      <w:r w:rsidR="0006269B" w:rsidRPr="00935923">
        <w:rPr>
          <w:rFonts w:asciiTheme="minorHAnsi" w:hAnsiTheme="minorHAnsi" w:cs="Arial"/>
          <w:color w:val="auto"/>
        </w:rPr>
        <w:t>, both</w:t>
      </w:r>
      <w:r w:rsidR="006D6963" w:rsidRPr="00935923">
        <w:rPr>
          <w:rFonts w:asciiTheme="minorHAnsi" w:hAnsiTheme="minorHAnsi" w:cs="Arial"/>
          <w:color w:val="auto"/>
        </w:rPr>
        <w:t xml:space="preserve"> internally and externally</w:t>
      </w:r>
      <w:r w:rsidR="00F502FE" w:rsidRPr="00935923">
        <w:rPr>
          <w:rFonts w:asciiTheme="minorHAnsi" w:hAnsiTheme="minorHAnsi" w:cs="Arial"/>
          <w:color w:val="auto"/>
        </w:rPr>
        <w:t xml:space="preserve">. </w:t>
      </w:r>
      <w:r w:rsidR="0010766A" w:rsidRPr="00935923">
        <w:rPr>
          <w:rFonts w:asciiTheme="minorHAnsi" w:hAnsiTheme="minorHAnsi" w:cs="Arial"/>
          <w:color w:val="auto"/>
        </w:rPr>
        <w:t>This includes</w:t>
      </w:r>
      <w:r w:rsidR="0010766A" w:rsidRPr="00275C8E">
        <w:rPr>
          <w:rFonts w:asciiTheme="minorHAnsi" w:hAnsiTheme="minorHAnsi" w:cs="Arial"/>
          <w:color w:val="auto"/>
        </w:rPr>
        <w:t>:</w:t>
      </w:r>
      <w:r w:rsidRPr="00275C8E">
        <w:rPr>
          <w:rFonts w:asciiTheme="minorHAnsi" w:hAnsiTheme="minorHAnsi"/>
          <w:color w:val="auto"/>
        </w:rPr>
        <w:t xml:space="preserve"> </w:t>
      </w:r>
    </w:p>
    <w:p w14:paraId="53667D92" w14:textId="77777777" w:rsidR="0006269B" w:rsidRPr="00935923" w:rsidRDefault="0010766A" w:rsidP="002331DB">
      <w:pPr>
        <w:numPr>
          <w:ilvl w:val="0"/>
          <w:numId w:val="3"/>
        </w:numPr>
        <w:spacing w:after="120"/>
        <w:ind w:left="720" w:hanging="357"/>
        <w:rPr>
          <w:rFonts w:asciiTheme="minorHAnsi" w:hAnsiTheme="minorHAnsi" w:cs="Arial"/>
        </w:rPr>
      </w:pPr>
      <w:r w:rsidRPr="00935923">
        <w:rPr>
          <w:rFonts w:asciiTheme="minorHAnsi" w:hAnsiTheme="minorHAnsi" w:cs="Arial"/>
        </w:rPr>
        <w:t>Review</w:t>
      </w:r>
      <w:r w:rsidR="003A07D6" w:rsidRPr="00935923">
        <w:rPr>
          <w:rFonts w:asciiTheme="minorHAnsi" w:hAnsiTheme="minorHAnsi" w:cs="Arial"/>
        </w:rPr>
        <w:t>ing</w:t>
      </w:r>
      <w:r w:rsidRPr="00935923">
        <w:rPr>
          <w:rFonts w:asciiTheme="minorHAnsi" w:hAnsiTheme="minorHAnsi" w:cs="Arial"/>
        </w:rPr>
        <w:t xml:space="preserve"> </w:t>
      </w:r>
      <w:r w:rsidR="003A07D6" w:rsidRPr="00935923">
        <w:rPr>
          <w:rFonts w:asciiTheme="minorHAnsi" w:hAnsiTheme="minorHAnsi" w:cs="Arial"/>
        </w:rPr>
        <w:t xml:space="preserve">relevant </w:t>
      </w:r>
      <w:r w:rsidRPr="00935923">
        <w:rPr>
          <w:rFonts w:asciiTheme="minorHAnsi" w:hAnsiTheme="minorHAnsi" w:cs="Arial"/>
        </w:rPr>
        <w:t>internal and external procedures, policies and frameworks to ensure the best available scientific information</w:t>
      </w:r>
      <w:r w:rsidR="0006269B" w:rsidRPr="00935923">
        <w:rPr>
          <w:rFonts w:asciiTheme="minorHAnsi" w:hAnsiTheme="minorHAnsi" w:cs="Arial"/>
        </w:rPr>
        <w:t xml:space="preserve"> is available for consideration in decision making</w:t>
      </w:r>
      <w:r w:rsidR="009B2F8A" w:rsidRPr="00935923">
        <w:rPr>
          <w:rFonts w:asciiTheme="minorHAnsi" w:hAnsiTheme="minorHAnsi" w:cs="Arial"/>
        </w:rPr>
        <w:t>.</w:t>
      </w:r>
      <w:r w:rsidR="003A07D6" w:rsidRPr="00935923">
        <w:rPr>
          <w:rFonts w:asciiTheme="minorHAnsi" w:hAnsiTheme="minorHAnsi" w:cs="Arial"/>
        </w:rPr>
        <w:t xml:space="preserve"> </w:t>
      </w:r>
    </w:p>
    <w:p w14:paraId="53667D93" w14:textId="77777777" w:rsidR="0010766A" w:rsidRPr="00935923" w:rsidRDefault="0010766A" w:rsidP="002331DB">
      <w:pPr>
        <w:numPr>
          <w:ilvl w:val="0"/>
          <w:numId w:val="3"/>
        </w:numPr>
        <w:spacing w:after="120"/>
        <w:ind w:left="720" w:hanging="357"/>
        <w:rPr>
          <w:rFonts w:asciiTheme="minorHAnsi" w:hAnsiTheme="minorHAnsi" w:cs="Arial"/>
        </w:rPr>
      </w:pPr>
      <w:r w:rsidRPr="00935923">
        <w:rPr>
          <w:rFonts w:asciiTheme="minorHAnsi" w:hAnsiTheme="minorHAnsi" w:cs="Arial"/>
        </w:rPr>
        <w:t>Ensur</w:t>
      </w:r>
      <w:r w:rsidR="003A07D6" w:rsidRPr="00935923">
        <w:rPr>
          <w:rFonts w:asciiTheme="minorHAnsi" w:hAnsiTheme="minorHAnsi" w:cs="Arial"/>
        </w:rPr>
        <w:t>ing</w:t>
      </w:r>
      <w:r w:rsidRPr="00935923">
        <w:rPr>
          <w:rFonts w:asciiTheme="minorHAnsi" w:hAnsiTheme="minorHAnsi" w:cs="Arial"/>
        </w:rPr>
        <w:t xml:space="preserve"> that information received by </w:t>
      </w:r>
      <w:r w:rsidR="0006269B" w:rsidRPr="00935923">
        <w:rPr>
          <w:rFonts w:asciiTheme="minorHAnsi" w:hAnsiTheme="minorHAnsi" w:cs="Arial"/>
        </w:rPr>
        <w:t>agency</w:t>
      </w:r>
      <w:r w:rsidRPr="00935923">
        <w:rPr>
          <w:rFonts w:asciiTheme="minorHAnsi" w:hAnsiTheme="minorHAnsi" w:cs="Arial"/>
        </w:rPr>
        <w:t xml:space="preserve"> staff involved in program committees</w:t>
      </w:r>
      <w:r w:rsidR="00DE51D1" w:rsidRPr="00935923">
        <w:rPr>
          <w:rFonts w:asciiTheme="minorHAnsi" w:hAnsiTheme="minorHAnsi" w:cs="Arial"/>
        </w:rPr>
        <w:t>, advisory committees</w:t>
      </w:r>
      <w:r w:rsidRPr="00935923">
        <w:rPr>
          <w:rFonts w:asciiTheme="minorHAnsi" w:hAnsiTheme="minorHAnsi" w:cs="Arial"/>
        </w:rPr>
        <w:t xml:space="preserve"> and formal partnerships </w:t>
      </w:r>
      <w:r w:rsidR="00DE51D1" w:rsidRPr="00935923">
        <w:rPr>
          <w:rFonts w:asciiTheme="minorHAnsi" w:hAnsiTheme="minorHAnsi" w:cs="Arial"/>
        </w:rPr>
        <w:t xml:space="preserve">with external bodies </w:t>
      </w:r>
      <w:r w:rsidRPr="00935923">
        <w:rPr>
          <w:rFonts w:asciiTheme="minorHAnsi" w:hAnsiTheme="minorHAnsi" w:cs="Arial"/>
        </w:rPr>
        <w:t xml:space="preserve">is appropriately disseminated </w:t>
      </w:r>
      <w:r w:rsidR="008811C8" w:rsidRPr="00935923">
        <w:rPr>
          <w:rFonts w:asciiTheme="minorHAnsi" w:hAnsiTheme="minorHAnsi" w:cs="Arial"/>
        </w:rPr>
        <w:t>within</w:t>
      </w:r>
      <w:r w:rsidRPr="00935923">
        <w:rPr>
          <w:rFonts w:asciiTheme="minorHAnsi" w:hAnsiTheme="minorHAnsi" w:cs="Arial"/>
        </w:rPr>
        <w:t xml:space="preserve"> the </w:t>
      </w:r>
      <w:r w:rsidR="00C2434D" w:rsidRPr="00935923">
        <w:rPr>
          <w:rFonts w:asciiTheme="minorHAnsi" w:hAnsiTheme="minorHAnsi" w:cs="Arial"/>
        </w:rPr>
        <w:t>agency</w:t>
      </w:r>
      <w:r w:rsidR="006F6B5C" w:rsidRPr="00935923">
        <w:rPr>
          <w:rFonts w:asciiTheme="minorHAnsi" w:hAnsiTheme="minorHAnsi" w:cs="Arial"/>
        </w:rPr>
        <w:t xml:space="preserve"> through the development of formalised internal systems</w:t>
      </w:r>
      <w:r w:rsidR="00160881" w:rsidRPr="00935923">
        <w:rPr>
          <w:rFonts w:asciiTheme="minorHAnsi" w:hAnsiTheme="minorHAnsi" w:cs="Arial"/>
        </w:rPr>
        <w:t>.</w:t>
      </w:r>
    </w:p>
    <w:p w14:paraId="53667D94" w14:textId="1117BA89" w:rsidR="0010766A" w:rsidRPr="00935923" w:rsidRDefault="00274578" w:rsidP="002331DB">
      <w:pPr>
        <w:numPr>
          <w:ilvl w:val="0"/>
          <w:numId w:val="3"/>
        </w:numPr>
        <w:spacing w:after="120"/>
        <w:ind w:left="720" w:hanging="357"/>
        <w:rPr>
          <w:rFonts w:asciiTheme="minorHAnsi" w:hAnsiTheme="minorHAnsi" w:cs="Arial"/>
        </w:rPr>
      </w:pPr>
      <w:r w:rsidRPr="00935923">
        <w:rPr>
          <w:rFonts w:asciiTheme="minorHAnsi" w:hAnsiTheme="minorHAnsi" w:cs="Arial"/>
        </w:rPr>
        <w:t>M</w:t>
      </w:r>
      <w:r w:rsidR="00BA1218" w:rsidRPr="00935923">
        <w:rPr>
          <w:rFonts w:asciiTheme="minorHAnsi" w:hAnsiTheme="minorHAnsi" w:cs="Arial"/>
        </w:rPr>
        <w:t>onitoring information assets</w:t>
      </w:r>
      <w:r w:rsidRPr="00935923">
        <w:rPr>
          <w:rFonts w:asciiTheme="minorHAnsi" w:hAnsiTheme="minorHAnsi" w:cs="Arial"/>
        </w:rPr>
        <w:t xml:space="preserve"> on a regular basis</w:t>
      </w:r>
      <w:r w:rsidR="00BA1218" w:rsidRPr="00935923">
        <w:rPr>
          <w:rFonts w:asciiTheme="minorHAnsi" w:hAnsiTheme="minorHAnsi" w:cs="Arial"/>
        </w:rPr>
        <w:t xml:space="preserve">, including </w:t>
      </w:r>
      <w:r w:rsidR="0010766A" w:rsidRPr="00935923">
        <w:rPr>
          <w:rFonts w:asciiTheme="minorHAnsi" w:hAnsiTheme="minorHAnsi" w:cs="Arial"/>
        </w:rPr>
        <w:t>tim</w:t>
      </w:r>
      <w:r w:rsidR="00BA1218" w:rsidRPr="00935923">
        <w:rPr>
          <w:rFonts w:asciiTheme="minorHAnsi" w:hAnsiTheme="minorHAnsi" w:cs="Arial"/>
        </w:rPr>
        <w:t>e</w:t>
      </w:r>
      <w:r w:rsidR="00404957" w:rsidRPr="00935923">
        <w:rPr>
          <w:rFonts w:asciiTheme="minorHAnsi" w:hAnsiTheme="minorHAnsi" w:cs="Arial"/>
        </w:rPr>
        <w:t>ly advance notification</w:t>
      </w:r>
      <w:r w:rsidR="0010766A" w:rsidRPr="00935923">
        <w:rPr>
          <w:rFonts w:asciiTheme="minorHAnsi" w:hAnsiTheme="minorHAnsi" w:cs="Arial"/>
        </w:rPr>
        <w:t xml:space="preserve"> of upcoming science publications</w:t>
      </w:r>
      <w:r w:rsidR="00160881" w:rsidRPr="00935923">
        <w:rPr>
          <w:rFonts w:asciiTheme="minorHAnsi" w:hAnsiTheme="minorHAnsi" w:cs="Arial"/>
        </w:rPr>
        <w:t>.</w:t>
      </w:r>
    </w:p>
    <w:p w14:paraId="67A6D25E" w14:textId="77777777" w:rsidR="00EC07BD" w:rsidRPr="00935923" w:rsidRDefault="00DE51D1" w:rsidP="002331DB">
      <w:pPr>
        <w:numPr>
          <w:ilvl w:val="0"/>
          <w:numId w:val="3"/>
        </w:numPr>
        <w:spacing w:after="120"/>
        <w:ind w:left="720" w:hanging="357"/>
        <w:rPr>
          <w:rFonts w:asciiTheme="minorHAnsi" w:hAnsiTheme="minorHAnsi" w:cs="Arial"/>
        </w:rPr>
      </w:pPr>
      <w:r w:rsidRPr="00935923">
        <w:rPr>
          <w:rFonts w:asciiTheme="minorHAnsi" w:hAnsiTheme="minorHAnsi" w:cs="Arial"/>
        </w:rPr>
        <w:t>Developing and implementing a Creative Commons framework to standardise data</w:t>
      </w:r>
      <w:r w:rsidR="002C2D2D" w:rsidRPr="00935923">
        <w:rPr>
          <w:rFonts w:asciiTheme="minorHAnsi" w:hAnsiTheme="minorHAnsi" w:cs="Arial"/>
        </w:rPr>
        <w:t xml:space="preserve"> and report</w:t>
      </w:r>
      <w:r w:rsidRPr="00935923">
        <w:rPr>
          <w:rFonts w:asciiTheme="minorHAnsi" w:hAnsiTheme="minorHAnsi" w:cs="Arial"/>
        </w:rPr>
        <w:t xml:space="preserve"> sharing, including</w:t>
      </w:r>
      <w:r w:rsidR="00EC07BD" w:rsidRPr="00935923">
        <w:rPr>
          <w:rFonts w:asciiTheme="minorHAnsi" w:hAnsiTheme="minorHAnsi" w:cs="Arial"/>
        </w:rPr>
        <w:t>:</w:t>
      </w:r>
      <w:r w:rsidRPr="00935923">
        <w:rPr>
          <w:rFonts w:asciiTheme="minorHAnsi" w:hAnsiTheme="minorHAnsi" w:cs="Arial"/>
        </w:rPr>
        <w:t xml:space="preserve"> </w:t>
      </w:r>
    </w:p>
    <w:p w14:paraId="22E82A40" w14:textId="4359D690" w:rsidR="00EC07BD" w:rsidRPr="00935923" w:rsidRDefault="002C2D2D" w:rsidP="002331DB">
      <w:pPr>
        <w:numPr>
          <w:ilvl w:val="0"/>
          <w:numId w:val="34"/>
        </w:numPr>
        <w:spacing w:after="120"/>
        <w:ind w:left="1418" w:hanging="357"/>
        <w:rPr>
          <w:rFonts w:asciiTheme="minorHAnsi" w:hAnsiTheme="minorHAnsi" w:cs="Arial"/>
        </w:rPr>
      </w:pPr>
      <w:r w:rsidRPr="00935923">
        <w:rPr>
          <w:rFonts w:asciiTheme="minorHAnsi" w:hAnsiTheme="minorHAnsi" w:cs="Arial"/>
        </w:rPr>
        <w:t xml:space="preserve">for reports commissioned by industries as part of developments in and adjacent to the </w:t>
      </w:r>
      <w:r w:rsidR="00A600C4" w:rsidRPr="00935923">
        <w:rPr>
          <w:rFonts w:asciiTheme="minorHAnsi" w:hAnsiTheme="minorHAnsi" w:cs="Arial"/>
        </w:rPr>
        <w:t xml:space="preserve">Great Barrier Reef </w:t>
      </w:r>
      <w:r w:rsidRPr="00935923">
        <w:rPr>
          <w:rFonts w:asciiTheme="minorHAnsi" w:hAnsiTheme="minorHAnsi" w:cs="Arial"/>
        </w:rPr>
        <w:t xml:space="preserve">Marine Park that have an </w:t>
      </w:r>
      <w:r w:rsidR="00BF6C2D" w:rsidRPr="00935923">
        <w:rPr>
          <w:rFonts w:asciiTheme="minorHAnsi" w:hAnsiTheme="minorHAnsi" w:cs="Arial"/>
        </w:rPr>
        <w:t xml:space="preserve">effect </w:t>
      </w:r>
      <w:r w:rsidRPr="00935923">
        <w:rPr>
          <w:rFonts w:asciiTheme="minorHAnsi" w:hAnsiTheme="minorHAnsi" w:cs="Arial"/>
        </w:rPr>
        <w:t xml:space="preserve">on </w:t>
      </w:r>
      <w:r w:rsidR="00C2434D" w:rsidRPr="00935923">
        <w:rPr>
          <w:rFonts w:asciiTheme="minorHAnsi" w:hAnsiTheme="minorHAnsi" w:cs="Arial"/>
        </w:rPr>
        <w:t>the Region’s values</w:t>
      </w:r>
      <w:r w:rsidR="00EC07BD" w:rsidRPr="00935923">
        <w:rPr>
          <w:rFonts w:asciiTheme="minorHAnsi" w:hAnsiTheme="minorHAnsi" w:cs="Arial"/>
        </w:rPr>
        <w:t>;</w:t>
      </w:r>
      <w:r w:rsidRPr="00935923">
        <w:rPr>
          <w:rFonts w:asciiTheme="minorHAnsi" w:hAnsiTheme="minorHAnsi" w:cs="Arial"/>
        </w:rPr>
        <w:t xml:space="preserve"> and </w:t>
      </w:r>
    </w:p>
    <w:p w14:paraId="53667D95" w14:textId="3FA99F88" w:rsidR="00DE51D1" w:rsidRPr="00935923" w:rsidRDefault="0013627B" w:rsidP="002331DB">
      <w:pPr>
        <w:numPr>
          <w:ilvl w:val="0"/>
          <w:numId w:val="34"/>
        </w:numPr>
        <w:spacing w:after="120"/>
        <w:ind w:left="1418" w:hanging="357"/>
        <w:rPr>
          <w:rFonts w:asciiTheme="minorHAnsi" w:hAnsiTheme="minorHAnsi" w:cs="Arial"/>
        </w:rPr>
      </w:pPr>
      <w:proofErr w:type="gramStart"/>
      <w:r w:rsidRPr="00935923">
        <w:rPr>
          <w:rFonts w:asciiTheme="minorHAnsi" w:hAnsiTheme="minorHAnsi" w:cs="Arial"/>
        </w:rPr>
        <w:lastRenderedPageBreak/>
        <w:t>for</w:t>
      </w:r>
      <w:proofErr w:type="gramEnd"/>
      <w:r w:rsidRPr="00935923">
        <w:rPr>
          <w:rFonts w:asciiTheme="minorHAnsi" w:hAnsiTheme="minorHAnsi" w:cs="Arial"/>
        </w:rPr>
        <w:t xml:space="preserve"> data </w:t>
      </w:r>
      <w:r w:rsidR="00DE51D1" w:rsidRPr="00935923">
        <w:rPr>
          <w:rFonts w:asciiTheme="minorHAnsi" w:hAnsiTheme="minorHAnsi" w:cs="Arial"/>
        </w:rPr>
        <w:t xml:space="preserve">from specific monitoring programs such as the Marine Monitoring Program and </w:t>
      </w:r>
      <w:r w:rsidR="009E2EA8" w:rsidRPr="00935923">
        <w:rPr>
          <w:rFonts w:asciiTheme="minorHAnsi" w:hAnsiTheme="minorHAnsi" w:cs="Arial"/>
        </w:rPr>
        <w:t xml:space="preserve">the </w:t>
      </w:r>
      <w:r w:rsidR="00DE51D1" w:rsidRPr="00935923">
        <w:rPr>
          <w:rFonts w:asciiTheme="minorHAnsi" w:hAnsiTheme="minorHAnsi" w:cs="Arial"/>
        </w:rPr>
        <w:t>Integrated Eye on the Reef Program</w:t>
      </w:r>
      <w:r w:rsidR="00160881" w:rsidRPr="00935923">
        <w:rPr>
          <w:rFonts w:asciiTheme="minorHAnsi" w:hAnsiTheme="minorHAnsi" w:cs="Arial"/>
        </w:rPr>
        <w:t>.</w:t>
      </w:r>
    </w:p>
    <w:p w14:paraId="53667D96" w14:textId="77777777" w:rsidR="006F6B5C" w:rsidRPr="00935923" w:rsidRDefault="006F6B5C" w:rsidP="002331DB">
      <w:pPr>
        <w:numPr>
          <w:ilvl w:val="0"/>
          <w:numId w:val="3"/>
        </w:numPr>
        <w:spacing w:after="120"/>
        <w:ind w:left="720" w:hanging="357"/>
        <w:rPr>
          <w:rFonts w:asciiTheme="minorHAnsi" w:hAnsiTheme="minorHAnsi" w:cs="Arial"/>
        </w:rPr>
      </w:pPr>
      <w:r w:rsidRPr="00935923">
        <w:rPr>
          <w:rFonts w:asciiTheme="minorHAnsi" w:hAnsiTheme="minorHAnsi" w:cs="Arial"/>
        </w:rPr>
        <w:t xml:space="preserve">Investigating </w:t>
      </w:r>
      <w:r w:rsidR="00C2434D" w:rsidRPr="00935923">
        <w:rPr>
          <w:rFonts w:asciiTheme="minorHAnsi" w:hAnsiTheme="minorHAnsi" w:cs="Arial"/>
        </w:rPr>
        <w:t>the possibility</w:t>
      </w:r>
      <w:r w:rsidRPr="00935923">
        <w:rPr>
          <w:rFonts w:asciiTheme="minorHAnsi" w:hAnsiTheme="minorHAnsi" w:cs="Arial"/>
        </w:rPr>
        <w:t xml:space="preserve"> of access to commercial fishery data at regional and local scales, taking into account commercial-in-confidence issues. </w:t>
      </w:r>
    </w:p>
    <w:p w14:paraId="53667D97" w14:textId="77777777" w:rsidR="00DE51D1" w:rsidRPr="00935923" w:rsidRDefault="00DE51D1" w:rsidP="002331DB">
      <w:pPr>
        <w:numPr>
          <w:ilvl w:val="0"/>
          <w:numId w:val="3"/>
        </w:numPr>
        <w:spacing w:after="120"/>
        <w:ind w:left="720" w:hanging="357"/>
        <w:rPr>
          <w:rFonts w:asciiTheme="minorHAnsi" w:hAnsiTheme="minorHAnsi" w:cs="Arial"/>
        </w:rPr>
      </w:pPr>
      <w:r w:rsidRPr="00935923">
        <w:rPr>
          <w:rFonts w:asciiTheme="minorHAnsi" w:hAnsiTheme="minorHAnsi" w:cs="Arial"/>
        </w:rPr>
        <w:t xml:space="preserve">Ensuring agreements and </w:t>
      </w:r>
      <w:r w:rsidR="00C2434D" w:rsidRPr="00935923">
        <w:rPr>
          <w:rFonts w:asciiTheme="minorHAnsi" w:hAnsiTheme="minorHAnsi" w:cs="Arial"/>
        </w:rPr>
        <w:t>memoranda</w:t>
      </w:r>
      <w:r w:rsidRPr="00935923">
        <w:rPr>
          <w:rFonts w:asciiTheme="minorHAnsi" w:hAnsiTheme="minorHAnsi" w:cs="Arial"/>
        </w:rPr>
        <w:t xml:space="preserve"> of </w:t>
      </w:r>
      <w:r w:rsidR="00C2434D" w:rsidRPr="00935923">
        <w:rPr>
          <w:rFonts w:asciiTheme="minorHAnsi" w:hAnsiTheme="minorHAnsi" w:cs="Arial"/>
        </w:rPr>
        <w:t>understanding</w:t>
      </w:r>
      <w:r w:rsidRPr="00935923">
        <w:rPr>
          <w:rFonts w:asciiTheme="minorHAnsi" w:hAnsiTheme="minorHAnsi" w:cs="Arial"/>
        </w:rPr>
        <w:t xml:space="preserve"> with research partners </w:t>
      </w:r>
      <w:r w:rsidR="00274578" w:rsidRPr="00935923">
        <w:rPr>
          <w:rFonts w:asciiTheme="minorHAnsi" w:hAnsiTheme="minorHAnsi" w:cs="Arial"/>
        </w:rPr>
        <w:t xml:space="preserve">are in place, </w:t>
      </w:r>
      <w:r w:rsidRPr="00935923">
        <w:rPr>
          <w:rFonts w:asciiTheme="minorHAnsi" w:hAnsiTheme="minorHAnsi" w:cs="Arial"/>
        </w:rPr>
        <w:t>including for the conduct of ‘as-of-right’ scientific research</w:t>
      </w:r>
      <w:r w:rsidR="00160881" w:rsidRPr="00935923">
        <w:rPr>
          <w:rFonts w:asciiTheme="minorHAnsi" w:hAnsiTheme="minorHAnsi" w:cs="Arial"/>
        </w:rPr>
        <w:t>.</w:t>
      </w:r>
    </w:p>
    <w:p w14:paraId="53667D98" w14:textId="77777777" w:rsidR="00BE34B0" w:rsidRPr="00935923" w:rsidRDefault="00BE34B0" w:rsidP="002331DB">
      <w:pPr>
        <w:numPr>
          <w:ilvl w:val="0"/>
          <w:numId w:val="3"/>
        </w:numPr>
        <w:spacing w:after="120"/>
        <w:ind w:left="720" w:hanging="357"/>
        <w:rPr>
          <w:rFonts w:asciiTheme="minorHAnsi" w:hAnsiTheme="minorHAnsi" w:cs="Arial"/>
        </w:rPr>
      </w:pPr>
      <w:r w:rsidRPr="00935923">
        <w:rPr>
          <w:rFonts w:asciiTheme="minorHAnsi" w:hAnsiTheme="minorHAnsi" w:cs="Arial"/>
        </w:rPr>
        <w:t>Supporting Traditional Owners to develop Indigenous Ecological Knowledge management systems.</w:t>
      </w:r>
    </w:p>
    <w:p w14:paraId="53667D99" w14:textId="77777777" w:rsidR="00BA1218" w:rsidRPr="00935923" w:rsidRDefault="00BA1218" w:rsidP="002331DB">
      <w:pPr>
        <w:numPr>
          <w:ilvl w:val="0"/>
          <w:numId w:val="3"/>
        </w:numPr>
        <w:spacing w:after="120"/>
        <w:ind w:left="720" w:hanging="357"/>
        <w:rPr>
          <w:rFonts w:asciiTheme="minorHAnsi" w:hAnsiTheme="minorHAnsi" w:cs="Arial"/>
        </w:rPr>
      </w:pPr>
      <w:r w:rsidRPr="00935923">
        <w:rPr>
          <w:rFonts w:asciiTheme="minorHAnsi" w:hAnsiTheme="minorHAnsi" w:cs="Arial"/>
        </w:rPr>
        <w:t xml:space="preserve">Ensuring information systems and software are relevant, best practice, and provide </w:t>
      </w:r>
      <w:r w:rsidR="00DE51D1" w:rsidRPr="00935923">
        <w:rPr>
          <w:rFonts w:asciiTheme="minorHAnsi" w:hAnsiTheme="minorHAnsi" w:cs="Arial"/>
        </w:rPr>
        <w:t>easily</w:t>
      </w:r>
      <w:r w:rsidRPr="00935923">
        <w:rPr>
          <w:rFonts w:asciiTheme="minorHAnsi" w:hAnsiTheme="minorHAnsi" w:cs="Arial"/>
        </w:rPr>
        <w:t xml:space="preserve"> discoverable and accessible paths to </w:t>
      </w:r>
      <w:r w:rsidR="00BA478D" w:rsidRPr="00935923">
        <w:rPr>
          <w:rFonts w:asciiTheme="minorHAnsi" w:hAnsiTheme="minorHAnsi" w:cs="Arial"/>
        </w:rPr>
        <w:t xml:space="preserve">research information and </w:t>
      </w:r>
      <w:r w:rsidRPr="00935923">
        <w:rPr>
          <w:rFonts w:asciiTheme="minorHAnsi" w:hAnsiTheme="minorHAnsi" w:cs="Arial"/>
        </w:rPr>
        <w:t>data</w:t>
      </w:r>
      <w:r w:rsidR="00DE51D1" w:rsidRPr="00935923">
        <w:rPr>
          <w:rFonts w:asciiTheme="minorHAnsi" w:hAnsiTheme="minorHAnsi" w:cs="Arial"/>
        </w:rPr>
        <w:t>,</w:t>
      </w:r>
      <w:r w:rsidRPr="00935923">
        <w:rPr>
          <w:rFonts w:asciiTheme="minorHAnsi" w:hAnsiTheme="minorHAnsi" w:cs="Arial"/>
        </w:rPr>
        <w:t xml:space="preserve"> including through</w:t>
      </w:r>
      <w:r w:rsidR="006779B4" w:rsidRPr="00935923">
        <w:rPr>
          <w:rFonts w:asciiTheme="minorHAnsi" w:hAnsiTheme="minorHAnsi" w:cs="Arial"/>
        </w:rPr>
        <w:t xml:space="preserve"> </w:t>
      </w:r>
      <w:r w:rsidR="00274578" w:rsidRPr="00935923">
        <w:rPr>
          <w:rFonts w:asciiTheme="minorHAnsi" w:hAnsiTheme="minorHAnsi" w:cs="Arial"/>
        </w:rPr>
        <w:t xml:space="preserve">a </w:t>
      </w:r>
      <w:r w:rsidR="006779B4" w:rsidRPr="00935923">
        <w:rPr>
          <w:rFonts w:asciiTheme="minorHAnsi" w:hAnsiTheme="minorHAnsi" w:cs="Arial"/>
        </w:rPr>
        <w:t>meta-portal to redirect to main portals where individual datasets are stored</w:t>
      </w:r>
      <w:r w:rsidR="00274578" w:rsidRPr="00935923">
        <w:rPr>
          <w:rFonts w:asciiTheme="minorHAnsi" w:hAnsiTheme="minorHAnsi" w:cs="Arial"/>
        </w:rPr>
        <w:t xml:space="preserve">. </w:t>
      </w:r>
    </w:p>
    <w:p w14:paraId="53667D9A" w14:textId="77777777" w:rsidR="00160881" w:rsidRPr="00935923" w:rsidRDefault="00521CCD" w:rsidP="002331DB">
      <w:pPr>
        <w:numPr>
          <w:ilvl w:val="0"/>
          <w:numId w:val="3"/>
        </w:numPr>
        <w:spacing w:after="120"/>
        <w:ind w:left="720" w:hanging="357"/>
        <w:rPr>
          <w:rFonts w:asciiTheme="minorHAnsi" w:hAnsiTheme="minorHAnsi" w:cs="Arial"/>
        </w:rPr>
      </w:pPr>
      <w:r w:rsidRPr="00935923">
        <w:rPr>
          <w:rFonts w:asciiTheme="minorHAnsi" w:hAnsiTheme="minorHAnsi" w:cs="Arial"/>
        </w:rPr>
        <w:t>Publishing</w:t>
      </w:r>
      <w:r w:rsidR="00DE51D1" w:rsidRPr="00935923">
        <w:rPr>
          <w:rFonts w:asciiTheme="minorHAnsi" w:hAnsiTheme="minorHAnsi" w:cs="Arial"/>
        </w:rPr>
        <w:t xml:space="preserve"> peer-reviewed reports which synthesise existing knowledge </w:t>
      </w:r>
      <w:r w:rsidR="00160881" w:rsidRPr="00935923">
        <w:rPr>
          <w:rFonts w:asciiTheme="minorHAnsi" w:hAnsiTheme="minorHAnsi" w:cs="Arial"/>
        </w:rPr>
        <w:t xml:space="preserve">and identify research gaps including </w:t>
      </w:r>
      <w:r w:rsidR="00C2434D" w:rsidRPr="00935923">
        <w:rPr>
          <w:rFonts w:asciiTheme="minorHAnsi" w:hAnsiTheme="minorHAnsi" w:cs="Arial"/>
        </w:rPr>
        <w:t>through</w:t>
      </w:r>
      <w:r w:rsidR="00160881" w:rsidRPr="00935923">
        <w:rPr>
          <w:rFonts w:asciiTheme="minorHAnsi" w:hAnsiTheme="minorHAnsi" w:cs="Arial"/>
        </w:rPr>
        <w:t xml:space="preserve"> </w:t>
      </w:r>
      <w:r w:rsidR="00C2434D" w:rsidRPr="00935923">
        <w:rPr>
          <w:rFonts w:asciiTheme="minorHAnsi" w:hAnsiTheme="minorHAnsi" w:cs="Arial"/>
        </w:rPr>
        <w:t xml:space="preserve">five-yearly </w:t>
      </w:r>
      <w:r w:rsidR="00160881" w:rsidRPr="00935923">
        <w:rPr>
          <w:rFonts w:asciiTheme="minorHAnsi" w:hAnsiTheme="minorHAnsi" w:cs="Arial"/>
        </w:rPr>
        <w:t xml:space="preserve">publication of </w:t>
      </w:r>
      <w:r w:rsidR="003A018A" w:rsidRPr="00935923">
        <w:rPr>
          <w:rFonts w:asciiTheme="minorHAnsi" w:hAnsiTheme="minorHAnsi" w:cs="Arial"/>
        </w:rPr>
        <w:t xml:space="preserve">the </w:t>
      </w:r>
      <w:r w:rsidR="009156AE" w:rsidRPr="00935923">
        <w:rPr>
          <w:rFonts w:asciiTheme="minorHAnsi" w:hAnsiTheme="minorHAnsi" w:cs="Arial"/>
        </w:rPr>
        <w:t>agency</w:t>
      </w:r>
      <w:r w:rsidR="00160881" w:rsidRPr="00935923">
        <w:rPr>
          <w:rFonts w:asciiTheme="minorHAnsi" w:hAnsiTheme="minorHAnsi" w:cs="Arial"/>
        </w:rPr>
        <w:t>’s science information needs</w:t>
      </w:r>
      <w:r w:rsidR="00274578" w:rsidRPr="00935923">
        <w:rPr>
          <w:rFonts w:asciiTheme="minorHAnsi" w:hAnsiTheme="minorHAnsi" w:cs="Arial"/>
        </w:rPr>
        <w:t>.</w:t>
      </w:r>
    </w:p>
    <w:p w14:paraId="53667D9B" w14:textId="77777777" w:rsidR="00160881" w:rsidRPr="00935923" w:rsidRDefault="00521CCD" w:rsidP="002331DB">
      <w:pPr>
        <w:numPr>
          <w:ilvl w:val="0"/>
          <w:numId w:val="3"/>
        </w:numPr>
        <w:spacing w:after="120"/>
        <w:ind w:left="720" w:hanging="357"/>
        <w:rPr>
          <w:rFonts w:asciiTheme="minorHAnsi" w:hAnsiTheme="minorHAnsi" w:cs="Arial"/>
        </w:rPr>
      </w:pPr>
      <w:r w:rsidRPr="00935923">
        <w:rPr>
          <w:rFonts w:asciiTheme="minorHAnsi" w:hAnsiTheme="minorHAnsi" w:cs="Arial"/>
        </w:rPr>
        <w:t>Maintaining</w:t>
      </w:r>
      <w:r w:rsidR="00160881" w:rsidRPr="00935923">
        <w:rPr>
          <w:rFonts w:asciiTheme="minorHAnsi" w:hAnsiTheme="minorHAnsi" w:cs="Arial"/>
        </w:rPr>
        <w:t xml:space="preserve"> a </w:t>
      </w:r>
      <w:r w:rsidR="00DE51D1" w:rsidRPr="00935923">
        <w:rPr>
          <w:rFonts w:asciiTheme="minorHAnsi" w:hAnsiTheme="minorHAnsi" w:cs="Arial"/>
        </w:rPr>
        <w:t xml:space="preserve">web-based, up-to-date </w:t>
      </w:r>
      <w:r w:rsidR="00160881" w:rsidRPr="00935923">
        <w:rPr>
          <w:rFonts w:asciiTheme="minorHAnsi" w:hAnsiTheme="minorHAnsi" w:cs="Arial"/>
        </w:rPr>
        <w:t xml:space="preserve">register of </w:t>
      </w:r>
      <w:r w:rsidR="00DB0DC2" w:rsidRPr="00935923">
        <w:rPr>
          <w:rFonts w:asciiTheme="minorHAnsi" w:hAnsiTheme="minorHAnsi" w:cs="Arial"/>
          <w:color w:val="auto"/>
          <w:szCs w:val="22"/>
        </w:rPr>
        <w:t xml:space="preserve">detailed </w:t>
      </w:r>
      <w:r w:rsidR="00160881" w:rsidRPr="00935923">
        <w:rPr>
          <w:rFonts w:asciiTheme="minorHAnsi" w:hAnsiTheme="minorHAnsi" w:cs="Arial"/>
        </w:rPr>
        <w:t xml:space="preserve">knowledge needs to drive ongoing improvements and complete the adaptive management cycle. </w:t>
      </w:r>
    </w:p>
    <w:p w14:paraId="53667D9C" w14:textId="77777777" w:rsidR="00412873" w:rsidRPr="00935923" w:rsidRDefault="00412873" w:rsidP="002331DB">
      <w:pPr>
        <w:numPr>
          <w:ilvl w:val="0"/>
          <w:numId w:val="3"/>
        </w:numPr>
        <w:spacing w:after="120"/>
        <w:ind w:left="720" w:hanging="357"/>
        <w:rPr>
          <w:rFonts w:asciiTheme="minorHAnsi" w:hAnsiTheme="minorHAnsi" w:cs="Arial"/>
        </w:rPr>
      </w:pPr>
      <w:r w:rsidRPr="00935923">
        <w:rPr>
          <w:rFonts w:asciiTheme="minorHAnsi" w:hAnsiTheme="minorHAnsi" w:cs="Arial"/>
        </w:rPr>
        <w:t>Establish</w:t>
      </w:r>
      <w:r w:rsidR="00C2434D" w:rsidRPr="00935923">
        <w:rPr>
          <w:rFonts w:asciiTheme="minorHAnsi" w:hAnsiTheme="minorHAnsi" w:cs="Arial"/>
        </w:rPr>
        <w:t>ing</w:t>
      </w:r>
      <w:r w:rsidRPr="00935923">
        <w:rPr>
          <w:rFonts w:asciiTheme="minorHAnsi" w:hAnsiTheme="minorHAnsi" w:cs="Arial"/>
        </w:rPr>
        <w:t xml:space="preserve"> data sharing agreements, develop</w:t>
      </w:r>
      <w:r w:rsidR="00C2434D" w:rsidRPr="00935923">
        <w:rPr>
          <w:rFonts w:asciiTheme="minorHAnsi" w:hAnsiTheme="minorHAnsi" w:cs="Arial"/>
        </w:rPr>
        <w:t>ing</w:t>
      </w:r>
      <w:r w:rsidR="00BE34B0" w:rsidRPr="00935923">
        <w:rPr>
          <w:rFonts w:asciiTheme="minorHAnsi" w:hAnsiTheme="minorHAnsi" w:cs="Arial"/>
        </w:rPr>
        <w:t xml:space="preserve"> </w:t>
      </w:r>
      <w:r w:rsidRPr="00935923">
        <w:rPr>
          <w:rFonts w:asciiTheme="minorHAnsi" w:hAnsiTheme="minorHAnsi" w:cs="Arial"/>
        </w:rPr>
        <w:t>protocols</w:t>
      </w:r>
      <w:r w:rsidR="002178C7" w:rsidRPr="00935923">
        <w:rPr>
          <w:rFonts w:asciiTheme="minorHAnsi" w:hAnsiTheme="minorHAnsi" w:cs="Arial"/>
        </w:rPr>
        <w:t xml:space="preserve"> and knowledge management systems</w:t>
      </w:r>
      <w:r w:rsidR="00BE34B0" w:rsidRPr="00935923">
        <w:rPr>
          <w:rFonts w:asciiTheme="minorHAnsi" w:hAnsiTheme="minorHAnsi" w:cs="Arial"/>
        </w:rPr>
        <w:t xml:space="preserve"> for culturally sensitive information</w:t>
      </w:r>
      <w:r w:rsidR="002178C7" w:rsidRPr="00935923">
        <w:rPr>
          <w:rFonts w:asciiTheme="minorHAnsi" w:hAnsiTheme="minorHAnsi" w:cs="Arial"/>
        </w:rPr>
        <w:t>,</w:t>
      </w:r>
      <w:r w:rsidRPr="00935923">
        <w:rPr>
          <w:rFonts w:asciiTheme="minorHAnsi" w:hAnsiTheme="minorHAnsi" w:cs="Arial"/>
        </w:rPr>
        <w:t xml:space="preserve"> and </w:t>
      </w:r>
      <w:r w:rsidR="00C2434D" w:rsidRPr="00935923">
        <w:rPr>
          <w:rFonts w:asciiTheme="minorHAnsi" w:hAnsiTheme="minorHAnsi" w:cs="Arial"/>
        </w:rPr>
        <w:t>integrating</w:t>
      </w:r>
      <w:r w:rsidRPr="00935923">
        <w:rPr>
          <w:rFonts w:asciiTheme="minorHAnsi" w:hAnsiTheme="minorHAnsi" w:cs="Arial"/>
        </w:rPr>
        <w:t xml:space="preserve"> </w:t>
      </w:r>
      <w:r w:rsidR="00BE34B0" w:rsidRPr="00935923">
        <w:rPr>
          <w:rFonts w:asciiTheme="minorHAnsi" w:hAnsiTheme="minorHAnsi" w:cs="Arial"/>
        </w:rPr>
        <w:t>knowledge</w:t>
      </w:r>
      <w:r w:rsidRPr="00935923">
        <w:rPr>
          <w:rFonts w:asciiTheme="minorHAnsi" w:hAnsiTheme="minorHAnsi" w:cs="Arial"/>
        </w:rPr>
        <w:t xml:space="preserve"> into management decisions.</w:t>
      </w:r>
    </w:p>
    <w:p w14:paraId="53667D9D" w14:textId="77777777" w:rsidR="0010766A" w:rsidRPr="00935923" w:rsidRDefault="00521CCD">
      <w:pPr>
        <w:rPr>
          <w:rFonts w:asciiTheme="minorHAnsi" w:hAnsiTheme="minorHAnsi" w:cs="Arial"/>
          <w:color w:val="C0504D"/>
        </w:rPr>
      </w:pPr>
      <w:r w:rsidRPr="00935923">
        <w:rPr>
          <w:rFonts w:asciiTheme="minorHAnsi" w:hAnsiTheme="minorHAnsi" w:cs="Arial"/>
          <w:color w:val="auto"/>
        </w:rPr>
        <w:t xml:space="preserve">All these actions will help the </w:t>
      </w:r>
      <w:r w:rsidR="009156AE" w:rsidRPr="00935923">
        <w:rPr>
          <w:rFonts w:asciiTheme="minorHAnsi" w:hAnsiTheme="minorHAnsi" w:cs="Arial"/>
          <w:color w:val="auto"/>
        </w:rPr>
        <w:t>agency</w:t>
      </w:r>
      <w:r w:rsidRPr="00935923">
        <w:rPr>
          <w:rFonts w:asciiTheme="minorHAnsi" w:hAnsiTheme="minorHAnsi" w:cs="Arial"/>
          <w:color w:val="auto"/>
        </w:rPr>
        <w:t xml:space="preserve"> efficiently curate, synthesise and incorporate the best available scientific information in policy </w:t>
      </w:r>
      <w:r w:rsidR="00C2434D" w:rsidRPr="00935923">
        <w:rPr>
          <w:rFonts w:asciiTheme="minorHAnsi" w:hAnsiTheme="minorHAnsi" w:cs="Arial"/>
          <w:color w:val="auto"/>
        </w:rPr>
        <w:t xml:space="preserve">development </w:t>
      </w:r>
      <w:r w:rsidRPr="00935923">
        <w:rPr>
          <w:rFonts w:asciiTheme="minorHAnsi" w:hAnsiTheme="minorHAnsi" w:cs="Arial"/>
          <w:color w:val="auto"/>
        </w:rPr>
        <w:t xml:space="preserve">and decision-making. </w:t>
      </w:r>
    </w:p>
    <w:tbl>
      <w:tblPr>
        <w:tblpPr w:leftFromText="180" w:rightFromText="180" w:vertAnchor="text" w:horzAnchor="margin" w:tblpY="89"/>
        <w:tblW w:w="0" w:type="auto"/>
        <w:shd w:val="clear" w:color="auto" w:fill="FDE9D9" w:themeFill="accent6" w:themeFillTint="33"/>
        <w:tblLook w:val="0000" w:firstRow="0" w:lastRow="0" w:firstColumn="0" w:lastColumn="0" w:noHBand="0" w:noVBand="0"/>
      </w:tblPr>
      <w:tblGrid>
        <w:gridCol w:w="9236"/>
      </w:tblGrid>
      <w:tr w:rsidR="00274578" w:rsidRPr="00935923" w14:paraId="53667DAC" w14:textId="77777777" w:rsidTr="00404957">
        <w:trPr>
          <w:trHeight w:val="2410"/>
        </w:trPr>
        <w:tc>
          <w:tcPr>
            <w:tcW w:w="9765" w:type="dxa"/>
            <w:shd w:val="clear" w:color="auto" w:fill="FDE9D9" w:themeFill="accent6" w:themeFillTint="33"/>
          </w:tcPr>
          <w:p w14:paraId="53667D9E" w14:textId="77777777" w:rsidR="00274578" w:rsidRPr="00935923" w:rsidRDefault="00955030" w:rsidP="00274578">
            <w:pPr>
              <w:spacing w:before="240"/>
              <w:rPr>
                <w:rFonts w:asciiTheme="minorHAnsi" w:hAnsiTheme="minorHAnsi" w:cs="Segoe UI"/>
                <w:b/>
                <w:szCs w:val="22"/>
              </w:rPr>
            </w:pPr>
            <w:r w:rsidRPr="00935923">
              <w:rPr>
                <w:rFonts w:asciiTheme="minorHAnsi" w:hAnsiTheme="minorHAnsi" w:cs="Segoe UI"/>
                <w:b/>
                <w:szCs w:val="22"/>
              </w:rPr>
              <w:t>Key features of good</w:t>
            </w:r>
            <w:r w:rsidR="002A3AB0" w:rsidRPr="00935923">
              <w:rPr>
                <w:rFonts w:asciiTheme="minorHAnsi" w:hAnsiTheme="minorHAnsi" w:cs="Segoe UI"/>
                <w:b/>
                <w:szCs w:val="22"/>
              </w:rPr>
              <w:t xml:space="preserve"> data management</w:t>
            </w:r>
          </w:p>
          <w:p w14:paraId="53667D9F" w14:textId="77777777" w:rsidR="00274578" w:rsidRPr="00935923" w:rsidRDefault="00955030" w:rsidP="008811C8">
            <w:pPr>
              <w:rPr>
                <w:rFonts w:asciiTheme="minorHAnsi" w:hAnsiTheme="minorHAnsi" w:cs="Segoe UI"/>
                <w:szCs w:val="22"/>
              </w:rPr>
            </w:pPr>
            <w:r w:rsidRPr="00935923">
              <w:rPr>
                <w:rFonts w:asciiTheme="minorHAnsi" w:hAnsiTheme="minorHAnsi"/>
              </w:rPr>
              <w:t>The features</w:t>
            </w:r>
            <w:r w:rsidR="00274578" w:rsidRPr="00935923">
              <w:rPr>
                <w:rFonts w:asciiTheme="minorHAnsi" w:hAnsiTheme="minorHAnsi" w:cs="Segoe UI"/>
                <w:szCs w:val="22"/>
              </w:rPr>
              <w:t xml:space="preserve"> of data management systems that improve use</w:t>
            </w:r>
            <w:r w:rsidRPr="00935923">
              <w:rPr>
                <w:rFonts w:asciiTheme="minorHAnsi" w:hAnsiTheme="minorHAnsi"/>
              </w:rPr>
              <w:t xml:space="preserve"> of scientific information</w:t>
            </w:r>
            <w:r w:rsidR="00274578" w:rsidRPr="00935923">
              <w:rPr>
                <w:rFonts w:asciiTheme="minorHAnsi" w:hAnsiTheme="minorHAnsi" w:cs="Segoe UI"/>
                <w:szCs w:val="22"/>
              </w:rPr>
              <w:t xml:space="preserve"> by managers and add value to investments in data generation include:</w:t>
            </w:r>
          </w:p>
          <w:p w14:paraId="53667DA0" w14:textId="77777777" w:rsidR="00274578" w:rsidRPr="00935923" w:rsidRDefault="00274578" w:rsidP="002331DB">
            <w:pPr>
              <w:pStyle w:val="ListParagraph"/>
              <w:numPr>
                <w:ilvl w:val="0"/>
                <w:numId w:val="29"/>
              </w:numPr>
              <w:spacing w:after="120"/>
              <w:ind w:left="714" w:hanging="357"/>
              <w:rPr>
                <w:rFonts w:asciiTheme="minorHAnsi" w:hAnsiTheme="minorHAnsi" w:cs="Segoe UI"/>
                <w:szCs w:val="22"/>
              </w:rPr>
            </w:pPr>
            <w:r w:rsidRPr="00935923">
              <w:rPr>
                <w:rFonts w:asciiTheme="minorHAnsi" w:hAnsiTheme="minorHAnsi" w:cs="Segoe UI"/>
                <w:szCs w:val="22"/>
              </w:rPr>
              <w:t>intuitive data discovery, including through metadata</w:t>
            </w:r>
          </w:p>
          <w:p w14:paraId="53667DA1" w14:textId="77777777" w:rsidR="00274578" w:rsidRPr="00935923" w:rsidRDefault="00274578" w:rsidP="002331DB">
            <w:pPr>
              <w:pStyle w:val="ListParagraph"/>
              <w:numPr>
                <w:ilvl w:val="0"/>
                <w:numId w:val="29"/>
              </w:numPr>
              <w:spacing w:after="120"/>
              <w:ind w:left="714" w:hanging="357"/>
              <w:rPr>
                <w:rFonts w:asciiTheme="minorHAnsi" w:hAnsiTheme="minorHAnsi" w:cs="Segoe UI"/>
                <w:szCs w:val="22"/>
              </w:rPr>
            </w:pPr>
            <w:r w:rsidRPr="00935923">
              <w:rPr>
                <w:rFonts w:asciiTheme="minorHAnsi" w:hAnsiTheme="minorHAnsi" w:cs="Segoe UI"/>
                <w:szCs w:val="22"/>
              </w:rPr>
              <w:t>clearly defined data storage options</w:t>
            </w:r>
          </w:p>
          <w:p w14:paraId="53667DA2" w14:textId="77777777" w:rsidR="00274578" w:rsidRPr="00935923" w:rsidRDefault="00274578" w:rsidP="002331DB">
            <w:pPr>
              <w:pStyle w:val="ListParagraph"/>
              <w:numPr>
                <w:ilvl w:val="0"/>
                <w:numId w:val="29"/>
              </w:numPr>
              <w:spacing w:after="120"/>
              <w:ind w:left="714" w:hanging="357"/>
              <w:rPr>
                <w:rFonts w:asciiTheme="minorHAnsi" w:hAnsiTheme="minorHAnsi" w:cs="Segoe UI"/>
                <w:szCs w:val="22"/>
              </w:rPr>
            </w:pPr>
            <w:r w:rsidRPr="00935923">
              <w:rPr>
                <w:rFonts w:asciiTheme="minorHAnsi" w:hAnsiTheme="minorHAnsi" w:cs="Segoe UI"/>
                <w:szCs w:val="22"/>
              </w:rPr>
              <w:t>secure</w:t>
            </w:r>
            <w:r w:rsidR="00955030" w:rsidRPr="00935923">
              <w:rPr>
                <w:rFonts w:asciiTheme="minorHAnsi" w:hAnsiTheme="minorHAnsi" w:cs="Segoe UI"/>
              </w:rPr>
              <w:t xml:space="preserve"> data</w:t>
            </w:r>
            <w:r w:rsidR="001B05E2" w:rsidRPr="00935923">
              <w:rPr>
                <w:rFonts w:asciiTheme="minorHAnsi" w:hAnsiTheme="minorHAnsi" w:cs="Segoe UI"/>
              </w:rPr>
              <w:t xml:space="preserve"> management systems</w:t>
            </w:r>
          </w:p>
          <w:p w14:paraId="53667DA3" w14:textId="77777777" w:rsidR="00274578" w:rsidRPr="00935923" w:rsidRDefault="00274578" w:rsidP="002331DB">
            <w:pPr>
              <w:pStyle w:val="ListParagraph"/>
              <w:numPr>
                <w:ilvl w:val="0"/>
                <w:numId w:val="29"/>
              </w:numPr>
              <w:spacing w:after="120"/>
              <w:ind w:left="714" w:hanging="357"/>
              <w:rPr>
                <w:rFonts w:asciiTheme="minorHAnsi" w:hAnsiTheme="minorHAnsi" w:cs="Segoe UI"/>
                <w:szCs w:val="22"/>
              </w:rPr>
            </w:pPr>
            <w:r w:rsidRPr="00935923">
              <w:rPr>
                <w:rFonts w:asciiTheme="minorHAnsi" w:hAnsiTheme="minorHAnsi" w:cs="Segoe UI"/>
                <w:szCs w:val="22"/>
              </w:rPr>
              <w:t>distributed and centralised hosting of data</w:t>
            </w:r>
          </w:p>
          <w:p w14:paraId="53667DA4" w14:textId="77777777" w:rsidR="00274578" w:rsidRPr="00935923" w:rsidRDefault="00274578" w:rsidP="002331DB">
            <w:pPr>
              <w:pStyle w:val="ListParagraph"/>
              <w:numPr>
                <w:ilvl w:val="0"/>
                <w:numId w:val="29"/>
              </w:numPr>
              <w:spacing w:after="120"/>
              <w:ind w:left="714" w:hanging="357"/>
              <w:rPr>
                <w:rFonts w:asciiTheme="minorHAnsi" w:hAnsiTheme="minorHAnsi" w:cs="Segoe UI"/>
                <w:szCs w:val="22"/>
              </w:rPr>
            </w:pPr>
            <w:r w:rsidRPr="00935923">
              <w:rPr>
                <w:rFonts w:asciiTheme="minorHAnsi" w:hAnsiTheme="minorHAnsi" w:cs="Segoe UI"/>
                <w:szCs w:val="22"/>
              </w:rPr>
              <w:t>agreed standards for data storage  (including version control)</w:t>
            </w:r>
          </w:p>
          <w:p w14:paraId="53667DA5" w14:textId="77777777" w:rsidR="00274578" w:rsidRPr="00935923" w:rsidRDefault="00274578" w:rsidP="002331DB">
            <w:pPr>
              <w:pStyle w:val="ListParagraph"/>
              <w:numPr>
                <w:ilvl w:val="0"/>
                <w:numId w:val="29"/>
              </w:numPr>
              <w:spacing w:after="120"/>
              <w:ind w:left="714" w:hanging="357"/>
              <w:rPr>
                <w:rFonts w:asciiTheme="minorHAnsi" w:hAnsiTheme="minorHAnsi" w:cs="Segoe UI"/>
                <w:szCs w:val="22"/>
              </w:rPr>
            </w:pPr>
            <w:r w:rsidRPr="00935923">
              <w:rPr>
                <w:rFonts w:asciiTheme="minorHAnsi" w:hAnsiTheme="minorHAnsi" w:cs="Segoe UI"/>
                <w:szCs w:val="22"/>
              </w:rPr>
              <w:t>an agreed and common vocabulary and key words</w:t>
            </w:r>
          </w:p>
          <w:p w14:paraId="53667DA6" w14:textId="77777777" w:rsidR="00274578" w:rsidRPr="00935923" w:rsidRDefault="00274578" w:rsidP="002331DB">
            <w:pPr>
              <w:pStyle w:val="ListParagraph"/>
              <w:numPr>
                <w:ilvl w:val="0"/>
                <w:numId w:val="29"/>
              </w:numPr>
              <w:spacing w:after="120"/>
              <w:ind w:left="714" w:hanging="357"/>
              <w:rPr>
                <w:rFonts w:asciiTheme="minorHAnsi" w:hAnsiTheme="minorHAnsi" w:cs="Segoe UI"/>
                <w:szCs w:val="22"/>
              </w:rPr>
            </w:pPr>
            <w:r w:rsidRPr="00935923">
              <w:rPr>
                <w:rFonts w:asciiTheme="minorHAnsi" w:hAnsiTheme="minorHAnsi" w:cs="Segoe UI"/>
                <w:szCs w:val="22"/>
              </w:rPr>
              <w:t>clear definition of terms and conditions of data use, including rules for acknowledging provenance</w:t>
            </w:r>
          </w:p>
          <w:p w14:paraId="53667DA7" w14:textId="77777777" w:rsidR="00274578" w:rsidRPr="00935923" w:rsidRDefault="00274578" w:rsidP="002331DB">
            <w:pPr>
              <w:pStyle w:val="ListParagraph"/>
              <w:numPr>
                <w:ilvl w:val="0"/>
                <w:numId w:val="29"/>
              </w:numPr>
              <w:spacing w:after="120"/>
              <w:ind w:left="714" w:hanging="357"/>
              <w:rPr>
                <w:rFonts w:asciiTheme="minorHAnsi" w:hAnsiTheme="minorHAnsi" w:cs="Segoe UI"/>
                <w:szCs w:val="22"/>
              </w:rPr>
            </w:pPr>
            <w:r w:rsidRPr="00935923">
              <w:rPr>
                <w:rFonts w:asciiTheme="minorHAnsi" w:hAnsiTheme="minorHAnsi" w:cs="Segoe UI"/>
                <w:szCs w:val="22"/>
              </w:rPr>
              <w:t xml:space="preserve">options for entry </w:t>
            </w:r>
            <w:r w:rsidR="00955030" w:rsidRPr="00935923">
              <w:rPr>
                <w:rFonts w:asciiTheme="minorHAnsi" w:hAnsiTheme="minorHAnsi" w:cs="Segoe UI"/>
              </w:rPr>
              <w:t xml:space="preserve">— </w:t>
            </w:r>
            <w:r w:rsidRPr="00935923">
              <w:rPr>
                <w:rFonts w:asciiTheme="minorHAnsi" w:hAnsiTheme="minorHAnsi" w:cs="Segoe UI"/>
                <w:szCs w:val="22"/>
              </w:rPr>
              <w:t>flexibility in the level of investment for data providers</w:t>
            </w:r>
          </w:p>
          <w:p w14:paraId="53667DA8" w14:textId="77777777" w:rsidR="00274578" w:rsidRPr="00935923" w:rsidRDefault="00274578" w:rsidP="002331DB">
            <w:pPr>
              <w:pStyle w:val="ListParagraph"/>
              <w:numPr>
                <w:ilvl w:val="0"/>
                <w:numId w:val="29"/>
              </w:numPr>
              <w:spacing w:after="120"/>
              <w:ind w:left="714" w:hanging="357"/>
              <w:rPr>
                <w:rFonts w:asciiTheme="minorHAnsi" w:hAnsiTheme="minorHAnsi" w:cs="Segoe UI"/>
                <w:szCs w:val="22"/>
              </w:rPr>
            </w:pPr>
            <w:r w:rsidRPr="00935923">
              <w:rPr>
                <w:rFonts w:asciiTheme="minorHAnsi" w:hAnsiTheme="minorHAnsi" w:cs="Segoe UI"/>
                <w:szCs w:val="22"/>
              </w:rPr>
              <w:t>regular archiving of data</w:t>
            </w:r>
            <w:r w:rsidR="00955030" w:rsidRPr="00935923">
              <w:rPr>
                <w:rFonts w:asciiTheme="minorHAnsi" w:hAnsiTheme="minorHAnsi" w:cs="Segoe UI"/>
              </w:rPr>
              <w:t xml:space="preserve"> </w:t>
            </w:r>
            <w:r w:rsidRPr="00935923">
              <w:rPr>
                <w:rFonts w:asciiTheme="minorHAnsi" w:hAnsiTheme="minorHAnsi" w:cs="Segoe UI"/>
              </w:rPr>
              <w:t>—</w:t>
            </w:r>
            <w:r w:rsidR="00955030" w:rsidRPr="00935923">
              <w:rPr>
                <w:rFonts w:asciiTheme="minorHAnsi" w:hAnsiTheme="minorHAnsi" w:cs="Segoe UI"/>
              </w:rPr>
              <w:t xml:space="preserve"> </w:t>
            </w:r>
            <w:r w:rsidRPr="00935923">
              <w:rPr>
                <w:rFonts w:asciiTheme="minorHAnsi" w:hAnsiTheme="minorHAnsi" w:cs="Segoe UI"/>
                <w:szCs w:val="22"/>
              </w:rPr>
              <w:t>periodic snapshots of data that are securely stored</w:t>
            </w:r>
          </w:p>
          <w:p w14:paraId="53667DA9" w14:textId="77777777" w:rsidR="00274578" w:rsidRPr="00935923" w:rsidRDefault="00274578" w:rsidP="002331DB">
            <w:pPr>
              <w:pStyle w:val="ListParagraph"/>
              <w:numPr>
                <w:ilvl w:val="0"/>
                <w:numId w:val="29"/>
              </w:numPr>
              <w:spacing w:after="120"/>
              <w:ind w:left="714" w:hanging="357"/>
              <w:rPr>
                <w:rFonts w:asciiTheme="minorHAnsi" w:hAnsiTheme="minorHAnsi" w:cs="Segoe UI"/>
                <w:szCs w:val="22"/>
              </w:rPr>
            </w:pPr>
            <w:r w:rsidRPr="00935923">
              <w:rPr>
                <w:rFonts w:asciiTheme="minorHAnsi" w:hAnsiTheme="minorHAnsi" w:cs="Segoe UI"/>
                <w:szCs w:val="22"/>
              </w:rPr>
              <w:t>appropriate funding</w:t>
            </w:r>
            <w:r w:rsidR="00955030" w:rsidRPr="00935923">
              <w:rPr>
                <w:rFonts w:asciiTheme="minorHAnsi" w:hAnsiTheme="minorHAnsi" w:cs="Segoe UI"/>
              </w:rPr>
              <w:t xml:space="preserve"> — ideally</w:t>
            </w:r>
            <w:r w:rsidRPr="00935923">
              <w:rPr>
                <w:rFonts w:asciiTheme="minorHAnsi" w:hAnsiTheme="minorHAnsi" w:cs="Segoe UI"/>
                <w:szCs w:val="22"/>
              </w:rPr>
              <w:t xml:space="preserve"> analysis and reporting should be </w:t>
            </w:r>
            <w:r w:rsidR="00955030" w:rsidRPr="00935923">
              <w:rPr>
                <w:rFonts w:asciiTheme="minorHAnsi" w:hAnsiTheme="minorHAnsi" w:cs="Segoe UI"/>
              </w:rPr>
              <w:t>about</w:t>
            </w:r>
            <w:r w:rsidRPr="00935923">
              <w:rPr>
                <w:rFonts w:asciiTheme="minorHAnsi" w:hAnsiTheme="minorHAnsi" w:cs="Segoe UI"/>
                <w:szCs w:val="22"/>
              </w:rPr>
              <w:t xml:space="preserve"> 30 per cent of the cost </w:t>
            </w:r>
            <w:r w:rsidRPr="00935923">
              <w:rPr>
                <w:rFonts w:asciiTheme="minorHAnsi" w:hAnsiTheme="minorHAnsi" w:cs="Segoe UI"/>
                <w:szCs w:val="22"/>
              </w:rPr>
              <w:lastRenderedPageBreak/>
              <w:t>of monitoring programs</w:t>
            </w:r>
            <w:r w:rsidRPr="00935923">
              <w:rPr>
                <w:rFonts w:asciiTheme="minorHAnsi" w:hAnsiTheme="minorHAnsi" w:cs="Segoe UI"/>
              </w:rPr>
              <w:t xml:space="preserve"> </w:t>
            </w:r>
          </w:p>
          <w:p w14:paraId="53667DAA" w14:textId="77777777" w:rsidR="00955030" w:rsidRPr="00935923" w:rsidRDefault="00274578" w:rsidP="002331DB">
            <w:pPr>
              <w:pStyle w:val="ListParagraph"/>
              <w:numPr>
                <w:ilvl w:val="0"/>
                <w:numId w:val="29"/>
              </w:numPr>
              <w:spacing w:after="120"/>
              <w:ind w:left="714" w:hanging="357"/>
              <w:rPr>
                <w:rFonts w:asciiTheme="minorHAnsi" w:hAnsiTheme="minorHAnsi"/>
                <w:sz w:val="20"/>
              </w:rPr>
            </w:pPr>
            <w:r w:rsidRPr="00935923">
              <w:rPr>
                <w:rFonts w:asciiTheme="minorHAnsi" w:hAnsiTheme="minorHAnsi" w:cs="Segoe UI"/>
                <w:szCs w:val="22"/>
              </w:rPr>
              <w:t>a long-term perspective, including management well beyond the life of the data collection period</w:t>
            </w:r>
            <w:r w:rsidR="00955030" w:rsidRPr="00935923">
              <w:rPr>
                <w:rFonts w:asciiTheme="minorHAnsi" w:hAnsiTheme="minorHAnsi" w:cs="Segoe UI"/>
              </w:rPr>
              <w:t>, recognising that d</w:t>
            </w:r>
            <w:r w:rsidRPr="00935923">
              <w:rPr>
                <w:rFonts w:asciiTheme="minorHAnsi" w:hAnsiTheme="minorHAnsi" w:cs="Segoe UI"/>
              </w:rPr>
              <w:t>atasets</w:t>
            </w:r>
            <w:r w:rsidRPr="00935923">
              <w:rPr>
                <w:rFonts w:asciiTheme="minorHAnsi" w:hAnsiTheme="minorHAnsi" w:cs="Segoe UI"/>
                <w:szCs w:val="22"/>
              </w:rPr>
              <w:t xml:space="preserve"> appreciate over the long term, increasing in value as data continue to be added</w:t>
            </w:r>
          </w:p>
          <w:p w14:paraId="53667DAB" w14:textId="77777777" w:rsidR="00274578" w:rsidRPr="00935923" w:rsidRDefault="00955030" w:rsidP="002331DB">
            <w:pPr>
              <w:pStyle w:val="ListParagraph"/>
              <w:numPr>
                <w:ilvl w:val="0"/>
                <w:numId w:val="29"/>
              </w:numPr>
              <w:spacing w:after="120"/>
              <w:ind w:left="714" w:hanging="357"/>
              <w:rPr>
                <w:rFonts w:asciiTheme="minorHAnsi" w:hAnsiTheme="minorHAnsi"/>
                <w:sz w:val="20"/>
              </w:rPr>
            </w:pPr>
            <w:proofErr w:type="gramStart"/>
            <w:r w:rsidRPr="00935923">
              <w:rPr>
                <w:rFonts w:asciiTheme="minorHAnsi" w:hAnsiTheme="minorHAnsi" w:cs="Segoe UI"/>
              </w:rPr>
              <w:t>treating</w:t>
            </w:r>
            <w:proofErr w:type="gramEnd"/>
            <w:r w:rsidRPr="00935923">
              <w:rPr>
                <w:rFonts w:asciiTheme="minorHAnsi" w:hAnsiTheme="minorHAnsi" w:cs="Segoe UI"/>
              </w:rPr>
              <w:t xml:space="preserve"> the</w:t>
            </w:r>
            <w:r w:rsidR="00274578" w:rsidRPr="00935923">
              <w:rPr>
                <w:rFonts w:asciiTheme="minorHAnsi" w:hAnsiTheme="minorHAnsi" w:cs="Segoe UI"/>
                <w:szCs w:val="22"/>
              </w:rPr>
              <w:t xml:space="preserve"> data management system as an asset</w:t>
            </w:r>
            <w:r w:rsidRPr="00935923">
              <w:rPr>
                <w:rFonts w:asciiTheme="minorHAnsi" w:hAnsiTheme="minorHAnsi" w:cs="Segoe UI"/>
              </w:rPr>
              <w:t>,</w:t>
            </w:r>
            <w:r w:rsidR="00274578" w:rsidRPr="00935923">
              <w:rPr>
                <w:rFonts w:asciiTheme="minorHAnsi" w:hAnsiTheme="minorHAnsi" w:cs="Segoe UI"/>
              </w:rPr>
              <w:t xml:space="preserve"> </w:t>
            </w:r>
            <w:r w:rsidR="0053580C" w:rsidRPr="00935923">
              <w:rPr>
                <w:rFonts w:asciiTheme="minorHAnsi" w:hAnsiTheme="minorHAnsi" w:cs="Segoe UI"/>
              </w:rPr>
              <w:t xml:space="preserve">for example by </w:t>
            </w:r>
            <w:r w:rsidRPr="00935923">
              <w:rPr>
                <w:rFonts w:asciiTheme="minorHAnsi" w:hAnsiTheme="minorHAnsi" w:cs="Segoe UI"/>
              </w:rPr>
              <w:t>including the</w:t>
            </w:r>
            <w:r w:rsidR="00274578" w:rsidRPr="00935923">
              <w:rPr>
                <w:rFonts w:asciiTheme="minorHAnsi" w:hAnsiTheme="minorHAnsi" w:cs="Segoe UI"/>
                <w:szCs w:val="22"/>
              </w:rPr>
              <w:t xml:space="preserve"> management elements of planning, implementation, maintenance, decommissioning and upgrade.</w:t>
            </w:r>
          </w:p>
        </w:tc>
      </w:tr>
    </w:tbl>
    <w:p w14:paraId="53667DAD" w14:textId="77777777" w:rsidR="00E64D84" w:rsidRPr="00935923" w:rsidRDefault="00E64D84" w:rsidP="00590A4F">
      <w:pPr>
        <w:pStyle w:val="Heading1"/>
        <w:sectPr w:rsidR="00E64D84" w:rsidRPr="00935923" w:rsidSect="00275C8E">
          <w:footerReference w:type="default" r:id="rId36"/>
          <w:pgSz w:w="11900" w:h="16840"/>
          <w:pgMar w:top="1440" w:right="1440" w:bottom="993" w:left="1440" w:header="709" w:footer="709" w:gutter="0"/>
          <w:pgNumType w:start="1"/>
          <w:cols w:space="720"/>
          <w:docGrid w:linePitch="299"/>
        </w:sectPr>
      </w:pPr>
    </w:p>
    <w:p w14:paraId="53667DAE" w14:textId="77777777" w:rsidR="005C67A6" w:rsidRPr="00935923" w:rsidRDefault="00872CFF" w:rsidP="00590A4F">
      <w:pPr>
        <w:pStyle w:val="Unnumberedheading"/>
        <w:rPr>
          <w:i/>
        </w:rPr>
      </w:pPr>
      <w:bookmarkStart w:id="78" w:name="TOC383177723"/>
      <w:bookmarkStart w:id="79" w:name="_Toc405909821"/>
      <w:r w:rsidRPr="00935923">
        <w:lastRenderedPageBreak/>
        <w:t xml:space="preserve">Appendix </w:t>
      </w:r>
      <w:bookmarkEnd w:id="78"/>
      <w:proofErr w:type="gramStart"/>
      <w:r w:rsidR="00746D6C" w:rsidRPr="00935923">
        <w:t>A</w:t>
      </w:r>
      <w:proofErr w:type="gramEnd"/>
      <w:r w:rsidR="003577FA" w:rsidRPr="00935923">
        <w:t xml:space="preserve"> —</w:t>
      </w:r>
      <w:r w:rsidR="00703CB6" w:rsidRPr="00935923">
        <w:t xml:space="preserve"> </w:t>
      </w:r>
      <w:r w:rsidR="003577FA" w:rsidRPr="00935923">
        <w:t>Summary of</w:t>
      </w:r>
      <w:r w:rsidR="00E30DB1" w:rsidRPr="00935923">
        <w:t xml:space="preserve"> values</w:t>
      </w:r>
      <w:r w:rsidR="003577FA" w:rsidRPr="00935923">
        <w:t xml:space="preserve"> condition </w:t>
      </w:r>
      <w:r w:rsidR="00D32660" w:rsidRPr="00935923">
        <w:t>and trend</w:t>
      </w:r>
      <w:r w:rsidR="00E30DB1" w:rsidRPr="00935923">
        <w:t xml:space="preserve"> and threats from</w:t>
      </w:r>
      <w:r w:rsidR="003577FA" w:rsidRPr="00935923">
        <w:t xml:space="preserve"> </w:t>
      </w:r>
      <w:r w:rsidR="003577FA" w:rsidRPr="00935923">
        <w:rPr>
          <w:i/>
        </w:rPr>
        <w:t xml:space="preserve">Great Barrier Reef </w:t>
      </w:r>
      <w:r w:rsidR="00D32660" w:rsidRPr="00935923">
        <w:rPr>
          <w:i/>
        </w:rPr>
        <w:t>Outlook Report 2014</w:t>
      </w:r>
      <w:bookmarkEnd w:id="79"/>
    </w:p>
    <w:p w14:paraId="53667DAF" w14:textId="77777777" w:rsidR="005C67A6" w:rsidRPr="008D361F" w:rsidRDefault="005C67A6" w:rsidP="005C67A6">
      <w:pPr>
        <w:spacing w:after="120"/>
        <w:rPr>
          <w:rFonts w:asciiTheme="minorHAnsi" w:eastAsiaTheme="minorHAnsi" w:hAnsiTheme="minorHAnsi" w:cs="Segoe UI"/>
          <w:b/>
          <w:color w:val="auto"/>
          <w:sz w:val="28"/>
          <w:szCs w:val="28"/>
        </w:rPr>
      </w:pPr>
      <w:r w:rsidRPr="008D361F">
        <w:rPr>
          <w:rFonts w:asciiTheme="minorHAnsi" w:eastAsiaTheme="minorHAnsi" w:hAnsiTheme="minorHAnsi" w:cs="Segoe UI"/>
          <w:b/>
          <w:color w:val="auto"/>
          <w:sz w:val="28"/>
          <w:szCs w:val="28"/>
        </w:rPr>
        <w:t>Biodiversity</w:t>
      </w:r>
      <w:r w:rsidR="00DB6751">
        <w:rPr>
          <w:rFonts w:asciiTheme="minorHAnsi" w:eastAsiaTheme="minorHAnsi" w:hAnsiTheme="minorHAnsi" w:cs="Segoe UI"/>
          <w:b/>
          <w:color w:val="auto"/>
          <w:sz w:val="28"/>
          <w:szCs w:val="28"/>
        </w:rPr>
        <w:t xml:space="preserve"> — habitats</w:t>
      </w:r>
    </w:p>
    <w:tbl>
      <w:tblPr>
        <w:tblStyle w:val="TableGrid2"/>
        <w:tblW w:w="8647" w:type="dxa"/>
        <w:tblInd w:w="675" w:type="dxa"/>
        <w:tblLayout w:type="fixed"/>
        <w:tblLook w:val="04A0" w:firstRow="1" w:lastRow="0" w:firstColumn="1" w:lastColumn="0" w:noHBand="0" w:noVBand="1"/>
      </w:tblPr>
      <w:tblGrid>
        <w:gridCol w:w="3544"/>
        <w:gridCol w:w="2977"/>
        <w:gridCol w:w="1134"/>
        <w:gridCol w:w="992"/>
      </w:tblGrid>
      <w:tr w:rsidR="005C67A6" w:rsidRPr="005C67A6" w14:paraId="53667DB3" w14:textId="77777777" w:rsidTr="005C67A6">
        <w:trPr>
          <w:tblHeader/>
        </w:trPr>
        <w:tc>
          <w:tcPr>
            <w:tcW w:w="3544" w:type="dxa"/>
            <w:vMerge w:val="restart"/>
            <w:shd w:val="clear" w:color="auto" w:fill="auto"/>
            <w:vAlign w:val="bottom"/>
          </w:tcPr>
          <w:p w14:paraId="53667DB0" w14:textId="77777777" w:rsidR="005C67A6" w:rsidRPr="005C67A6" w:rsidRDefault="005C67A6" w:rsidP="005C67A6">
            <w:pPr>
              <w:spacing w:after="120" w:line="240" w:lineRule="auto"/>
              <w:rPr>
                <w:rFonts w:eastAsiaTheme="minorHAnsi" w:cs="Segoe UI"/>
                <w:b/>
                <w:color w:val="auto"/>
                <w:sz w:val="18"/>
                <w:szCs w:val="18"/>
              </w:rPr>
            </w:pPr>
            <w:r w:rsidRPr="005C67A6">
              <w:rPr>
                <w:rFonts w:eastAsiaTheme="minorHAnsi" w:cs="Segoe UI"/>
                <w:b/>
                <w:color w:val="auto"/>
                <w:sz w:val="18"/>
                <w:szCs w:val="18"/>
              </w:rPr>
              <w:t>Assessment component</w:t>
            </w:r>
          </w:p>
        </w:tc>
        <w:tc>
          <w:tcPr>
            <w:tcW w:w="2977" w:type="dxa"/>
            <w:vMerge w:val="restart"/>
            <w:vAlign w:val="bottom"/>
          </w:tcPr>
          <w:p w14:paraId="53667DB1" w14:textId="77777777" w:rsidR="005C67A6" w:rsidRPr="005C67A6" w:rsidRDefault="005C67A6" w:rsidP="005C67A6">
            <w:pPr>
              <w:spacing w:after="120" w:line="240" w:lineRule="auto"/>
              <w:rPr>
                <w:rFonts w:eastAsiaTheme="minorHAnsi" w:cs="Segoe UI"/>
                <w:b/>
                <w:color w:val="auto"/>
                <w:sz w:val="18"/>
                <w:szCs w:val="18"/>
              </w:rPr>
            </w:pPr>
            <w:r w:rsidRPr="005C67A6">
              <w:rPr>
                <w:rFonts w:eastAsiaTheme="minorHAnsi" w:cs="Segoe UI"/>
                <w:b/>
                <w:color w:val="auto"/>
                <w:sz w:val="18"/>
                <w:szCs w:val="18"/>
              </w:rPr>
              <w:t xml:space="preserve">2014 grade and trend </w:t>
            </w:r>
          </w:p>
        </w:tc>
        <w:tc>
          <w:tcPr>
            <w:tcW w:w="2126" w:type="dxa"/>
            <w:gridSpan w:val="2"/>
            <w:vAlign w:val="bottom"/>
          </w:tcPr>
          <w:p w14:paraId="53667DB2" w14:textId="77777777" w:rsidR="005C67A6" w:rsidRPr="005C67A6" w:rsidRDefault="005C67A6" w:rsidP="005C67A6">
            <w:pPr>
              <w:spacing w:after="120" w:line="240" w:lineRule="auto"/>
              <w:rPr>
                <w:rFonts w:eastAsiaTheme="minorHAnsi" w:cs="Segoe UI"/>
                <w:b/>
                <w:color w:val="auto"/>
                <w:sz w:val="18"/>
                <w:szCs w:val="18"/>
              </w:rPr>
            </w:pPr>
            <w:r w:rsidRPr="005C67A6">
              <w:rPr>
                <w:rFonts w:eastAsiaTheme="minorHAnsi" w:cs="Segoe UI"/>
                <w:b/>
                <w:color w:val="auto"/>
                <w:sz w:val="18"/>
                <w:szCs w:val="18"/>
              </w:rPr>
              <w:t>2014 confidence</w:t>
            </w:r>
          </w:p>
        </w:tc>
      </w:tr>
      <w:tr w:rsidR="005C67A6" w:rsidRPr="005C67A6" w14:paraId="53667DB8" w14:textId="77777777" w:rsidTr="005C67A6">
        <w:trPr>
          <w:tblHeader/>
        </w:trPr>
        <w:tc>
          <w:tcPr>
            <w:tcW w:w="3544" w:type="dxa"/>
            <w:vMerge/>
            <w:shd w:val="clear" w:color="auto" w:fill="auto"/>
          </w:tcPr>
          <w:p w14:paraId="53667DB4" w14:textId="77777777" w:rsidR="005C67A6" w:rsidRPr="005C67A6" w:rsidRDefault="005C67A6" w:rsidP="005C67A6">
            <w:pPr>
              <w:spacing w:after="120" w:line="240" w:lineRule="auto"/>
              <w:rPr>
                <w:rFonts w:eastAsiaTheme="minorHAnsi" w:cs="Segoe UI"/>
                <w:b/>
                <w:color w:val="auto"/>
                <w:sz w:val="18"/>
                <w:szCs w:val="18"/>
              </w:rPr>
            </w:pPr>
          </w:p>
        </w:tc>
        <w:tc>
          <w:tcPr>
            <w:tcW w:w="2977" w:type="dxa"/>
            <w:vMerge/>
            <w:shd w:val="clear" w:color="auto" w:fill="auto"/>
          </w:tcPr>
          <w:p w14:paraId="53667DB5" w14:textId="77777777" w:rsidR="005C67A6" w:rsidRPr="005C67A6" w:rsidRDefault="005C67A6" w:rsidP="005C67A6">
            <w:pPr>
              <w:spacing w:after="120" w:line="240" w:lineRule="auto"/>
              <w:rPr>
                <w:rFonts w:eastAsiaTheme="minorHAnsi" w:cs="Segoe UI"/>
                <w:b/>
                <w:color w:val="auto"/>
                <w:sz w:val="18"/>
                <w:szCs w:val="18"/>
              </w:rPr>
            </w:pPr>
          </w:p>
        </w:tc>
        <w:tc>
          <w:tcPr>
            <w:tcW w:w="1134" w:type="dxa"/>
          </w:tcPr>
          <w:p w14:paraId="53667DB6" w14:textId="77777777" w:rsidR="005C67A6" w:rsidRPr="005C67A6" w:rsidRDefault="005C67A6" w:rsidP="005C67A6">
            <w:pPr>
              <w:spacing w:after="120" w:line="240" w:lineRule="auto"/>
              <w:rPr>
                <w:rFonts w:eastAsiaTheme="minorHAnsi" w:cs="Segoe UI"/>
                <w:b/>
                <w:color w:val="auto"/>
                <w:sz w:val="18"/>
                <w:szCs w:val="18"/>
              </w:rPr>
            </w:pPr>
            <w:r w:rsidRPr="005C67A6">
              <w:rPr>
                <w:rFonts w:eastAsiaTheme="minorHAnsi" w:cs="Segoe UI"/>
                <w:b/>
                <w:color w:val="auto"/>
                <w:sz w:val="18"/>
                <w:szCs w:val="18"/>
              </w:rPr>
              <w:t>Grade</w:t>
            </w:r>
          </w:p>
        </w:tc>
        <w:tc>
          <w:tcPr>
            <w:tcW w:w="992" w:type="dxa"/>
          </w:tcPr>
          <w:p w14:paraId="53667DB7" w14:textId="77777777" w:rsidR="005C67A6" w:rsidRPr="005C67A6" w:rsidRDefault="005C67A6" w:rsidP="005C67A6">
            <w:pPr>
              <w:spacing w:after="120" w:line="240" w:lineRule="auto"/>
              <w:rPr>
                <w:rFonts w:eastAsiaTheme="minorHAnsi" w:cs="Segoe UI"/>
                <w:b/>
                <w:color w:val="auto"/>
                <w:sz w:val="18"/>
                <w:szCs w:val="18"/>
              </w:rPr>
            </w:pPr>
            <w:r w:rsidRPr="005C67A6">
              <w:rPr>
                <w:rFonts w:eastAsiaTheme="minorHAnsi" w:cs="Segoe UI"/>
                <w:b/>
                <w:color w:val="auto"/>
                <w:sz w:val="18"/>
                <w:szCs w:val="18"/>
              </w:rPr>
              <w:t>Trend</w:t>
            </w:r>
          </w:p>
        </w:tc>
      </w:tr>
      <w:tr w:rsidR="005C67A6" w:rsidRPr="005C67A6" w14:paraId="53667DBD" w14:textId="77777777" w:rsidTr="005C67A6">
        <w:tc>
          <w:tcPr>
            <w:tcW w:w="3544" w:type="dxa"/>
            <w:vAlign w:val="center"/>
          </w:tcPr>
          <w:p w14:paraId="53667DB9"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Islands</w:t>
            </w:r>
          </w:p>
        </w:tc>
        <w:tc>
          <w:tcPr>
            <w:tcW w:w="2977" w:type="dxa"/>
            <w:shd w:val="clear" w:color="auto" w:fill="92D050"/>
            <w:vAlign w:val="center"/>
          </w:tcPr>
          <w:p w14:paraId="53667DBA"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 xml:space="preserve">Good, </w:t>
            </w:r>
            <w:r w:rsidRPr="005C67A6">
              <w:rPr>
                <w:rFonts w:eastAsia="Calibri" w:cs="Segoe UI"/>
                <w:color w:val="auto"/>
                <w:sz w:val="18"/>
                <w:szCs w:val="18"/>
              </w:rPr>
              <w:t>Deteriorated</w:t>
            </w:r>
          </w:p>
        </w:tc>
        <w:tc>
          <w:tcPr>
            <w:tcW w:w="1134" w:type="dxa"/>
            <w:vAlign w:val="center"/>
          </w:tcPr>
          <w:p w14:paraId="53667DBB"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c>
          <w:tcPr>
            <w:tcW w:w="992" w:type="dxa"/>
            <w:vAlign w:val="center"/>
          </w:tcPr>
          <w:p w14:paraId="53667DBC"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r>
      <w:tr w:rsidR="005C67A6" w:rsidRPr="005C67A6" w14:paraId="53667DC2" w14:textId="77777777" w:rsidTr="005C67A6">
        <w:tc>
          <w:tcPr>
            <w:tcW w:w="3544" w:type="dxa"/>
            <w:vAlign w:val="center"/>
          </w:tcPr>
          <w:p w14:paraId="53667DBE"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Mainland beaches and coastlines</w:t>
            </w:r>
          </w:p>
        </w:tc>
        <w:tc>
          <w:tcPr>
            <w:tcW w:w="2977" w:type="dxa"/>
            <w:shd w:val="clear" w:color="auto" w:fill="92D050"/>
            <w:vAlign w:val="center"/>
          </w:tcPr>
          <w:p w14:paraId="53667DBF"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 xml:space="preserve">Good, </w:t>
            </w:r>
            <w:r w:rsidRPr="005C67A6">
              <w:rPr>
                <w:rFonts w:eastAsia="Calibri" w:cs="Segoe UI"/>
                <w:color w:val="auto"/>
                <w:sz w:val="18"/>
                <w:szCs w:val="18"/>
              </w:rPr>
              <w:t>Stable</w:t>
            </w:r>
          </w:p>
        </w:tc>
        <w:tc>
          <w:tcPr>
            <w:tcW w:w="1134" w:type="dxa"/>
            <w:vAlign w:val="center"/>
          </w:tcPr>
          <w:p w14:paraId="53667DC0"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c>
          <w:tcPr>
            <w:tcW w:w="992" w:type="dxa"/>
            <w:vAlign w:val="center"/>
          </w:tcPr>
          <w:p w14:paraId="53667DC1"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r>
      <w:tr w:rsidR="005C67A6" w:rsidRPr="005C67A6" w14:paraId="53667DC7" w14:textId="77777777" w:rsidTr="005C67A6">
        <w:tc>
          <w:tcPr>
            <w:tcW w:w="3544" w:type="dxa"/>
            <w:vAlign w:val="center"/>
          </w:tcPr>
          <w:p w14:paraId="53667DC3"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Mangrove forests</w:t>
            </w:r>
          </w:p>
        </w:tc>
        <w:tc>
          <w:tcPr>
            <w:tcW w:w="2977" w:type="dxa"/>
            <w:shd w:val="clear" w:color="auto" w:fill="92D050"/>
            <w:vAlign w:val="center"/>
          </w:tcPr>
          <w:p w14:paraId="53667DC4"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 xml:space="preserve">Good, </w:t>
            </w:r>
            <w:r w:rsidRPr="005C67A6">
              <w:rPr>
                <w:rFonts w:eastAsia="Calibri" w:cs="Segoe UI"/>
                <w:color w:val="auto"/>
                <w:sz w:val="18"/>
                <w:szCs w:val="18"/>
              </w:rPr>
              <w:t>Stable</w:t>
            </w:r>
          </w:p>
        </w:tc>
        <w:tc>
          <w:tcPr>
            <w:tcW w:w="1134" w:type="dxa"/>
            <w:vAlign w:val="center"/>
          </w:tcPr>
          <w:p w14:paraId="53667DC5"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c>
          <w:tcPr>
            <w:tcW w:w="992" w:type="dxa"/>
            <w:vAlign w:val="center"/>
          </w:tcPr>
          <w:p w14:paraId="53667DC6"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r>
      <w:tr w:rsidR="005C67A6" w:rsidRPr="005C67A6" w14:paraId="53667DCC" w14:textId="77777777" w:rsidTr="005C67A6">
        <w:tc>
          <w:tcPr>
            <w:tcW w:w="3544" w:type="dxa"/>
            <w:vAlign w:val="center"/>
          </w:tcPr>
          <w:p w14:paraId="53667DC8"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Seagrass meadows</w:t>
            </w:r>
          </w:p>
        </w:tc>
        <w:tc>
          <w:tcPr>
            <w:tcW w:w="2977" w:type="dxa"/>
            <w:shd w:val="clear" w:color="auto" w:fill="FFC000"/>
            <w:vAlign w:val="center"/>
          </w:tcPr>
          <w:p w14:paraId="53667DC9"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Poor, Deteriorated</w:t>
            </w:r>
          </w:p>
        </w:tc>
        <w:tc>
          <w:tcPr>
            <w:tcW w:w="1134" w:type="dxa"/>
            <w:vAlign w:val="center"/>
          </w:tcPr>
          <w:p w14:paraId="53667DCA"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c>
          <w:tcPr>
            <w:tcW w:w="992" w:type="dxa"/>
            <w:vAlign w:val="center"/>
          </w:tcPr>
          <w:p w14:paraId="53667DCB"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r>
      <w:tr w:rsidR="005C67A6" w:rsidRPr="005C67A6" w14:paraId="53667DD1" w14:textId="77777777" w:rsidTr="005C67A6">
        <w:tc>
          <w:tcPr>
            <w:tcW w:w="3544" w:type="dxa"/>
            <w:vAlign w:val="center"/>
          </w:tcPr>
          <w:p w14:paraId="53667DCD"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Coral reefs</w:t>
            </w:r>
          </w:p>
        </w:tc>
        <w:tc>
          <w:tcPr>
            <w:tcW w:w="2977" w:type="dxa"/>
            <w:shd w:val="clear" w:color="auto" w:fill="FFC000"/>
            <w:vAlign w:val="center"/>
          </w:tcPr>
          <w:p w14:paraId="53667DCE"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Poor, Deteriorated</w:t>
            </w:r>
          </w:p>
        </w:tc>
        <w:tc>
          <w:tcPr>
            <w:tcW w:w="1134" w:type="dxa"/>
            <w:vAlign w:val="center"/>
          </w:tcPr>
          <w:p w14:paraId="53667DCF"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Adequate</w:t>
            </w:r>
          </w:p>
        </w:tc>
        <w:tc>
          <w:tcPr>
            <w:tcW w:w="992" w:type="dxa"/>
            <w:vAlign w:val="center"/>
          </w:tcPr>
          <w:p w14:paraId="53667DD0"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Adequate</w:t>
            </w:r>
          </w:p>
        </w:tc>
      </w:tr>
      <w:tr w:rsidR="005C67A6" w:rsidRPr="005C67A6" w14:paraId="53667DD6" w14:textId="77777777" w:rsidTr="005C67A6">
        <w:tc>
          <w:tcPr>
            <w:tcW w:w="3544" w:type="dxa"/>
            <w:vAlign w:val="center"/>
          </w:tcPr>
          <w:p w14:paraId="53667DD2"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heme="minorHAnsi" w:cs="Segoe UI"/>
                <w:color w:val="auto"/>
                <w:sz w:val="18"/>
                <w:szCs w:val="18"/>
              </w:rPr>
              <w:t>Lagoon floor</w:t>
            </w:r>
          </w:p>
        </w:tc>
        <w:tc>
          <w:tcPr>
            <w:tcW w:w="2977" w:type="dxa"/>
            <w:shd w:val="clear" w:color="auto" w:fill="92D050"/>
            <w:vAlign w:val="center"/>
          </w:tcPr>
          <w:p w14:paraId="53667DD3"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 xml:space="preserve">Good, Stable </w:t>
            </w:r>
          </w:p>
        </w:tc>
        <w:tc>
          <w:tcPr>
            <w:tcW w:w="1134" w:type="dxa"/>
            <w:vAlign w:val="center"/>
          </w:tcPr>
          <w:p w14:paraId="53667DD4"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c>
          <w:tcPr>
            <w:tcW w:w="992" w:type="dxa"/>
            <w:vAlign w:val="center"/>
          </w:tcPr>
          <w:p w14:paraId="53667DD5"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r>
      <w:tr w:rsidR="005C67A6" w:rsidRPr="005C67A6" w14:paraId="53667DDB" w14:textId="77777777" w:rsidTr="005C67A6">
        <w:tc>
          <w:tcPr>
            <w:tcW w:w="3544" w:type="dxa"/>
            <w:vAlign w:val="center"/>
          </w:tcPr>
          <w:p w14:paraId="53667DD7"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rPr>
              <w:t>Shoals</w:t>
            </w:r>
          </w:p>
        </w:tc>
        <w:tc>
          <w:tcPr>
            <w:tcW w:w="2977" w:type="dxa"/>
            <w:shd w:val="clear" w:color="auto" w:fill="92D050"/>
            <w:vAlign w:val="center"/>
          </w:tcPr>
          <w:p w14:paraId="53667DD8"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 xml:space="preserve">Good, Stable </w:t>
            </w:r>
          </w:p>
        </w:tc>
        <w:tc>
          <w:tcPr>
            <w:tcW w:w="1134" w:type="dxa"/>
            <w:vAlign w:val="center"/>
          </w:tcPr>
          <w:p w14:paraId="53667DD9"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c>
          <w:tcPr>
            <w:tcW w:w="992" w:type="dxa"/>
            <w:vAlign w:val="center"/>
          </w:tcPr>
          <w:p w14:paraId="53667DDA"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r>
      <w:tr w:rsidR="005C67A6" w:rsidRPr="005C67A6" w14:paraId="53667DE0" w14:textId="77777777" w:rsidTr="005C67A6">
        <w:tc>
          <w:tcPr>
            <w:tcW w:w="3544" w:type="dxa"/>
            <w:vAlign w:val="center"/>
          </w:tcPr>
          <w:p w14:paraId="53667DDC" w14:textId="77777777" w:rsidR="005C67A6" w:rsidRPr="005C67A6" w:rsidRDefault="005C67A6" w:rsidP="005C67A6">
            <w:pPr>
              <w:spacing w:after="120" w:line="240" w:lineRule="auto"/>
              <w:rPr>
                <w:rFonts w:eastAsia="Times New Roman" w:cs="Arial"/>
                <w:color w:val="auto"/>
                <w:sz w:val="18"/>
                <w:szCs w:val="18"/>
                <w:lang w:eastAsia="en-AU"/>
              </w:rPr>
            </w:pPr>
            <w:proofErr w:type="spellStart"/>
            <w:r w:rsidRPr="005C67A6">
              <w:rPr>
                <w:rFonts w:eastAsia="Times New Roman" w:cs="Arial"/>
                <w:color w:val="auto"/>
                <w:sz w:val="18"/>
                <w:szCs w:val="18"/>
              </w:rPr>
              <w:t>Halimeda</w:t>
            </w:r>
            <w:proofErr w:type="spellEnd"/>
            <w:r w:rsidRPr="005C67A6">
              <w:rPr>
                <w:rFonts w:eastAsia="Times New Roman" w:cs="Arial"/>
                <w:i/>
                <w:color w:val="auto"/>
                <w:sz w:val="18"/>
                <w:szCs w:val="18"/>
              </w:rPr>
              <w:t xml:space="preserve"> </w:t>
            </w:r>
            <w:r w:rsidRPr="005C67A6">
              <w:rPr>
                <w:rFonts w:eastAsia="Times New Roman" w:cs="Arial"/>
                <w:color w:val="auto"/>
                <w:sz w:val="18"/>
                <w:szCs w:val="18"/>
              </w:rPr>
              <w:t>banks</w:t>
            </w:r>
          </w:p>
        </w:tc>
        <w:tc>
          <w:tcPr>
            <w:tcW w:w="2977" w:type="dxa"/>
            <w:shd w:val="clear" w:color="auto" w:fill="00B050"/>
            <w:vAlign w:val="center"/>
          </w:tcPr>
          <w:p w14:paraId="53667DDD" w14:textId="77777777" w:rsidR="005C67A6" w:rsidRPr="000A21EA" w:rsidRDefault="005C67A6" w:rsidP="000A21EA">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good, Stable</w:t>
            </w:r>
          </w:p>
        </w:tc>
        <w:tc>
          <w:tcPr>
            <w:tcW w:w="1134" w:type="dxa"/>
            <w:vAlign w:val="center"/>
          </w:tcPr>
          <w:p w14:paraId="53667DDE"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c>
          <w:tcPr>
            <w:tcW w:w="992" w:type="dxa"/>
            <w:vAlign w:val="center"/>
          </w:tcPr>
          <w:p w14:paraId="53667DDF"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r>
      <w:tr w:rsidR="005C67A6" w:rsidRPr="005C67A6" w14:paraId="53667DE5" w14:textId="77777777" w:rsidTr="005C67A6">
        <w:tc>
          <w:tcPr>
            <w:tcW w:w="3544" w:type="dxa"/>
            <w:vAlign w:val="center"/>
          </w:tcPr>
          <w:p w14:paraId="53667DE1"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heme="minorHAnsi" w:cs="Segoe UI"/>
                <w:color w:val="auto"/>
                <w:sz w:val="18"/>
                <w:szCs w:val="18"/>
              </w:rPr>
              <w:t>Continental slope</w:t>
            </w:r>
          </w:p>
        </w:tc>
        <w:tc>
          <w:tcPr>
            <w:tcW w:w="2977" w:type="dxa"/>
            <w:shd w:val="clear" w:color="auto" w:fill="92D050"/>
            <w:vAlign w:val="center"/>
          </w:tcPr>
          <w:p w14:paraId="53667DE2"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Good, Deteriorated</w:t>
            </w:r>
          </w:p>
        </w:tc>
        <w:tc>
          <w:tcPr>
            <w:tcW w:w="1134" w:type="dxa"/>
            <w:vAlign w:val="center"/>
          </w:tcPr>
          <w:p w14:paraId="53667DE3"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c>
          <w:tcPr>
            <w:tcW w:w="992" w:type="dxa"/>
            <w:vAlign w:val="center"/>
          </w:tcPr>
          <w:p w14:paraId="53667DE4"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r>
      <w:tr w:rsidR="005C67A6" w:rsidRPr="005C67A6" w14:paraId="53667DEA" w14:textId="77777777" w:rsidTr="005C67A6">
        <w:tc>
          <w:tcPr>
            <w:tcW w:w="3544" w:type="dxa"/>
            <w:vAlign w:val="center"/>
          </w:tcPr>
          <w:p w14:paraId="53667DE6"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heme="minorHAnsi" w:cs="Segoe UI"/>
                <w:color w:val="auto"/>
                <w:sz w:val="18"/>
                <w:szCs w:val="18"/>
              </w:rPr>
              <w:t>Open waters</w:t>
            </w:r>
          </w:p>
        </w:tc>
        <w:tc>
          <w:tcPr>
            <w:tcW w:w="2977" w:type="dxa"/>
            <w:shd w:val="clear" w:color="auto" w:fill="92D050"/>
            <w:vAlign w:val="center"/>
          </w:tcPr>
          <w:p w14:paraId="53667DE7"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Good, Deteriorated</w:t>
            </w:r>
          </w:p>
        </w:tc>
        <w:tc>
          <w:tcPr>
            <w:tcW w:w="1134" w:type="dxa"/>
            <w:tcBorders>
              <w:bottom w:val="single" w:sz="4" w:space="0" w:color="auto"/>
            </w:tcBorders>
            <w:vAlign w:val="center"/>
          </w:tcPr>
          <w:p w14:paraId="53667DE8"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Adequate</w:t>
            </w:r>
          </w:p>
        </w:tc>
        <w:tc>
          <w:tcPr>
            <w:tcW w:w="992" w:type="dxa"/>
            <w:tcBorders>
              <w:bottom w:val="single" w:sz="4" w:space="0" w:color="auto"/>
            </w:tcBorders>
            <w:vAlign w:val="center"/>
          </w:tcPr>
          <w:p w14:paraId="53667DE9"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Adequate</w:t>
            </w:r>
          </w:p>
        </w:tc>
      </w:tr>
    </w:tbl>
    <w:p w14:paraId="53667DEB" w14:textId="77777777" w:rsidR="005C67A6" w:rsidRPr="005C67A6" w:rsidRDefault="005C67A6" w:rsidP="005C67A6">
      <w:pPr>
        <w:spacing w:after="120"/>
        <w:rPr>
          <w:rFonts w:eastAsiaTheme="minorHAnsi" w:cs="Segoe UI"/>
          <w:color w:val="auto"/>
          <w:szCs w:val="22"/>
        </w:rPr>
      </w:pPr>
    </w:p>
    <w:p w14:paraId="53667DEC" w14:textId="77777777" w:rsidR="005C67A6" w:rsidRPr="008D361F" w:rsidRDefault="00DB6751" w:rsidP="005C67A6">
      <w:pPr>
        <w:spacing w:after="120"/>
        <w:rPr>
          <w:rFonts w:asciiTheme="minorHAnsi" w:eastAsiaTheme="minorHAnsi" w:hAnsiTheme="minorHAnsi" w:cs="Segoe UI"/>
          <w:b/>
          <w:color w:val="auto"/>
          <w:sz w:val="28"/>
          <w:szCs w:val="28"/>
        </w:rPr>
      </w:pPr>
      <w:r>
        <w:rPr>
          <w:rFonts w:asciiTheme="minorHAnsi" w:eastAsiaTheme="minorHAnsi" w:hAnsiTheme="minorHAnsi" w:cs="Segoe UI"/>
          <w:b/>
          <w:color w:val="auto"/>
          <w:sz w:val="28"/>
          <w:szCs w:val="28"/>
        </w:rPr>
        <w:t>Biodiversity — populations of species and groups of species</w:t>
      </w:r>
    </w:p>
    <w:tbl>
      <w:tblPr>
        <w:tblStyle w:val="TableGrid2"/>
        <w:tblW w:w="8647" w:type="dxa"/>
        <w:tblInd w:w="675" w:type="dxa"/>
        <w:tblLayout w:type="fixed"/>
        <w:tblLook w:val="04A0" w:firstRow="1" w:lastRow="0" w:firstColumn="1" w:lastColumn="0" w:noHBand="0" w:noVBand="1"/>
      </w:tblPr>
      <w:tblGrid>
        <w:gridCol w:w="3544"/>
        <w:gridCol w:w="2977"/>
        <w:gridCol w:w="1134"/>
        <w:gridCol w:w="992"/>
      </w:tblGrid>
      <w:tr w:rsidR="005C67A6" w:rsidRPr="005C67A6" w14:paraId="53667DF0" w14:textId="77777777" w:rsidTr="005C67A6">
        <w:trPr>
          <w:tblHeader/>
        </w:trPr>
        <w:tc>
          <w:tcPr>
            <w:tcW w:w="3544" w:type="dxa"/>
            <w:vMerge w:val="restart"/>
            <w:vAlign w:val="bottom"/>
          </w:tcPr>
          <w:p w14:paraId="53667DED" w14:textId="77777777" w:rsidR="005C67A6" w:rsidRPr="005C67A6" w:rsidRDefault="005C67A6" w:rsidP="005C67A6">
            <w:pPr>
              <w:spacing w:after="120" w:line="240" w:lineRule="auto"/>
              <w:rPr>
                <w:rFonts w:eastAsiaTheme="minorHAnsi" w:cs="Segoe UI"/>
                <w:b/>
                <w:color w:val="auto"/>
                <w:sz w:val="18"/>
                <w:szCs w:val="18"/>
              </w:rPr>
            </w:pPr>
            <w:r w:rsidRPr="005C67A6">
              <w:rPr>
                <w:rFonts w:eastAsiaTheme="minorHAnsi" w:cs="Segoe UI"/>
                <w:b/>
                <w:color w:val="auto"/>
                <w:sz w:val="18"/>
                <w:szCs w:val="18"/>
              </w:rPr>
              <w:t>Assessment Component</w:t>
            </w:r>
          </w:p>
        </w:tc>
        <w:tc>
          <w:tcPr>
            <w:tcW w:w="2977" w:type="dxa"/>
            <w:vMerge w:val="restart"/>
            <w:shd w:val="clear" w:color="auto" w:fill="auto"/>
            <w:vAlign w:val="bottom"/>
          </w:tcPr>
          <w:p w14:paraId="53667DEE" w14:textId="77777777" w:rsidR="005C67A6" w:rsidRPr="005C67A6" w:rsidRDefault="005C67A6" w:rsidP="005C67A6">
            <w:pPr>
              <w:spacing w:after="120" w:line="240" w:lineRule="auto"/>
              <w:rPr>
                <w:rFonts w:eastAsiaTheme="minorHAnsi" w:cs="Segoe UI"/>
                <w:b/>
                <w:color w:val="auto"/>
                <w:sz w:val="18"/>
                <w:szCs w:val="18"/>
              </w:rPr>
            </w:pPr>
            <w:r w:rsidRPr="005C67A6">
              <w:rPr>
                <w:rFonts w:eastAsiaTheme="minorHAnsi" w:cs="Segoe UI"/>
                <w:b/>
                <w:color w:val="auto"/>
                <w:sz w:val="18"/>
                <w:szCs w:val="18"/>
              </w:rPr>
              <w:t xml:space="preserve">2014 grade and trend </w:t>
            </w:r>
          </w:p>
        </w:tc>
        <w:tc>
          <w:tcPr>
            <w:tcW w:w="2126" w:type="dxa"/>
            <w:gridSpan w:val="2"/>
            <w:vAlign w:val="bottom"/>
          </w:tcPr>
          <w:p w14:paraId="53667DEF" w14:textId="77777777" w:rsidR="005C67A6" w:rsidRPr="005C67A6" w:rsidRDefault="005C67A6" w:rsidP="005C67A6">
            <w:pPr>
              <w:spacing w:after="120" w:line="240" w:lineRule="auto"/>
              <w:rPr>
                <w:rFonts w:eastAsiaTheme="minorHAnsi" w:cs="Segoe UI"/>
                <w:b/>
                <w:color w:val="auto"/>
                <w:sz w:val="18"/>
                <w:szCs w:val="18"/>
              </w:rPr>
            </w:pPr>
            <w:r w:rsidRPr="005C67A6">
              <w:rPr>
                <w:rFonts w:eastAsiaTheme="minorHAnsi" w:cs="Segoe UI"/>
                <w:b/>
                <w:color w:val="auto"/>
                <w:sz w:val="18"/>
                <w:szCs w:val="18"/>
              </w:rPr>
              <w:t>2014 confidence</w:t>
            </w:r>
          </w:p>
        </w:tc>
      </w:tr>
      <w:tr w:rsidR="005C67A6" w:rsidRPr="005C67A6" w14:paraId="53667DF5" w14:textId="77777777" w:rsidTr="005C67A6">
        <w:trPr>
          <w:tblHeader/>
        </w:trPr>
        <w:tc>
          <w:tcPr>
            <w:tcW w:w="3544" w:type="dxa"/>
            <w:vMerge/>
          </w:tcPr>
          <w:p w14:paraId="53667DF1" w14:textId="77777777" w:rsidR="005C67A6" w:rsidRPr="005C67A6" w:rsidRDefault="005C67A6" w:rsidP="005C67A6">
            <w:pPr>
              <w:shd w:val="clear" w:color="auto" w:fill="92CDDC" w:themeFill="accent5" w:themeFillTint="99"/>
              <w:spacing w:after="120" w:line="240" w:lineRule="auto"/>
              <w:rPr>
                <w:rFonts w:eastAsiaTheme="minorHAnsi" w:cs="Segoe UI"/>
                <w:b/>
                <w:bCs/>
                <w:color w:val="auto"/>
                <w:sz w:val="20"/>
                <w:szCs w:val="20"/>
              </w:rPr>
            </w:pPr>
          </w:p>
        </w:tc>
        <w:tc>
          <w:tcPr>
            <w:tcW w:w="2977" w:type="dxa"/>
            <w:vMerge/>
            <w:shd w:val="clear" w:color="auto" w:fill="auto"/>
          </w:tcPr>
          <w:p w14:paraId="53667DF2" w14:textId="77777777" w:rsidR="005C67A6" w:rsidRPr="005C67A6" w:rsidRDefault="005C67A6" w:rsidP="005C67A6">
            <w:pPr>
              <w:shd w:val="clear" w:color="auto" w:fill="92CDDC" w:themeFill="accent5" w:themeFillTint="99"/>
              <w:spacing w:after="120" w:line="240" w:lineRule="auto"/>
              <w:rPr>
                <w:rFonts w:eastAsiaTheme="minorHAnsi" w:cs="Segoe UI"/>
                <w:b/>
                <w:bCs/>
                <w:color w:val="auto"/>
                <w:sz w:val="20"/>
                <w:szCs w:val="20"/>
              </w:rPr>
            </w:pPr>
          </w:p>
        </w:tc>
        <w:tc>
          <w:tcPr>
            <w:tcW w:w="1134" w:type="dxa"/>
          </w:tcPr>
          <w:p w14:paraId="53667DF3" w14:textId="77777777" w:rsidR="005C67A6" w:rsidRPr="005C67A6" w:rsidRDefault="005C67A6" w:rsidP="005C67A6">
            <w:pPr>
              <w:spacing w:after="120" w:line="240" w:lineRule="auto"/>
              <w:rPr>
                <w:rFonts w:eastAsiaTheme="minorHAnsi" w:cs="Segoe UI"/>
                <w:b/>
                <w:color w:val="auto"/>
                <w:sz w:val="18"/>
                <w:szCs w:val="18"/>
              </w:rPr>
            </w:pPr>
            <w:r w:rsidRPr="005C67A6">
              <w:rPr>
                <w:rFonts w:eastAsiaTheme="minorHAnsi" w:cs="Segoe UI"/>
                <w:b/>
                <w:color w:val="auto"/>
                <w:sz w:val="18"/>
                <w:szCs w:val="18"/>
              </w:rPr>
              <w:t>Grade</w:t>
            </w:r>
          </w:p>
        </w:tc>
        <w:tc>
          <w:tcPr>
            <w:tcW w:w="992" w:type="dxa"/>
          </w:tcPr>
          <w:p w14:paraId="53667DF4" w14:textId="77777777" w:rsidR="005C67A6" w:rsidRPr="005C67A6" w:rsidRDefault="005C67A6" w:rsidP="005C67A6">
            <w:pPr>
              <w:spacing w:after="120" w:line="240" w:lineRule="auto"/>
              <w:rPr>
                <w:rFonts w:eastAsiaTheme="minorHAnsi" w:cs="Segoe UI"/>
                <w:b/>
                <w:color w:val="auto"/>
                <w:sz w:val="18"/>
                <w:szCs w:val="18"/>
              </w:rPr>
            </w:pPr>
            <w:r w:rsidRPr="005C67A6">
              <w:rPr>
                <w:rFonts w:eastAsiaTheme="minorHAnsi" w:cs="Segoe UI"/>
                <w:b/>
                <w:color w:val="auto"/>
                <w:sz w:val="18"/>
                <w:szCs w:val="18"/>
              </w:rPr>
              <w:t>Trend</w:t>
            </w:r>
          </w:p>
        </w:tc>
      </w:tr>
      <w:tr w:rsidR="005C67A6" w:rsidRPr="005C67A6" w14:paraId="53667DFA" w14:textId="77777777" w:rsidTr="005C67A6">
        <w:tc>
          <w:tcPr>
            <w:tcW w:w="3544" w:type="dxa"/>
            <w:vAlign w:val="center"/>
          </w:tcPr>
          <w:p w14:paraId="53667DF6" w14:textId="77777777" w:rsidR="005C67A6" w:rsidRPr="005C67A6" w:rsidRDefault="005C67A6" w:rsidP="005C67A6">
            <w:pPr>
              <w:spacing w:after="120" w:line="240" w:lineRule="auto"/>
              <w:rPr>
                <w:rFonts w:eastAsiaTheme="minorHAnsi" w:cs="Segoe UI"/>
                <w:color w:val="auto"/>
                <w:sz w:val="18"/>
                <w:szCs w:val="18"/>
              </w:rPr>
            </w:pPr>
            <w:r w:rsidRPr="005C67A6">
              <w:rPr>
                <w:rFonts w:eastAsiaTheme="minorHAnsi" w:cs="Segoe UI"/>
                <w:color w:val="auto"/>
                <w:sz w:val="18"/>
                <w:szCs w:val="18"/>
              </w:rPr>
              <w:t>Mangroves</w:t>
            </w:r>
          </w:p>
        </w:tc>
        <w:tc>
          <w:tcPr>
            <w:tcW w:w="2977" w:type="dxa"/>
            <w:shd w:val="clear" w:color="auto" w:fill="00B050"/>
            <w:vAlign w:val="center"/>
          </w:tcPr>
          <w:p w14:paraId="53667DF7" w14:textId="77777777" w:rsidR="005C67A6" w:rsidRPr="000A21EA" w:rsidRDefault="005C67A6" w:rsidP="000A21EA">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good, Stable</w:t>
            </w:r>
          </w:p>
        </w:tc>
        <w:tc>
          <w:tcPr>
            <w:tcW w:w="1134" w:type="dxa"/>
            <w:vAlign w:val="center"/>
          </w:tcPr>
          <w:p w14:paraId="53667DF8"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c>
          <w:tcPr>
            <w:tcW w:w="992" w:type="dxa"/>
            <w:vAlign w:val="center"/>
          </w:tcPr>
          <w:p w14:paraId="53667DF9"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Inferred</w:t>
            </w:r>
          </w:p>
        </w:tc>
      </w:tr>
      <w:tr w:rsidR="005C67A6" w:rsidRPr="005C67A6" w14:paraId="53667DFF" w14:textId="77777777" w:rsidTr="005C67A6">
        <w:tc>
          <w:tcPr>
            <w:tcW w:w="3544" w:type="dxa"/>
            <w:vAlign w:val="center"/>
          </w:tcPr>
          <w:p w14:paraId="53667DFB" w14:textId="77777777" w:rsidR="005C67A6" w:rsidRPr="005C67A6" w:rsidRDefault="005C67A6" w:rsidP="005C67A6">
            <w:pPr>
              <w:spacing w:after="120" w:line="240" w:lineRule="auto"/>
              <w:rPr>
                <w:rFonts w:eastAsiaTheme="minorHAnsi" w:cs="Segoe UI"/>
                <w:color w:val="auto"/>
                <w:sz w:val="18"/>
                <w:szCs w:val="18"/>
              </w:rPr>
            </w:pPr>
            <w:r w:rsidRPr="005C67A6">
              <w:rPr>
                <w:rFonts w:eastAsiaTheme="minorHAnsi" w:cs="Segoe UI"/>
                <w:color w:val="auto"/>
                <w:sz w:val="18"/>
                <w:szCs w:val="18"/>
              </w:rPr>
              <w:t>Seagrass</w:t>
            </w:r>
          </w:p>
        </w:tc>
        <w:tc>
          <w:tcPr>
            <w:tcW w:w="2977" w:type="dxa"/>
            <w:shd w:val="clear" w:color="auto" w:fill="FFC000"/>
            <w:vAlign w:val="center"/>
          </w:tcPr>
          <w:p w14:paraId="53667DFC"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 xml:space="preserve">Poor, </w:t>
            </w:r>
            <w:r w:rsidRPr="005C67A6">
              <w:rPr>
                <w:rFonts w:ascii="Arial Narrow" w:eastAsia="Calibri" w:hAnsi="Arial Narrow" w:cs="Segoe UI"/>
                <w:color w:val="auto"/>
                <w:sz w:val="18"/>
                <w:szCs w:val="18"/>
              </w:rPr>
              <w:t>Deteriorated</w:t>
            </w:r>
          </w:p>
        </w:tc>
        <w:tc>
          <w:tcPr>
            <w:tcW w:w="1134" w:type="dxa"/>
            <w:vAlign w:val="center"/>
          </w:tcPr>
          <w:p w14:paraId="53667DFD"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c>
          <w:tcPr>
            <w:tcW w:w="992" w:type="dxa"/>
            <w:vAlign w:val="center"/>
          </w:tcPr>
          <w:p w14:paraId="53667DFE"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r>
      <w:tr w:rsidR="005C67A6" w:rsidRPr="005C67A6" w14:paraId="53667E04" w14:textId="77777777" w:rsidTr="005C67A6">
        <w:tc>
          <w:tcPr>
            <w:tcW w:w="3544" w:type="dxa"/>
            <w:vAlign w:val="center"/>
          </w:tcPr>
          <w:p w14:paraId="53667E00" w14:textId="77777777" w:rsidR="005C67A6" w:rsidRPr="005C67A6" w:rsidRDefault="005C67A6" w:rsidP="005C67A6">
            <w:pPr>
              <w:spacing w:after="120" w:line="240" w:lineRule="auto"/>
              <w:rPr>
                <w:rFonts w:eastAsiaTheme="minorHAnsi" w:cs="Segoe UI"/>
                <w:color w:val="auto"/>
                <w:sz w:val="18"/>
                <w:szCs w:val="18"/>
              </w:rPr>
            </w:pPr>
            <w:proofErr w:type="spellStart"/>
            <w:r w:rsidRPr="005C67A6">
              <w:rPr>
                <w:rFonts w:eastAsiaTheme="minorHAnsi" w:cs="Segoe UI"/>
                <w:color w:val="auto"/>
                <w:sz w:val="18"/>
                <w:szCs w:val="18"/>
              </w:rPr>
              <w:t>Macroalgae</w:t>
            </w:r>
            <w:proofErr w:type="spellEnd"/>
          </w:p>
        </w:tc>
        <w:tc>
          <w:tcPr>
            <w:tcW w:w="2977" w:type="dxa"/>
            <w:shd w:val="clear" w:color="auto" w:fill="92D050"/>
            <w:vAlign w:val="center"/>
          </w:tcPr>
          <w:p w14:paraId="53667E01"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Good, Stable</w:t>
            </w:r>
          </w:p>
        </w:tc>
        <w:tc>
          <w:tcPr>
            <w:tcW w:w="1134" w:type="dxa"/>
            <w:vAlign w:val="center"/>
          </w:tcPr>
          <w:p w14:paraId="53667E02"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c>
          <w:tcPr>
            <w:tcW w:w="992" w:type="dxa"/>
            <w:vAlign w:val="center"/>
          </w:tcPr>
          <w:p w14:paraId="53667E03"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r>
      <w:tr w:rsidR="005C67A6" w:rsidRPr="005C67A6" w14:paraId="53667E09" w14:textId="77777777" w:rsidTr="005C67A6">
        <w:tc>
          <w:tcPr>
            <w:tcW w:w="3544" w:type="dxa"/>
            <w:vAlign w:val="center"/>
          </w:tcPr>
          <w:p w14:paraId="53667E05" w14:textId="77777777" w:rsidR="005C67A6" w:rsidRPr="005C67A6" w:rsidRDefault="005C67A6" w:rsidP="005C67A6">
            <w:pPr>
              <w:spacing w:after="120" w:line="240" w:lineRule="auto"/>
              <w:rPr>
                <w:rFonts w:eastAsiaTheme="minorHAnsi" w:cs="Segoe UI"/>
                <w:color w:val="auto"/>
                <w:sz w:val="18"/>
                <w:szCs w:val="18"/>
              </w:rPr>
            </w:pPr>
            <w:r w:rsidRPr="005C67A6">
              <w:rPr>
                <w:rFonts w:eastAsiaTheme="minorHAnsi" w:cs="Segoe UI"/>
                <w:color w:val="auto"/>
                <w:sz w:val="18"/>
                <w:szCs w:val="18"/>
              </w:rPr>
              <w:t>Benthic microalgae</w:t>
            </w:r>
          </w:p>
        </w:tc>
        <w:tc>
          <w:tcPr>
            <w:tcW w:w="2977" w:type="dxa"/>
            <w:shd w:val="clear" w:color="auto" w:fill="00B050"/>
            <w:vAlign w:val="center"/>
          </w:tcPr>
          <w:p w14:paraId="53667E06" w14:textId="77777777" w:rsidR="005C67A6" w:rsidRPr="000A21EA" w:rsidRDefault="005C67A6" w:rsidP="000A21EA">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 xml:space="preserve">Very good, Deteriorated </w:t>
            </w:r>
          </w:p>
        </w:tc>
        <w:tc>
          <w:tcPr>
            <w:tcW w:w="1134" w:type="dxa"/>
            <w:vAlign w:val="center"/>
          </w:tcPr>
          <w:p w14:paraId="53667E07"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c>
          <w:tcPr>
            <w:tcW w:w="992" w:type="dxa"/>
            <w:vAlign w:val="center"/>
          </w:tcPr>
          <w:p w14:paraId="53667E08"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r>
      <w:tr w:rsidR="005C67A6" w:rsidRPr="005C67A6" w14:paraId="53667E0E" w14:textId="77777777" w:rsidTr="005C67A6">
        <w:tc>
          <w:tcPr>
            <w:tcW w:w="3544" w:type="dxa"/>
            <w:vAlign w:val="center"/>
          </w:tcPr>
          <w:p w14:paraId="53667E0A" w14:textId="77777777" w:rsidR="005C67A6" w:rsidRPr="005C67A6" w:rsidRDefault="005C67A6" w:rsidP="005C67A6">
            <w:pPr>
              <w:spacing w:after="120" w:line="240" w:lineRule="auto"/>
              <w:rPr>
                <w:rFonts w:eastAsiaTheme="minorHAnsi" w:cs="Segoe UI"/>
                <w:color w:val="auto"/>
                <w:sz w:val="18"/>
                <w:szCs w:val="18"/>
              </w:rPr>
            </w:pPr>
            <w:r w:rsidRPr="005C67A6">
              <w:rPr>
                <w:rFonts w:eastAsiaTheme="minorHAnsi" w:cs="Segoe UI"/>
                <w:color w:val="auto"/>
                <w:sz w:val="18"/>
                <w:szCs w:val="18"/>
              </w:rPr>
              <w:t>Corals</w:t>
            </w:r>
          </w:p>
        </w:tc>
        <w:tc>
          <w:tcPr>
            <w:tcW w:w="2977" w:type="dxa"/>
            <w:shd w:val="clear" w:color="auto" w:fill="FFC000"/>
            <w:vAlign w:val="center"/>
          </w:tcPr>
          <w:p w14:paraId="53667E0B"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 xml:space="preserve">Poor, </w:t>
            </w:r>
            <w:r w:rsidRPr="005C67A6">
              <w:rPr>
                <w:rFonts w:ascii="Arial Narrow" w:eastAsia="Calibri" w:hAnsi="Arial Narrow" w:cs="Segoe UI"/>
                <w:color w:val="auto"/>
                <w:sz w:val="18"/>
                <w:szCs w:val="18"/>
              </w:rPr>
              <w:t>Deteriorated</w:t>
            </w:r>
          </w:p>
        </w:tc>
        <w:tc>
          <w:tcPr>
            <w:tcW w:w="1134" w:type="dxa"/>
            <w:vAlign w:val="center"/>
          </w:tcPr>
          <w:p w14:paraId="53667E0C"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Adequate</w:t>
            </w:r>
          </w:p>
        </w:tc>
        <w:tc>
          <w:tcPr>
            <w:tcW w:w="992" w:type="dxa"/>
            <w:vAlign w:val="center"/>
          </w:tcPr>
          <w:p w14:paraId="53667E0D"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Adequate</w:t>
            </w:r>
          </w:p>
        </w:tc>
      </w:tr>
      <w:tr w:rsidR="005C67A6" w:rsidRPr="005C67A6" w14:paraId="53667E13" w14:textId="77777777" w:rsidTr="005C67A6">
        <w:tc>
          <w:tcPr>
            <w:tcW w:w="3544" w:type="dxa"/>
            <w:vAlign w:val="center"/>
          </w:tcPr>
          <w:p w14:paraId="53667E0F" w14:textId="77777777" w:rsidR="005C67A6" w:rsidRPr="005C67A6" w:rsidRDefault="005C67A6" w:rsidP="005C67A6">
            <w:pPr>
              <w:spacing w:after="120" w:line="240" w:lineRule="auto"/>
              <w:rPr>
                <w:rFonts w:eastAsiaTheme="minorHAnsi" w:cs="Segoe UI"/>
                <w:color w:val="auto"/>
                <w:sz w:val="18"/>
                <w:szCs w:val="18"/>
              </w:rPr>
            </w:pPr>
            <w:r w:rsidRPr="005C67A6">
              <w:rPr>
                <w:rFonts w:eastAsiaTheme="minorHAnsi" w:cs="Segoe UI"/>
                <w:color w:val="auto"/>
                <w:sz w:val="18"/>
                <w:szCs w:val="18"/>
              </w:rPr>
              <w:t>Other invertebrates</w:t>
            </w:r>
          </w:p>
        </w:tc>
        <w:tc>
          <w:tcPr>
            <w:tcW w:w="2977" w:type="dxa"/>
            <w:shd w:val="clear" w:color="auto" w:fill="92D050"/>
            <w:vAlign w:val="center"/>
          </w:tcPr>
          <w:p w14:paraId="53667E10"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Good, Deteriorated</w:t>
            </w:r>
          </w:p>
        </w:tc>
        <w:tc>
          <w:tcPr>
            <w:tcW w:w="1134" w:type="dxa"/>
            <w:vAlign w:val="center"/>
          </w:tcPr>
          <w:p w14:paraId="53667E11"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c>
          <w:tcPr>
            <w:tcW w:w="992" w:type="dxa"/>
            <w:vAlign w:val="center"/>
          </w:tcPr>
          <w:p w14:paraId="53667E12"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r>
      <w:tr w:rsidR="005C67A6" w:rsidRPr="005C67A6" w14:paraId="53667E18" w14:textId="77777777" w:rsidTr="005C67A6">
        <w:tc>
          <w:tcPr>
            <w:tcW w:w="3544" w:type="dxa"/>
            <w:vAlign w:val="center"/>
          </w:tcPr>
          <w:p w14:paraId="53667E14" w14:textId="77777777" w:rsidR="005C67A6" w:rsidRPr="005C67A6" w:rsidRDefault="005C67A6" w:rsidP="005C67A6">
            <w:pPr>
              <w:spacing w:after="120" w:line="240" w:lineRule="auto"/>
              <w:rPr>
                <w:rFonts w:eastAsiaTheme="minorHAnsi" w:cs="Segoe UI"/>
                <w:color w:val="auto"/>
                <w:sz w:val="18"/>
                <w:szCs w:val="18"/>
              </w:rPr>
            </w:pPr>
            <w:r w:rsidRPr="005C67A6">
              <w:rPr>
                <w:rFonts w:eastAsiaTheme="minorHAnsi" w:cs="Segoe UI"/>
                <w:color w:val="auto"/>
                <w:sz w:val="18"/>
                <w:szCs w:val="18"/>
              </w:rPr>
              <w:t>Plankton and microbes</w:t>
            </w:r>
          </w:p>
        </w:tc>
        <w:tc>
          <w:tcPr>
            <w:tcW w:w="2977" w:type="dxa"/>
            <w:shd w:val="clear" w:color="auto" w:fill="00B050"/>
            <w:vAlign w:val="center"/>
          </w:tcPr>
          <w:p w14:paraId="53667E15" w14:textId="77777777" w:rsidR="005C67A6" w:rsidRPr="000A21EA" w:rsidRDefault="005C67A6" w:rsidP="000A21EA">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good, Deteriorated</w:t>
            </w:r>
          </w:p>
        </w:tc>
        <w:tc>
          <w:tcPr>
            <w:tcW w:w="1134" w:type="dxa"/>
            <w:vAlign w:val="center"/>
          </w:tcPr>
          <w:p w14:paraId="53667E16"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c>
          <w:tcPr>
            <w:tcW w:w="992" w:type="dxa"/>
            <w:vAlign w:val="center"/>
          </w:tcPr>
          <w:p w14:paraId="53667E17"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r>
      <w:tr w:rsidR="005C67A6" w:rsidRPr="005C67A6" w14:paraId="53667E1D" w14:textId="77777777" w:rsidTr="005C67A6">
        <w:tc>
          <w:tcPr>
            <w:tcW w:w="3544" w:type="dxa"/>
            <w:vAlign w:val="center"/>
          </w:tcPr>
          <w:p w14:paraId="53667E19" w14:textId="77777777" w:rsidR="005C67A6" w:rsidRPr="005C67A6" w:rsidRDefault="005C67A6" w:rsidP="005C67A6">
            <w:pPr>
              <w:spacing w:after="120" w:line="240" w:lineRule="auto"/>
              <w:rPr>
                <w:rFonts w:eastAsiaTheme="minorHAnsi" w:cs="Segoe UI"/>
                <w:color w:val="auto"/>
                <w:sz w:val="18"/>
                <w:szCs w:val="18"/>
              </w:rPr>
            </w:pPr>
            <w:r w:rsidRPr="005C67A6">
              <w:rPr>
                <w:rFonts w:eastAsiaTheme="minorHAnsi" w:cs="Segoe UI"/>
                <w:color w:val="auto"/>
                <w:sz w:val="18"/>
                <w:szCs w:val="18"/>
              </w:rPr>
              <w:t>Bony fish</w:t>
            </w:r>
          </w:p>
        </w:tc>
        <w:tc>
          <w:tcPr>
            <w:tcW w:w="2977" w:type="dxa"/>
            <w:shd w:val="clear" w:color="auto" w:fill="92D050"/>
            <w:vAlign w:val="center"/>
          </w:tcPr>
          <w:p w14:paraId="53667E1A"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Good, Deteriorated</w:t>
            </w:r>
          </w:p>
        </w:tc>
        <w:tc>
          <w:tcPr>
            <w:tcW w:w="1134" w:type="dxa"/>
            <w:vAlign w:val="center"/>
          </w:tcPr>
          <w:p w14:paraId="53667E1B"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c>
          <w:tcPr>
            <w:tcW w:w="992" w:type="dxa"/>
            <w:vAlign w:val="center"/>
          </w:tcPr>
          <w:p w14:paraId="53667E1C"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r>
      <w:tr w:rsidR="005C67A6" w:rsidRPr="005C67A6" w14:paraId="53667E22" w14:textId="77777777" w:rsidTr="005C67A6">
        <w:tc>
          <w:tcPr>
            <w:tcW w:w="3544" w:type="dxa"/>
            <w:vAlign w:val="center"/>
          </w:tcPr>
          <w:p w14:paraId="53667E1E" w14:textId="77777777" w:rsidR="005C67A6" w:rsidRPr="005C67A6" w:rsidRDefault="005C67A6" w:rsidP="005C67A6">
            <w:pPr>
              <w:spacing w:after="120" w:line="240" w:lineRule="auto"/>
              <w:rPr>
                <w:rFonts w:eastAsiaTheme="minorHAnsi" w:cs="Segoe UI"/>
                <w:color w:val="auto"/>
                <w:sz w:val="18"/>
                <w:szCs w:val="18"/>
              </w:rPr>
            </w:pPr>
            <w:r w:rsidRPr="005C67A6">
              <w:rPr>
                <w:rFonts w:eastAsiaTheme="minorHAnsi" w:cs="Segoe UI"/>
                <w:color w:val="auto"/>
                <w:sz w:val="18"/>
                <w:szCs w:val="18"/>
              </w:rPr>
              <w:t>Sharks and rays</w:t>
            </w:r>
          </w:p>
        </w:tc>
        <w:tc>
          <w:tcPr>
            <w:tcW w:w="2977" w:type="dxa"/>
            <w:shd w:val="clear" w:color="auto" w:fill="FFC000"/>
            <w:vAlign w:val="center"/>
          </w:tcPr>
          <w:p w14:paraId="53667E1F"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 xml:space="preserve">Poor, </w:t>
            </w:r>
            <w:r w:rsidRPr="005C67A6">
              <w:rPr>
                <w:rFonts w:ascii="Arial Narrow" w:eastAsia="Calibri" w:hAnsi="Arial Narrow" w:cs="Segoe UI"/>
                <w:color w:val="auto"/>
                <w:sz w:val="18"/>
                <w:szCs w:val="18"/>
              </w:rPr>
              <w:t>Deteriorated</w:t>
            </w:r>
          </w:p>
        </w:tc>
        <w:tc>
          <w:tcPr>
            <w:tcW w:w="1134" w:type="dxa"/>
            <w:vAlign w:val="center"/>
          </w:tcPr>
          <w:p w14:paraId="53667E20"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c>
          <w:tcPr>
            <w:tcW w:w="992" w:type="dxa"/>
            <w:vAlign w:val="center"/>
          </w:tcPr>
          <w:p w14:paraId="53667E21"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r>
      <w:tr w:rsidR="005C67A6" w:rsidRPr="005C67A6" w14:paraId="53667E27" w14:textId="77777777" w:rsidTr="005C67A6">
        <w:tc>
          <w:tcPr>
            <w:tcW w:w="3544" w:type="dxa"/>
            <w:vAlign w:val="center"/>
          </w:tcPr>
          <w:p w14:paraId="53667E23" w14:textId="77777777" w:rsidR="005C67A6" w:rsidRPr="005C67A6" w:rsidRDefault="005C67A6" w:rsidP="005C67A6">
            <w:pPr>
              <w:spacing w:after="120" w:line="240" w:lineRule="auto"/>
              <w:rPr>
                <w:rFonts w:eastAsiaTheme="minorHAnsi" w:cs="Segoe UI"/>
                <w:color w:val="auto"/>
                <w:sz w:val="18"/>
                <w:szCs w:val="18"/>
              </w:rPr>
            </w:pPr>
            <w:r w:rsidRPr="005C67A6">
              <w:rPr>
                <w:rFonts w:eastAsiaTheme="minorHAnsi" w:cs="Segoe UI"/>
                <w:color w:val="auto"/>
                <w:sz w:val="18"/>
                <w:szCs w:val="18"/>
              </w:rPr>
              <w:t>Sea snakes</w:t>
            </w:r>
          </w:p>
        </w:tc>
        <w:tc>
          <w:tcPr>
            <w:tcW w:w="2977" w:type="dxa"/>
            <w:shd w:val="clear" w:color="auto" w:fill="FFC000"/>
            <w:vAlign w:val="center"/>
          </w:tcPr>
          <w:p w14:paraId="53667E24"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Poor, Stable</w:t>
            </w:r>
          </w:p>
        </w:tc>
        <w:tc>
          <w:tcPr>
            <w:tcW w:w="1134" w:type="dxa"/>
            <w:vAlign w:val="center"/>
          </w:tcPr>
          <w:p w14:paraId="53667E25"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c>
          <w:tcPr>
            <w:tcW w:w="992" w:type="dxa"/>
            <w:vAlign w:val="center"/>
          </w:tcPr>
          <w:p w14:paraId="53667E26"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r>
      <w:tr w:rsidR="005C67A6" w:rsidRPr="005C67A6" w14:paraId="53667E2C" w14:textId="77777777" w:rsidTr="005C67A6">
        <w:tc>
          <w:tcPr>
            <w:tcW w:w="3544" w:type="dxa"/>
            <w:vAlign w:val="center"/>
          </w:tcPr>
          <w:p w14:paraId="53667E28" w14:textId="77777777" w:rsidR="005C67A6" w:rsidRPr="005C67A6" w:rsidRDefault="005C67A6" w:rsidP="005C67A6">
            <w:pPr>
              <w:spacing w:after="120" w:line="240" w:lineRule="auto"/>
              <w:rPr>
                <w:rFonts w:eastAsiaTheme="minorHAnsi" w:cs="Segoe UI"/>
                <w:color w:val="auto"/>
                <w:sz w:val="18"/>
                <w:szCs w:val="18"/>
              </w:rPr>
            </w:pPr>
            <w:r w:rsidRPr="005C67A6">
              <w:rPr>
                <w:rFonts w:eastAsiaTheme="minorHAnsi" w:cs="Segoe UI"/>
                <w:color w:val="auto"/>
                <w:sz w:val="18"/>
                <w:szCs w:val="18"/>
              </w:rPr>
              <w:t>Marine turtles</w:t>
            </w:r>
          </w:p>
        </w:tc>
        <w:tc>
          <w:tcPr>
            <w:tcW w:w="2977" w:type="dxa"/>
            <w:shd w:val="clear" w:color="auto" w:fill="FFC000"/>
            <w:vAlign w:val="center"/>
          </w:tcPr>
          <w:p w14:paraId="53667E29"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 xml:space="preserve">Poor, No </w:t>
            </w:r>
            <w:r w:rsidRPr="005C67A6">
              <w:rPr>
                <w:rFonts w:ascii="Arial Narrow" w:eastAsia="Calibri" w:hAnsi="Arial Narrow" w:cs="Segoe UI"/>
                <w:color w:val="auto"/>
                <w:sz w:val="18"/>
                <w:szCs w:val="18"/>
              </w:rPr>
              <w:t xml:space="preserve">consistent </w:t>
            </w:r>
            <w:r w:rsidRPr="005C67A6">
              <w:rPr>
                <w:rFonts w:ascii="Arial Narrow" w:eastAsia="Times New Roman" w:hAnsi="Arial Narrow" w:cs="Segoe UI"/>
                <w:color w:val="auto"/>
                <w:sz w:val="18"/>
                <w:szCs w:val="18"/>
                <w:lang w:eastAsia="en-AU"/>
              </w:rPr>
              <w:t>trend</w:t>
            </w:r>
          </w:p>
        </w:tc>
        <w:tc>
          <w:tcPr>
            <w:tcW w:w="1134" w:type="dxa"/>
            <w:vAlign w:val="center"/>
          </w:tcPr>
          <w:p w14:paraId="53667E2A"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Adequate</w:t>
            </w:r>
          </w:p>
        </w:tc>
        <w:tc>
          <w:tcPr>
            <w:tcW w:w="992" w:type="dxa"/>
            <w:vAlign w:val="center"/>
          </w:tcPr>
          <w:p w14:paraId="53667E2B"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Adequate</w:t>
            </w:r>
          </w:p>
        </w:tc>
      </w:tr>
      <w:tr w:rsidR="005C67A6" w:rsidRPr="005C67A6" w14:paraId="53667E31" w14:textId="77777777" w:rsidTr="005C67A6">
        <w:tc>
          <w:tcPr>
            <w:tcW w:w="3544" w:type="dxa"/>
            <w:vAlign w:val="center"/>
          </w:tcPr>
          <w:p w14:paraId="53667E2D" w14:textId="77777777" w:rsidR="005C67A6" w:rsidRPr="005C67A6" w:rsidRDefault="005C67A6" w:rsidP="005C67A6">
            <w:pPr>
              <w:spacing w:after="120" w:line="240" w:lineRule="auto"/>
              <w:rPr>
                <w:rFonts w:eastAsiaTheme="minorHAnsi" w:cs="Segoe UI"/>
                <w:color w:val="auto"/>
                <w:sz w:val="18"/>
                <w:szCs w:val="18"/>
              </w:rPr>
            </w:pPr>
            <w:r w:rsidRPr="005C67A6">
              <w:rPr>
                <w:rFonts w:eastAsiaTheme="minorHAnsi" w:cs="Segoe UI"/>
                <w:color w:val="auto"/>
                <w:sz w:val="18"/>
                <w:szCs w:val="18"/>
              </w:rPr>
              <w:t>Estuarine crocodiles</w:t>
            </w:r>
          </w:p>
        </w:tc>
        <w:tc>
          <w:tcPr>
            <w:tcW w:w="2977" w:type="dxa"/>
            <w:shd w:val="clear" w:color="auto" w:fill="92D050"/>
            <w:vAlign w:val="center"/>
          </w:tcPr>
          <w:p w14:paraId="53667E2E"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Good, Improved</w:t>
            </w:r>
          </w:p>
        </w:tc>
        <w:tc>
          <w:tcPr>
            <w:tcW w:w="1134" w:type="dxa"/>
            <w:vAlign w:val="center"/>
          </w:tcPr>
          <w:p w14:paraId="53667E2F"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c>
          <w:tcPr>
            <w:tcW w:w="992" w:type="dxa"/>
            <w:vAlign w:val="center"/>
          </w:tcPr>
          <w:p w14:paraId="53667E30"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Adequate</w:t>
            </w:r>
          </w:p>
        </w:tc>
      </w:tr>
      <w:tr w:rsidR="005C67A6" w:rsidRPr="005C67A6" w14:paraId="53667E36" w14:textId="77777777" w:rsidTr="005C67A6">
        <w:tc>
          <w:tcPr>
            <w:tcW w:w="3544" w:type="dxa"/>
            <w:vAlign w:val="center"/>
          </w:tcPr>
          <w:p w14:paraId="53667E32" w14:textId="77777777" w:rsidR="005C67A6" w:rsidRPr="005C67A6" w:rsidRDefault="005C67A6" w:rsidP="005C67A6">
            <w:pPr>
              <w:spacing w:after="120" w:line="240" w:lineRule="auto"/>
              <w:rPr>
                <w:rFonts w:eastAsiaTheme="minorHAnsi" w:cs="Segoe UI"/>
                <w:color w:val="auto"/>
                <w:sz w:val="18"/>
                <w:szCs w:val="18"/>
              </w:rPr>
            </w:pPr>
            <w:r w:rsidRPr="005C67A6">
              <w:rPr>
                <w:rFonts w:eastAsiaTheme="minorHAnsi" w:cs="Segoe UI"/>
                <w:color w:val="auto"/>
                <w:sz w:val="18"/>
                <w:szCs w:val="18"/>
              </w:rPr>
              <w:t>Seabirds</w:t>
            </w:r>
          </w:p>
        </w:tc>
        <w:tc>
          <w:tcPr>
            <w:tcW w:w="2977" w:type="dxa"/>
            <w:shd w:val="clear" w:color="auto" w:fill="FFC000"/>
            <w:vAlign w:val="center"/>
          </w:tcPr>
          <w:p w14:paraId="53667E33"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 xml:space="preserve">Poor, No consistent trend </w:t>
            </w:r>
          </w:p>
        </w:tc>
        <w:tc>
          <w:tcPr>
            <w:tcW w:w="1134" w:type="dxa"/>
            <w:vAlign w:val="center"/>
          </w:tcPr>
          <w:p w14:paraId="53667E34"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c>
          <w:tcPr>
            <w:tcW w:w="992" w:type="dxa"/>
            <w:vAlign w:val="center"/>
          </w:tcPr>
          <w:p w14:paraId="53667E35"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r>
      <w:tr w:rsidR="005C67A6" w:rsidRPr="005C67A6" w14:paraId="53667E3B" w14:textId="77777777" w:rsidTr="005C67A6">
        <w:tc>
          <w:tcPr>
            <w:tcW w:w="3544" w:type="dxa"/>
            <w:vAlign w:val="center"/>
          </w:tcPr>
          <w:p w14:paraId="53667E37" w14:textId="77777777" w:rsidR="005C67A6" w:rsidRPr="005C67A6" w:rsidRDefault="005C67A6" w:rsidP="005C67A6">
            <w:pPr>
              <w:spacing w:after="120" w:line="240" w:lineRule="auto"/>
              <w:rPr>
                <w:rFonts w:eastAsiaTheme="minorHAnsi" w:cs="Segoe UI"/>
                <w:color w:val="auto"/>
                <w:sz w:val="18"/>
                <w:szCs w:val="18"/>
              </w:rPr>
            </w:pPr>
            <w:r w:rsidRPr="005C67A6">
              <w:rPr>
                <w:rFonts w:eastAsiaTheme="minorHAnsi" w:cs="Segoe UI"/>
                <w:color w:val="auto"/>
                <w:sz w:val="18"/>
                <w:szCs w:val="18"/>
              </w:rPr>
              <w:lastRenderedPageBreak/>
              <w:t>Shorebirds</w:t>
            </w:r>
          </w:p>
        </w:tc>
        <w:tc>
          <w:tcPr>
            <w:tcW w:w="2977" w:type="dxa"/>
            <w:shd w:val="clear" w:color="auto" w:fill="FFC000"/>
            <w:vAlign w:val="center"/>
          </w:tcPr>
          <w:p w14:paraId="53667E38"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Poor</w:t>
            </w:r>
          </w:p>
        </w:tc>
        <w:tc>
          <w:tcPr>
            <w:tcW w:w="1134" w:type="dxa"/>
            <w:vAlign w:val="center"/>
          </w:tcPr>
          <w:p w14:paraId="53667E39"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c>
          <w:tcPr>
            <w:tcW w:w="992" w:type="dxa"/>
            <w:vAlign w:val="center"/>
          </w:tcPr>
          <w:p w14:paraId="53667E3A"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Not assessed</w:t>
            </w:r>
          </w:p>
        </w:tc>
      </w:tr>
      <w:tr w:rsidR="005C67A6" w:rsidRPr="005C67A6" w14:paraId="53667E40" w14:textId="77777777" w:rsidTr="005C67A6">
        <w:tc>
          <w:tcPr>
            <w:tcW w:w="3544" w:type="dxa"/>
            <w:vAlign w:val="center"/>
          </w:tcPr>
          <w:p w14:paraId="53667E3C" w14:textId="77777777" w:rsidR="005C67A6" w:rsidRPr="005C67A6" w:rsidRDefault="005C67A6" w:rsidP="005C67A6">
            <w:pPr>
              <w:spacing w:after="120" w:line="240" w:lineRule="auto"/>
              <w:rPr>
                <w:rFonts w:eastAsiaTheme="minorHAnsi" w:cs="Segoe UI"/>
                <w:color w:val="auto"/>
                <w:sz w:val="18"/>
                <w:szCs w:val="18"/>
              </w:rPr>
            </w:pPr>
            <w:r w:rsidRPr="005C67A6">
              <w:rPr>
                <w:rFonts w:eastAsiaTheme="minorHAnsi" w:cs="Segoe UI"/>
                <w:color w:val="auto"/>
                <w:sz w:val="18"/>
                <w:szCs w:val="18"/>
              </w:rPr>
              <w:t>Whales</w:t>
            </w:r>
          </w:p>
        </w:tc>
        <w:tc>
          <w:tcPr>
            <w:tcW w:w="2977" w:type="dxa"/>
            <w:shd w:val="clear" w:color="auto" w:fill="92D050"/>
            <w:vAlign w:val="center"/>
          </w:tcPr>
          <w:p w14:paraId="53667E3D"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Good, Improved</w:t>
            </w:r>
          </w:p>
        </w:tc>
        <w:tc>
          <w:tcPr>
            <w:tcW w:w="1134" w:type="dxa"/>
            <w:vAlign w:val="center"/>
          </w:tcPr>
          <w:p w14:paraId="53667E3E"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c>
          <w:tcPr>
            <w:tcW w:w="992" w:type="dxa"/>
            <w:vAlign w:val="center"/>
          </w:tcPr>
          <w:p w14:paraId="53667E3F"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Limited</w:t>
            </w:r>
          </w:p>
        </w:tc>
      </w:tr>
      <w:tr w:rsidR="005C67A6" w:rsidRPr="005C67A6" w14:paraId="53667E45" w14:textId="77777777" w:rsidTr="005C67A6">
        <w:tc>
          <w:tcPr>
            <w:tcW w:w="3544" w:type="dxa"/>
            <w:vAlign w:val="center"/>
          </w:tcPr>
          <w:p w14:paraId="53667E41" w14:textId="77777777" w:rsidR="005C67A6" w:rsidRPr="005C67A6" w:rsidRDefault="005C67A6" w:rsidP="005C67A6">
            <w:pPr>
              <w:spacing w:after="120" w:line="240" w:lineRule="auto"/>
              <w:rPr>
                <w:rFonts w:eastAsiaTheme="minorHAnsi" w:cs="Segoe UI"/>
                <w:color w:val="auto"/>
                <w:sz w:val="18"/>
                <w:szCs w:val="18"/>
              </w:rPr>
            </w:pPr>
            <w:r w:rsidRPr="005C67A6">
              <w:rPr>
                <w:rFonts w:eastAsiaTheme="minorHAnsi" w:cs="Segoe UI"/>
                <w:color w:val="auto"/>
                <w:sz w:val="18"/>
                <w:szCs w:val="18"/>
              </w:rPr>
              <w:t>Dolphins</w:t>
            </w:r>
          </w:p>
        </w:tc>
        <w:tc>
          <w:tcPr>
            <w:tcW w:w="2977" w:type="dxa"/>
            <w:shd w:val="clear" w:color="auto" w:fill="92D050"/>
            <w:vAlign w:val="center"/>
          </w:tcPr>
          <w:p w14:paraId="53667E42"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Good, Deteriorated</w:t>
            </w:r>
          </w:p>
        </w:tc>
        <w:tc>
          <w:tcPr>
            <w:tcW w:w="1134" w:type="dxa"/>
            <w:vAlign w:val="center"/>
          </w:tcPr>
          <w:p w14:paraId="53667E43"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c>
          <w:tcPr>
            <w:tcW w:w="992" w:type="dxa"/>
            <w:vAlign w:val="center"/>
          </w:tcPr>
          <w:p w14:paraId="53667E44" w14:textId="77777777" w:rsidR="005C67A6" w:rsidRPr="005C67A6" w:rsidRDefault="005C67A6" w:rsidP="005C67A6">
            <w:pPr>
              <w:keepNext/>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Inferred</w:t>
            </w:r>
          </w:p>
        </w:tc>
      </w:tr>
      <w:tr w:rsidR="005C67A6" w:rsidRPr="005C67A6" w14:paraId="53667E4A" w14:textId="77777777" w:rsidTr="005C67A6">
        <w:tc>
          <w:tcPr>
            <w:tcW w:w="3544" w:type="dxa"/>
            <w:vAlign w:val="center"/>
          </w:tcPr>
          <w:p w14:paraId="53667E46" w14:textId="77777777" w:rsidR="005C67A6" w:rsidRPr="005C67A6" w:rsidRDefault="005C67A6" w:rsidP="005C67A6">
            <w:pPr>
              <w:spacing w:after="120" w:line="240" w:lineRule="auto"/>
              <w:rPr>
                <w:rFonts w:eastAsiaTheme="minorHAnsi" w:cs="Segoe UI"/>
                <w:color w:val="auto"/>
                <w:sz w:val="18"/>
                <w:szCs w:val="18"/>
              </w:rPr>
            </w:pPr>
            <w:r w:rsidRPr="005C67A6">
              <w:rPr>
                <w:rFonts w:eastAsiaTheme="minorHAnsi" w:cs="Segoe UI"/>
                <w:color w:val="auto"/>
                <w:sz w:val="18"/>
                <w:szCs w:val="18"/>
              </w:rPr>
              <w:t>Dugongs</w:t>
            </w:r>
          </w:p>
        </w:tc>
        <w:tc>
          <w:tcPr>
            <w:tcW w:w="2977" w:type="dxa"/>
            <w:tcBorders>
              <w:bottom w:val="single" w:sz="4" w:space="0" w:color="auto"/>
            </w:tcBorders>
            <w:shd w:val="clear" w:color="auto" w:fill="FFC000"/>
            <w:vAlign w:val="center"/>
          </w:tcPr>
          <w:p w14:paraId="53667E47"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Times New Roman" w:hAnsi="Arial Narrow" w:cs="Segoe UI"/>
                <w:color w:val="auto"/>
                <w:sz w:val="18"/>
                <w:szCs w:val="18"/>
                <w:lang w:eastAsia="en-AU"/>
              </w:rPr>
              <w:t>Poor, Deteriorated</w:t>
            </w:r>
          </w:p>
        </w:tc>
        <w:tc>
          <w:tcPr>
            <w:tcW w:w="1134" w:type="dxa"/>
            <w:tcBorders>
              <w:bottom w:val="single" w:sz="4" w:space="0" w:color="auto"/>
            </w:tcBorders>
            <w:vAlign w:val="center"/>
          </w:tcPr>
          <w:p w14:paraId="53667E48"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Adequate</w:t>
            </w:r>
          </w:p>
        </w:tc>
        <w:tc>
          <w:tcPr>
            <w:tcW w:w="992" w:type="dxa"/>
            <w:tcBorders>
              <w:bottom w:val="single" w:sz="4" w:space="0" w:color="auto"/>
            </w:tcBorders>
            <w:vAlign w:val="center"/>
          </w:tcPr>
          <w:p w14:paraId="53667E49" w14:textId="77777777" w:rsidR="005C67A6" w:rsidRPr="005C67A6" w:rsidRDefault="005C67A6" w:rsidP="005C67A6">
            <w:pPr>
              <w:spacing w:after="120" w:line="240" w:lineRule="auto"/>
              <w:contextualSpacing/>
              <w:rPr>
                <w:rFonts w:ascii="Arial Narrow" w:eastAsia="Times New Roman" w:hAnsi="Arial Narrow" w:cs="Segoe UI"/>
                <w:color w:val="auto"/>
                <w:sz w:val="18"/>
                <w:szCs w:val="18"/>
                <w:lang w:eastAsia="en-AU"/>
              </w:rPr>
            </w:pPr>
            <w:r w:rsidRPr="005C67A6">
              <w:rPr>
                <w:rFonts w:ascii="Arial Narrow" w:eastAsia="Calibri" w:hAnsi="Arial Narrow" w:cs="Segoe UI"/>
                <w:noProof/>
                <w:color w:val="auto"/>
                <w:sz w:val="18"/>
                <w:szCs w:val="18"/>
              </w:rPr>
              <w:t>Adequate</w:t>
            </w:r>
          </w:p>
        </w:tc>
      </w:tr>
    </w:tbl>
    <w:p w14:paraId="53667E4B" w14:textId="77777777" w:rsidR="005C67A6" w:rsidRPr="005C67A6" w:rsidRDefault="005C67A6" w:rsidP="005C67A6">
      <w:pPr>
        <w:spacing w:after="120"/>
        <w:rPr>
          <w:rFonts w:eastAsiaTheme="minorHAnsi" w:cs="Segoe UI"/>
          <w:color w:val="auto"/>
          <w:szCs w:val="22"/>
        </w:rPr>
      </w:pPr>
    </w:p>
    <w:p w14:paraId="53667E4C" w14:textId="77777777" w:rsidR="005C67A6" w:rsidRPr="008D361F" w:rsidRDefault="005C67A6" w:rsidP="005C67A6">
      <w:pPr>
        <w:spacing w:after="120"/>
        <w:rPr>
          <w:rFonts w:asciiTheme="minorHAnsi" w:eastAsiaTheme="minorHAnsi" w:hAnsiTheme="minorHAnsi" w:cs="Segoe UI"/>
          <w:b/>
          <w:color w:val="auto"/>
          <w:sz w:val="28"/>
          <w:szCs w:val="28"/>
        </w:rPr>
      </w:pPr>
      <w:r w:rsidRPr="008D361F">
        <w:rPr>
          <w:rFonts w:asciiTheme="minorHAnsi" w:eastAsiaTheme="minorHAnsi" w:hAnsiTheme="minorHAnsi" w:cs="Segoe UI"/>
          <w:b/>
          <w:color w:val="auto"/>
          <w:sz w:val="28"/>
          <w:szCs w:val="28"/>
        </w:rPr>
        <w:t>Physical processes</w:t>
      </w:r>
    </w:p>
    <w:tbl>
      <w:tblPr>
        <w:tblW w:w="86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2977"/>
        <w:gridCol w:w="1134"/>
        <w:gridCol w:w="992"/>
      </w:tblGrid>
      <w:tr w:rsidR="005C67A6" w:rsidRPr="005C67A6" w14:paraId="53667E50" w14:textId="77777777" w:rsidTr="005C67A6">
        <w:tc>
          <w:tcPr>
            <w:tcW w:w="3544" w:type="dxa"/>
            <w:vMerge w:val="restart"/>
            <w:shd w:val="clear" w:color="auto" w:fill="auto"/>
            <w:vAlign w:val="bottom"/>
          </w:tcPr>
          <w:p w14:paraId="53667E4D"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Assessment component</w:t>
            </w:r>
          </w:p>
        </w:tc>
        <w:tc>
          <w:tcPr>
            <w:tcW w:w="2977" w:type="dxa"/>
            <w:vMerge w:val="restart"/>
            <w:shd w:val="clear" w:color="auto" w:fill="auto"/>
            <w:vAlign w:val="bottom"/>
          </w:tcPr>
          <w:p w14:paraId="53667E4E" w14:textId="6D929017" w:rsidR="005C67A6" w:rsidRPr="005C67A6" w:rsidRDefault="00404957" w:rsidP="005C67A6">
            <w:pPr>
              <w:spacing w:after="60"/>
              <w:rPr>
                <w:rFonts w:eastAsia="Calibri" w:cs="Segoe UI"/>
                <w:b/>
                <w:color w:val="auto"/>
                <w:sz w:val="18"/>
                <w:szCs w:val="18"/>
              </w:rPr>
            </w:pPr>
            <w:r w:rsidRPr="005C67A6">
              <w:rPr>
                <w:rFonts w:eastAsiaTheme="minorHAnsi" w:cs="Segoe UI"/>
                <w:b/>
                <w:color w:val="auto"/>
                <w:sz w:val="18"/>
                <w:szCs w:val="18"/>
              </w:rPr>
              <w:t>2014 grade and trend</w:t>
            </w:r>
          </w:p>
        </w:tc>
        <w:tc>
          <w:tcPr>
            <w:tcW w:w="2126" w:type="dxa"/>
            <w:gridSpan w:val="2"/>
            <w:shd w:val="clear" w:color="auto" w:fill="auto"/>
            <w:vAlign w:val="bottom"/>
          </w:tcPr>
          <w:p w14:paraId="53667E4F"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Confidence</w:t>
            </w:r>
          </w:p>
        </w:tc>
      </w:tr>
      <w:tr w:rsidR="005C67A6" w:rsidRPr="005C67A6" w14:paraId="53667E55" w14:textId="77777777" w:rsidTr="005C67A6">
        <w:tc>
          <w:tcPr>
            <w:tcW w:w="3544" w:type="dxa"/>
            <w:vMerge/>
            <w:shd w:val="clear" w:color="auto" w:fill="auto"/>
            <w:vAlign w:val="bottom"/>
          </w:tcPr>
          <w:p w14:paraId="53667E51" w14:textId="77777777" w:rsidR="005C67A6" w:rsidRPr="005C67A6" w:rsidRDefault="005C67A6" w:rsidP="005C67A6">
            <w:pPr>
              <w:spacing w:after="60" w:line="240" w:lineRule="auto"/>
              <w:rPr>
                <w:rFonts w:eastAsia="Calibri" w:cs="Segoe UI"/>
                <w:b/>
                <w:color w:val="auto"/>
                <w:sz w:val="18"/>
                <w:szCs w:val="18"/>
              </w:rPr>
            </w:pPr>
          </w:p>
        </w:tc>
        <w:tc>
          <w:tcPr>
            <w:tcW w:w="2977" w:type="dxa"/>
            <w:vMerge/>
            <w:shd w:val="clear" w:color="auto" w:fill="auto"/>
            <w:vAlign w:val="bottom"/>
          </w:tcPr>
          <w:p w14:paraId="53667E52" w14:textId="77777777" w:rsidR="005C67A6" w:rsidRPr="005C67A6" w:rsidRDefault="005C67A6" w:rsidP="005C67A6">
            <w:pPr>
              <w:spacing w:after="60" w:line="240" w:lineRule="auto"/>
              <w:rPr>
                <w:rFonts w:eastAsia="Calibri" w:cs="Segoe UI"/>
                <w:b/>
                <w:color w:val="auto"/>
                <w:sz w:val="18"/>
                <w:szCs w:val="18"/>
              </w:rPr>
            </w:pPr>
          </w:p>
        </w:tc>
        <w:tc>
          <w:tcPr>
            <w:tcW w:w="1134" w:type="dxa"/>
            <w:shd w:val="clear" w:color="auto" w:fill="auto"/>
            <w:vAlign w:val="bottom"/>
          </w:tcPr>
          <w:p w14:paraId="53667E53"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Grade</w:t>
            </w:r>
          </w:p>
        </w:tc>
        <w:tc>
          <w:tcPr>
            <w:tcW w:w="992" w:type="dxa"/>
            <w:shd w:val="clear" w:color="auto" w:fill="auto"/>
            <w:vAlign w:val="bottom"/>
          </w:tcPr>
          <w:p w14:paraId="53667E54"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Trend</w:t>
            </w:r>
          </w:p>
        </w:tc>
      </w:tr>
      <w:tr w:rsidR="005C67A6" w:rsidRPr="005C67A6" w14:paraId="53667E5A" w14:textId="77777777" w:rsidTr="005C67A6">
        <w:tc>
          <w:tcPr>
            <w:tcW w:w="3544" w:type="dxa"/>
            <w:shd w:val="clear" w:color="auto" w:fill="auto"/>
            <w:vAlign w:val="center"/>
          </w:tcPr>
          <w:p w14:paraId="53667E56"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 xml:space="preserve">Currents </w:t>
            </w:r>
          </w:p>
        </w:tc>
        <w:tc>
          <w:tcPr>
            <w:tcW w:w="2977" w:type="dxa"/>
            <w:shd w:val="clear" w:color="auto" w:fill="00B050"/>
            <w:vAlign w:val="center"/>
          </w:tcPr>
          <w:p w14:paraId="53667E57"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good, Deteriorated</w:t>
            </w:r>
          </w:p>
        </w:tc>
        <w:tc>
          <w:tcPr>
            <w:tcW w:w="1134" w:type="dxa"/>
            <w:shd w:val="clear" w:color="auto" w:fill="auto"/>
            <w:vAlign w:val="center"/>
          </w:tcPr>
          <w:p w14:paraId="53667E58"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c>
          <w:tcPr>
            <w:tcW w:w="992" w:type="dxa"/>
            <w:shd w:val="clear" w:color="auto" w:fill="auto"/>
            <w:vAlign w:val="center"/>
          </w:tcPr>
          <w:p w14:paraId="53667E59"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r>
      <w:tr w:rsidR="005C67A6" w:rsidRPr="005C67A6" w14:paraId="53667E5F" w14:textId="77777777" w:rsidTr="005C67A6">
        <w:tc>
          <w:tcPr>
            <w:tcW w:w="3544" w:type="dxa"/>
            <w:shd w:val="clear" w:color="auto" w:fill="auto"/>
            <w:vAlign w:val="center"/>
          </w:tcPr>
          <w:p w14:paraId="53667E5B"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Cyclones and wind</w:t>
            </w:r>
          </w:p>
        </w:tc>
        <w:tc>
          <w:tcPr>
            <w:tcW w:w="2977" w:type="dxa"/>
            <w:shd w:val="clear" w:color="auto" w:fill="92D050"/>
            <w:vAlign w:val="center"/>
          </w:tcPr>
          <w:p w14:paraId="53667E5C"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 Deteriorated</w:t>
            </w:r>
          </w:p>
        </w:tc>
        <w:tc>
          <w:tcPr>
            <w:tcW w:w="1134" w:type="dxa"/>
            <w:shd w:val="clear" w:color="auto" w:fill="auto"/>
            <w:vAlign w:val="center"/>
          </w:tcPr>
          <w:p w14:paraId="53667E5D"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c>
          <w:tcPr>
            <w:tcW w:w="992" w:type="dxa"/>
            <w:shd w:val="clear" w:color="auto" w:fill="auto"/>
            <w:vAlign w:val="center"/>
          </w:tcPr>
          <w:p w14:paraId="53667E5E"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r>
      <w:tr w:rsidR="005C67A6" w:rsidRPr="005C67A6" w14:paraId="53667E64" w14:textId="77777777" w:rsidTr="005C67A6">
        <w:tc>
          <w:tcPr>
            <w:tcW w:w="3544" w:type="dxa"/>
            <w:shd w:val="clear" w:color="auto" w:fill="auto"/>
            <w:vAlign w:val="center"/>
          </w:tcPr>
          <w:p w14:paraId="53667E60"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Freshwater inflow</w:t>
            </w:r>
          </w:p>
        </w:tc>
        <w:tc>
          <w:tcPr>
            <w:tcW w:w="2977" w:type="dxa"/>
            <w:shd w:val="clear" w:color="auto" w:fill="92D050"/>
            <w:vAlign w:val="center"/>
          </w:tcPr>
          <w:p w14:paraId="53667E61"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 Deteriorated</w:t>
            </w:r>
          </w:p>
        </w:tc>
        <w:tc>
          <w:tcPr>
            <w:tcW w:w="1134" w:type="dxa"/>
            <w:shd w:val="clear" w:color="auto" w:fill="auto"/>
            <w:vAlign w:val="center"/>
          </w:tcPr>
          <w:p w14:paraId="53667E62"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Adequate</w:t>
            </w:r>
          </w:p>
        </w:tc>
        <w:tc>
          <w:tcPr>
            <w:tcW w:w="992" w:type="dxa"/>
            <w:shd w:val="clear" w:color="auto" w:fill="auto"/>
            <w:vAlign w:val="center"/>
          </w:tcPr>
          <w:p w14:paraId="53667E63"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Adequate</w:t>
            </w:r>
          </w:p>
        </w:tc>
      </w:tr>
      <w:tr w:rsidR="005C67A6" w:rsidRPr="005C67A6" w14:paraId="53667E69" w14:textId="77777777" w:rsidTr="005C67A6">
        <w:tc>
          <w:tcPr>
            <w:tcW w:w="3544" w:type="dxa"/>
            <w:shd w:val="clear" w:color="auto" w:fill="auto"/>
            <w:vAlign w:val="center"/>
          </w:tcPr>
          <w:p w14:paraId="53667E65"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Sedimentation</w:t>
            </w:r>
          </w:p>
        </w:tc>
        <w:tc>
          <w:tcPr>
            <w:tcW w:w="2977" w:type="dxa"/>
            <w:shd w:val="clear" w:color="auto" w:fill="FFC000"/>
            <w:vAlign w:val="center"/>
          </w:tcPr>
          <w:p w14:paraId="53667E66"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 xml:space="preserve">Poor, Deteriorated </w:t>
            </w:r>
          </w:p>
        </w:tc>
        <w:tc>
          <w:tcPr>
            <w:tcW w:w="1134" w:type="dxa"/>
            <w:shd w:val="clear" w:color="auto" w:fill="auto"/>
            <w:vAlign w:val="center"/>
          </w:tcPr>
          <w:p w14:paraId="53667E67"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Adequate</w:t>
            </w:r>
          </w:p>
        </w:tc>
        <w:tc>
          <w:tcPr>
            <w:tcW w:w="992" w:type="dxa"/>
            <w:shd w:val="clear" w:color="auto" w:fill="auto"/>
            <w:vAlign w:val="center"/>
          </w:tcPr>
          <w:p w14:paraId="53667E68"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Adequate</w:t>
            </w:r>
          </w:p>
        </w:tc>
      </w:tr>
      <w:tr w:rsidR="005C67A6" w:rsidRPr="005C67A6" w14:paraId="53667E6E" w14:textId="77777777" w:rsidTr="005C67A6">
        <w:tc>
          <w:tcPr>
            <w:tcW w:w="3544" w:type="dxa"/>
            <w:shd w:val="clear" w:color="auto" w:fill="auto"/>
            <w:vAlign w:val="center"/>
          </w:tcPr>
          <w:p w14:paraId="53667E6A"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Sea level</w:t>
            </w:r>
          </w:p>
        </w:tc>
        <w:tc>
          <w:tcPr>
            <w:tcW w:w="2977" w:type="dxa"/>
            <w:shd w:val="clear" w:color="auto" w:fill="92D050"/>
            <w:vAlign w:val="center"/>
          </w:tcPr>
          <w:p w14:paraId="53667E6B"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 Deteriorated</w:t>
            </w:r>
          </w:p>
        </w:tc>
        <w:tc>
          <w:tcPr>
            <w:tcW w:w="1134" w:type="dxa"/>
            <w:shd w:val="clear" w:color="auto" w:fill="auto"/>
            <w:vAlign w:val="center"/>
          </w:tcPr>
          <w:p w14:paraId="53667E6C"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Adequate</w:t>
            </w:r>
          </w:p>
        </w:tc>
        <w:tc>
          <w:tcPr>
            <w:tcW w:w="992" w:type="dxa"/>
            <w:shd w:val="clear" w:color="auto" w:fill="auto"/>
            <w:vAlign w:val="center"/>
          </w:tcPr>
          <w:p w14:paraId="53667E6D"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Adequate</w:t>
            </w:r>
          </w:p>
        </w:tc>
      </w:tr>
      <w:tr w:rsidR="005C67A6" w:rsidRPr="005C67A6" w14:paraId="53667E73" w14:textId="77777777" w:rsidTr="005C67A6">
        <w:tc>
          <w:tcPr>
            <w:tcW w:w="3544" w:type="dxa"/>
            <w:shd w:val="clear" w:color="auto" w:fill="auto"/>
            <w:vAlign w:val="center"/>
          </w:tcPr>
          <w:p w14:paraId="53667E6F"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Sea temperature</w:t>
            </w:r>
          </w:p>
        </w:tc>
        <w:tc>
          <w:tcPr>
            <w:tcW w:w="2977" w:type="dxa"/>
            <w:tcBorders>
              <w:bottom w:val="single" w:sz="4" w:space="0" w:color="auto"/>
            </w:tcBorders>
            <w:shd w:val="clear" w:color="auto" w:fill="FFC000"/>
            <w:vAlign w:val="center"/>
          </w:tcPr>
          <w:p w14:paraId="53667E70"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Poor, Deteriorated</w:t>
            </w:r>
          </w:p>
        </w:tc>
        <w:tc>
          <w:tcPr>
            <w:tcW w:w="1134" w:type="dxa"/>
            <w:tcBorders>
              <w:bottom w:val="single" w:sz="4" w:space="0" w:color="auto"/>
            </w:tcBorders>
            <w:shd w:val="clear" w:color="auto" w:fill="auto"/>
            <w:vAlign w:val="center"/>
          </w:tcPr>
          <w:p w14:paraId="53667E71"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Adequate</w:t>
            </w:r>
          </w:p>
        </w:tc>
        <w:tc>
          <w:tcPr>
            <w:tcW w:w="992" w:type="dxa"/>
            <w:tcBorders>
              <w:bottom w:val="single" w:sz="4" w:space="0" w:color="auto"/>
            </w:tcBorders>
            <w:shd w:val="clear" w:color="auto" w:fill="auto"/>
            <w:vAlign w:val="center"/>
          </w:tcPr>
          <w:p w14:paraId="53667E72"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Adequate</w:t>
            </w:r>
          </w:p>
        </w:tc>
      </w:tr>
      <w:tr w:rsidR="005C67A6" w:rsidRPr="005C67A6" w14:paraId="53667E78" w14:textId="77777777" w:rsidTr="005C67A6">
        <w:tc>
          <w:tcPr>
            <w:tcW w:w="3544" w:type="dxa"/>
            <w:shd w:val="clear" w:color="auto" w:fill="auto"/>
            <w:vAlign w:val="center"/>
          </w:tcPr>
          <w:p w14:paraId="53667E74"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Light</w:t>
            </w:r>
          </w:p>
        </w:tc>
        <w:tc>
          <w:tcPr>
            <w:tcW w:w="2977" w:type="dxa"/>
            <w:tcBorders>
              <w:bottom w:val="single" w:sz="4" w:space="0" w:color="auto"/>
            </w:tcBorders>
            <w:shd w:val="clear" w:color="auto" w:fill="92D050"/>
            <w:vAlign w:val="center"/>
          </w:tcPr>
          <w:p w14:paraId="53667E75"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 Deteriorated</w:t>
            </w:r>
          </w:p>
        </w:tc>
        <w:tc>
          <w:tcPr>
            <w:tcW w:w="1134" w:type="dxa"/>
            <w:tcBorders>
              <w:bottom w:val="single" w:sz="4" w:space="0" w:color="auto"/>
            </w:tcBorders>
            <w:shd w:val="clear" w:color="auto" w:fill="auto"/>
            <w:vAlign w:val="center"/>
          </w:tcPr>
          <w:p w14:paraId="53667E76"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c>
          <w:tcPr>
            <w:tcW w:w="992" w:type="dxa"/>
            <w:tcBorders>
              <w:bottom w:val="single" w:sz="4" w:space="0" w:color="auto"/>
            </w:tcBorders>
            <w:shd w:val="clear" w:color="auto" w:fill="auto"/>
            <w:vAlign w:val="center"/>
          </w:tcPr>
          <w:p w14:paraId="53667E77"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r>
    </w:tbl>
    <w:p w14:paraId="53667E79" w14:textId="77777777" w:rsidR="005C67A6" w:rsidRPr="005C67A6" w:rsidRDefault="005C67A6" w:rsidP="005C67A6">
      <w:pPr>
        <w:spacing w:after="120"/>
        <w:rPr>
          <w:rFonts w:eastAsiaTheme="minorHAnsi" w:cs="Segoe UI"/>
          <w:color w:val="auto"/>
          <w:szCs w:val="22"/>
        </w:rPr>
      </w:pPr>
    </w:p>
    <w:p w14:paraId="53667E7A" w14:textId="77777777" w:rsidR="005C67A6" w:rsidRPr="008D361F" w:rsidRDefault="005C67A6" w:rsidP="005C67A6">
      <w:pPr>
        <w:spacing w:after="120"/>
        <w:rPr>
          <w:rFonts w:asciiTheme="minorHAnsi" w:eastAsiaTheme="minorHAnsi" w:hAnsiTheme="minorHAnsi" w:cs="Segoe UI"/>
          <w:b/>
          <w:color w:val="auto"/>
          <w:sz w:val="28"/>
          <w:szCs w:val="28"/>
        </w:rPr>
      </w:pPr>
      <w:r w:rsidRPr="008D361F">
        <w:rPr>
          <w:rFonts w:asciiTheme="minorHAnsi" w:eastAsiaTheme="minorHAnsi" w:hAnsiTheme="minorHAnsi" w:cs="Segoe UI"/>
          <w:b/>
          <w:color w:val="auto"/>
          <w:sz w:val="28"/>
          <w:szCs w:val="28"/>
        </w:rPr>
        <w:t>Chemical processes</w:t>
      </w:r>
    </w:p>
    <w:tbl>
      <w:tblPr>
        <w:tblW w:w="86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2977"/>
        <w:gridCol w:w="1134"/>
        <w:gridCol w:w="992"/>
      </w:tblGrid>
      <w:tr w:rsidR="005C67A6" w:rsidRPr="005C67A6" w14:paraId="53667E7E" w14:textId="77777777" w:rsidTr="005C67A6">
        <w:tc>
          <w:tcPr>
            <w:tcW w:w="3544" w:type="dxa"/>
            <w:vMerge w:val="restart"/>
            <w:shd w:val="clear" w:color="auto" w:fill="auto"/>
            <w:vAlign w:val="bottom"/>
          </w:tcPr>
          <w:p w14:paraId="53667E7B" w14:textId="77777777" w:rsidR="005C67A6" w:rsidRPr="005C67A6" w:rsidRDefault="005C67A6" w:rsidP="005C67A6">
            <w:pPr>
              <w:spacing w:after="120" w:line="240" w:lineRule="auto"/>
              <w:rPr>
                <w:rFonts w:eastAsia="Times New Roman" w:cs="Arial"/>
                <w:b/>
                <w:color w:val="auto"/>
                <w:sz w:val="18"/>
                <w:szCs w:val="18"/>
                <w:lang w:eastAsia="en-AU"/>
              </w:rPr>
            </w:pPr>
            <w:r w:rsidRPr="005C67A6">
              <w:rPr>
                <w:rFonts w:eastAsia="Times New Roman" w:cs="Arial"/>
                <w:b/>
                <w:color w:val="auto"/>
                <w:sz w:val="18"/>
                <w:szCs w:val="18"/>
                <w:lang w:eastAsia="en-AU"/>
              </w:rPr>
              <w:t>Assessment component</w:t>
            </w:r>
          </w:p>
        </w:tc>
        <w:tc>
          <w:tcPr>
            <w:tcW w:w="2977" w:type="dxa"/>
            <w:vMerge w:val="restart"/>
            <w:shd w:val="clear" w:color="auto" w:fill="auto"/>
            <w:vAlign w:val="bottom"/>
          </w:tcPr>
          <w:p w14:paraId="53667E7C" w14:textId="366D157A" w:rsidR="005C67A6" w:rsidRPr="005C67A6" w:rsidRDefault="00404957" w:rsidP="005C67A6">
            <w:pPr>
              <w:spacing w:after="60"/>
              <w:rPr>
                <w:rFonts w:eastAsia="Calibri" w:cs="Segoe UI"/>
                <w:b/>
                <w:color w:val="auto"/>
                <w:sz w:val="18"/>
                <w:szCs w:val="18"/>
              </w:rPr>
            </w:pPr>
            <w:r w:rsidRPr="005C67A6">
              <w:rPr>
                <w:rFonts w:eastAsiaTheme="minorHAnsi" w:cs="Segoe UI"/>
                <w:b/>
                <w:color w:val="auto"/>
                <w:sz w:val="18"/>
                <w:szCs w:val="18"/>
              </w:rPr>
              <w:t>2014 grade and trend</w:t>
            </w:r>
          </w:p>
        </w:tc>
        <w:tc>
          <w:tcPr>
            <w:tcW w:w="2126" w:type="dxa"/>
            <w:gridSpan w:val="2"/>
            <w:shd w:val="clear" w:color="auto" w:fill="auto"/>
            <w:vAlign w:val="bottom"/>
          </w:tcPr>
          <w:p w14:paraId="53667E7D"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Confidence</w:t>
            </w:r>
          </w:p>
        </w:tc>
      </w:tr>
      <w:tr w:rsidR="005C67A6" w:rsidRPr="005C67A6" w14:paraId="53667E83" w14:textId="77777777" w:rsidTr="005C67A6">
        <w:tc>
          <w:tcPr>
            <w:tcW w:w="3544" w:type="dxa"/>
            <w:vMerge/>
            <w:shd w:val="clear" w:color="auto" w:fill="auto"/>
            <w:vAlign w:val="bottom"/>
          </w:tcPr>
          <w:p w14:paraId="53667E7F" w14:textId="77777777" w:rsidR="005C67A6" w:rsidRPr="005C67A6" w:rsidRDefault="005C67A6" w:rsidP="005C67A6">
            <w:pPr>
              <w:spacing w:after="120" w:line="240" w:lineRule="auto"/>
              <w:rPr>
                <w:rFonts w:eastAsia="Times New Roman" w:cs="Arial"/>
                <w:b/>
                <w:color w:val="auto"/>
                <w:sz w:val="18"/>
                <w:szCs w:val="18"/>
                <w:lang w:eastAsia="en-AU"/>
              </w:rPr>
            </w:pPr>
          </w:p>
        </w:tc>
        <w:tc>
          <w:tcPr>
            <w:tcW w:w="2977" w:type="dxa"/>
            <w:vMerge/>
            <w:shd w:val="clear" w:color="auto" w:fill="auto"/>
            <w:vAlign w:val="bottom"/>
          </w:tcPr>
          <w:p w14:paraId="53667E80" w14:textId="77777777" w:rsidR="005C67A6" w:rsidRPr="005C67A6" w:rsidRDefault="005C67A6" w:rsidP="005C67A6">
            <w:pPr>
              <w:spacing w:after="60" w:line="240" w:lineRule="auto"/>
              <w:rPr>
                <w:rFonts w:eastAsia="Calibri" w:cs="Segoe UI"/>
                <w:b/>
                <w:color w:val="auto"/>
                <w:sz w:val="18"/>
                <w:szCs w:val="18"/>
              </w:rPr>
            </w:pPr>
          </w:p>
        </w:tc>
        <w:tc>
          <w:tcPr>
            <w:tcW w:w="1134" w:type="dxa"/>
            <w:shd w:val="clear" w:color="auto" w:fill="auto"/>
            <w:vAlign w:val="bottom"/>
          </w:tcPr>
          <w:p w14:paraId="53667E81"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Grade</w:t>
            </w:r>
          </w:p>
        </w:tc>
        <w:tc>
          <w:tcPr>
            <w:tcW w:w="992" w:type="dxa"/>
            <w:shd w:val="clear" w:color="auto" w:fill="auto"/>
            <w:vAlign w:val="bottom"/>
          </w:tcPr>
          <w:p w14:paraId="53667E82"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Trend</w:t>
            </w:r>
          </w:p>
        </w:tc>
      </w:tr>
      <w:tr w:rsidR="005C67A6" w:rsidRPr="005C67A6" w14:paraId="53667E88" w14:textId="77777777" w:rsidTr="005C67A6">
        <w:tc>
          <w:tcPr>
            <w:tcW w:w="3544" w:type="dxa"/>
            <w:shd w:val="clear" w:color="auto" w:fill="auto"/>
            <w:vAlign w:val="center"/>
          </w:tcPr>
          <w:p w14:paraId="53667E84"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Nutrient cycling</w:t>
            </w:r>
          </w:p>
        </w:tc>
        <w:tc>
          <w:tcPr>
            <w:tcW w:w="2977" w:type="dxa"/>
            <w:shd w:val="clear" w:color="auto" w:fill="FFC000"/>
            <w:vAlign w:val="center"/>
          </w:tcPr>
          <w:p w14:paraId="53667E85"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Poor, Deteriorated</w:t>
            </w:r>
          </w:p>
        </w:tc>
        <w:tc>
          <w:tcPr>
            <w:tcW w:w="1134" w:type="dxa"/>
            <w:shd w:val="clear" w:color="auto" w:fill="auto"/>
            <w:vAlign w:val="center"/>
          </w:tcPr>
          <w:p w14:paraId="53667E86"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Adequate</w:t>
            </w:r>
          </w:p>
        </w:tc>
        <w:tc>
          <w:tcPr>
            <w:tcW w:w="992" w:type="dxa"/>
            <w:shd w:val="clear" w:color="auto" w:fill="auto"/>
            <w:vAlign w:val="center"/>
          </w:tcPr>
          <w:p w14:paraId="53667E87"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Adequate</w:t>
            </w:r>
          </w:p>
        </w:tc>
      </w:tr>
      <w:tr w:rsidR="005C67A6" w:rsidRPr="005C67A6" w14:paraId="53667E8D" w14:textId="77777777" w:rsidTr="005C67A6">
        <w:tc>
          <w:tcPr>
            <w:tcW w:w="3544" w:type="dxa"/>
            <w:shd w:val="clear" w:color="auto" w:fill="auto"/>
            <w:vAlign w:val="center"/>
          </w:tcPr>
          <w:p w14:paraId="53667E89"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Ocean pH</w:t>
            </w:r>
          </w:p>
        </w:tc>
        <w:tc>
          <w:tcPr>
            <w:tcW w:w="2977" w:type="dxa"/>
            <w:shd w:val="clear" w:color="auto" w:fill="92D050"/>
            <w:vAlign w:val="center"/>
          </w:tcPr>
          <w:p w14:paraId="53667E8A"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 Deteriorated</w:t>
            </w:r>
          </w:p>
        </w:tc>
        <w:tc>
          <w:tcPr>
            <w:tcW w:w="1134" w:type="dxa"/>
            <w:shd w:val="clear" w:color="auto" w:fill="auto"/>
            <w:vAlign w:val="center"/>
          </w:tcPr>
          <w:p w14:paraId="53667E8B"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Adequate</w:t>
            </w:r>
          </w:p>
        </w:tc>
        <w:tc>
          <w:tcPr>
            <w:tcW w:w="992" w:type="dxa"/>
            <w:shd w:val="clear" w:color="auto" w:fill="auto"/>
            <w:vAlign w:val="center"/>
          </w:tcPr>
          <w:p w14:paraId="53667E8C"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Adequate</w:t>
            </w:r>
          </w:p>
        </w:tc>
      </w:tr>
      <w:tr w:rsidR="005C67A6" w:rsidRPr="005C67A6" w14:paraId="53667E92" w14:textId="77777777" w:rsidTr="005C67A6">
        <w:tc>
          <w:tcPr>
            <w:tcW w:w="3544" w:type="dxa"/>
            <w:shd w:val="clear" w:color="auto" w:fill="auto"/>
            <w:vAlign w:val="center"/>
          </w:tcPr>
          <w:p w14:paraId="53667E8E"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Ocean salinity</w:t>
            </w:r>
          </w:p>
        </w:tc>
        <w:tc>
          <w:tcPr>
            <w:tcW w:w="2977" w:type="dxa"/>
            <w:shd w:val="clear" w:color="auto" w:fill="92D050"/>
            <w:vAlign w:val="center"/>
          </w:tcPr>
          <w:p w14:paraId="53667E8F"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 Deteriorated</w:t>
            </w:r>
          </w:p>
        </w:tc>
        <w:tc>
          <w:tcPr>
            <w:tcW w:w="1134" w:type="dxa"/>
            <w:tcBorders>
              <w:bottom w:val="single" w:sz="4" w:space="0" w:color="auto"/>
            </w:tcBorders>
            <w:shd w:val="clear" w:color="auto" w:fill="auto"/>
            <w:vAlign w:val="center"/>
          </w:tcPr>
          <w:p w14:paraId="53667E90"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Adequate</w:t>
            </w:r>
          </w:p>
        </w:tc>
        <w:tc>
          <w:tcPr>
            <w:tcW w:w="992" w:type="dxa"/>
            <w:tcBorders>
              <w:bottom w:val="single" w:sz="4" w:space="0" w:color="auto"/>
            </w:tcBorders>
            <w:shd w:val="clear" w:color="auto" w:fill="auto"/>
            <w:vAlign w:val="center"/>
          </w:tcPr>
          <w:p w14:paraId="53667E91"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Adequate</w:t>
            </w:r>
          </w:p>
        </w:tc>
      </w:tr>
    </w:tbl>
    <w:p w14:paraId="53667E93" w14:textId="77777777" w:rsidR="005C67A6" w:rsidRPr="005C67A6" w:rsidRDefault="005C67A6" w:rsidP="005C67A6">
      <w:pPr>
        <w:spacing w:after="120"/>
        <w:rPr>
          <w:rFonts w:eastAsiaTheme="minorHAnsi" w:cs="Segoe UI"/>
          <w:color w:val="auto"/>
          <w:szCs w:val="22"/>
        </w:rPr>
      </w:pPr>
    </w:p>
    <w:p w14:paraId="53667E94" w14:textId="77777777" w:rsidR="005C67A6" w:rsidRPr="008D361F" w:rsidRDefault="005C67A6" w:rsidP="005C67A6">
      <w:pPr>
        <w:spacing w:after="120"/>
        <w:rPr>
          <w:rFonts w:asciiTheme="minorHAnsi" w:eastAsiaTheme="minorHAnsi" w:hAnsiTheme="minorHAnsi" w:cs="Segoe UI"/>
          <w:b/>
          <w:color w:val="auto"/>
          <w:sz w:val="28"/>
          <w:szCs w:val="28"/>
        </w:rPr>
      </w:pPr>
      <w:r w:rsidRPr="008D361F">
        <w:rPr>
          <w:rFonts w:asciiTheme="minorHAnsi" w:eastAsiaTheme="minorHAnsi" w:hAnsiTheme="minorHAnsi" w:cs="Segoe UI"/>
          <w:b/>
          <w:color w:val="auto"/>
          <w:sz w:val="28"/>
          <w:szCs w:val="28"/>
        </w:rPr>
        <w:t>Ecological processes</w:t>
      </w:r>
    </w:p>
    <w:tbl>
      <w:tblPr>
        <w:tblW w:w="86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2977"/>
        <w:gridCol w:w="1134"/>
        <w:gridCol w:w="992"/>
      </w:tblGrid>
      <w:tr w:rsidR="005C67A6" w:rsidRPr="005C67A6" w14:paraId="53667E98" w14:textId="77777777" w:rsidTr="005C67A6">
        <w:tc>
          <w:tcPr>
            <w:tcW w:w="3544" w:type="dxa"/>
            <w:vMerge w:val="restart"/>
            <w:shd w:val="clear" w:color="auto" w:fill="auto"/>
            <w:vAlign w:val="bottom"/>
          </w:tcPr>
          <w:p w14:paraId="53667E95" w14:textId="77777777" w:rsidR="005C67A6" w:rsidRPr="005C67A6" w:rsidRDefault="005C67A6" w:rsidP="005C67A6">
            <w:pPr>
              <w:spacing w:after="120" w:line="240" w:lineRule="auto"/>
              <w:rPr>
                <w:rFonts w:eastAsia="Times New Roman" w:cs="Arial"/>
                <w:b/>
                <w:color w:val="auto"/>
                <w:sz w:val="18"/>
                <w:szCs w:val="18"/>
                <w:lang w:eastAsia="en-AU"/>
              </w:rPr>
            </w:pPr>
            <w:r w:rsidRPr="005C67A6">
              <w:rPr>
                <w:rFonts w:eastAsia="Times New Roman" w:cs="Arial"/>
                <w:b/>
                <w:color w:val="auto"/>
                <w:sz w:val="18"/>
                <w:szCs w:val="18"/>
                <w:lang w:eastAsia="en-AU"/>
              </w:rPr>
              <w:t>Assessment component</w:t>
            </w:r>
          </w:p>
        </w:tc>
        <w:tc>
          <w:tcPr>
            <w:tcW w:w="2977" w:type="dxa"/>
            <w:vMerge w:val="restart"/>
            <w:shd w:val="clear" w:color="auto" w:fill="auto"/>
            <w:vAlign w:val="bottom"/>
          </w:tcPr>
          <w:p w14:paraId="53667E96" w14:textId="73553956" w:rsidR="005C67A6" w:rsidRPr="005C67A6" w:rsidRDefault="00404957" w:rsidP="005C67A6">
            <w:pPr>
              <w:spacing w:after="60" w:line="240" w:lineRule="auto"/>
              <w:rPr>
                <w:rFonts w:eastAsia="Calibri" w:cs="Segoe UI"/>
                <w:b/>
                <w:color w:val="auto"/>
                <w:sz w:val="18"/>
                <w:szCs w:val="18"/>
              </w:rPr>
            </w:pPr>
            <w:r w:rsidRPr="005C67A6">
              <w:rPr>
                <w:rFonts w:eastAsiaTheme="minorHAnsi" w:cs="Segoe UI"/>
                <w:b/>
                <w:color w:val="auto"/>
                <w:sz w:val="18"/>
                <w:szCs w:val="18"/>
              </w:rPr>
              <w:t>2014 grade and trend</w:t>
            </w:r>
          </w:p>
        </w:tc>
        <w:tc>
          <w:tcPr>
            <w:tcW w:w="2126" w:type="dxa"/>
            <w:gridSpan w:val="2"/>
            <w:shd w:val="clear" w:color="auto" w:fill="auto"/>
            <w:vAlign w:val="bottom"/>
          </w:tcPr>
          <w:p w14:paraId="53667E97"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Confidence</w:t>
            </w:r>
          </w:p>
        </w:tc>
      </w:tr>
      <w:tr w:rsidR="005C67A6" w:rsidRPr="005C67A6" w14:paraId="53667E9D" w14:textId="77777777" w:rsidTr="005C67A6">
        <w:tc>
          <w:tcPr>
            <w:tcW w:w="3544" w:type="dxa"/>
            <w:vMerge/>
            <w:shd w:val="clear" w:color="auto" w:fill="auto"/>
            <w:vAlign w:val="bottom"/>
          </w:tcPr>
          <w:p w14:paraId="53667E99" w14:textId="77777777" w:rsidR="005C67A6" w:rsidRPr="005C67A6" w:rsidRDefault="005C67A6" w:rsidP="005C67A6">
            <w:pPr>
              <w:spacing w:after="120" w:line="240" w:lineRule="auto"/>
              <w:rPr>
                <w:rFonts w:eastAsia="Times New Roman" w:cs="Arial"/>
                <w:b/>
                <w:color w:val="auto"/>
                <w:sz w:val="18"/>
                <w:szCs w:val="18"/>
                <w:lang w:eastAsia="en-AU"/>
              </w:rPr>
            </w:pPr>
          </w:p>
        </w:tc>
        <w:tc>
          <w:tcPr>
            <w:tcW w:w="2977" w:type="dxa"/>
            <w:vMerge/>
            <w:shd w:val="clear" w:color="auto" w:fill="auto"/>
            <w:vAlign w:val="bottom"/>
          </w:tcPr>
          <w:p w14:paraId="53667E9A" w14:textId="77777777" w:rsidR="005C67A6" w:rsidRPr="005C67A6" w:rsidRDefault="005C67A6" w:rsidP="005C67A6">
            <w:pPr>
              <w:spacing w:after="60" w:line="240" w:lineRule="auto"/>
              <w:rPr>
                <w:rFonts w:eastAsia="Calibri" w:cs="Segoe UI"/>
                <w:b/>
                <w:color w:val="auto"/>
                <w:sz w:val="18"/>
                <w:szCs w:val="18"/>
              </w:rPr>
            </w:pPr>
          </w:p>
        </w:tc>
        <w:tc>
          <w:tcPr>
            <w:tcW w:w="1134" w:type="dxa"/>
            <w:shd w:val="clear" w:color="auto" w:fill="auto"/>
            <w:vAlign w:val="bottom"/>
          </w:tcPr>
          <w:p w14:paraId="53667E9B" w14:textId="77777777" w:rsidR="005C67A6" w:rsidRPr="005C67A6" w:rsidRDefault="005C67A6" w:rsidP="005C67A6">
            <w:pPr>
              <w:spacing w:after="60"/>
              <w:rPr>
                <w:rFonts w:eastAsia="Calibri" w:cs="Segoe UI"/>
                <w:b/>
                <w:color w:val="auto"/>
                <w:sz w:val="18"/>
                <w:szCs w:val="18"/>
              </w:rPr>
            </w:pPr>
            <w:r w:rsidRPr="005C67A6">
              <w:rPr>
                <w:rFonts w:eastAsia="Calibri" w:cs="Segoe UI"/>
                <w:b/>
                <w:color w:val="auto"/>
                <w:sz w:val="18"/>
                <w:szCs w:val="18"/>
              </w:rPr>
              <w:t>Grade</w:t>
            </w:r>
          </w:p>
        </w:tc>
        <w:tc>
          <w:tcPr>
            <w:tcW w:w="992" w:type="dxa"/>
            <w:shd w:val="clear" w:color="auto" w:fill="auto"/>
            <w:vAlign w:val="bottom"/>
          </w:tcPr>
          <w:p w14:paraId="53667E9C" w14:textId="77777777" w:rsidR="005C67A6" w:rsidRPr="005C67A6" w:rsidRDefault="005C67A6" w:rsidP="005C67A6">
            <w:pPr>
              <w:spacing w:after="60"/>
              <w:rPr>
                <w:rFonts w:eastAsia="Calibri" w:cs="Segoe UI"/>
                <w:b/>
                <w:color w:val="auto"/>
                <w:sz w:val="18"/>
                <w:szCs w:val="18"/>
              </w:rPr>
            </w:pPr>
            <w:r w:rsidRPr="005C67A6">
              <w:rPr>
                <w:rFonts w:eastAsia="Calibri" w:cs="Segoe UI"/>
                <w:b/>
                <w:color w:val="auto"/>
                <w:sz w:val="18"/>
                <w:szCs w:val="18"/>
              </w:rPr>
              <w:t>Trend</w:t>
            </w:r>
          </w:p>
        </w:tc>
      </w:tr>
      <w:tr w:rsidR="005C67A6" w:rsidRPr="005C67A6" w14:paraId="53667EA2" w14:textId="77777777" w:rsidTr="005C67A6">
        <w:tc>
          <w:tcPr>
            <w:tcW w:w="3544" w:type="dxa"/>
            <w:shd w:val="clear" w:color="auto" w:fill="auto"/>
            <w:vAlign w:val="center"/>
          </w:tcPr>
          <w:p w14:paraId="53667E9E"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Microbial processes</w:t>
            </w:r>
          </w:p>
        </w:tc>
        <w:tc>
          <w:tcPr>
            <w:tcW w:w="2977" w:type="dxa"/>
            <w:shd w:val="clear" w:color="auto" w:fill="92D050"/>
            <w:vAlign w:val="center"/>
          </w:tcPr>
          <w:p w14:paraId="53667E9F"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 Stable</w:t>
            </w:r>
          </w:p>
        </w:tc>
        <w:tc>
          <w:tcPr>
            <w:tcW w:w="1134" w:type="dxa"/>
            <w:shd w:val="clear" w:color="auto" w:fill="auto"/>
            <w:vAlign w:val="center"/>
          </w:tcPr>
          <w:p w14:paraId="53667EA0"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c>
          <w:tcPr>
            <w:tcW w:w="992" w:type="dxa"/>
            <w:shd w:val="clear" w:color="auto" w:fill="auto"/>
            <w:vAlign w:val="center"/>
          </w:tcPr>
          <w:p w14:paraId="53667EA1"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r>
      <w:tr w:rsidR="005C67A6" w:rsidRPr="005C67A6" w14:paraId="53667EA7" w14:textId="77777777" w:rsidTr="005C67A6">
        <w:tc>
          <w:tcPr>
            <w:tcW w:w="3544" w:type="dxa"/>
            <w:shd w:val="clear" w:color="auto" w:fill="auto"/>
            <w:vAlign w:val="center"/>
          </w:tcPr>
          <w:p w14:paraId="53667EA3"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Particle feeding</w:t>
            </w:r>
          </w:p>
        </w:tc>
        <w:tc>
          <w:tcPr>
            <w:tcW w:w="2977" w:type="dxa"/>
            <w:shd w:val="clear" w:color="auto" w:fill="92D050"/>
            <w:vAlign w:val="center"/>
          </w:tcPr>
          <w:p w14:paraId="53667EA4"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 Deteriorated</w:t>
            </w:r>
          </w:p>
        </w:tc>
        <w:tc>
          <w:tcPr>
            <w:tcW w:w="1134" w:type="dxa"/>
            <w:shd w:val="clear" w:color="auto" w:fill="auto"/>
            <w:vAlign w:val="center"/>
          </w:tcPr>
          <w:p w14:paraId="53667EA5"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c>
          <w:tcPr>
            <w:tcW w:w="992" w:type="dxa"/>
            <w:shd w:val="clear" w:color="auto" w:fill="auto"/>
            <w:vAlign w:val="center"/>
          </w:tcPr>
          <w:p w14:paraId="53667EA6"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r>
      <w:tr w:rsidR="005C67A6" w:rsidRPr="005C67A6" w14:paraId="53667EAC" w14:textId="77777777" w:rsidTr="005C67A6">
        <w:tc>
          <w:tcPr>
            <w:tcW w:w="3544" w:type="dxa"/>
            <w:shd w:val="clear" w:color="auto" w:fill="auto"/>
            <w:vAlign w:val="center"/>
          </w:tcPr>
          <w:p w14:paraId="53667EA8"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 xml:space="preserve">Primary production </w:t>
            </w:r>
          </w:p>
        </w:tc>
        <w:tc>
          <w:tcPr>
            <w:tcW w:w="2977" w:type="dxa"/>
            <w:shd w:val="clear" w:color="auto" w:fill="00B050"/>
            <w:vAlign w:val="center"/>
          </w:tcPr>
          <w:p w14:paraId="53667EA9"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good, No consistent trend</w:t>
            </w:r>
          </w:p>
        </w:tc>
        <w:tc>
          <w:tcPr>
            <w:tcW w:w="1134" w:type="dxa"/>
            <w:shd w:val="clear" w:color="auto" w:fill="auto"/>
            <w:vAlign w:val="center"/>
          </w:tcPr>
          <w:p w14:paraId="53667EAA"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c>
          <w:tcPr>
            <w:tcW w:w="992" w:type="dxa"/>
            <w:shd w:val="clear" w:color="auto" w:fill="auto"/>
            <w:vAlign w:val="center"/>
          </w:tcPr>
          <w:p w14:paraId="53667EAB"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r>
      <w:tr w:rsidR="005C67A6" w:rsidRPr="005C67A6" w14:paraId="53667EB1" w14:textId="77777777" w:rsidTr="005C67A6">
        <w:tc>
          <w:tcPr>
            <w:tcW w:w="3544" w:type="dxa"/>
            <w:shd w:val="clear" w:color="auto" w:fill="auto"/>
            <w:vAlign w:val="center"/>
          </w:tcPr>
          <w:p w14:paraId="53667EAD"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Herbivory</w:t>
            </w:r>
          </w:p>
        </w:tc>
        <w:tc>
          <w:tcPr>
            <w:tcW w:w="2977" w:type="dxa"/>
            <w:shd w:val="clear" w:color="auto" w:fill="92D050"/>
            <w:vAlign w:val="center"/>
          </w:tcPr>
          <w:p w14:paraId="53667EAE"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 Deteriorated</w:t>
            </w:r>
          </w:p>
        </w:tc>
        <w:tc>
          <w:tcPr>
            <w:tcW w:w="1134" w:type="dxa"/>
            <w:shd w:val="clear" w:color="auto" w:fill="auto"/>
            <w:vAlign w:val="center"/>
          </w:tcPr>
          <w:p w14:paraId="53667EAF"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c>
          <w:tcPr>
            <w:tcW w:w="992" w:type="dxa"/>
            <w:shd w:val="clear" w:color="auto" w:fill="auto"/>
            <w:vAlign w:val="center"/>
          </w:tcPr>
          <w:p w14:paraId="53667EB0"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r>
      <w:tr w:rsidR="005C67A6" w:rsidRPr="005C67A6" w14:paraId="53667EB6" w14:textId="77777777" w:rsidTr="005C67A6">
        <w:tc>
          <w:tcPr>
            <w:tcW w:w="3544" w:type="dxa"/>
            <w:shd w:val="clear" w:color="auto" w:fill="auto"/>
            <w:vAlign w:val="center"/>
          </w:tcPr>
          <w:p w14:paraId="53667EB2"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Predation</w:t>
            </w:r>
          </w:p>
        </w:tc>
        <w:tc>
          <w:tcPr>
            <w:tcW w:w="2977" w:type="dxa"/>
            <w:shd w:val="clear" w:color="auto" w:fill="FFC000"/>
            <w:vAlign w:val="center"/>
          </w:tcPr>
          <w:p w14:paraId="53667EB3"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Poor, No consistent trend</w:t>
            </w:r>
          </w:p>
        </w:tc>
        <w:tc>
          <w:tcPr>
            <w:tcW w:w="1134" w:type="dxa"/>
            <w:shd w:val="clear" w:color="auto" w:fill="auto"/>
            <w:vAlign w:val="center"/>
          </w:tcPr>
          <w:p w14:paraId="53667EB4"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c>
          <w:tcPr>
            <w:tcW w:w="992" w:type="dxa"/>
            <w:shd w:val="clear" w:color="auto" w:fill="auto"/>
            <w:vAlign w:val="center"/>
          </w:tcPr>
          <w:p w14:paraId="53667EB5"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r>
      <w:tr w:rsidR="005C67A6" w:rsidRPr="005C67A6" w14:paraId="53667EBB" w14:textId="77777777" w:rsidTr="005C67A6">
        <w:tc>
          <w:tcPr>
            <w:tcW w:w="3544" w:type="dxa"/>
            <w:shd w:val="clear" w:color="auto" w:fill="auto"/>
            <w:vAlign w:val="center"/>
          </w:tcPr>
          <w:p w14:paraId="53667EB7"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Symbiosis</w:t>
            </w:r>
          </w:p>
        </w:tc>
        <w:tc>
          <w:tcPr>
            <w:tcW w:w="2977" w:type="dxa"/>
            <w:tcBorders>
              <w:bottom w:val="single" w:sz="4" w:space="0" w:color="auto"/>
            </w:tcBorders>
            <w:shd w:val="clear" w:color="auto" w:fill="92D050"/>
            <w:vAlign w:val="center"/>
          </w:tcPr>
          <w:p w14:paraId="53667EB8"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 Deteriorated</w:t>
            </w:r>
          </w:p>
        </w:tc>
        <w:tc>
          <w:tcPr>
            <w:tcW w:w="1134" w:type="dxa"/>
            <w:shd w:val="clear" w:color="auto" w:fill="auto"/>
            <w:vAlign w:val="center"/>
          </w:tcPr>
          <w:p w14:paraId="53667EB9"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c>
          <w:tcPr>
            <w:tcW w:w="992" w:type="dxa"/>
            <w:shd w:val="clear" w:color="auto" w:fill="auto"/>
            <w:vAlign w:val="center"/>
          </w:tcPr>
          <w:p w14:paraId="53667EBA"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r>
      <w:tr w:rsidR="005C67A6" w:rsidRPr="005C67A6" w14:paraId="53667EC0" w14:textId="77777777" w:rsidTr="005C67A6">
        <w:tc>
          <w:tcPr>
            <w:tcW w:w="3544" w:type="dxa"/>
            <w:shd w:val="clear" w:color="auto" w:fill="auto"/>
            <w:vAlign w:val="center"/>
          </w:tcPr>
          <w:p w14:paraId="53667EBC"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Recruitment</w:t>
            </w:r>
          </w:p>
        </w:tc>
        <w:tc>
          <w:tcPr>
            <w:tcW w:w="2977" w:type="dxa"/>
            <w:shd w:val="clear" w:color="auto" w:fill="FFC000"/>
            <w:vAlign w:val="center"/>
          </w:tcPr>
          <w:p w14:paraId="53667EBD"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Poor</w:t>
            </w:r>
          </w:p>
        </w:tc>
        <w:tc>
          <w:tcPr>
            <w:tcW w:w="1134" w:type="dxa"/>
            <w:shd w:val="clear" w:color="auto" w:fill="auto"/>
            <w:vAlign w:val="center"/>
          </w:tcPr>
          <w:p w14:paraId="53667EBE"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c>
          <w:tcPr>
            <w:tcW w:w="992" w:type="dxa"/>
            <w:shd w:val="clear" w:color="auto" w:fill="auto"/>
            <w:vAlign w:val="center"/>
          </w:tcPr>
          <w:p w14:paraId="53667EBF"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Not assessed</w:t>
            </w:r>
          </w:p>
        </w:tc>
      </w:tr>
      <w:tr w:rsidR="005C67A6" w:rsidRPr="005C67A6" w14:paraId="53667EC5" w14:textId="77777777" w:rsidTr="005C67A6">
        <w:tc>
          <w:tcPr>
            <w:tcW w:w="3544" w:type="dxa"/>
            <w:shd w:val="clear" w:color="auto" w:fill="auto"/>
            <w:vAlign w:val="center"/>
          </w:tcPr>
          <w:p w14:paraId="53667EC1"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Reef building</w:t>
            </w:r>
          </w:p>
        </w:tc>
        <w:tc>
          <w:tcPr>
            <w:tcW w:w="2977" w:type="dxa"/>
            <w:shd w:val="clear" w:color="auto" w:fill="92D050"/>
            <w:vAlign w:val="center"/>
          </w:tcPr>
          <w:p w14:paraId="53667EC2"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 Deteriorated</w:t>
            </w:r>
          </w:p>
        </w:tc>
        <w:tc>
          <w:tcPr>
            <w:tcW w:w="1134" w:type="dxa"/>
            <w:shd w:val="clear" w:color="auto" w:fill="auto"/>
            <w:vAlign w:val="center"/>
          </w:tcPr>
          <w:p w14:paraId="53667EC3"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c>
          <w:tcPr>
            <w:tcW w:w="992" w:type="dxa"/>
            <w:shd w:val="clear" w:color="auto" w:fill="auto"/>
            <w:vAlign w:val="center"/>
          </w:tcPr>
          <w:p w14:paraId="53667EC4"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r>
      <w:tr w:rsidR="005C67A6" w:rsidRPr="005C67A6" w14:paraId="53667ECA" w14:textId="77777777" w:rsidTr="005C67A6">
        <w:tc>
          <w:tcPr>
            <w:tcW w:w="3544" w:type="dxa"/>
            <w:shd w:val="clear" w:color="auto" w:fill="auto"/>
            <w:vAlign w:val="center"/>
          </w:tcPr>
          <w:p w14:paraId="53667EC6"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lastRenderedPageBreak/>
              <w:t>Competition</w:t>
            </w:r>
          </w:p>
        </w:tc>
        <w:tc>
          <w:tcPr>
            <w:tcW w:w="2977" w:type="dxa"/>
            <w:shd w:val="clear" w:color="auto" w:fill="92D050"/>
            <w:vAlign w:val="center"/>
          </w:tcPr>
          <w:p w14:paraId="53667EC7"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 Stable</w:t>
            </w:r>
          </w:p>
        </w:tc>
        <w:tc>
          <w:tcPr>
            <w:tcW w:w="1134" w:type="dxa"/>
            <w:shd w:val="clear" w:color="auto" w:fill="auto"/>
            <w:vAlign w:val="center"/>
          </w:tcPr>
          <w:p w14:paraId="53667EC8"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c>
          <w:tcPr>
            <w:tcW w:w="992" w:type="dxa"/>
            <w:shd w:val="clear" w:color="auto" w:fill="auto"/>
            <w:vAlign w:val="center"/>
          </w:tcPr>
          <w:p w14:paraId="53667EC9"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r>
      <w:tr w:rsidR="005C67A6" w:rsidRPr="005C67A6" w14:paraId="53667ECF" w14:textId="77777777" w:rsidTr="005C67A6">
        <w:tc>
          <w:tcPr>
            <w:tcW w:w="3544" w:type="dxa"/>
            <w:shd w:val="clear" w:color="auto" w:fill="auto"/>
            <w:vAlign w:val="center"/>
          </w:tcPr>
          <w:p w14:paraId="53667ECB"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Connectivity</w:t>
            </w:r>
          </w:p>
        </w:tc>
        <w:tc>
          <w:tcPr>
            <w:tcW w:w="2977" w:type="dxa"/>
            <w:shd w:val="clear" w:color="auto" w:fill="92D050"/>
            <w:vAlign w:val="center"/>
          </w:tcPr>
          <w:p w14:paraId="53667ECC"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 Deteriorated</w:t>
            </w:r>
          </w:p>
        </w:tc>
        <w:tc>
          <w:tcPr>
            <w:tcW w:w="1134" w:type="dxa"/>
            <w:tcBorders>
              <w:bottom w:val="single" w:sz="4" w:space="0" w:color="auto"/>
            </w:tcBorders>
            <w:shd w:val="clear" w:color="auto" w:fill="auto"/>
            <w:vAlign w:val="center"/>
          </w:tcPr>
          <w:p w14:paraId="53667ECD"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c>
          <w:tcPr>
            <w:tcW w:w="992" w:type="dxa"/>
            <w:tcBorders>
              <w:bottom w:val="single" w:sz="4" w:space="0" w:color="auto"/>
            </w:tcBorders>
            <w:shd w:val="clear" w:color="auto" w:fill="auto"/>
            <w:vAlign w:val="center"/>
          </w:tcPr>
          <w:p w14:paraId="53667ECE"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r>
    </w:tbl>
    <w:p w14:paraId="53667ED0" w14:textId="77777777" w:rsidR="005C67A6" w:rsidRPr="008D361F" w:rsidRDefault="005C67A6" w:rsidP="005C67A6">
      <w:pPr>
        <w:spacing w:after="120"/>
        <w:rPr>
          <w:rFonts w:asciiTheme="minorHAnsi" w:eastAsiaTheme="minorHAnsi" w:hAnsiTheme="minorHAnsi" w:cs="Segoe UI"/>
          <w:b/>
          <w:color w:val="auto"/>
          <w:sz w:val="28"/>
          <w:szCs w:val="28"/>
        </w:rPr>
      </w:pPr>
      <w:r w:rsidRPr="008D361F">
        <w:rPr>
          <w:rFonts w:asciiTheme="minorHAnsi" w:eastAsiaTheme="minorHAnsi" w:hAnsiTheme="minorHAnsi" w:cs="Segoe UI"/>
          <w:b/>
          <w:color w:val="auto"/>
          <w:sz w:val="28"/>
          <w:szCs w:val="28"/>
        </w:rPr>
        <w:t>Terrestrial habitats that support the Great Barrier Reef</w:t>
      </w:r>
    </w:p>
    <w:tbl>
      <w:tblPr>
        <w:tblW w:w="779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2977"/>
        <w:gridCol w:w="1276"/>
      </w:tblGrid>
      <w:tr w:rsidR="005C67A6" w:rsidRPr="005C67A6" w14:paraId="53667ED4" w14:textId="77777777" w:rsidTr="005C67A6">
        <w:tc>
          <w:tcPr>
            <w:tcW w:w="3544" w:type="dxa"/>
            <w:vMerge w:val="restart"/>
            <w:shd w:val="clear" w:color="auto" w:fill="auto"/>
            <w:vAlign w:val="bottom"/>
          </w:tcPr>
          <w:p w14:paraId="53667ED1"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Assessment component</w:t>
            </w:r>
          </w:p>
        </w:tc>
        <w:tc>
          <w:tcPr>
            <w:tcW w:w="2977" w:type="dxa"/>
            <w:vMerge w:val="restart"/>
            <w:shd w:val="clear" w:color="auto" w:fill="auto"/>
            <w:vAlign w:val="bottom"/>
          </w:tcPr>
          <w:p w14:paraId="53667ED2" w14:textId="296D228E" w:rsidR="005C67A6" w:rsidRPr="005C67A6" w:rsidRDefault="00404957" w:rsidP="005C67A6">
            <w:pPr>
              <w:spacing w:after="60" w:line="240" w:lineRule="auto"/>
              <w:rPr>
                <w:rFonts w:eastAsia="Calibri" w:cs="Segoe UI"/>
                <w:b/>
                <w:color w:val="auto"/>
                <w:sz w:val="18"/>
                <w:szCs w:val="18"/>
              </w:rPr>
            </w:pPr>
            <w:r>
              <w:rPr>
                <w:rFonts w:eastAsiaTheme="minorHAnsi" w:cs="Segoe UI"/>
                <w:b/>
                <w:color w:val="auto"/>
                <w:sz w:val="18"/>
                <w:szCs w:val="18"/>
              </w:rPr>
              <w:t>2014 condition</w:t>
            </w:r>
          </w:p>
        </w:tc>
        <w:tc>
          <w:tcPr>
            <w:tcW w:w="1276" w:type="dxa"/>
            <w:shd w:val="clear" w:color="auto" w:fill="auto"/>
            <w:vAlign w:val="bottom"/>
          </w:tcPr>
          <w:p w14:paraId="53667ED3"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Confidence</w:t>
            </w:r>
          </w:p>
        </w:tc>
      </w:tr>
      <w:tr w:rsidR="005C67A6" w:rsidRPr="005C67A6" w14:paraId="53667ED8" w14:textId="77777777" w:rsidTr="005C67A6">
        <w:tc>
          <w:tcPr>
            <w:tcW w:w="3544" w:type="dxa"/>
            <w:vMerge/>
            <w:shd w:val="clear" w:color="auto" w:fill="auto"/>
            <w:vAlign w:val="bottom"/>
          </w:tcPr>
          <w:p w14:paraId="53667ED5" w14:textId="77777777" w:rsidR="005C67A6" w:rsidRPr="005C67A6" w:rsidRDefault="005C67A6" w:rsidP="005C67A6">
            <w:pPr>
              <w:spacing w:after="60" w:line="240" w:lineRule="auto"/>
              <w:rPr>
                <w:rFonts w:eastAsia="Calibri" w:cs="Segoe UI"/>
                <w:b/>
                <w:color w:val="auto"/>
                <w:sz w:val="18"/>
                <w:szCs w:val="18"/>
              </w:rPr>
            </w:pPr>
          </w:p>
        </w:tc>
        <w:tc>
          <w:tcPr>
            <w:tcW w:w="2977" w:type="dxa"/>
            <w:vMerge/>
            <w:shd w:val="clear" w:color="auto" w:fill="auto"/>
            <w:vAlign w:val="bottom"/>
          </w:tcPr>
          <w:p w14:paraId="53667ED6" w14:textId="77777777" w:rsidR="005C67A6" w:rsidRPr="005C67A6" w:rsidRDefault="005C67A6" w:rsidP="005C67A6">
            <w:pPr>
              <w:spacing w:after="60" w:line="240" w:lineRule="auto"/>
              <w:rPr>
                <w:rFonts w:eastAsia="Calibri" w:cs="Segoe UI"/>
                <w:b/>
                <w:color w:val="auto"/>
                <w:sz w:val="18"/>
                <w:szCs w:val="18"/>
              </w:rPr>
            </w:pPr>
          </w:p>
        </w:tc>
        <w:tc>
          <w:tcPr>
            <w:tcW w:w="1276" w:type="dxa"/>
            <w:shd w:val="clear" w:color="auto" w:fill="auto"/>
            <w:vAlign w:val="bottom"/>
          </w:tcPr>
          <w:p w14:paraId="53667ED7" w14:textId="77777777" w:rsidR="005C67A6" w:rsidRPr="005C67A6" w:rsidRDefault="005C67A6" w:rsidP="005C67A6">
            <w:pPr>
              <w:spacing w:after="60"/>
              <w:rPr>
                <w:rFonts w:eastAsia="Calibri" w:cs="Segoe UI"/>
                <w:b/>
                <w:color w:val="auto"/>
                <w:sz w:val="18"/>
                <w:szCs w:val="18"/>
              </w:rPr>
            </w:pPr>
            <w:r w:rsidRPr="005C67A6">
              <w:rPr>
                <w:rFonts w:eastAsia="Calibri" w:cs="Segoe UI"/>
                <w:b/>
                <w:color w:val="auto"/>
                <w:sz w:val="18"/>
                <w:szCs w:val="18"/>
              </w:rPr>
              <w:t>Condition</w:t>
            </w:r>
          </w:p>
        </w:tc>
      </w:tr>
      <w:tr w:rsidR="005C67A6" w:rsidRPr="005C67A6" w14:paraId="53667EDC" w14:textId="77777777" w:rsidTr="005C67A6">
        <w:tc>
          <w:tcPr>
            <w:tcW w:w="3544" w:type="dxa"/>
            <w:shd w:val="clear" w:color="auto" w:fill="auto"/>
            <w:vAlign w:val="center"/>
          </w:tcPr>
          <w:p w14:paraId="53667ED9"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Saltmarshes</w:t>
            </w:r>
          </w:p>
        </w:tc>
        <w:tc>
          <w:tcPr>
            <w:tcW w:w="2977" w:type="dxa"/>
            <w:shd w:val="clear" w:color="auto" w:fill="92D050"/>
            <w:vAlign w:val="center"/>
          </w:tcPr>
          <w:p w14:paraId="53667EDA"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w:t>
            </w:r>
          </w:p>
        </w:tc>
        <w:tc>
          <w:tcPr>
            <w:tcW w:w="1276" w:type="dxa"/>
            <w:shd w:val="clear" w:color="auto" w:fill="auto"/>
            <w:vAlign w:val="center"/>
          </w:tcPr>
          <w:p w14:paraId="53667EDB"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r>
      <w:tr w:rsidR="005C67A6" w:rsidRPr="005C67A6" w14:paraId="53667EE0" w14:textId="77777777" w:rsidTr="005C67A6">
        <w:trPr>
          <w:trHeight w:val="385"/>
        </w:trPr>
        <w:tc>
          <w:tcPr>
            <w:tcW w:w="3544" w:type="dxa"/>
            <w:shd w:val="clear" w:color="auto" w:fill="auto"/>
            <w:vAlign w:val="center"/>
          </w:tcPr>
          <w:p w14:paraId="53667EDD"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Freshwater wetlands</w:t>
            </w:r>
          </w:p>
        </w:tc>
        <w:tc>
          <w:tcPr>
            <w:tcW w:w="2977" w:type="dxa"/>
            <w:shd w:val="clear" w:color="auto" w:fill="FFC000"/>
            <w:vAlign w:val="center"/>
          </w:tcPr>
          <w:p w14:paraId="53667EDE"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Poor</w:t>
            </w:r>
          </w:p>
        </w:tc>
        <w:tc>
          <w:tcPr>
            <w:tcW w:w="1276" w:type="dxa"/>
            <w:shd w:val="clear" w:color="auto" w:fill="auto"/>
            <w:vAlign w:val="center"/>
          </w:tcPr>
          <w:p w14:paraId="53667EDF"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r>
      <w:tr w:rsidR="005C67A6" w:rsidRPr="005C67A6" w14:paraId="53667EE4" w14:textId="77777777" w:rsidTr="005C67A6">
        <w:tc>
          <w:tcPr>
            <w:tcW w:w="3544" w:type="dxa"/>
            <w:shd w:val="clear" w:color="auto" w:fill="auto"/>
            <w:vAlign w:val="center"/>
          </w:tcPr>
          <w:p w14:paraId="53667EE1"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Forested floodplains</w:t>
            </w:r>
          </w:p>
        </w:tc>
        <w:tc>
          <w:tcPr>
            <w:tcW w:w="2977" w:type="dxa"/>
            <w:shd w:val="clear" w:color="auto" w:fill="FFC000"/>
            <w:vAlign w:val="center"/>
          </w:tcPr>
          <w:p w14:paraId="53667EE2"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Poor</w:t>
            </w:r>
          </w:p>
        </w:tc>
        <w:tc>
          <w:tcPr>
            <w:tcW w:w="1276" w:type="dxa"/>
            <w:shd w:val="clear" w:color="auto" w:fill="auto"/>
            <w:vAlign w:val="center"/>
          </w:tcPr>
          <w:p w14:paraId="53667EE3"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r>
      <w:tr w:rsidR="005C67A6" w:rsidRPr="005C67A6" w14:paraId="53667EE8" w14:textId="77777777" w:rsidTr="005C67A6">
        <w:tc>
          <w:tcPr>
            <w:tcW w:w="3544" w:type="dxa"/>
            <w:shd w:val="clear" w:color="auto" w:fill="auto"/>
            <w:vAlign w:val="center"/>
          </w:tcPr>
          <w:p w14:paraId="53667EE5"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 xml:space="preserve">Heath and </w:t>
            </w:r>
            <w:proofErr w:type="spellStart"/>
            <w:r w:rsidRPr="005C67A6">
              <w:rPr>
                <w:rFonts w:eastAsia="Times New Roman" w:cs="Arial"/>
                <w:color w:val="auto"/>
                <w:sz w:val="18"/>
                <w:szCs w:val="18"/>
                <w:lang w:eastAsia="en-AU"/>
              </w:rPr>
              <w:t>shrublands</w:t>
            </w:r>
            <w:proofErr w:type="spellEnd"/>
          </w:p>
        </w:tc>
        <w:tc>
          <w:tcPr>
            <w:tcW w:w="2977" w:type="dxa"/>
            <w:shd w:val="clear" w:color="auto" w:fill="00B050"/>
            <w:vAlign w:val="center"/>
          </w:tcPr>
          <w:p w14:paraId="53667EE6"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good</w:t>
            </w:r>
          </w:p>
        </w:tc>
        <w:tc>
          <w:tcPr>
            <w:tcW w:w="1276" w:type="dxa"/>
            <w:shd w:val="clear" w:color="auto" w:fill="auto"/>
            <w:vAlign w:val="center"/>
          </w:tcPr>
          <w:p w14:paraId="53667EE7"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r>
      <w:tr w:rsidR="005C67A6" w:rsidRPr="005C67A6" w14:paraId="53667EEC" w14:textId="77777777" w:rsidTr="005C67A6">
        <w:tc>
          <w:tcPr>
            <w:tcW w:w="3544" w:type="dxa"/>
            <w:shd w:val="clear" w:color="auto" w:fill="auto"/>
            <w:vAlign w:val="center"/>
          </w:tcPr>
          <w:p w14:paraId="53667EE9"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 xml:space="preserve">Grass and </w:t>
            </w:r>
            <w:proofErr w:type="spellStart"/>
            <w:r w:rsidRPr="005C67A6">
              <w:rPr>
                <w:rFonts w:eastAsia="Times New Roman" w:cs="Arial"/>
                <w:color w:val="auto"/>
                <w:sz w:val="18"/>
                <w:szCs w:val="18"/>
                <w:lang w:eastAsia="en-AU"/>
              </w:rPr>
              <w:t>sedgelands</w:t>
            </w:r>
            <w:proofErr w:type="spellEnd"/>
          </w:p>
        </w:tc>
        <w:tc>
          <w:tcPr>
            <w:tcW w:w="2977" w:type="dxa"/>
            <w:shd w:val="clear" w:color="auto" w:fill="FFC000"/>
            <w:vAlign w:val="center"/>
          </w:tcPr>
          <w:p w14:paraId="53667EEA"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Poor</w:t>
            </w:r>
          </w:p>
        </w:tc>
        <w:tc>
          <w:tcPr>
            <w:tcW w:w="1276" w:type="dxa"/>
            <w:shd w:val="clear" w:color="auto" w:fill="auto"/>
            <w:vAlign w:val="center"/>
          </w:tcPr>
          <w:p w14:paraId="53667EEB"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r>
      <w:tr w:rsidR="005C67A6" w:rsidRPr="005C67A6" w14:paraId="53667EF0" w14:textId="77777777" w:rsidTr="005C67A6">
        <w:tc>
          <w:tcPr>
            <w:tcW w:w="3544" w:type="dxa"/>
            <w:shd w:val="clear" w:color="auto" w:fill="auto"/>
            <w:vAlign w:val="center"/>
          </w:tcPr>
          <w:p w14:paraId="53667EED"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Woodlands and forests</w:t>
            </w:r>
          </w:p>
        </w:tc>
        <w:tc>
          <w:tcPr>
            <w:tcW w:w="2977" w:type="dxa"/>
            <w:tcBorders>
              <w:bottom w:val="single" w:sz="4" w:space="0" w:color="auto"/>
            </w:tcBorders>
            <w:shd w:val="clear" w:color="auto" w:fill="FFC000"/>
            <w:vAlign w:val="center"/>
          </w:tcPr>
          <w:p w14:paraId="53667EEE"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Poor</w:t>
            </w:r>
          </w:p>
        </w:tc>
        <w:tc>
          <w:tcPr>
            <w:tcW w:w="1276" w:type="dxa"/>
            <w:shd w:val="clear" w:color="auto" w:fill="auto"/>
            <w:vAlign w:val="center"/>
          </w:tcPr>
          <w:p w14:paraId="53667EEF"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r>
      <w:tr w:rsidR="005C67A6" w:rsidRPr="005C67A6" w14:paraId="53667EF4" w14:textId="77777777" w:rsidTr="005C67A6">
        <w:tc>
          <w:tcPr>
            <w:tcW w:w="3544" w:type="dxa"/>
            <w:shd w:val="clear" w:color="auto" w:fill="auto"/>
            <w:vAlign w:val="center"/>
          </w:tcPr>
          <w:p w14:paraId="53667EF1"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Rainforests</w:t>
            </w:r>
          </w:p>
        </w:tc>
        <w:tc>
          <w:tcPr>
            <w:tcW w:w="2977" w:type="dxa"/>
            <w:tcBorders>
              <w:bottom w:val="single" w:sz="4" w:space="0" w:color="auto"/>
            </w:tcBorders>
            <w:shd w:val="clear" w:color="auto" w:fill="92D050"/>
            <w:vAlign w:val="center"/>
          </w:tcPr>
          <w:p w14:paraId="53667EF2"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w:t>
            </w:r>
          </w:p>
        </w:tc>
        <w:tc>
          <w:tcPr>
            <w:tcW w:w="1276" w:type="dxa"/>
            <w:shd w:val="clear" w:color="auto" w:fill="auto"/>
            <w:vAlign w:val="center"/>
          </w:tcPr>
          <w:p w14:paraId="53667EF3"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r>
    </w:tbl>
    <w:p w14:paraId="53667EF5" w14:textId="77777777" w:rsidR="005C67A6" w:rsidRPr="005C67A6" w:rsidRDefault="005C67A6" w:rsidP="005C67A6">
      <w:pPr>
        <w:spacing w:after="120"/>
        <w:rPr>
          <w:rFonts w:eastAsiaTheme="minorHAnsi" w:cs="Segoe UI"/>
          <w:color w:val="auto"/>
          <w:szCs w:val="22"/>
        </w:rPr>
      </w:pPr>
    </w:p>
    <w:p w14:paraId="53667EF6" w14:textId="77777777" w:rsidR="005C67A6" w:rsidRPr="008D361F" w:rsidRDefault="005C67A6" w:rsidP="005C67A6">
      <w:pPr>
        <w:spacing w:after="120"/>
        <w:rPr>
          <w:rFonts w:asciiTheme="minorHAnsi" w:eastAsiaTheme="minorHAnsi" w:hAnsiTheme="minorHAnsi" w:cs="Segoe UI"/>
          <w:b/>
          <w:color w:val="auto"/>
          <w:sz w:val="28"/>
          <w:szCs w:val="28"/>
        </w:rPr>
      </w:pPr>
      <w:r w:rsidRPr="008D361F">
        <w:rPr>
          <w:rFonts w:asciiTheme="minorHAnsi" w:eastAsiaTheme="minorHAnsi" w:hAnsiTheme="minorHAnsi" w:cs="Segoe UI"/>
          <w:b/>
          <w:color w:val="auto"/>
          <w:sz w:val="28"/>
          <w:szCs w:val="28"/>
        </w:rPr>
        <w:t>Outbreaks of disease, introduced species and pest species</w:t>
      </w:r>
    </w:p>
    <w:tbl>
      <w:tblPr>
        <w:tblW w:w="86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2977"/>
        <w:gridCol w:w="1134"/>
        <w:gridCol w:w="992"/>
      </w:tblGrid>
      <w:tr w:rsidR="005C67A6" w:rsidRPr="005C67A6" w14:paraId="53667EFA" w14:textId="77777777" w:rsidTr="005C67A6">
        <w:tc>
          <w:tcPr>
            <w:tcW w:w="3544" w:type="dxa"/>
            <w:vMerge w:val="restart"/>
            <w:shd w:val="clear" w:color="auto" w:fill="auto"/>
            <w:vAlign w:val="bottom"/>
          </w:tcPr>
          <w:p w14:paraId="53667EF7"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Assessment component</w:t>
            </w:r>
          </w:p>
        </w:tc>
        <w:tc>
          <w:tcPr>
            <w:tcW w:w="2977" w:type="dxa"/>
            <w:vMerge w:val="restart"/>
            <w:shd w:val="clear" w:color="auto" w:fill="auto"/>
            <w:vAlign w:val="bottom"/>
          </w:tcPr>
          <w:p w14:paraId="53667EF8" w14:textId="0F342E56" w:rsidR="005C67A6" w:rsidRPr="005C67A6" w:rsidRDefault="00D279BC" w:rsidP="005C67A6">
            <w:pPr>
              <w:spacing w:after="60" w:line="240" w:lineRule="auto"/>
              <w:rPr>
                <w:rFonts w:eastAsia="Calibri" w:cs="Segoe UI"/>
                <w:b/>
                <w:color w:val="auto"/>
                <w:sz w:val="18"/>
                <w:szCs w:val="18"/>
              </w:rPr>
            </w:pPr>
            <w:r>
              <w:rPr>
                <w:rFonts w:eastAsiaTheme="minorHAnsi" w:cs="Segoe UI"/>
                <w:b/>
                <w:color w:val="auto"/>
                <w:sz w:val="18"/>
                <w:szCs w:val="18"/>
              </w:rPr>
              <w:t>2014 condition</w:t>
            </w:r>
            <w:r w:rsidRPr="005C67A6">
              <w:rPr>
                <w:rFonts w:eastAsiaTheme="minorHAnsi" w:cs="Segoe UI"/>
                <w:b/>
                <w:color w:val="auto"/>
                <w:sz w:val="18"/>
                <w:szCs w:val="18"/>
              </w:rPr>
              <w:t xml:space="preserve"> and trend</w:t>
            </w:r>
          </w:p>
        </w:tc>
        <w:tc>
          <w:tcPr>
            <w:tcW w:w="2126" w:type="dxa"/>
            <w:gridSpan w:val="2"/>
            <w:shd w:val="clear" w:color="auto" w:fill="auto"/>
            <w:vAlign w:val="bottom"/>
          </w:tcPr>
          <w:p w14:paraId="53667EF9"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Confidence</w:t>
            </w:r>
          </w:p>
        </w:tc>
      </w:tr>
      <w:tr w:rsidR="005C67A6" w:rsidRPr="005C67A6" w14:paraId="53667EFF" w14:textId="77777777" w:rsidTr="005C67A6">
        <w:tc>
          <w:tcPr>
            <w:tcW w:w="3544" w:type="dxa"/>
            <w:vMerge/>
            <w:shd w:val="clear" w:color="auto" w:fill="auto"/>
            <w:vAlign w:val="bottom"/>
          </w:tcPr>
          <w:p w14:paraId="53667EFB" w14:textId="77777777" w:rsidR="005C67A6" w:rsidRPr="005C67A6" w:rsidRDefault="005C67A6" w:rsidP="005C67A6">
            <w:pPr>
              <w:spacing w:after="60" w:line="240" w:lineRule="auto"/>
              <w:rPr>
                <w:rFonts w:eastAsia="Calibri" w:cs="Segoe UI"/>
                <w:b/>
                <w:color w:val="auto"/>
                <w:sz w:val="18"/>
                <w:szCs w:val="18"/>
              </w:rPr>
            </w:pPr>
          </w:p>
        </w:tc>
        <w:tc>
          <w:tcPr>
            <w:tcW w:w="2977" w:type="dxa"/>
            <w:vMerge/>
            <w:shd w:val="clear" w:color="auto" w:fill="auto"/>
            <w:vAlign w:val="bottom"/>
          </w:tcPr>
          <w:p w14:paraId="53667EFC" w14:textId="77777777" w:rsidR="005C67A6" w:rsidRPr="005C67A6" w:rsidRDefault="005C67A6" w:rsidP="005C67A6">
            <w:pPr>
              <w:spacing w:after="60" w:line="240" w:lineRule="auto"/>
              <w:rPr>
                <w:rFonts w:eastAsia="Calibri" w:cs="Segoe UI"/>
                <w:b/>
                <w:color w:val="auto"/>
                <w:sz w:val="18"/>
                <w:szCs w:val="18"/>
              </w:rPr>
            </w:pPr>
          </w:p>
        </w:tc>
        <w:tc>
          <w:tcPr>
            <w:tcW w:w="1134" w:type="dxa"/>
            <w:shd w:val="clear" w:color="auto" w:fill="auto"/>
            <w:vAlign w:val="bottom"/>
          </w:tcPr>
          <w:p w14:paraId="53667EFD" w14:textId="77777777" w:rsidR="005C67A6" w:rsidRPr="005C67A6" w:rsidRDefault="005C67A6" w:rsidP="005C67A6">
            <w:pPr>
              <w:spacing w:after="60"/>
              <w:rPr>
                <w:rFonts w:eastAsia="Calibri" w:cs="Segoe UI"/>
                <w:b/>
                <w:color w:val="auto"/>
                <w:sz w:val="18"/>
                <w:szCs w:val="18"/>
              </w:rPr>
            </w:pPr>
            <w:r w:rsidRPr="005C67A6">
              <w:rPr>
                <w:rFonts w:eastAsia="Calibri" w:cs="Segoe UI"/>
                <w:b/>
                <w:color w:val="auto"/>
                <w:sz w:val="18"/>
                <w:szCs w:val="18"/>
              </w:rPr>
              <w:t>Condition</w:t>
            </w:r>
          </w:p>
        </w:tc>
        <w:tc>
          <w:tcPr>
            <w:tcW w:w="992" w:type="dxa"/>
            <w:shd w:val="clear" w:color="auto" w:fill="auto"/>
            <w:vAlign w:val="bottom"/>
          </w:tcPr>
          <w:p w14:paraId="53667EFE" w14:textId="77777777" w:rsidR="005C67A6" w:rsidRPr="005C67A6" w:rsidRDefault="005C67A6" w:rsidP="005C67A6">
            <w:pPr>
              <w:spacing w:after="60"/>
              <w:rPr>
                <w:rFonts w:eastAsia="Calibri" w:cs="Segoe UI"/>
                <w:b/>
                <w:color w:val="auto"/>
                <w:sz w:val="18"/>
                <w:szCs w:val="18"/>
              </w:rPr>
            </w:pPr>
            <w:r w:rsidRPr="005C67A6">
              <w:rPr>
                <w:rFonts w:eastAsia="Calibri" w:cs="Segoe UI"/>
                <w:b/>
                <w:color w:val="auto"/>
                <w:sz w:val="18"/>
                <w:szCs w:val="18"/>
              </w:rPr>
              <w:t>Trend</w:t>
            </w:r>
          </w:p>
        </w:tc>
      </w:tr>
      <w:tr w:rsidR="005C67A6" w:rsidRPr="005C67A6" w14:paraId="53667F04" w14:textId="77777777" w:rsidTr="005C67A6">
        <w:tc>
          <w:tcPr>
            <w:tcW w:w="3544" w:type="dxa"/>
            <w:shd w:val="clear" w:color="auto" w:fill="auto"/>
            <w:vAlign w:val="center"/>
          </w:tcPr>
          <w:p w14:paraId="53667F00" w14:textId="77777777" w:rsidR="005C67A6" w:rsidRPr="005C67A6" w:rsidRDefault="005C67A6" w:rsidP="005C67A6">
            <w:pPr>
              <w:spacing w:after="0" w:line="240" w:lineRule="auto"/>
              <w:rPr>
                <w:rFonts w:eastAsia="Times New Roman" w:cs="Arial"/>
                <w:color w:val="auto"/>
                <w:sz w:val="18"/>
                <w:szCs w:val="18"/>
              </w:rPr>
            </w:pPr>
            <w:r w:rsidRPr="005C67A6">
              <w:rPr>
                <w:rFonts w:eastAsia="Times New Roman" w:cs="Arial"/>
                <w:color w:val="auto"/>
                <w:sz w:val="18"/>
                <w:szCs w:val="18"/>
              </w:rPr>
              <w:t>Outbreaks of disease</w:t>
            </w:r>
          </w:p>
        </w:tc>
        <w:tc>
          <w:tcPr>
            <w:tcW w:w="2977" w:type="dxa"/>
            <w:shd w:val="clear" w:color="auto" w:fill="92D050"/>
            <w:vAlign w:val="center"/>
          </w:tcPr>
          <w:p w14:paraId="53667F01"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 No consistent trend</w:t>
            </w:r>
          </w:p>
        </w:tc>
        <w:tc>
          <w:tcPr>
            <w:tcW w:w="1134" w:type="dxa"/>
            <w:shd w:val="clear" w:color="auto" w:fill="auto"/>
            <w:vAlign w:val="center"/>
          </w:tcPr>
          <w:p w14:paraId="53667F02"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c>
          <w:tcPr>
            <w:tcW w:w="992" w:type="dxa"/>
            <w:shd w:val="clear" w:color="auto" w:fill="auto"/>
            <w:vAlign w:val="center"/>
          </w:tcPr>
          <w:p w14:paraId="53667F03"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r>
      <w:tr w:rsidR="005C67A6" w:rsidRPr="005C67A6" w14:paraId="53667F09" w14:textId="77777777" w:rsidTr="005C67A6">
        <w:tc>
          <w:tcPr>
            <w:tcW w:w="3544" w:type="dxa"/>
            <w:shd w:val="clear" w:color="auto" w:fill="auto"/>
            <w:vAlign w:val="center"/>
          </w:tcPr>
          <w:p w14:paraId="53667F05" w14:textId="77777777" w:rsidR="005C67A6" w:rsidRPr="005C67A6" w:rsidRDefault="005C67A6" w:rsidP="005C67A6">
            <w:pPr>
              <w:spacing w:after="0" w:line="240" w:lineRule="auto"/>
              <w:rPr>
                <w:rFonts w:eastAsia="Times New Roman" w:cs="Arial"/>
                <w:color w:val="auto"/>
                <w:sz w:val="18"/>
                <w:szCs w:val="18"/>
              </w:rPr>
            </w:pPr>
            <w:r w:rsidRPr="005C67A6">
              <w:rPr>
                <w:rFonts w:eastAsia="Times New Roman" w:cs="Arial"/>
                <w:color w:val="auto"/>
                <w:sz w:val="18"/>
                <w:szCs w:val="18"/>
              </w:rPr>
              <w:t>Outbreaks of crown-of-thorns starfish</w:t>
            </w:r>
          </w:p>
        </w:tc>
        <w:tc>
          <w:tcPr>
            <w:tcW w:w="2977" w:type="dxa"/>
            <w:shd w:val="clear" w:color="auto" w:fill="FF0000"/>
            <w:vAlign w:val="center"/>
          </w:tcPr>
          <w:p w14:paraId="53667F06"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poor, Deteriorated</w:t>
            </w:r>
          </w:p>
        </w:tc>
        <w:tc>
          <w:tcPr>
            <w:tcW w:w="1134" w:type="dxa"/>
            <w:shd w:val="clear" w:color="auto" w:fill="auto"/>
            <w:vAlign w:val="center"/>
          </w:tcPr>
          <w:p w14:paraId="53667F07"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c>
          <w:tcPr>
            <w:tcW w:w="992" w:type="dxa"/>
            <w:shd w:val="clear" w:color="auto" w:fill="auto"/>
            <w:vAlign w:val="center"/>
          </w:tcPr>
          <w:p w14:paraId="53667F08"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Limited</w:t>
            </w:r>
          </w:p>
        </w:tc>
      </w:tr>
      <w:tr w:rsidR="005C67A6" w:rsidRPr="005C67A6" w14:paraId="53667F0E" w14:textId="77777777" w:rsidTr="005C67A6">
        <w:tc>
          <w:tcPr>
            <w:tcW w:w="3544" w:type="dxa"/>
            <w:shd w:val="clear" w:color="auto" w:fill="auto"/>
            <w:vAlign w:val="center"/>
          </w:tcPr>
          <w:p w14:paraId="53667F0A" w14:textId="77777777" w:rsidR="005C67A6" w:rsidRPr="005C67A6" w:rsidRDefault="005C67A6" w:rsidP="005C67A6">
            <w:pPr>
              <w:spacing w:after="0" w:line="240" w:lineRule="auto"/>
              <w:rPr>
                <w:rFonts w:eastAsia="Times New Roman" w:cs="Arial"/>
                <w:color w:val="auto"/>
                <w:sz w:val="18"/>
                <w:szCs w:val="18"/>
              </w:rPr>
            </w:pPr>
            <w:r w:rsidRPr="005C67A6">
              <w:rPr>
                <w:rFonts w:eastAsia="Times New Roman" w:cs="Arial"/>
                <w:color w:val="auto"/>
                <w:sz w:val="18"/>
                <w:szCs w:val="18"/>
              </w:rPr>
              <w:t>Introduced species</w:t>
            </w:r>
          </w:p>
        </w:tc>
        <w:tc>
          <w:tcPr>
            <w:tcW w:w="2977" w:type="dxa"/>
            <w:shd w:val="clear" w:color="auto" w:fill="92D050"/>
            <w:vAlign w:val="center"/>
          </w:tcPr>
          <w:p w14:paraId="53667F0B"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 No consistent trend</w:t>
            </w:r>
          </w:p>
        </w:tc>
        <w:tc>
          <w:tcPr>
            <w:tcW w:w="1134" w:type="dxa"/>
            <w:shd w:val="clear" w:color="auto" w:fill="auto"/>
            <w:vAlign w:val="center"/>
          </w:tcPr>
          <w:p w14:paraId="53667F0C"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c>
          <w:tcPr>
            <w:tcW w:w="992" w:type="dxa"/>
            <w:shd w:val="clear" w:color="auto" w:fill="auto"/>
            <w:vAlign w:val="center"/>
          </w:tcPr>
          <w:p w14:paraId="53667F0D"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r>
      <w:tr w:rsidR="005C67A6" w:rsidRPr="005C67A6" w14:paraId="53667F13" w14:textId="77777777" w:rsidTr="005C67A6">
        <w:tc>
          <w:tcPr>
            <w:tcW w:w="3544" w:type="dxa"/>
            <w:shd w:val="clear" w:color="auto" w:fill="auto"/>
            <w:vAlign w:val="center"/>
          </w:tcPr>
          <w:p w14:paraId="53667F0F" w14:textId="77777777" w:rsidR="005C67A6" w:rsidRPr="005C67A6" w:rsidRDefault="005C67A6" w:rsidP="005C67A6">
            <w:pPr>
              <w:spacing w:after="0" w:line="240" w:lineRule="auto"/>
              <w:rPr>
                <w:rFonts w:eastAsia="Times New Roman" w:cs="Arial"/>
                <w:color w:val="auto"/>
                <w:sz w:val="18"/>
                <w:szCs w:val="18"/>
              </w:rPr>
            </w:pPr>
            <w:r w:rsidRPr="005C67A6">
              <w:rPr>
                <w:rFonts w:eastAsia="Times New Roman" w:cs="Arial"/>
                <w:color w:val="auto"/>
                <w:sz w:val="18"/>
                <w:szCs w:val="18"/>
              </w:rPr>
              <w:t>Other outbreaks</w:t>
            </w:r>
          </w:p>
        </w:tc>
        <w:tc>
          <w:tcPr>
            <w:tcW w:w="2977" w:type="dxa"/>
            <w:shd w:val="clear" w:color="auto" w:fill="92D050"/>
            <w:vAlign w:val="center"/>
          </w:tcPr>
          <w:p w14:paraId="53667F10"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Good, No consistent trend</w:t>
            </w:r>
          </w:p>
        </w:tc>
        <w:tc>
          <w:tcPr>
            <w:tcW w:w="1134" w:type="dxa"/>
            <w:tcBorders>
              <w:bottom w:val="single" w:sz="4" w:space="0" w:color="auto"/>
            </w:tcBorders>
            <w:shd w:val="clear" w:color="auto" w:fill="auto"/>
            <w:vAlign w:val="center"/>
          </w:tcPr>
          <w:p w14:paraId="53667F11"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c>
          <w:tcPr>
            <w:tcW w:w="992" w:type="dxa"/>
            <w:tcBorders>
              <w:bottom w:val="single" w:sz="4" w:space="0" w:color="auto"/>
            </w:tcBorders>
            <w:shd w:val="clear" w:color="auto" w:fill="auto"/>
            <w:vAlign w:val="center"/>
          </w:tcPr>
          <w:p w14:paraId="53667F12" w14:textId="77777777" w:rsidR="005C67A6" w:rsidRPr="005C67A6" w:rsidRDefault="005C67A6" w:rsidP="005C67A6">
            <w:pPr>
              <w:spacing w:after="120" w:line="240" w:lineRule="auto"/>
              <w:contextualSpacing/>
              <w:rPr>
                <w:rFonts w:ascii="Arial Narrow" w:eastAsia="Calibri" w:hAnsi="Arial Narrow" w:cs="Segoe UI"/>
                <w:noProof/>
                <w:color w:val="auto"/>
                <w:sz w:val="18"/>
                <w:szCs w:val="18"/>
              </w:rPr>
            </w:pPr>
            <w:r w:rsidRPr="005C67A6">
              <w:rPr>
                <w:rFonts w:ascii="Arial Narrow" w:eastAsia="Calibri" w:hAnsi="Arial Narrow" w:cs="Segoe UI"/>
                <w:noProof/>
                <w:color w:val="auto"/>
                <w:sz w:val="18"/>
                <w:szCs w:val="18"/>
              </w:rPr>
              <w:t>Anecdotal</w:t>
            </w:r>
          </w:p>
        </w:tc>
      </w:tr>
    </w:tbl>
    <w:p w14:paraId="53667F14" w14:textId="77777777" w:rsidR="005C67A6" w:rsidRPr="005C67A6" w:rsidRDefault="005C67A6" w:rsidP="005C67A6">
      <w:pPr>
        <w:spacing w:after="120"/>
        <w:rPr>
          <w:rFonts w:eastAsiaTheme="minorHAnsi" w:cs="Segoe UI"/>
          <w:color w:val="auto"/>
          <w:szCs w:val="22"/>
        </w:rPr>
      </w:pPr>
    </w:p>
    <w:p w14:paraId="53667F15" w14:textId="77777777" w:rsidR="005C67A6" w:rsidRPr="008D361F" w:rsidRDefault="005C67A6" w:rsidP="005C67A6">
      <w:pPr>
        <w:spacing w:after="120"/>
        <w:rPr>
          <w:rFonts w:asciiTheme="minorHAnsi" w:eastAsiaTheme="minorHAnsi" w:hAnsiTheme="minorHAnsi" w:cs="Segoe UI"/>
          <w:b/>
          <w:color w:val="auto"/>
          <w:sz w:val="28"/>
          <w:szCs w:val="28"/>
        </w:rPr>
      </w:pPr>
      <w:r w:rsidRPr="008D361F">
        <w:rPr>
          <w:rFonts w:asciiTheme="minorHAnsi" w:eastAsiaTheme="minorHAnsi" w:hAnsiTheme="minorHAnsi" w:cs="Segoe UI"/>
          <w:b/>
          <w:color w:val="auto"/>
          <w:sz w:val="28"/>
          <w:szCs w:val="28"/>
        </w:rPr>
        <w:t>Indigenous heritage values</w:t>
      </w:r>
    </w:p>
    <w:tbl>
      <w:tblPr>
        <w:tblStyle w:val="TableGrid2"/>
        <w:tblW w:w="7797" w:type="dxa"/>
        <w:tblInd w:w="675" w:type="dxa"/>
        <w:tblLayout w:type="fixed"/>
        <w:tblLook w:val="04A0" w:firstRow="1" w:lastRow="0" w:firstColumn="1" w:lastColumn="0" w:noHBand="0" w:noVBand="1"/>
      </w:tblPr>
      <w:tblGrid>
        <w:gridCol w:w="3544"/>
        <w:gridCol w:w="2977"/>
        <w:gridCol w:w="1276"/>
      </w:tblGrid>
      <w:tr w:rsidR="005C67A6" w:rsidRPr="005C67A6" w14:paraId="53667F19" w14:textId="77777777" w:rsidTr="005C67A6">
        <w:tc>
          <w:tcPr>
            <w:tcW w:w="3544" w:type="dxa"/>
            <w:vMerge w:val="restart"/>
            <w:vAlign w:val="bottom"/>
          </w:tcPr>
          <w:p w14:paraId="53667F16" w14:textId="77777777" w:rsidR="005C67A6" w:rsidRPr="005C67A6" w:rsidRDefault="005C67A6" w:rsidP="005C67A6">
            <w:pPr>
              <w:spacing w:line="240" w:lineRule="auto"/>
              <w:rPr>
                <w:rFonts w:eastAsiaTheme="minorHAnsi" w:cs="Segoe UI"/>
                <w:b/>
                <w:color w:val="auto"/>
                <w:sz w:val="18"/>
                <w:szCs w:val="22"/>
              </w:rPr>
            </w:pPr>
            <w:r w:rsidRPr="005C67A6">
              <w:rPr>
                <w:rFonts w:eastAsiaTheme="minorHAnsi" w:cs="Segoe UI"/>
                <w:b/>
                <w:color w:val="auto"/>
                <w:sz w:val="18"/>
                <w:szCs w:val="22"/>
              </w:rPr>
              <w:t>Assessment component</w:t>
            </w:r>
          </w:p>
        </w:tc>
        <w:tc>
          <w:tcPr>
            <w:tcW w:w="2977" w:type="dxa"/>
            <w:vMerge w:val="restart"/>
            <w:vAlign w:val="bottom"/>
          </w:tcPr>
          <w:p w14:paraId="53667F17" w14:textId="77777777" w:rsidR="005C67A6" w:rsidRPr="005C67A6" w:rsidRDefault="005C67A6" w:rsidP="005C67A6">
            <w:pPr>
              <w:spacing w:line="240" w:lineRule="auto"/>
              <w:rPr>
                <w:rFonts w:eastAsiaTheme="minorHAnsi" w:cs="Segoe UI"/>
                <w:b/>
                <w:color w:val="auto"/>
                <w:sz w:val="18"/>
                <w:szCs w:val="22"/>
              </w:rPr>
            </w:pPr>
            <w:r w:rsidRPr="005C67A6">
              <w:rPr>
                <w:rFonts w:eastAsiaTheme="minorHAnsi" w:cs="Segoe UI"/>
                <w:b/>
                <w:color w:val="auto"/>
                <w:sz w:val="18"/>
                <w:szCs w:val="22"/>
              </w:rPr>
              <w:t xml:space="preserve">2014 grade </w:t>
            </w:r>
          </w:p>
        </w:tc>
        <w:tc>
          <w:tcPr>
            <w:tcW w:w="1276" w:type="dxa"/>
            <w:vAlign w:val="bottom"/>
          </w:tcPr>
          <w:p w14:paraId="53667F18" w14:textId="77777777" w:rsidR="005C67A6" w:rsidRPr="005C67A6" w:rsidRDefault="005C67A6" w:rsidP="005C67A6">
            <w:pPr>
              <w:spacing w:line="240" w:lineRule="auto"/>
              <w:rPr>
                <w:rFonts w:eastAsiaTheme="minorHAnsi" w:cs="Segoe UI"/>
                <w:b/>
                <w:color w:val="auto"/>
                <w:sz w:val="18"/>
                <w:szCs w:val="22"/>
              </w:rPr>
            </w:pPr>
            <w:r w:rsidRPr="005C67A6">
              <w:rPr>
                <w:rFonts w:eastAsiaTheme="minorHAnsi" w:cs="Segoe UI"/>
                <w:b/>
                <w:color w:val="auto"/>
                <w:sz w:val="18"/>
                <w:szCs w:val="22"/>
              </w:rPr>
              <w:t>Confidence</w:t>
            </w:r>
          </w:p>
        </w:tc>
      </w:tr>
      <w:tr w:rsidR="005C67A6" w:rsidRPr="005C67A6" w14:paraId="53667F1D" w14:textId="77777777" w:rsidTr="005C67A6">
        <w:tc>
          <w:tcPr>
            <w:tcW w:w="3544" w:type="dxa"/>
            <w:vMerge/>
          </w:tcPr>
          <w:p w14:paraId="53667F1A" w14:textId="77777777" w:rsidR="005C67A6" w:rsidRPr="005C67A6" w:rsidRDefault="005C67A6" w:rsidP="005C67A6">
            <w:pPr>
              <w:spacing w:line="240" w:lineRule="auto"/>
              <w:rPr>
                <w:rFonts w:eastAsiaTheme="minorHAnsi" w:cs="Segoe UI"/>
                <w:b/>
                <w:color w:val="auto"/>
                <w:sz w:val="18"/>
                <w:szCs w:val="22"/>
              </w:rPr>
            </w:pPr>
          </w:p>
        </w:tc>
        <w:tc>
          <w:tcPr>
            <w:tcW w:w="2977" w:type="dxa"/>
            <w:vMerge/>
          </w:tcPr>
          <w:p w14:paraId="53667F1B" w14:textId="77777777" w:rsidR="005C67A6" w:rsidRPr="005C67A6" w:rsidRDefault="005C67A6" w:rsidP="005C67A6">
            <w:pPr>
              <w:spacing w:line="240" w:lineRule="auto"/>
              <w:rPr>
                <w:rFonts w:eastAsiaTheme="minorHAnsi" w:cs="Segoe UI"/>
                <w:b/>
                <w:color w:val="auto"/>
                <w:sz w:val="18"/>
                <w:szCs w:val="22"/>
              </w:rPr>
            </w:pPr>
          </w:p>
        </w:tc>
        <w:tc>
          <w:tcPr>
            <w:tcW w:w="1276" w:type="dxa"/>
            <w:vAlign w:val="bottom"/>
          </w:tcPr>
          <w:p w14:paraId="53667F1C" w14:textId="77777777" w:rsidR="005C67A6" w:rsidRPr="005C67A6" w:rsidRDefault="005C67A6" w:rsidP="005C67A6">
            <w:pPr>
              <w:spacing w:line="240" w:lineRule="auto"/>
              <w:rPr>
                <w:rFonts w:eastAsiaTheme="minorHAnsi" w:cs="Segoe UI"/>
                <w:b/>
                <w:color w:val="auto"/>
                <w:sz w:val="18"/>
                <w:szCs w:val="22"/>
              </w:rPr>
            </w:pPr>
            <w:r w:rsidRPr="005C67A6">
              <w:rPr>
                <w:rFonts w:eastAsiaTheme="minorHAnsi" w:cs="Segoe UI"/>
                <w:b/>
                <w:color w:val="auto"/>
                <w:sz w:val="18"/>
                <w:szCs w:val="22"/>
              </w:rPr>
              <w:t>Grade</w:t>
            </w:r>
          </w:p>
        </w:tc>
      </w:tr>
      <w:tr w:rsidR="005C67A6" w:rsidRPr="005C67A6" w14:paraId="53667F21" w14:textId="77777777" w:rsidTr="005C67A6">
        <w:tc>
          <w:tcPr>
            <w:tcW w:w="3544" w:type="dxa"/>
            <w:vAlign w:val="center"/>
          </w:tcPr>
          <w:p w14:paraId="53667F1E"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Cultural practices, observances, customs and lore</w:t>
            </w:r>
          </w:p>
        </w:tc>
        <w:tc>
          <w:tcPr>
            <w:tcW w:w="2977" w:type="dxa"/>
            <w:shd w:val="clear" w:color="auto" w:fill="92D050"/>
            <w:vAlign w:val="center"/>
          </w:tcPr>
          <w:p w14:paraId="53667F1F" w14:textId="77777777" w:rsidR="005C67A6" w:rsidRPr="005C67A6" w:rsidRDefault="005C67A6" w:rsidP="005C67A6">
            <w:pPr>
              <w:keepNext/>
              <w:keepLines/>
              <w:spacing w:line="240" w:lineRule="auto"/>
              <w:ind w:right="57"/>
              <w:contextualSpacing/>
              <w:rPr>
                <w:rFonts w:eastAsia="Times New Roman" w:cs="Arial"/>
                <w:bCs/>
                <w:color w:val="auto"/>
                <w:sz w:val="18"/>
                <w:szCs w:val="18"/>
              </w:rPr>
            </w:pPr>
            <w:r w:rsidRPr="005C67A6">
              <w:rPr>
                <w:rFonts w:eastAsia="Times New Roman" w:cs="Arial"/>
                <w:bCs/>
                <w:color w:val="auto"/>
                <w:sz w:val="18"/>
                <w:szCs w:val="18"/>
              </w:rPr>
              <w:t>Good</w:t>
            </w:r>
          </w:p>
        </w:tc>
        <w:tc>
          <w:tcPr>
            <w:tcW w:w="1276" w:type="dxa"/>
            <w:vAlign w:val="center"/>
          </w:tcPr>
          <w:p w14:paraId="53667F20" w14:textId="77777777" w:rsidR="005C67A6" w:rsidRPr="005C67A6" w:rsidRDefault="005C67A6" w:rsidP="005C67A6">
            <w:pPr>
              <w:keepNext/>
              <w:keepLines/>
              <w:spacing w:line="240" w:lineRule="auto"/>
              <w:ind w:left="57" w:right="57"/>
              <w:contextualSpacing/>
              <w:rPr>
                <w:rFonts w:eastAsia="Times New Roman" w:cs="Arial"/>
                <w:bCs/>
                <w:color w:val="auto"/>
                <w:sz w:val="18"/>
                <w:szCs w:val="18"/>
              </w:rPr>
            </w:pPr>
            <w:r w:rsidRPr="005C67A6">
              <w:rPr>
                <w:rFonts w:eastAsia="Times New Roman" w:cs="Arial"/>
                <w:bCs/>
                <w:color w:val="auto"/>
                <w:sz w:val="18"/>
                <w:szCs w:val="18"/>
              </w:rPr>
              <w:t>Limited</w:t>
            </w:r>
          </w:p>
        </w:tc>
      </w:tr>
      <w:tr w:rsidR="005C67A6" w:rsidRPr="005C67A6" w14:paraId="53667F25" w14:textId="77777777" w:rsidTr="005C67A6">
        <w:trPr>
          <w:trHeight w:val="526"/>
        </w:trPr>
        <w:tc>
          <w:tcPr>
            <w:tcW w:w="3544" w:type="dxa"/>
            <w:vAlign w:val="center"/>
          </w:tcPr>
          <w:p w14:paraId="53667F22"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Sacred sites, sites of particular significance, places important for cultural tradition</w:t>
            </w:r>
          </w:p>
        </w:tc>
        <w:tc>
          <w:tcPr>
            <w:tcW w:w="2977" w:type="dxa"/>
            <w:shd w:val="clear" w:color="auto" w:fill="FFC000"/>
            <w:vAlign w:val="center"/>
          </w:tcPr>
          <w:p w14:paraId="53667F23" w14:textId="77777777" w:rsidR="005C67A6" w:rsidRPr="005C67A6" w:rsidRDefault="005C67A6" w:rsidP="005C67A6">
            <w:pPr>
              <w:keepNext/>
              <w:keepLines/>
              <w:spacing w:line="240" w:lineRule="auto"/>
              <w:ind w:right="57"/>
              <w:contextualSpacing/>
              <w:rPr>
                <w:rFonts w:eastAsia="Times New Roman" w:cs="Arial"/>
                <w:bCs/>
                <w:color w:val="auto"/>
                <w:sz w:val="18"/>
                <w:szCs w:val="18"/>
              </w:rPr>
            </w:pPr>
            <w:r w:rsidRPr="005C67A6">
              <w:rPr>
                <w:rFonts w:eastAsia="Times New Roman" w:cs="Arial"/>
                <w:bCs/>
                <w:color w:val="auto"/>
                <w:sz w:val="18"/>
                <w:szCs w:val="18"/>
              </w:rPr>
              <w:t>Poor</w:t>
            </w:r>
          </w:p>
        </w:tc>
        <w:tc>
          <w:tcPr>
            <w:tcW w:w="1276" w:type="dxa"/>
            <w:vAlign w:val="center"/>
          </w:tcPr>
          <w:p w14:paraId="53667F24" w14:textId="77777777" w:rsidR="005C67A6" w:rsidRPr="005C67A6" w:rsidRDefault="005C67A6" w:rsidP="005C67A6">
            <w:pPr>
              <w:keepNext/>
              <w:keepLines/>
              <w:spacing w:line="240" w:lineRule="auto"/>
              <w:ind w:left="57" w:right="57"/>
              <w:contextualSpacing/>
              <w:rPr>
                <w:rFonts w:eastAsia="Times New Roman" w:cs="Arial"/>
                <w:bCs/>
                <w:color w:val="auto"/>
                <w:sz w:val="18"/>
                <w:szCs w:val="18"/>
              </w:rPr>
            </w:pPr>
            <w:r w:rsidRPr="005C67A6">
              <w:rPr>
                <w:rFonts w:eastAsia="Times New Roman" w:cs="Arial"/>
                <w:bCs/>
                <w:color w:val="auto"/>
                <w:sz w:val="18"/>
                <w:szCs w:val="18"/>
              </w:rPr>
              <w:t>Limited</w:t>
            </w:r>
          </w:p>
        </w:tc>
      </w:tr>
      <w:tr w:rsidR="005C67A6" w:rsidRPr="005C67A6" w14:paraId="53667F29" w14:textId="77777777" w:rsidTr="005C67A6">
        <w:tc>
          <w:tcPr>
            <w:tcW w:w="3544" w:type="dxa"/>
            <w:vAlign w:val="center"/>
          </w:tcPr>
          <w:p w14:paraId="53667F26"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 xml:space="preserve">Stories, </w:t>
            </w:r>
            <w:proofErr w:type="spellStart"/>
            <w:r w:rsidRPr="005C67A6">
              <w:rPr>
                <w:rFonts w:eastAsia="Times New Roman" w:cs="Arial"/>
                <w:color w:val="auto"/>
                <w:sz w:val="18"/>
                <w:szCs w:val="18"/>
                <w:lang w:eastAsia="en-AU"/>
              </w:rPr>
              <w:t>songlines</w:t>
            </w:r>
            <w:proofErr w:type="spellEnd"/>
            <w:r w:rsidRPr="005C67A6">
              <w:rPr>
                <w:rFonts w:eastAsia="Times New Roman" w:cs="Arial"/>
                <w:color w:val="auto"/>
                <w:sz w:val="18"/>
                <w:szCs w:val="18"/>
                <w:lang w:eastAsia="en-AU"/>
              </w:rPr>
              <w:t>, totems and languages</w:t>
            </w:r>
          </w:p>
        </w:tc>
        <w:tc>
          <w:tcPr>
            <w:tcW w:w="2977" w:type="dxa"/>
            <w:shd w:val="clear" w:color="auto" w:fill="FFC000"/>
            <w:vAlign w:val="center"/>
          </w:tcPr>
          <w:p w14:paraId="53667F27" w14:textId="77777777" w:rsidR="005C67A6" w:rsidRPr="005C67A6" w:rsidRDefault="005C67A6" w:rsidP="005C67A6">
            <w:pPr>
              <w:keepNext/>
              <w:keepLines/>
              <w:spacing w:line="240" w:lineRule="auto"/>
              <w:ind w:right="57"/>
              <w:contextualSpacing/>
              <w:rPr>
                <w:rFonts w:eastAsia="Times New Roman" w:cs="Arial"/>
                <w:bCs/>
                <w:color w:val="auto"/>
                <w:sz w:val="18"/>
                <w:szCs w:val="18"/>
              </w:rPr>
            </w:pPr>
            <w:r w:rsidRPr="005C67A6">
              <w:rPr>
                <w:rFonts w:eastAsia="Times New Roman" w:cs="Arial"/>
                <w:bCs/>
                <w:color w:val="auto"/>
                <w:sz w:val="18"/>
                <w:szCs w:val="18"/>
              </w:rPr>
              <w:t>Poor</w:t>
            </w:r>
          </w:p>
        </w:tc>
        <w:tc>
          <w:tcPr>
            <w:tcW w:w="1276" w:type="dxa"/>
            <w:vAlign w:val="center"/>
          </w:tcPr>
          <w:p w14:paraId="53667F28" w14:textId="77777777" w:rsidR="005C67A6" w:rsidRPr="005C67A6" w:rsidRDefault="005C67A6" w:rsidP="005C67A6">
            <w:pPr>
              <w:keepNext/>
              <w:keepLines/>
              <w:spacing w:line="240" w:lineRule="auto"/>
              <w:ind w:left="57" w:right="57"/>
              <w:contextualSpacing/>
              <w:rPr>
                <w:rFonts w:eastAsia="Times New Roman" w:cs="Arial"/>
                <w:bCs/>
                <w:color w:val="auto"/>
                <w:sz w:val="18"/>
                <w:szCs w:val="18"/>
              </w:rPr>
            </w:pPr>
            <w:r w:rsidRPr="005C67A6">
              <w:rPr>
                <w:rFonts w:eastAsia="Times New Roman" w:cs="Arial"/>
                <w:bCs/>
                <w:color w:val="auto"/>
                <w:sz w:val="18"/>
                <w:szCs w:val="18"/>
              </w:rPr>
              <w:t>Limited</w:t>
            </w:r>
          </w:p>
        </w:tc>
      </w:tr>
      <w:tr w:rsidR="005C67A6" w:rsidRPr="005C67A6" w14:paraId="53667F2D" w14:textId="77777777" w:rsidTr="005C67A6">
        <w:tc>
          <w:tcPr>
            <w:tcW w:w="3544" w:type="dxa"/>
            <w:vAlign w:val="center"/>
          </w:tcPr>
          <w:p w14:paraId="53667F2A"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Indigenous structures, technology, tools and archaeology</w:t>
            </w:r>
          </w:p>
        </w:tc>
        <w:tc>
          <w:tcPr>
            <w:tcW w:w="2977" w:type="dxa"/>
            <w:shd w:val="clear" w:color="auto" w:fill="FFC000"/>
            <w:vAlign w:val="center"/>
          </w:tcPr>
          <w:p w14:paraId="53667F2B" w14:textId="77777777" w:rsidR="005C67A6" w:rsidRPr="005C67A6" w:rsidRDefault="005C67A6" w:rsidP="005C67A6">
            <w:pPr>
              <w:spacing w:line="240" w:lineRule="auto"/>
              <w:rPr>
                <w:rFonts w:eastAsiaTheme="minorHAnsi" w:cs="Segoe UI"/>
                <w:color w:val="auto"/>
                <w:szCs w:val="22"/>
              </w:rPr>
            </w:pPr>
            <w:r w:rsidRPr="005C67A6">
              <w:rPr>
                <w:rFonts w:eastAsia="Times New Roman" w:cs="Arial"/>
                <w:bCs/>
                <w:color w:val="auto"/>
                <w:sz w:val="18"/>
                <w:szCs w:val="18"/>
              </w:rPr>
              <w:t>Poor</w:t>
            </w:r>
          </w:p>
        </w:tc>
        <w:tc>
          <w:tcPr>
            <w:tcW w:w="1276" w:type="dxa"/>
            <w:tcBorders>
              <w:bottom w:val="single" w:sz="4" w:space="0" w:color="auto"/>
            </w:tcBorders>
            <w:vAlign w:val="center"/>
          </w:tcPr>
          <w:p w14:paraId="53667F2C" w14:textId="77777777" w:rsidR="005C67A6" w:rsidRPr="005C67A6" w:rsidRDefault="005C67A6" w:rsidP="005C67A6">
            <w:pPr>
              <w:keepNext/>
              <w:keepLines/>
              <w:spacing w:line="240" w:lineRule="auto"/>
              <w:ind w:left="57" w:right="57"/>
              <w:contextualSpacing/>
              <w:rPr>
                <w:rFonts w:eastAsia="Times New Roman" w:cs="Arial"/>
                <w:bCs/>
                <w:color w:val="auto"/>
                <w:sz w:val="18"/>
                <w:szCs w:val="18"/>
              </w:rPr>
            </w:pPr>
            <w:r w:rsidRPr="005C67A6">
              <w:rPr>
                <w:rFonts w:eastAsia="Times New Roman" w:cs="Arial"/>
                <w:bCs/>
                <w:color w:val="auto"/>
                <w:sz w:val="18"/>
                <w:szCs w:val="18"/>
              </w:rPr>
              <w:t>Limited</w:t>
            </w:r>
          </w:p>
        </w:tc>
      </w:tr>
    </w:tbl>
    <w:p w14:paraId="53667F2E" w14:textId="77777777" w:rsidR="005C67A6" w:rsidRPr="005C67A6" w:rsidRDefault="005C67A6" w:rsidP="005C67A6">
      <w:pPr>
        <w:spacing w:after="120"/>
        <w:rPr>
          <w:rFonts w:eastAsiaTheme="minorHAnsi" w:cs="Segoe UI"/>
          <w:color w:val="auto"/>
          <w:szCs w:val="22"/>
        </w:rPr>
      </w:pPr>
    </w:p>
    <w:p w14:paraId="53667F2F" w14:textId="77777777" w:rsidR="005C67A6" w:rsidRPr="008D361F" w:rsidRDefault="005C67A6" w:rsidP="005C67A6">
      <w:pPr>
        <w:spacing w:after="120"/>
        <w:rPr>
          <w:rFonts w:asciiTheme="minorHAnsi" w:eastAsiaTheme="minorHAnsi" w:hAnsiTheme="minorHAnsi" w:cs="Segoe UI"/>
          <w:b/>
          <w:color w:val="auto"/>
          <w:sz w:val="28"/>
          <w:szCs w:val="28"/>
        </w:rPr>
      </w:pPr>
      <w:r w:rsidRPr="008D361F">
        <w:rPr>
          <w:rFonts w:asciiTheme="minorHAnsi" w:eastAsiaTheme="minorHAnsi" w:hAnsiTheme="minorHAnsi" w:cs="Segoe UI"/>
          <w:b/>
          <w:color w:val="auto"/>
          <w:sz w:val="28"/>
          <w:szCs w:val="28"/>
        </w:rPr>
        <w:t>Historic heritage values</w:t>
      </w:r>
    </w:p>
    <w:tbl>
      <w:tblPr>
        <w:tblStyle w:val="TableGrid2"/>
        <w:tblW w:w="7797" w:type="dxa"/>
        <w:tblInd w:w="675" w:type="dxa"/>
        <w:tblLayout w:type="fixed"/>
        <w:tblLook w:val="04A0" w:firstRow="1" w:lastRow="0" w:firstColumn="1" w:lastColumn="0" w:noHBand="0" w:noVBand="1"/>
      </w:tblPr>
      <w:tblGrid>
        <w:gridCol w:w="3544"/>
        <w:gridCol w:w="2977"/>
        <w:gridCol w:w="1276"/>
      </w:tblGrid>
      <w:tr w:rsidR="005C67A6" w:rsidRPr="005C67A6" w14:paraId="53667F33" w14:textId="77777777" w:rsidTr="005C67A6">
        <w:tc>
          <w:tcPr>
            <w:tcW w:w="3544" w:type="dxa"/>
            <w:vMerge w:val="restart"/>
            <w:vAlign w:val="bottom"/>
          </w:tcPr>
          <w:p w14:paraId="53667F30" w14:textId="77777777" w:rsidR="005C67A6" w:rsidRPr="005C67A6" w:rsidRDefault="005C67A6" w:rsidP="005C67A6">
            <w:pPr>
              <w:spacing w:after="0" w:line="240" w:lineRule="auto"/>
              <w:rPr>
                <w:rFonts w:eastAsiaTheme="minorHAnsi" w:cs="Segoe UI"/>
                <w:b/>
                <w:color w:val="auto"/>
                <w:sz w:val="18"/>
                <w:szCs w:val="22"/>
              </w:rPr>
            </w:pPr>
            <w:r w:rsidRPr="005C67A6">
              <w:rPr>
                <w:rFonts w:eastAsiaTheme="minorHAnsi" w:cs="Segoe UI"/>
                <w:b/>
                <w:color w:val="auto"/>
                <w:sz w:val="18"/>
                <w:szCs w:val="22"/>
              </w:rPr>
              <w:t>Assessment component</w:t>
            </w:r>
          </w:p>
        </w:tc>
        <w:tc>
          <w:tcPr>
            <w:tcW w:w="2977" w:type="dxa"/>
            <w:vMerge w:val="restart"/>
            <w:vAlign w:val="bottom"/>
          </w:tcPr>
          <w:p w14:paraId="53667F31" w14:textId="77777777" w:rsidR="005C67A6" w:rsidRPr="005C67A6" w:rsidRDefault="005C67A6" w:rsidP="005C67A6">
            <w:pPr>
              <w:spacing w:after="0" w:line="240" w:lineRule="auto"/>
              <w:rPr>
                <w:rFonts w:eastAsiaTheme="minorHAnsi" w:cs="Segoe UI"/>
                <w:b/>
                <w:color w:val="auto"/>
                <w:sz w:val="18"/>
                <w:szCs w:val="22"/>
              </w:rPr>
            </w:pPr>
            <w:r w:rsidRPr="005C67A6">
              <w:rPr>
                <w:rFonts w:eastAsiaTheme="minorHAnsi" w:cs="Segoe UI"/>
                <w:b/>
                <w:color w:val="auto"/>
                <w:sz w:val="18"/>
                <w:szCs w:val="22"/>
              </w:rPr>
              <w:t>2014 grade</w:t>
            </w:r>
          </w:p>
        </w:tc>
        <w:tc>
          <w:tcPr>
            <w:tcW w:w="1276" w:type="dxa"/>
            <w:vAlign w:val="bottom"/>
          </w:tcPr>
          <w:p w14:paraId="53667F32" w14:textId="77777777" w:rsidR="005C67A6" w:rsidRPr="005C67A6" w:rsidRDefault="005C67A6" w:rsidP="005C67A6">
            <w:pPr>
              <w:spacing w:after="0" w:line="240" w:lineRule="auto"/>
              <w:rPr>
                <w:rFonts w:eastAsiaTheme="minorHAnsi" w:cs="Segoe UI"/>
                <w:b/>
                <w:color w:val="auto"/>
                <w:sz w:val="18"/>
                <w:szCs w:val="22"/>
              </w:rPr>
            </w:pPr>
            <w:r w:rsidRPr="005C67A6">
              <w:rPr>
                <w:rFonts w:eastAsiaTheme="minorHAnsi" w:cs="Segoe UI"/>
                <w:b/>
                <w:color w:val="auto"/>
                <w:sz w:val="18"/>
                <w:szCs w:val="22"/>
              </w:rPr>
              <w:t>Confidence</w:t>
            </w:r>
          </w:p>
        </w:tc>
      </w:tr>
      <w:tr w:rsidR="005C67A6" w:rsidRPr="005C67A6" w14:paraId="53667F37" w14:textId="77777777" w:rsidTr="005C67A6">
        <w:tc>
          <w:tcPr>
            <w:tcW w:w="3544" w:type="dxa"/>
            <w:vMerge/>
          </w:tcPr>
          <w:p w14:paraId="53667F34" w14:textId="77777777" w:rsidR="005C67A6" w:rsidRPr="005C67A6" w:rsidRDefault="005C67A6" w:rsidP="005C67A6">
            <w:pPr>
              <w:spacing w:after="0" w:line="240" w:lineRule="auto"/>
              <w:rPr>
                <w:rFonts w:eastAsiaTheme="minorHAnsi" w:cs="Segoe UI"/>
                <w:b/>
                <w:color w:val="auto"/>
                <w:sz w:val="18"/>
                <w:szCs w:val="22"/>
              </w:rPr>
            </w:pPr>
          </w:p>
        </w:tc>
        <w:tc>
          <w:tcPr>
            <w:tcW w:w="2977" w:type="dxa"/>
            <w:vMerge/>
          </w:tcPr>
          <w:p w14:paraId="53667F35" w14:textId="77777777" w:rsidR="005C67A6" w:rsidRPr="005C67A6" w:rsidRDefault="005C67A6" w:rsidP="005C67A6">
            <w:pPr>
              <w:spacing w:after="0" w:line="240" w:lineRule="auto"/>
              <w:rPr>
                <w:rFonts w:eastAsiaTheme="minorHAnsi" w:cs="Segoe UI"/>
                <w:b/>
                <w:color w:val="auto"/>
                <w:sz w:val="18"/>
                <w:szCs w:val="22"/>
              </w:rPr>
            </w:pPr>
          </w:p>
        </w:tc>
        <w:tc>
          <w:tcPr>
            <w:tcW w:w="1276" w:type="dxa"/>
            <w:vAlign w:val="bottom"/>
          </w:tcPr>
          <w:p w14:paraId="53667F36" w14:textId="77777777" w:rsidR="005C67A6" w:rsidRPr="005C67A6" w:rsidRDefault="005C67A6" w:rsidP="005C67A6">
            <w:pPr>
              <w:spacing w:after="0" w:line="240" w:lineRule="auto"/>
              <w:rPr>
                <w:rFonts w:eastAsiaTheme="minorHAnsi" w:cs="Segoe UI"/>
                <w:b/>
                <w:color w:val="auto"/>
                <w:sz w:val="18"/>
                <w:szCs w:val="22"/>
              </w:rPr>
            </w:pPr>
            <w:r w:rsidRPr="005C67A6">
              <w:rPr>
                <w:rFonts w:eastAsiaTheme="minorHAnsi" w:cs="Segoe UI"/>
                <w:b/>
                <w:color w:val="auto"/>
                <w:sz w:val="18"/>
                <w:szCs w:val="22"/>
              </w:rPr>
              <w:t>grade</w:t>
            </w:r>
          </w:p>
        </w:tc>
      </w:tr>
      <w:tr w:rsidR="005C67A6" w:rsidRPr="005C67A6" w14:paraId="53667F3B" w14:textId="77777777" w:rsidTr="005C67A6">
        <w:tc>
          <w:tcPr>
            <w:tcW w:w="3544" w:type="dxa"/>
            <w:vAlign w:val="center"/>
          </w:tcPr>
          <w:p w14:paraId="53667F38"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Historic voyages and shipwrecks</w:t>
            </w:r>
          </w:p>
        </w:tc>
        <w:tc>
          <w:tcPr>
            <w:tcW w:w="2977" w:type="dxa"/>
            <w:shd w:val="clear" w:color="auto" w:fill="FFC000"/>
            <w:vAlign w:val="center"/>
          </w:tcPr>
          <w:p w14:paraId="53667F39" w14:textId="77777777" w:rsidR="005C67A6" w:rsidRPr="005C67A6" w:rsidRDefault="005C67A6" w:rsidP="005C67A6">
            <w:pPr>
              <w:keepNext/>
              <w:keepLines/>
              <w:spacing w:after="0" w:line="240" w:lineRule="auto"/>
              <w:ind w:right="57"/>
              <w:contextualSpacing/>
              <w:rPr>
                <w:rFonts w:eastAsia="Times New Roman" w:cs="Arial"/>
                <w:bCs/>
                <w:color w:val="auto"/>
                <w:sz w:val="18"/>
                <w:szCs w:val="18"/>
              </w:rPr>
            </w:pPr>
            <w:r w:rsidRPr="005C67A6">
              <w:rPr>
                <w:rFonts w:eastAsia="Times New Roman" w:cs="Arial"/>
                <w:bCs/>
                <w:color w:val="auto"/>
                <w:sz w:val="18"/>
                <w:szCs w:val="18"/>
              </w:rPr>
              <w:t>Poor</w:t>
            </w:r>
          </w:p>
        </w:tc>
        <w:tc>
          <w:tcPr>
            <w:tcW w:w="1276" w:type="dxa"/>
            <w:vAlign w:val="center"/>
          </w:tcPr>
          <w:p w14:paraId="53667F3A" w14:textId="77777777" w:rsidR="005C67A6" w:rsidRPr="005C67A6" w:rsidRDefault="005C67A6" w:rsidP="005C67A6">
            <w:pPr>
              <w:keepNext/>
              <w:keepLines/>
              <w:spacing w:after="0" w:line="240" w:lineRule="auto"/>
              <w:ind w:left="57" w:right="57"/>
              <w:contextualSpacing/>
              <w:rPr>
                <w:rFonts w:eastAsia="Times New Roman" w:cs="Arial"/>
                <w:bCs/>
                <w:color w:val="auto"/>
                <w:sz w:val="18"/>
                <w:szCs w:val="18"/>
              </w:rPr>
            </w:pPr>
            <w:r w:rsidRPr="005C67A6">
              <w:rPr>
                <w:rFonts w:eastAsia="Times New Roman" w:cs="Arial"/>
                <w:bCs/>
                <w:color w:val="auto"/>
                <w:sz w:val="18"/>
                <w:szCs w:val="18"/>
              </w:rPr>
              <w:t>Adequate</w:t>
            </w:r>
          </w:p>
        </w:tc>
      </w:tr>
      <w:tr w:rsidR="005C67A6" w:rsidRPr="005C67A6" w14:paraId="53667F3F" w14:textId="77777777" w:rsidTr="005C67A6">
        <w:tc>
          <w:tcPr>
            <w:tcW w:w="3544" w:type="dxa"/>
            <w:vAlign w:val="center"/>
          </w:tcPr>
          <w:p w14:paraId="53667F3C"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 xml:space="preserve">Historic </w:t>
            </w:r>
            <w:proofErr w:type="spellStart"/>
            <w:r w:rsidRPr="005C67A6">
              <w:rPr>
                <w:rFonts w:eastAsia="Times New Roman" w:cs="Arial"/>
                <w:color w:val="auto"/>
                <w:sz w:val="18"/>
                <w:szCs w:val="18"/>
                <w:lang w:eastAsia="en-AU"/>
              </w:rPr>
              <w:t>lightstations</w:t>
            </w:r>
            <w:proofErr w:type="spellEnd"/>
          </w:p>
        </w:tc>
        <w:tc>
          <w:tcPr>
            <w:tcW w:w="2977" w:type="dxa"/>
            <w:shd w:val="clear" w:color="auto" w:fill="92D050"/>
            <w:vAlign w:val="center"/>
          </w:tcPr>
          <w:p w14:paraId="53667F3D" w14:textId="77777777" w:rsidR="005C67A6" w:rsidRPr="005C67A6" w:rsidRDefault="005C67A6" w:rsidP="005C67A6">
            <w:pPr>
              <w:keepNext/>
              <w:keepLines/>
              <w:spacing w:after="0" w:line="240" w:lineRule="auto"/>
              <w:ind w:right="57"/>
              <w:contextualSpacing/>
              <w:rPr>
                <w:rFonts w:eastAsia="Times New Roman" w:cs="Arial"/>
                <w:bCs/>
                <w:color w:val="auto"/>
                <w:sz w:val="18"/>
                <w:szCs w:val="18"/>
              </w:rPr>
            </w:pPr>
            <w:r w:rsidRPr="005C67A6">
              <w:rPr>
                <w:rFonts w:eastAsia="Times New Roman" w:cs="Arial"/>
                <w:bCs/>
                <w:color w:val="auto"/>
                <w:sz w:val="18"/>
                <w:szCs w:val="18"/>
              </w:rPr>
              <w:t>Good</w:t>
            </w:r>
          </w:p>
        </w:tc>
        <w:tc>
          <w:tcPr>
            <w:tcW w:w="1276" w:type="dxa"/>
            <w:vAlign w:val="center"/>
          </w:tcPr>
          <w:p w14:paraId="53667F3E" w14:textId="77777777" w:rsidR="005C67A6" w:rsidRPr="005C67A6" w:rsidRDefault="005C67A6" w:rsidP="005C67A6">
            <w:pPr>
              <w:keepNext/>
              <w:keepLines/>
              <w:spacing w:after="0" w:line="240" w:lineRule="auto"/>
              <w:ind w:left="57" w:right="57"/>
              <w:contextualSpacing/>
              <w:rPr>
                <w:rFonts w:eastAsia="Times New Roman" w:cs="Arial"/>
                <w:bCs/>
                <w:color w:val="auto"/>
                <w:sz w:val="18"/>
                <w:szCs w:val="18"/>
              </w:rPr>
            </w:pPr>
            <w:r w:rsidRPr="005C67A6">
              <w:rPr>
                <w:rFonts w:eastAsia="Times New Roman" w:cs="Arial"/>
                <w:bCs/>
                <w:color w:val="auto"/>
                <w:sz w:val="18"/>
                <w:szCs w:val="18"/>
              </w:rPr>
              <w:t>Adequate</w:t>
            </w:r>
          </w:p>
        </w:tc>
      </w:tr>
      <w:tr w:rsidR="005C67A6" w:rsidRPr="005C67A6" w14:paraId="53667F43" w14:textId="77777777" w:rsidTr="005C67A6">
        <w:tc>
          <w:tcPr>
            <w:tcW w:w="3544" w:type="dxa"/>
            <w:vAlign w:val="center"/>
          </w:tcPr>
          <w:p w14:paraId="53667F40"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lastRenderedPageBreak/>
              <w:t>World War II features and sites</w:t>
            </w:r>
          </w:p>
        </w:tc>
        <w:tc>
          <w:tcPr>
            <w:tcW w:w="2977" w:type="dxa"/>
            <w:shd w:val="clear" w:color="auto" w:fill="FFC000"/>
            <w:vAlign w:val="center"/>
          </w:tcPr>
          <w:p w14:paraId="53667F41" w14:textId="77777777" w:rsidR="005C67A6" w:rsidRPr="005C67A6" w:rsidRDefault="005C67A6" w:rsidP="005C67A6">
            <w:pPr>
              <w:keepNext/>
              <w:keepLines/>
              <w:spacing w:after="0" w:line="240" w:lineRule="auto"/>
              <w:ind w:right="57"/>
              <w:contextualSpacing/>
              <w:rPr>
                <w:rFonts w:eastAsia="Times New Roman" w:cs="Arial"/>
                <w:bCs/>
                <w:color w:val="auto"/>
                <w:sz w:val="18"/>
                <w:szCs w:val="18"/>
              </w:rPr>
            </w:pPr>
            <w:r w:rsidRPr="005C67A6">
              <w:rPr>
                <w:rFonts w:eastAsia="Times New Roman" w:cs="Arial"/>
                <w:bCs/>
                <w:color w:val="auto"/>
                <w:sz w:val="18"/>
                <w:szCs w:val="18"/>
              </w:rPr>
              <w:t>Poor</w:t>
            </w:r>
          </w:p>
        </w:tc>
        <w:tc>
          <w:tcPr>
            <w:tcW w:w="1276" w:type="dxa"/>
            <w:vAlign w:val="center"/>
          </w:tcPr>
          <w:p w14:paraId="53667F42" w14:textId="77777777" w:rsidR="005C67A6" w:rsidRPr="005C67A6" w:rsidRDefault="005C67A6" w:rsidP="005C67A6">
            <w:pPr>
              <w:keepNext/>
              <w:keepLines/>
              <w:spacing w:after="0" w:line="240" w:lineRule="auto"/>
              <w:ind w:left="57" w:right="57"/>
              <w:contextualSpacing/>
              <w:rPr>
                <w:rFonts w:eastAsia="Times New Roman" w:cs="Arial"/>
                <w:bCs/>
                <w:color w:val="auto"/>
                <w:sz w:val="18"/>
                <w:szCs w:val="18"/>
              </w:rPr>
            </w:pPr>
            <w:r w:rsidRPr="005C67A6">
              <w:rPr>
                <w:rFonts w:eastAsia="Times New Roman" w:cs="Arial"/>
                <w:bCs/>
                <w:color w:val="auto"/>
                <w:sz w:val="18"/>
                <w:szCs w:val="18"/>
              </w:rPr>
              <w:t>Limited</w:t>
            </w:r>
          </w:p>
        </w:tc>
      </w:tr>
      <w:tr w:rsidR="005C67A6" w:rsidRPr="005C67A6" w14:paraId="53667F47" w14:textId="77777777" w:rsidTr="005C67A6">
        <w:tc>
          <w:tcPr>
            <w:tcW w:w="3544" w:type="dxa"/>
            <w:vAlign w:val="center"/>
          </w:tcPr>
          <w:p w14:paraId="53667F44"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Other places of historic significance</w:t>
            </w:r>
          </w:p>
        </w:tc>
        <w:tc>
          <w:tcPr>
            <w:tcW w:w="2977" w:type="dxa"/>
            <w:shd w:val="clear" w:color="auto" w:fill="FFC000"/>
            <w:vAlign w:val="center"/>
          </w:tcPr>
          <w:p w14:paraId="53667F45" w14:textId="77777777" w:rsidR="005C67A6" w:rsidRPr="005C67A6" w:rsidRDefault="005C67A6" w:rsidP="005C67A6">
            <w:pPr>
              <w:spacing w:after="0" w:line="240" w:lineRule="auto"/>
              <w:rPr>
                <w:rFonts w:eastAsiaTheme="minorHAnsi" w:cs="Segoe UI"/>
                <w:color w:val="auto"/>
                <w:szCs w:val="22"/>
              </w:rPr>
            </w:pPr>
            <w:r w:rsidRPr="005C67A6">
              <w:rPr>
                <w:rFonts w:eastAsia="Times New Roman" w:cs="Arial"/>
                <w:bCs/>
                <w:color w:val="auto"/>
                <w:sz w:val="18"/>
                <w:szCs w:val="18"/>
              </w:rPr>
              <w:t>Poor</w:t>
            </w:r>
          </w:p>
        </w:tc>
        <w:tc>
          <w:tcPr>
            <w:tcW w:w="1276" w:type="dxa"/>
            <w:tcBorders>
              <w:bottom w:val="single" w:sz="4" w:space="0" w:color="auto"/>
            </w:tcBorders>
            <w:vAlign w:val="center"/>
          </w:tcPr>
          <w:p w14:paraId="53667F46" w14:textId="77777777" w:rsidR="005C67A6" w:rsidRPr="005C67A6" w:rsidRDefault="005C67A6" w:rsidP="005C67A6">
            <w:pPr>
              <w:keepNext/>
              <w:keepLines/>
              <w:spacing w:after="0" w:line="240" w:lineRule="auto"/>
              <w:ind w:left="57" w:right="57"/>
              <w:contextualSpacing/>
              <w:rPr>
                <w:rFonts w:eastAsia="Times New Roman" w:cs="Arial"/>
                <w:bCs/>
                <w:color w:val="auto"/>
                <w:sz w:val="18"/>
                <w:szCs w:val="18"/>
              </w:rPr>
            </w:pPr>
            <w:r w:rsidRPr="005C67A6">
              <w:rPr>
                <w:rFonts w:eastAsia="Times New Roman" w:cs="Arial"/>
                <w:bCs/>
                <w:color w:val="auto"/>
                <w:sz w:val="18"/>
                <w:szCs w:val="18"/>
              </w:rPr>
              <w:t>Inferred</w:t>
            </w:r>
          </w:p>
        </w:tc>
      </w:tr>
    </w:tbl>
    <w:p w14:paraId="53667F48" w14:textId="77777777" w:rsidR="005C67A6" w:rsidRPr="008D361F" w:rsidRDefault="005C67A6" w:rsidP="005C67A6">
      <w:pPr>
        <w:spacing w:after="120"/>
        <w:rPr>
          <w:rFonts w:asciiTheme="minorHAnsi" w:eastAsiaTheme="minorHAnsi" w:hAnsiTheme="minorHAnsi" w:cs="Segoe UI"/>
          <w:b/>
          <w:color w:val="auto"/>
          <w:sz w:val="28"/>
          <w:szCs w:val="28"/>
        </w:rPr>
      </w:pPr>
      <w:r w:rsidRPr="008D361F">
        <w:rPr>
          <w:rFonts w:asciiTheme="minorHAnsi" w:eastAsiaTheme="minorHAnsi" w:hAnsiTheme="minorHAnsi" w:cs="Segoe UI"/>
          <w:b/>
          <w:color w:val="auto"/>
          <w:sz w:val="28"/>
          <w:szCs w:val="28"/>
        </w:rPr>
        <w:t>Other heritage values</w:t>
      </w:r>
    </w:p>
    <w:tbl>
      <w:tblPr>
        <w:tblStyle w:val="TableGrid2"/>
        <w:tblW w:w="7797" w:type="dxa"/>
        <w:tblInd w:w="675" w:type="dxa"/>
        <w:tblLayout w:type="fixed"/>
        <w:tblLook w:val="04A0" w:firstRow="1" w:lastRow="0" w:firstColumn="1" w:lastColumn="0" w:noHBand="0" w:noVBand="1"/>
      </w:tblPr>
      <w:tblGrid>
        <w:gridCol w:w="3544"/>
        <w:gridCol w:w="2977"/>
        <w:gridCol w:w="1276"/>
      </w:tblGrid>
      <w:tr w:rsidR="005C67A6" w:rsidRPr="005C67A6" w14:paraId="53667F4C" w14:textId="77777777" w:rsidTr="005C67A6">
        <w:tc>
          <w:tcPr>
            <w:tcW w:w="3544" w:type="dxa"/>
            <w:vMerge w:val="restart"/>
            <w:vAlign w:val="bottom"/>
          </w:tcPr>
          <w:p w14:paraId="53667F49" w14:textId="77777777" w:rsidR="005C67A6" w:rsidRPr="005C67A6" w:rsidRDefault="005C67A6" w:rsidP="005C67A6">
            <w:pPr>
              <w:spacing w:after="0" w:line="240" w:lineRule="auto"/>
              <w:rPr>
                <w:rFonts w:eastAsiaTheme="minorHAnsi" w:cs="Segoe UI"/>
                <w:b/>
                <w:color w:val="auto"/>
                <w:sz w:val="18"/>
                <w:szCs w:val="22"/>
              </w:rPr>
            </w:pPr>
            <w:r w:rsidRPr="005C67A6">
              <w:rPr>
                <w:rFonts w:eastAsiaTheme="minorHAnsi" w:cs="Segoe UI"/>
                <w:b/>
                <w:color w:val="auto"/>
                <w:sz w:val="18"/>
                <w:szCs w:val="22"/>
              </w:rPr>
              <w:t>Assessment component</w:t>
            </w:r>
          </w:p>
        </w:tc>
        <w:tc>
          <w:tcPr>
            <w:tcW w:w="2977" w:type="dxa"/>
            <w:vMerge w:val="restart"/>
            <w:vAlign w:val="bottom"/>
          </w:tcPr>
          <w:p w14:paraId="53667F4A" w14:textId="77777777" w:rsidR="005C67A6" w:rsidRPr="005C67A6" w:rsidRDefault="005C67A6" w:rsidP="005C67A6">
            <w:pPr>
              <w:spacing w:after="0" w:line="240" w:lineRule="auto"/>
              <w:rPr>
                <w:rFonts w:eastAsiaTheme="minorHAnsi" w:cs="Segoe UI"/>
                <w:b/>
                <w:color w:val="auto"/>
                <w:sz w:val="18"/>
                <w:szCs w:val="22"/>
              </w:rPr>
            </w:pPr>
            <w:r w:rsidRPr="005C67A6">
              <w:rPr>
                <w:rFonts w:eastAsiaTheme="minorHAnsi" w:cs="Segoe UI"/>
                <w:b/>
                <w:color w:val="auto"/>
                <w:sz w:val="18"/>
                <w:szCs w:val="22"/>
              </w:rPr>
              <w:t>2014 grade</w:t>
            </w:r>
          </w:p>
        </w:tc>
        <w:tc>
          <w:tcPr>
            <w:tcW w:w="1276" w:type="dxa"/>
            <w:vAlign w:val="bottom"/>
          </w:tcPr>
          <w:p w14:paraId="53667F4B" w14:textId="77777777" w:rsidR="005C67A6" w:rsidRPr="005C67A6" w:rsidRDefault="005C67A6" w:rsidP="005C67A6">
            <w:pPr>
              <w:spacing w:after="0" w:line="240" w:lineRule="auto"/>
              <w:rPr>
                <w:rFonts w:eastAsiaTheme="minorHAnsi" w:cs="Segoe UI"/>
                <w:b/>
                <w:color w:val="auto"/>
                <w:sz w:val="18"/>
                <w:szCs w:val="22"/>
              </w:rPr>
            </w:pPr>
            <w:r w:rsidRPr="005C67A6">
              <w:rPr>
                <w:rFonts w:eastAsiaTheme="minorHAnsi" w:cs="Segoe UI"/>
                <w:b/>
                <w:color w:val="auto"/>
                <w:sz w:val="18"/>
                <w:szCs w:val="22"/>
              </w:rPr>
              <w:t>Confidence</w:t>
            </w:r>
          </w:p>
        </w:tc>
      </w:tr>
      <w:tr w:rsidR="005C67A6" w:rsidRPr="005C67A6" w14:paraId="53667F50" w14:textId="77777777" w:rsidTr="005C67A6">
        <w:tc>
          <w:tcPr>
            <w:tcW w:w="3544" w:type="dxa"/>
            <w:vMerge/>
          </w:tcPr>
          <w:p w14:paraId="53667F4D" w14:textId="77777777" w:rsidR="005C67A6" w:rsidRPr="005C67A6" w:rsidRDefault="005C67A6" w:rsidP="005C67A6">
            <w:pPr>
              <w:spacing w:after="0" w:line="240" w:lineRule="auto"/>
              <w:rPr>
                <w:rFonts w:eastAsiaTheme="minorHAnsi" w:cs="Segoe UI"/>
                <w:b/>
                <w:color w:val="auto"/>
                <w:sz w:val="18"/>
                <w:szCs w:val="22"/>
              </w:rPr>
            </w:pPr>
          </w:p>
        </w:tc>
        <w:tc>
          <w:tcPr>
            <w:tcW w:w="2977" w:type="dxa"/>
            <w:vMerge/>
          </w:tcPr>
          <w:p w14:paraId="53667F4E" w14:textId="77777777" w:rsidR="005C67A6" w:rsidRPr="005C67A6" w:rsidRDefault="005C67A6" w:rsidP="005C67A6">
            <w:pPr>
              <w:spacing w:after="0" w:line="240" w:lineRule="auto"/>
              <w:rPr>
                <w:rFonts w:eastAsiaTheme="minorHAnsi" w:cs="Segoe UI"/>
                <w:b/>
                <w:color w:val="auto"/>
                <w:sz w:val="18"/>
                <w:szCs w:val="22"/>
              </w:rPr>
            </w:pPr>
          </w:p>
        </w:tc>
        <w:tc>
          <w:tcPr>
            <w:tcW w:w="1276" w:type="dxa"/>
            <w:vAlign w:val="bottom"/>
          </w:tcPr>
          <w:p w14:paraId="53667F4F" w14:textId="77777777" w:rsidR="005C67A6" w:rsidRPr="005C67A6" w:rsidRDefault="005C67A6" w:rsidP="005C67A6">
            <w:pPr>
              <w:spacing w:after="0" w:line="240" w:lineRule="auto"/>
              <w:rPr>
                <w:rFonts w:eastAsiaTheme="minorHAnsi" w:cs="Segoe UI"/>
                <w:b/>
                <w:color w:val="auto"/>
                <w:sz w:val="18"/>
                <w:szCs w:val="22"/>
              </w:rPr>
            </w:pPr>
            <w:r w:rsidRPr="005C67A6">
              <w:rPr>
                <w:rFonts w:eastAsiaTheme="minorHAnsi" w:cs="Segoe UI"/>
                <w:b/>
                <w:color w:val="auto"/>
                <w:sz w:val="18"/>
                <w:szCs w:val="22"/>
              </w:rPr>
              <w:t>grade</w:t>
            </w:r>
          </w:p>
        </w:tc>
      </w:tr>
      <w:tr w:rsidR="005C67A6" w:rsidRPr="005C67A6" w14:paraId="53667F54" w14:textId="77777777" w:rsidTr="005C67A6">
        <w:tc>
          <w:tcPr>
            <w:tcW w:w="3544" w:type="dxa"/>
            <w:shd w:val="clear" w:color="auto" w:fill="FFFFFF" w:themeFill="background1"/>
            <w:vAlign w:val="center"/>
          </w:tcPr>
          <w:p w14:paraId="53667F51"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Social heritage  values</w:t>
            </w:r>
          </w:p>
        </w:tc>
        <w:tc>
          <w:tcPr>
            <w:tcW w:w="2977" w:type="dxa"/>
            <w:shd w:val="clear" w:color="auto" w:fill="92D050"/>
            <w:vAlign w:val="center"/>
          </w:tcPr>
          <w:p w14:paraId="53667F52"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Good</w:t>
            </w:r>
          </w:p>
        </w:tc>
        <w:tc>
          <w:tcPr>
            <w:tcW w:w="1276" w:type="dxa"/>
            <w:shd w:val="clear" w:color="auto" w:fill="FFFFFF" w:themeFill="background1"/>
            <w:vAlign w:val="center"/>
          </w:tcPr>
          <w:p w14:paraId="53667F53" w14:textId="77777777" w:rsidR="005C67A6" w:rsidRPr="005C67A6" w:rsidRDefault="005C67A6" w:rsidP="005C67A6">
            <w:pPr>
              <w:keepNext/>
              <w:keepLines/>
              <w:spacing w:after="120" w:line="240" w:lineRule="auto"/>
              <w:contextualSpacing/>
              <w:rPr>
                <w:rFonts w:eastAsia="Times New Roman" w:cs="Arial"/>
                <w:color w:val="auto"/>
                <w:sz w:val="18"/>
                <w:szCs w:val="18"/>
                <w:lang w:eastAsia="en-AU"/>
              </w:rPr>
            </w:pPr>
            <w:r w:rsidRPr="005C67A6">
              <w:rPr>
                <w:rFonts w:eastAsia="Times New Roman" w:cs="Arial"/>
                <w:color w:val="auto"/>
                <w:sz w:val="18"/>
                <w:szCs w:val="18"/>
                <w:lang w:eastAsia="en-AU"/>
              </w:rPr>
              <w:t>Limited</w:t>
            </w:r>
          </w:p>
        </w:tc>
      </w:tr>
      <w:tr w:rsidR="005C67A6" w:rsidRPr="005C67A6" w14:paraId="53667F58" w14:textId="77777777" w:rsidTr="005C67A6">
        <w:tc>
          <w:tcPr>
            <w:tcW w:w="3544" w:type="dxa"/>
            <w:vAlign w:val="center"/>
          </w:tcPr>
          <w:p w14:paraId="53667F55"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Aesthetic heritage values</w:t>
            </w:r>
          </w:p>
        </w:tc>
        <w:tc>
          <w:tcPr>
            <w:tcW w:w="2977" w:type="dxa"/>
            <w:shd w:val="clear" w:color="auto" w:fill="92D050"/>
          </w:tcPr>
          <w:p w14:paraId="53667F56"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Good</w:t>
            </w:r>
          </w:p>
        </w:tc>
        <w:tc>
          <w:tcPr>
            <w:tcW w:w="1276" w:type="dxa"/>
          </w:tcPr>
          <w:p w14:paraId="53667F57" w14:textId="77777777" w:rsidR="005C67A6" w:rsidRPr="005C67A6" w:rsidRDefault="005C67A6" w:rsidP="005C67A6">
            <w:pPr>
              <w:keepNext/>
              <w:keepLines/>
              <w:spacing w:after="120" w:line="240" w:lineRule="auto"/>
              <w:contextualSpacing/>
              <w:rPr>
                <w:rFonts w:eastAsia="Times New Roman" w:cs="Arial"/>
                <w:color w:val="auto"/>
                <w:sz w:val="18"/>
                <w:szCs w:val="18"/>
                <w:lang w:eastAsia="en-AU"/>
              </w:rPr>
            </w:pPr>
            <w:r w:rsidRPr="005C67A6">
              <w:rPr>
                <w:rFonts w:eastAsia="Times New Roman" w:cs="Arial"/>
                <w:color w:val="auto"/>
                <w:sz w:val="18"/>
                <w:szCs w:val="18"/>
                <w:lang w:eastAsia="en-AU"/>
              </w:rPr>
              <w:t>Limited</w:t>
            </w:r>
          </w:p>
        </w:tc>
      </w:tr>
      <w:tr w:rsidR="005C67A6" w:rsidRPr="005C67A6" w14:paraId="53667F5C" w14:textId="77777777" w:rsidTr="008D361F">
        <w:trPr>
          <w:trHeight w:val="203"/>
        </w:trPr>
        <w:tc>
          <w:tcPr>
            <w:tcW w:w="3544" w:type="dxa"/>
            <w:vAlign w:val="center"/>
          </w:tcPr>
          <w:p w14:paraId="53667F59"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Scientific heritage values</w:t>
            </w:r>
          </w:p>
        </w:tc>
        <w:tc>
          <w:tcPr>
            <w:tcW w:w="2977" w:type="dxa"/>
            <w:shd w:val="clear" w:color="auto" w:fill="92D050"/>
          </w:tcPr>
          <w:p w14:paraId="53667F5A"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Good</w:t>
            </w:r>
          </w:p>
        </w:tc>
        <w:tc>
          <w:tcPr>
            <w:tcW w:w="1276" w:type="dxa"/>
            <w:tcBorders>
              <w:bottom w:val="single" w:sz="4" w:space="0" w:color="auto"/>
            </w:tcBorders>
          </w:tcPr>
          <w:p w14:paraId="53667F5B" w14:textId="77777777" w:rsidR="005C67A6" w:rsidRPr="005C67A6" w:rsidRDefault="005C67A6" w:rsidP="005C67A6">
            <w:pPr>
              <w:keepNext/>
              <w:keepLines/>
              <w:spacing w:after="120" w:line="240" w:lineRule="auto"/>
              <w:contextualSpacing/>
              <w:rPr>
                <w:rFonts w:eastAsia="Times New Roman" w:cs="Arial"/>
                <w:color w:val="auto"/>
                <w:sz w:val="18"/>
                <w:szCs w:val="18"/>
                <w:lang w:eastAsia="en-AU"/>
              </w:rPr>
            </w:pPr>
            <w:r w:rsidRPr="005C67A6">
              <w:rPr>
                <w:rFonts w:eastAsia="Times New Roman" w:cs="Arial"/>
                <w:color w:val="auto"/>
                <w:sz w:val="18"/>
                <w:szCs w:val="18"/>
                <w:lang w:eastAsia="en-AU"/>
              </w:rPr>
              <w:t>Adequate</w:t>
            </w:r>
          </w:p>
        </w:tc>
      </w:tr>
    </w:tbl>
    <w:p w14:paraId="53667F5D" w14:textId="77777777" w:rsidR="005C67A6" w:rsidRPr="005C67A6" w:rsidRDefault="005C67A6" w:rsidP="005C67A6">
      <w:pPr>
        <w:spacing w:after="120"/>
        <w:rPr>
          <w:rFonts w:eastAsiaTheme="minorHAnsi" w:cs="Segoe UI"/>
          <w:color w:val="auto"/>
          <w:szCs w:val="22"/>
        </w:rPr>
      </w:pPr>
    </w:p>
    <w:p w14:paraId="53667F5E" w14:textId="77777777" w:rsidR="005C67A6" w:rsidRPr="008D361F" w:rsidRDefault="005C67A6" w:rsidP="005C67A6">
      <w:pPr>
        <w:spacing w:after="120"/>
        <w:rPr>
          <w:rFonts w:asciiTheme="minorHAnsi" w:eastAsiaTheme="minorHAnsi" w:hAnsiTheme="minorHAnsi" w:cs="Segoe UI"/>
          <w:b/>
          <w:color w:val="auto"/>
          <w:sz w:val="28"/>
          <w:szCs w:val="28"/>
        </w:rPr>
      </w:pPr>
      <w:r w:rsidRPr="008D361F">
        <w:rPr>
          <w:rFonts w:asciiTheme="minorHAnsi" w:eastAsiaTheme="minorHAnsi" w:hAnsiTheme="minorHAnsi" w:cs="Segoe UI"/>
          <w:b/>
          <w:color w:val="auto"/>
          <w:sz w:val="28"/>
          <w:szCs w:val="28"/>
        </w:rPr>
        <w:t>Economic and social benefits of use</w:t>
      </w:r>
    </w:p>
    <w:tbl>
      <w:tblPr>
        <w:tblW w:w="8931"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2977"/>
        <w:gridCol w:w="1134"/>
        <w:gridCol w:w="1276"/>
      </w:tblGrid>
      <w:tr w:rsidR="005C67A6" w:rsidRPr="005C67A6" w14:paraId="53667F62" w14:textId="77777777" w:rsidTr="005C67A6">
        <w:trPr>
          <w:trHeight w:val="440"/>
          <w:tblHeader/>
        </w:trPr>
        <w:tc>
          <w:tcPr>
            <w:tcW w:w="3544" w:type="dxa"/>
            <w:vMerge w:val="restart"/>
            <w:vAlign w:val="center"/>
          </w:tcPr>
          <w:p w14:paraId="53667F5F" w14:textId="77777777" w:rsidR="005C67A6" w:rsidRPr="008D361F" w:rsidRDefault="005C67A6" w:rsidP="005C67A6">
            <w:pPr>
              <w:spacing w:after="0" w:line="23" w:lineRule="atLeast"/>
              <w:rPr>
                <w:rFonts w:eastAsia="Times New Roman" w:cs="Segoe UI"/>
                <w:b/>
                <w:color w:val="auto"/>
                <w:sz w:val="18"/>
                <w:szCs w:val="18"/>
              </w:rPr>
            </w:pPr>
            <w:r w:rsidRPr="008D361F">
              <w:rPr>
                <w:rFonts w:eastAsia="Times New Roman" w:cs="Segoe UI"/>
                <w:b/>
                <w:color w:val="auto"/>
                <w:sz w:val="18"/>
                <w:szCs w:val="18"/>
              </w:rPr>
              <w:t>Assessment component</w:t>
            </w:r>
          </w:p>
        </w:tc>
        <w:tc>
          <w:tcPr>
            <w:tcW w:w="2977" w:type="dxa"/>
            <w:vMerge w:val="restart"/>
            <w:vAlign w:val="center"/>
          </w:tcPr>
          <w:p w14:paraId="53667F60" w14:textId="08B4345D" w:rsidR="005C67A6" w:rsidRPr="008D361F" w:rsidRDefault="00D279BC" w:rsidP="005C67A6">
            <w:pPr>
              <w:spacing w:after="0" w:line="23" w:lineRule="atLeast"/>
              <w:rPr>
                <w:rFonts w:eastAsia="Times New Roman" w:cs="Segoe UI"/>
                <w:b/>
                <w:color w:val="000000" w:themeColor="text1"/>
                <w:sz w:val="18"/>
                <w:szCs w:val="18"/>
              </w:rPr>
            </w:pPr>
            <w:r w:rsidRPr="005C67A6">
              <w:rPr>
                <w:rFonts w:eastAsiaTheme="minorHAnsi" w:cs="Segoe UI"/>
                <w:b/>
                <w:color w:val="auto"/>
                <w:sz w:val="18"/>
                <w:szCs w:val="18"/>
              </w:rPr>
              <w:t>2014 grade and trend</w:t>
            </w:r>
          </w:p>
        </w:tc>
        <w:tc>
          <w:tcPr>
            <w:tcW w:w="2410" w:type="dxa"/>
            <w:gridSpan w:val="2"/>
            <w:vAlign w:val="center"/>
          </w:tcPr>
          <w:p w14:paraId="53667F61" w14:textId="77777777" w:rsidR="005C67A6" w:rsidRPr="008D361F" w:rsidRDefault="005C67A6" w:rsidP="005C67A6">
            <w:pPr>
              <w:spacing w:after="0" w:line="23" w:lineRule="atLeast"/>
              <w:rPr>
                <w:rFonts w:eastAsia="Times New Roman" w:cs="Segoe UI"/>
                <w:b/>
                <w:color w:val="000000" w:themeColor="text1"/>
                <w:sz w:val="18"/>
                <w:szCs w:val="18"/>
              </w:rPr>
            </w:pPr>
            <w:r w:rsidRPr="008D361F">
              <w:rPr>
                <w:rFonts w:eastAsia="Times New Roman" w:cs="Segoe UI"/>
                <w:b/>
                <w:color w:val="000000" w:themeColor="text1"/>
                <w:sz w:val="18"/>
                <w:szCs w:val="18"/>
              </w:rPr>
              <w:t>2014 confidence</w:t>
            </w:r>
          </w:p>
        </w:tc>
      </w:tr>
      <w:tr w:rsidR="005C67A6" w:rsidRPr="005C67A6" w14:paraId="53667F67" w14:textId="77777777" w:rsidTr="005C67A6">
        <w:trPr>
          <w:trHeight w:val="692"/>
        </w:trPr>
        <w:tc>
          <w:tcPr>
            <w:tcW w:w="3544" w:type="dxa"/>
            <w:vMerge/>
            <w:vAlign w:val="center"/>
          </w:tcPr>
          <w:p w14:paraId="53667F63" w14:textId="77777777" w:rsidR="005C67A6" w:rsidRPr="008D361F" w:rsidRDefault="005C67A6" w:rsidP="005C67A6">
            <w:pPr>
              <w:spacing w:after="0" w:line="23" w:lineRule="atLeast"/>
              <w:rPr>
                <w:rFonts w:eastAsia="Times New Roman" w:cs="Segoe UI"/>
                <w:b/>
                <w:color w:val="auto"/>
                <w:sz w:val="18"/>
                <w:szCs w:val="18"/>
              </w:rPr>
            </w:pPr>
          </w:p>
        </w:tc>
        <w:tc>
          <w:tcPr>
            <w:tcW w:w="2977" w:type="dxa"/>
            <w:vMerge/>
            <w:shd w:val="clear" w:color="auto" w:fill="FFFFFF" w:themeFill="background1"/>
            <w:vAlign w:val="center"/>
          </w:tcPr>
          <w:p w14:paraId="53667F64" w14:textId="77777777" w:rsidR="005C67A6" w:rsidRPr="008D361F" w:rsidRDefault="005C67A6" w:rsidP="005C67A6">
            <w:pPr>
              <w:spacing w:after="0" w:line="23" w:lineRule="atLeast"/>
              <w:rPr>
                <w:rFonts w:eastAsia="Times New Roman" w:cs="Segoe UI"/>
                <w:b/>
                <w:color w:val="000000" w:themeColor="text1"/>
                <w:sz w:val="18"/>
                <w:szCs w:val="18"/>
              </w:rPr>
            </w:pPr>
          </w:p>
        </w:tc>
        <w:tc>
          <w:tcPr>
            <w:tcW w:w="1134" w:type="dxa"/>
            <w:shd w:val="clear" w:color="auto" w:fill="FFFFFF" w:themeFill="background1"/>
            <w:vAlign w:val="center"/>
          </w:tcPr>
          <w:p w14:paraId="53667F65" w14:textId="77777777" w:rsidR="005C67A6" w:rsidRPr="008D361F" w:rsidRDefault="005C67A6" w:rsidP="005C67A6">
            <w:pPr>
              <w:spacing w:after="0" w:line="23" w:lineRule="atLeast"/>
              <w:ind w:left="-108"/>
              <w:rPr>
                <w:rFonts w:eastAsia="Times New Roman" w:cs="Segoe UI"/>
                <w:b/>
                <w:color w:val="000000" w:themeColor="text1"/>
                <w:sz w:val="18"/>
                <w:szCs w:val="18"/>
              </w:rPr>
            </w:pPr>
            <w:r w:rsidRPr="008D361F">
              <w:rPr>
                <w:rFonts w:eastAsia="Times New Roman" w:cs="Segoe UI"/>
                <w:b/>
                <w:color w:val="000000" w:themeColor="text1"/>
                <w:sz w:val="18"/>
                <w:szCs w:val="18"/>
              </w:rPr>
              <w:t>Grade</w:t>
            </w:r>
          </w:p>
        </w:tc>
        <w:tc>
          <w:tcPr>
            <w:tcW w:w="1276" w:type="dxa"/>
            <w:shd w:val="clear" w:color="auto" w:fill="FFFFFF" w:themeFill="background1"/>
            <w:vAlign w:val="center"/>
          </w:tcPr>
          <w:p w14:paraId="53667F66" w14:textId="77777777" w:rsidR="005C67A6" w:rsidRPr="008D361F" w:rsidRDefault="005C67A6" w:rsidP="005C67A6">
            <w:pPr>
              <w:spacing w:after="0" w:line="23" w:lineRule="atLeast"/>
              <w:ind w:left="-108"/>
              <w:rPr>
                <w:rFonts w:eastAsia="Times New Roman" w:cs="Segoe UI"/>
                <w:b/>
                <w:color w:val="000000" w:themeColor="text1"/>
                <w:sz w:val="18"/>
                <w:szCs w:val="18"/>
              </w:rPr>
            </w:pPr>
            <w:r w:rsidRPr="008D361F">
              <w:rPr>
                <w:rFonts w:eastAsia="Times New Roman" w:cs="Segoe UI"/>
                <w:b/>
                <w:color w:val="000000" w:themeColor="text1"/>
                <w:sz w:val="18"/>
                <w:szCs w:val="18"/>
              </w:rPr>
              <w:t>Trend</w:t>
            </w:r>
          </w:p>
        </w:tc>
      </w:tr>
      <w:tr w:rsidR="005C67A6" w:rsidRPr="005C67A6" w14:paraId="53667F6C" w14:textId="77777777" w:rsidTr="008D361F">
        <w:trPr>
          <w:trHeight w:val="395"/>
        </w:trPr>
        <w:tc>
          <w:tcPr>
            <w:tcW w:w="3544" w:type="dxa"/>
            <w:vAlign w:val="center"/>
          </w:tcPr>
          <w:p w14:paraId="53667F68"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Commercial marine tourism</w:t>
            </w:r>
          </w:p>
        </w:tc>
        <w:tc>
          <w:tcPr>
            <w:tcW w:w="2977" w:type="dxa"/>
            <w:shd w:val="clear" w:color="auto" w:fill="00B050"/>
            <w:vAlign w:val="center"/>
          </w:tcPr>
          <w:p w14:paraId="53667F69"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good, Stable</w:t>
            </w:r>
          </w:p>
        </w:tc>
        <w:tc>
          <w:tcPr>
            <w:tcW w:w="1134" w:type="dxa"/>
            <w:shd w:val="clear" w:color="auto" w:fill="FFFFFF" w:themeFill="background1"/>
            <w:vAlign w:val="center"/>
          </w:tcPr>
          <w:p w14:paraId="53667F6A" w14:textId="77777777" w:rsidR="005C67A6" w:rsidRPr="005C67A6" w:rsidRDefault="005C67A6" w:rsidP="005C67A6">
            <w:pPr>
              <w:spacing w:after="0" w:line="23" w:lineRule="atLeast"/>
              <w:ind w:left="-108"/>
              <w:rPr>
                <w:rFonts w:eastAsia="Times New Roman" w:cs="Segoe UI"/>
                <w:color w:val="auto"/>
                <w:sz w:val="18"/>
                <w:szCs w:val="18"/>
              </w:rPr>
            </w:pPr>
            <w:r w:rsidRPr="005C67A6">
              <w:rPr>
                <w:rFonts w:eastAsia="Calibri" w:cs="Segoe UI"/>
                <w:noProof/>
                <w:color w:val="auto"/>
                <w:sz w:val="18"/>
                <w:szCs w:val="18"/>
              </w:rPr>
              <w:t>Adequate</w:t>
            </w:r>
          </w:p>
        </w:tc>
        <w:tc>
          <w:tcPr>
            <w:tcW w:w="1276" w:type="dxa"/>
            <w:shd w:val="clear" w:color="auto" w:fill="FFFFFF" w:themeFill="background1"/>
            <w:vAlign w:val="center"/>
          </w:tcPr>
          <w:p w14:paraId="53667F6B" w14:textId="77777777" w:rsidR="005C67A6" w:rsidRPr="005C67A6" w:rsidRDefault="005C67A6" w:rsidP="005C67A6">
            <w:pPr>
              <w:spacing w:after="0" w:line="23" w:lineRule="atLeast"/>
              <w:ind w:left="-108"/>
              <w:rPr>
                <w:rFonts w:eastAsia="Times New Roman" w:cs="Segoe UI"/>
                <w:color w:val="auto"/>
                <w:sz w:val="18"/>
                <w:szCs w:val="18"/>
              </w:rPr>
            </w:pPr>
            <w:r w:rsidRPr="005C67A6">
              <w:rPr>
                <w:rFonts w:eastAsia="Calibri" w:cs="Segoe UI"/>
                <w:noProof/>
                <w:color w:val="auto"/>
                <w:sz w:val="18"/>
                <w:szCs w:val="18"/>
              </w:rPr>
              <w:t>Adequate</w:t>
            </w:r>
          </w:p>
        </w:tc>
      </w:tr>
      <w:tr w:rsidR="005C67A6" w:rsidRPr="005C67A6" w14:paraId="53667F71" w14:textId="77777777" w:rsidTr="008D361F">
        <w:trPr>
          <w:trHeight w:val="317"/>
        </w:trPr>
        <w:tc>
          <w:tcPr>
            <w:tcW w:w="3544" w:type="dxa"/>
            <w:vAlign w:val="center"/>
          </w:tcPr>
          <w:p w14:paraId="53667F6D"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Defence activities</w:t>
            </w:r>
          </w:p>
        </w:tc>
        <w:tc>
          <w:tcPr>
            <w:tcW w:w="2977" w:type="dxa"/>
            <w:shd w:val="clear" w:color="auto" w:fill="92D050"/>
            <w:vAlign w:val="center"/>
          </w:tcPr>
          <w:p w14:paraId="53667F6E" w14:textId="77777777" w:rsidR="005C67A6" w:rsidRPr="005C67A6" w:rsidRDefault="005C67A6" w:rsidP="005C67A6">
            <w:pPr>
              <w:spacing w:after="0" w:line="240" w:lineRule="auto"/>
              <w:rPr>
                <w:rFonts w:eastAsia="Times New Roman" w:cs="Segoe UI"/>
                <w:color w:val="auto"/>
                <w:sz w:val="18"/>
                <w:szCs w:val="18"/>
              </w:rPr>
            </w:pPr>
            <w:r w:rsidRPr="005C67A6">
              <w:rPr>
                <w:rFonts w:eastAsia="Times New Roman" w:cs="Segoe UI"/>
                <w:color w:val="auto"/>
                <w:sz w:val="18"/>
                <w:szCs w:val="18"/>
              </w:rPr>
              <w:t>Good, Stable</w:t>
            </w:r>
          </w:p>
        </w:tc>
        <w:tc>
          <w:tcPr>
            <w:tcW w:w="1134" w:type="dxa"/>
            <w:shd w:val="clear" w:color="auto" w:fill="FFFFFF" w:themeFill="background1"/>
            <w:vAlign w:val="center"/>
          </w:tcPr>
          <w:p w14:paraId="53667F6F" w14:textId="77777777" w:rsidR="005C67A6" w:rsidRPr="005C67A6" w:rsidRDefault="005C67A6" w:rsidP="005C67A6">
            <w:pPr>
              <w:spacing w:after="0" w:line="23" w:lineRule="atLeast"/>
              <w:ind w:left="-108"/>
              <w:rPr>
                <w:rFonts w:eastAsia="Times New Roman" w:cs="Segoe UI"/>
                <w:color w:val="auto"/>
                <w:sz w:val="18"/>
                <w:szCs w:val="18"/>
              </w:rPr>
            </w:pPr>
            <w:r w:rsidRPr="005C67A6">
              <w:rPr>
                <w:rFonts w:eastAsia="Calibri" w:cs="Segoe UI"/>
                <w:noProof/>
                <w:color w:val="auto"/>
                <w:sz w:val="18"/>
                <w:szCs w:val="18"/>
              </w:rPr>
              <w:t>Adequate</w:t>
            </w:r>
          </w:p>
        </w:tc>
        <w:tc>
          <w:tcPr>
            <w:tcW w:w="1276" w:type="dxa"/>
            <w:shd w:val="clear" w:color="auto" w:fill="FFFFFF" w:themeFill="background1"/>
            <w:vAlign w:val="center"/>
          </w:tcPr>
          <w:p w14:paraId="53667F70" w14:textId="77777777" w:rsidR="005C67A6" w:rsidRPr="005C67A6" w:rsidRDefault="005C67A6" w:rsidP="005C67A6">
            <w:pPr>
              <w:spacing w:after="0" w:line="23" w:lineRule="atLeast"/>
              <w:ind w:left="-108"/>
              <w:rPr>
                <w:rFonts w:eastAsia="Times New Roman" w:cs="Segoe UI"/>
                <w:color w:val="auto"/>
                <w:sz w:val="18"/>
                <w:szCs w:val="18"/>
              </w:rPr>
            </w:pPr>
            <w:r w:rsidRPr="005C67A6">
              <w:rPr>
                <w:rFonts w:eastAsia="Calibri" w:cs="Segoe UI"/>
                <w:noProof/>
                <w:color w:val="auto"/>
                <w:sz w:val="18"/>
                <w:szCs w:val="18"/>
              </w:rPr>
              <w:t>Adequate</w:t>
            </w:r>
          </w:p>
        </w:tc>
      </w:tr>
      <w:tr w:rsidR="005C67A6" w:rsidRPr="005C67A6" w14:paraId="53667F76" w14:textId="77777777" w:rsidTr="008D361F">
        <w:trPr>
          <w:trHeight w:val="322"/>
        </w:trPr>
        <w:tc>
          <w:tcPr>
            <w:tcW w:w="3544" w:type="dxa"/>
            <w:vAlign w:val="center"/>
          </w:tcPr>
          <w:p w14:paraId="53667F72"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Fishing</w:t>
            </w:r>
          </w:p>
        </w:tc>
        <w:tc>
          <w:tcPr>
            <w:tcW w:w="2977" w:type="dxa"/>
            <w:shd w:val="clear" w:color="auto" w:fill="92D050"/>
            <w:vAlign w:val="center"/>
          </w:tcPr>
          <w:p w14:paraId="53667F73" w14:textId="77777777" w:rsidR="005C67A6" w:rsidRPr="005C67A6" w:rsidRDefault="005C67A6" w:rsidP="005C67A6">
            <w:pPr>
              <w:spacing w:after="0" w:line="240" w:lineRule="auto"/>
              <w:rPr>
                <w:rFonts w:eastAsia="Times New Roman" w:cs="Segoe UI"/>
                <w:color w:val="auto"/>
                <w:sz w:val="18"/>
                <w:szCs w:val="18"/>
              </w:rPr>
            </w:pPr>
            <w:r w:rsidRPr="005C67A6">
              <w:rPr>
                <w:rFonts w:eastAsia="Times New Roman" w:cs="Segoe UI"/>
                <w:color w:val="auto"/>
                <w:sz w:val="18"/>
                <w:szCs w:val="18"/>
              </w:rPr>
              <w:t>Good, Stable</w:t>
            </w:r>
          </w:p>
        </w:tc>
        <w:tc>
          <w:tcPr>
            <w:tcW w:w="1134" w:type="dxa"/>
            <w:shd w:val="clear" w:color="auto" w:fill="FFFFFF" w:themeFill="background1"/>
            <w:vAlign w:val="center"/>
          </w:tcPr>
          <w:p w14:paraId="53667F74" w14:textId="77777777" w:rsidR="005C67A6" w:rsidRPr="005C67A6" w:rsidRDefault="005C67A6" w:rsidP="005C67A6">
            <w:pPr>
              <w:spacing w:after="0" w:line="240" w:lineRule="auto"/>
              <w:ind w:left="-108"/>
              <w:rPr>
                <w:rFonts w:eastAsia="Times New Roman" w:cs="Segoe UI"/>
                <w:color w:val="auto"/>
                <w:sz w:val="20"/>
                <w:szCs w:val="20"/>
              </w:rPr>
            </w:pPr>
            <w:r w:rsidRPr="005C67A6">
              <w:rPr>
                <w:rFonts w:eastAsia="Calibri" w:cs="Segoe UI"/>
                <w:noProof/>
                <w:color w:val="auto"/>
                <w:sz w:val="18"/>
                <w:szCs w:val="18"/>
              </w:rPr>
              <w:t>Adequate</w:t>
            </w:r>
          </w:p>
        </w:tc>
        <w:tc>
          <w:tcPr>
            <w:tcW w:w="1276" w:type="dxa"/>
            <w:shd w:val="clear" w:color="auto" w:fill="FFFFFF" w:themeFill="background1"/>
            <w:vAlign w:val="center"/>
          </w:tcPr>
          <w:p w14:paraId="53667F75" w14:textId="77777777" w:rsidR="005C67A6" w:rsidRPr="005C67A6" w:rsidRDefault="005C67A6" w:rsidP="005C67A6">
            <w:pPr>
              <w:spacing w:after="0" w:line="240" w:lineRule="auto"/>
              <w:ind w:left="-108"/>
              <w:rPr>
                <w:rFonts w:eastAsia="Times New Roman" w:cs="Segoe UI"/>
                <w:color w:val="auto"/>
                <w:sz w:val="20"/>
                <w:szCs w:val="20"/>
              </w:rPr>
            </w:pPr>
            <w:r w:rsidRPr="005C67A6">
              <w:rPr>
                <w:rFonts w:eastAsia="Calibri" w:cs="Segoe UI"/>
                <w:noProof/>
                <w:color w:val="auto"/>
                <w:sz w:val="18"/>
                <w:szCs w:val="18"/>
              </w:rPr>
              <w:t>Adequate</w:t>
            </w:r>
          </w:p>
        </w:tc>
      </w:tr>
      <w:tr w:rsidR="005C67A6" w:rsidRPr="005C67A6" w14:paraId="53667F7B" w14:textId="77777777" w:rsidTr="005C67A6">
        <w:trPr>
          <w:trHeight w:val="269"/>
        </w:trPr>
        <w:tc>
          <w:tcPr>
            <w:tcW w:w="3544" w:type="dxa"/>
            <w:vAlign w:val="center"/>
          </w:tcPr>
          <w:p w14:paraId="53667F77"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Ports</w:t>
            </w:r>
          </w:p>
        </w:tc>
        <w:tc>
          <w:tcPr>
            <w:tcW w:w="2977" w:type="dxa"/>
            <w:shd w:val="clear" w:color="auto" w:fill="00B050"/>
            <w:vAlign w:val="center"/>
          </w:tcPr>
          <w:p w14:paraId="53667F78"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good</w:t>
            </w:r>
          </w:p>
        </w:tc>
        <w:tc>
          <w:tcPr>
            <w:tcW w:w="1134" w:type="dxa"/>
            <w:shd w:val="clear" w:color="auto" w:fill="FFFFFF" w:themeFill="background1"/>
            <w:vAlign w:val="center"/>
          </w:tcPr>
          <w:p w14:paraId="53667F79" w14:textId="77777777" w:rsidR="005C67A6" w:rsidRPr="005C67A6" w:rsidRDefault="005C67A6" w:rsidP="005C67A6">
            <w:pPr>
              <w:spacing w:after="0" w:line="240" w:lineRule="auto"/>
              <w:ind w:left="-108"/>
              <w:rPr>
                <w:rFonts w:eastAsia="Times New Roman" w:cs="Segoe UI"/>
                <w:color w:val="auto"/>
                <w:sz w:val="20"/>
                <w:szCs w:val="20"/>
              </w:rPr>
            </w:pPr>
            <w:r w:rsidRPr="005C67A6">
              <w:rPr>
                <w:rFonts w:eastAsia="Calibri" w:cs="Segoe UI"/>
                <w:noProof/>
                <w:color w:val="auto"/>
                <w:sz w:val="18"/>
                <w:szCs w:val="18"/>
              </w:rPr>
              <w:t>Adequate</w:t>
            </w:r>
          </w:p>
        </w:tc>
        <w:tc>
          <w:tcPr>
            <w:tcW w:w="1276" w:type="dxa"/>
            <w:shd w:val="clear" w:color="auto" w:fill="FFFFFF" w:themeFill="background1"/>
            <w:vAlign w:val="center"/>
          </w:tcPr>
          <w:p w14:paraId="53667F7A" w14:textId="77777777" w:rsidR="005C67A6" w:rsidRPr="005C67A6" w:rsidRDefault="005C67A6" w:rsidP="005C67A6">
            <w:pPr>
              <w:spacing w:after="0" w:line="240" w:lineRule="auto"/>
              <w:ind w:left="-108"/>
              <w:rPr>
                <w:rFonts w:eastAsia="Times New Roman" w:cs="Segoe UI"/>
                <w:color w:val="auto"/>
                <w:sz w:val="20"/>
                <w:szCs w:val="20"/>
              </w:rPr>
            </w:pPr>
            <w:r w:rsidRPr="005C67A6">
              <w:rPr>
                <w:rFonts w:eastAsia="Times New Roman" w:cs="Segoe UI"/>
                <w:color w:val="auto"/>
                <w:sz w:val="18"/>
                <w:szCs w:val="18"/>
              </w:rPr>
              <w:t>Not assessed</w:t>
            </w:r>
            <w:r w:rsidRPr="005C67A6" w:rsidDel="00F477A5">
              <w:rPr>
                <w:rFonts w:eastAsia="Calibri" w:cs="Segoe UI"/>
                <w:noProof/>
                <w:color w:val="auto"/>
                <w:sz w:val="18"/>
                <w:szCs w:val="18"/>
              </w:rPr>
              <w:t xml:space="preserve"> </w:t>
            </w:r>
          </w:p>
        </w:tc>
      </w:tr>
      <w:tr w:rsidR="005C67A6" w:rsidRPr="005C67A6" w14:paraId="53667F80" w14:textId="77777777" w:rsidTr="005C67A6">
        <w:trPr>
          <w:trHeight w:val="314"/>
        </w:trPr>
        <w:tc>
          <w:tcPr>
            <w:tcW w:w="3544" w:type="dxa"/>
            <w:vAlign w:val="center"/>
          </w:tcPr>
          <w:p w14:paraId="53667F7C"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Recreation (not including fishing)</w:t>
            </w:r>
          </w:p>
        </w:tc>
        <w:tc>
          <w:tcPr>
            <w:tcW w:w="2977" w:type="dxa"/>
            <w:shd w:val="clear" w:color="auto" w:fill="00B050"/>
            <w:vAlign w:val="center"/>
          </w:tcPr>
          <w:p w14:paraId="53667F7D"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good, Stable</w:t>
            </w:r>
          </w:p>
        </w:tc>
        <w:tc>
          <w:tcPr>
            <w:tcW w:w="1134" w:type="dxa"/>
            <w:shd w:val="clear" w:color="auto" w:fill="FFFFFF" w:themeFill="background1"/>
            <w:vAlign w:val="center"/>
          </w:tcPr>
          <w:p w14:paraId="53667F7E" w14:textId="77777777" w:rsidR="005C67A6" w:rsidRPr="005C67A6" w:rsidRDefault="005C67A6" w:rsidP="005C67A6">
            <w:pPr>
              <w:spacing w:after="0" w:line="23" w:lineRule="atLeast"/>
              <w:ind w:left="-108"/>
              <w:rPr>
                <w:rFonts w:eastAsia="Times New Roman" w:cs="Segoe UI"/>
                <w:color w:val="auto"/>
                <w:sz w:val="18"/>
                <w:szCs w:val="18"/>
              </w:rPr>
            </w:pPr>
            <w:r w:rsidRPr="005C67A6">
              <w:rPr>
                <w:rFonts w:eastAsia="Times New Roman" w:cs="Segoe UI"/>
                <w:color w:val="auto"/>
                <w:sz w:val="18"/>
                <w:szCs w:val="18"/>
              </w:rPr>
              <w:t>Limited</w:t>
            </w:r>
          </w:p>
        </w:tc>
        <w:tc>
          <w:tcPr>
            <w:tcW w:w="1276" w:type="dxa"/>
            <w:shd w:val="clear" w:color="auto" w:fill="FFFFFF" w:themeFill="background1"/>
            <w:vAlign w:val="center"/>
          </w:tcPr>
          <w:p w14:paraId="53667F7F" w14:textId="77777777" w:rsidR="005C67A6" w:rsidRPr="005C67A6" w:rsidRDefault="005C67A6" w:rsidP="005C67A6">
            <w:pPr>
              <w:spacing w:after="0" w:line="23" w:lineRule="atLeast"/>
              <w:ind w:left="-108"/>
              <w:rPr>
                <w:rFonts w:eastAsia="Times New Roman" w:cs="Segoe UI"/>
                <w:color w:val="auto"/>
                <w:sz w:val="18"/>
                <w:szCs w:val="18"/>
              </w:rPr>
            </w:pPr>
            <w:r w:rsidRPr="005C67A6">
              <w:rPr>
                <w:rFonts w:eastAsia="Calibri" w:cs="Segoe UI"/>
                <w:noProof/>
                <w:color w:val="auto"/>
                <w:sz w:val="18"/>
                <w:szCs w:val="18"/>
              </w:rPr>
              <w:t>Limited</w:t>
            </w:r>
          </w:p>
        </w:tc>
      </w:tr>
      <w:tr w:rsidR="005C67A6" w:rsidRPr="005C67A6" w14:paraId="53667F85" w14:textId="77777777" w:rsidTr="008D361F">
        <w:trPr>
          <w:trHeight w:val="393"/>
        </w:trPr>
        <w:tc>
          <w:tcPr>
            <w:tcW w:w="3544" w:type="dxa"/>
            <w:vAlign w:val="center"/>
          </w:tcPr>
          <w:p w14:paraId="53667F81"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Research and educational activities</w:t>
            </w:r>
          </w:p>
        </w:tc>
        <w:tc>
          <w:tcPr>
            <w:tcW w:w="2977" w:type="dxa"/>
            <w:shd w:val="clear" w:color="auto" w:fill="00B050"/>
            <w:vAlign w:val="center"/>
          </w:tcPr>
          <w:p w14:paraId="53667F82"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good, Stable</w:t>
            </w:r>
          </w:p>
        </w:tc>
        <w:tc>
          <w:tcPr>
            <w:tcW w:w="1134" w:type="dxa"/>
            <w:shd w:val="clear" w:color="auto" w:fill="FFFFFF" w:themeFill="background1"/>
            <w:vAlign w:val="center"/>
          </w:tcPr>
          <w:p w14:paraId="53667F83" w14:textId="77777777" w:rsidR="005C67A6" w:rsidRPr="005C67A6" w:rsidRDefault="005C67A6" w:rsidP="005C67A6">
            <w:pPr>
              <w:spacing w:after="0" w:line="23" w:lineRule="atLeast"/>
              <w:ind w:left="-108"/>
              <w:rPr>
                <w:rFonts w:eastAsia="Times New Roman" w:cs="Segoe UI"/>
                <w:color w:val="auto"/>
                <w:sz w:val="18"/>
                <w:szCs w:val="18"/>
              </w:rPr>
            </w:pPr>
            <w:r w:rsidRPr="005C67A6">
              <w:rPr>
                <w:rFonts w:eastAsia="Calibri" w:cs="Segoe UI"/>
                <w:noProof/>
                <w:color w:val="auto"/>
                <w:sz w:val="18"/>
                <w:szCs w:val="18"/>
              </w:rPr>
              <w:t>Adequate</w:t>
            </w:r>
          </w:p>
        </w:tc>
        <w:tc>
          <w:tcPr>
            <w:tcW w:w="1276" w:type="dxa"/>
            <w:shd w:val="clear" w:color="auto" w:fill="FFFFFF" w:themeFill="background1"/>
            <w:vAlign w:val="center"/>
          </w:tcPr>
          <w:p w14:paraId="53667F84" w14:textId="77777777" w:rsidR="005C67A6" w:rsidRPr="005C67A6" w:rsidRDefault="005C67A6" w:rsidP="005C67A6">
            <w:pPr>
              <w:spacing w:after="0" w:line="23" w:lineRule="atLeast"/>
              <w:ind w:left="-108"/>
              <w:rPr>
                <w:rFonts w:eastAsia="Times New Roman" w:cs="Segoe UI"/>
                <w:color w:val="auto"/>
                <w:sz w:val="18"/>
                <w:szCs w:val="18"/>
              </w:rPr>
            </w:pPr>
            <w:r w:rsidRPr="005C67A6">
              <w:rPr>
                <w:rFonts w:eastAsia="Calibri" w:cs="Segoe UI"/>
                <w:noProof/>
                <w:color w:val="auto"/>
                <w:sz w:val="18"/>
                <w:szCs w:val="18"/>
              </w:rPr>
              <w:t>Adequate</w:t>
            </w:r>
          </w:p>
        </w:tc>
      </w:tr>
      <w:tr w:rsidR="005C67A6" w:rsidRPr="005C67A6" w14:paraId="53667F8A" w14:textId="77777777" w:rsidTr="005C67A6">
        <w:trPr>
          <w:trHeight w:val="371"/>
        </w:trPr>
        <w:tc>
          <w:tcPr>
            <w:tcW w:w="3544" w:type="dxa"/>
            <w:vAlign w:val="center"/>
          </w:tcPr>
          <w:p w14:paraId="53667F86"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Shipping</w:t>
            </w:r>
          </w:p>
        </w:tc>
        <w:tc>
          <w:tcPr>
            <w:tcW w:w="2977" w:type="dxa"/>
            <w:shd w:val="clear" w:color="auto" w:fill="00B050"/>
            <w:vAlign w:val="center"/>
          </w:tcPr>
          <w:p w14:paraId="53667F87"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good</w:t>
            </w:r>
          </w:p>
        </w:tc>
        <w:tc>
          <w:tcPr>
            <w:tcW w:w="1134" w:type="dxa"/>
            <w:shd w:val="clear" w:color="auto" w:fill="FFFFFF" w:themeFill="background1"/>
            <w:vAlign w:val="center"/>
          </w:tcPr>
          <w:p w14:paraId="53667F88" w14:textId="77777777" w:rsidR="005C67A6" w:rsidRPr="005C67A6" w:rsidRDefault="005C67A6" w:rsidP="005C67A6">
            <w:pPr>
              <w:spacing w:after="0" w:line="23" w:lineRule="atLeast"/>
              <w:ind w:left="-108"/>
              <w:rPr>
                <w:rFonts w:eastAsia="Times New Roman" w:cs="Segoe UI"/>
                <w:color w:val="auto"/>
                <w:sz w:val="18"/>
                <w:szCs w:val="18"/>
              </w:rPr>
            </w:pPr>
            <w:r w:rsidRPr="005C67A6">
              <w:rPr>
                <w:rFonts w:eastAsia="Calibri" w:cs="Segoe UI"/>
                <w:noProof/>
                <w:color w:val="auto"/>
                <w:sz w:val="18"/>
                <w:szCs w:val="18"/>
              </w:rPr>
              <w:t>Adequate</w:t>
            </w:r>
          </w:p>
        </w:tc>
        <w:tc>
          <w:tcPr>
            <w:tcW w:w="1276" w:type="dxa"/>
            <w:shd w:val="clear" w:color="auto" w:fill="FFFFFF" w:themeFill="background1"/>
            <w:vAlign w:val="center"/>
          </w:tcPr>
          <w:p w14:paraId="53667F89" w14:textId="77777777" w:rsidR="005C67A6" w:rsidRPr="005C67A6" w:rsidRDefault="005C67A6" w:rsidP="005C67A6">
            <w:pPr>
              <w:spacing w:after="0" w:line="23" w:lineRule="atLeast"/>
              <w:ind w:left="-108"/>
              <w:rPr>
                <w:rFonts w:eastAsia="Times New Roman" w:cs="Segoe UI"/>
                <w:color w:val="auto"/>
                <w:sz w:val="18"/>
                <w:szCs w:val="18"/>
              </w:rPr>
            </w:pPr>
            <w:r w:rsidRPr="005C67A6">
              <w:rPr>
                <w:rFonts w:eastAsia="Times New Roman" w:cs="Segoe UI"/>
                <w:color w:val="auto"/>
                <w:sz w:val="18"/>
                <w:szCs w:val="18"/>
              </w:rPr>
              <w:t>Not assessed</w:t>
            </w:r>
            <w:r w:rsidRPr="005C67A6" w:rsidDel="00F477A5">
              <w:rPr>
                <w:rFonts w:eastAsia="Calibri" w:cs="Segoe UI"/>
                <w:noProof/>
                <w:color w:val="auto"/>
                <w:sz w:val="18"/>
                <w:szCs w:val="18"/>
              </w:rPr>
              <w:t xml:space="preserve"> </w:t>
            </w:r>
          </w:p>
        </w:tc>
      </w:tr>
      <w:tr w:rsidR="005C67A6" w:rsidRPr="005C67A6" w14:paraId="53667F8F" w14:textId="77777777" w:rsidTr="005C67A6">
        <w:trPr>
          <w:trHeight w:val="405"/>
        </w:trPr>
        <w:tc>
          <w:tcPr>
            <w:tcW w:w="3544" w:type="dxa"/>
            <w:vAlign w:val="center"/>
          </w:tcPr>
          <w:p w14:paraId="53667F8B"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Traditional use of marine resources</w:t>
            </w:r>
          </w:p>
        </w:tc>
        <w:tc>
          <w:tcPr>
            <w:tcW w:w="2977" w:type="dxa"/>
            <w:shd w:val="clear" w:color="auto" w:fill="00B050"/>
            <w:vAlign w:val="center"/>
          </w:tcPr>
          <w:p w14:paraId="53667F8C"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good, Stable</w:t>
            </w:r>
          </w:p>
        </w:tc>
        <w:tc>
          <w:tcPr>
            <w:tcW w:w="1134" w:type="dxa"/>
            <w:shd w:val="clear" w:color="auto" w:fill="FFFFFF" w:themeFill="background1"/>
            <w:vAlign w:val="center"/>
          </w:tcPr>
          <w:p w14:paraId="53667F8D" w14:textId="77777777" w:rsidR="005C67A6" w:rsidRPr="005C67A6" w:rsidRDefault="005C67A6" w:rsidP="005C67A6">
            <w:pPr>
              <w:spacing w:after="0" w:line="23" w:lineRule="atLeast"/>
              <w:ind w:left="-108"/>
              <w:rPr>
                <w:rFonts w:eastAsia="Times New Roman" w:cs="Segoe UI"/>
                <w:color w:val="auto"/>
                <w:sz w:val="18"/>
                <w:szCs w:val="18"/>
              </w:rPr>
            </w:pPr>
            <w:r w:rsidRPr="005C67A6">
              <w:rPr>
                <w:rFonts w:eastAsia="Times New Roman" w:cs="Segoe UI"/>
                <w:color w:val="auto"/>
                <w:sz w:val="18"/>
                <w:szCs w:val="18"/>
              </w:rPr>
              <w:t>Inferred</w:t>
            </w:r>
          </w:p>
        </w:tc>
        <w:tc>
          <w:tcPr>
            <w:tcW w:w="1276" w:type="dxa"/>
            <w:shd w:val="clear" w:color="auto" w:fill="FFFFFF" w:themeFill="background1"/>
            <w:vAlign w:val="center"/>
          </w:tcPr>
          <w:p w14:paraId="53667F8E" w14:textId="77777777" w:rsidR="005C67A6" w:rsidRPr="005C67A6" w:rsidRDefault="005C67A6" w:rsidP="005C67A6">
            <w:pPr>
              <w:spacing w:after="0" w:line="23" w:lineRule="atLeast"/>
              <w:ind w:left="-108"/>
              <w:rPr>
                <w:rFonts w:eastAsia="Times New Roman" w:cs="Segoe UI"/>
                <w:color w:val="auto"/>
                <w:sz w:val="18"/>
                <w:szCs w:val="18"/>
              </w:rPr>
            </w:pPr>
            <w:r w:rsidRPr="005C67A6">
              <w:rPr>
                <w:rFonts w:eastAsia="Times New Roman" w:cs="Segoe UI"/>
                <w:color w:val="auto"/>
                <w:sz w:val="18"/>
                <w:szCs w:val="18"/>
              </w:rPr>
              <w:t>Inferred</w:t>
            </w:r>
          </w:p>
        </w:tc>
      </w:tr>
    </w:tbl>
    <w:p w14:paraId="53667F90" w14:textId="77777777" w:rsidR="005C67A6" w:rsidRPr="005C67A6" w:rsidRDefault="005C67A6" w:rsidP="005C67A6">
      <w:pPr>
        <w:spacing w:after="120"/>
        <w:rPr>
          <w:rFonts w:eastAsiaTheme="minorHAnsi" w:cs="Segoe UI"/>
          <w:color w:val="auto"/>
          <w:szCs w:val="22"/>
        </w:rPr>
      </w:pPr>
    </w:p>
    <w:p w14:paraId="53667F91" w14:textId="77777777" w:rsidR="005C67A6" w:rsidRPr="008D361F" w:rsidRDefault="005C67A6" w:rsidP="005C67A6">
      <w:pPr>
        <w:spacing w:after="120"/>
        <w:rPr>
          <w:rFonts w:asciiTheme="minorHAnsi" w:eastAsiaTheme="minorHAnsi" w:hAnsiTheme="minorHAnsi" w:cs="Segoe UI"/>
          <w:b/>
          <w:color w:val="auto"/>
          <w:sz w:val="28"/>
          <w:szCs w:val="28"/>
        </w:rPr>
      </w:pPr>
      <w:r w:rsidRPr="008D361F">
        <w:rPr>
          <w:rFonts w:asciiTheme="minorHAnsi" w:eastAsiaTheme="minorHAnsi" w:hAnsiTheme="minorHAnsi" w:cs="Segoe UI"/>
          <w:b/>
          <w:color w:val="auto"/>
          <w:sz w:val="28"/>
          <w:szCs w:val="28"/>
        </w:rPr>
        <w:t>Impacts of use on the Region’s values</w:t>
      </w:r>
    </w:p>
    <w:tbl>
      <w:tblPr>
        <w:tblStyle w:val="TableGrid21"/>
        <w:tblW w:w="8931" w:type="dxa"/>
        <w:tblInd w:w="675" w:type="dxa"/>
        <w:tblLayout w:type="fixed"/>
        <w:tblLook w:val="04A0" w:firstRow="1" w:lastRow="0" w:firstColumn="1" w:lastColumn="0" w:noHBand="0" w:noVBand="1"/>
      </w:tblPr>
      <w:tblGrid>
        <w:gridCol w:w="3544"/>
        <w:gridCol w:w="2977"/>
        <w:gridCol w:w="1134"/>
        <w:gridCol w:w="1276"/>
      </w:tblGrid>
      <w:tr w:rsidR="005C67A6" w:rsidRPr="005C67A6" w14:paraId="53667F95" w14:textId="77777777" w:rsidTr="005C67A6">
        <w:trPr>
          <w:trHeight w:val="20"/>
          <w:tblHeader/>
        </w:trPr>
        <w:tc>
          <w:tcPr>
            <w:tcW w:w="3544" w:type="dxa"/>
            <w:vMerge w:val="restart"/>
            <w:vAlign w:val="center"/>
          </w:tcPr>
          <w:p w14:paraId="53667F92" w14:textId="77777777" w:rsidR="005C67A6" w:rsidRPr="005C67A6" w:rsidRDefault="005C67A6" w:rsidP="005C67A6">
            <w:pPr>
              <w:spacing w:after="0" w:line="23" w:lineRule="atLeast"/>
              <w:rPr>
                <w:rFonts w:eastAsia="Times New Roman" w:cs="Segoe UI"/>
                <w:b/>
                <w:color w:val="auto"/>
                <w:sz w:val="18"/>
                <w:szCs w:val="18"/>
              </w:rPr>
            </w:pPr>
            <w:r w:rsidRPr="005C67A6">
              <w:rPr>
                <w:rFonts w:eastAsia="Times New Roman" w:cs="Segoe UI"/>
                <w:b/>
                <w:i/>
                <w:color w:val="auto"/>
                <w:sz w:val="18"/>
                <w:szCs w:val="18"/>
              </w:rPr>
              <w:br w:type="page"/>
            </w:r>
            <w:r w:rsidRPr="005C67A6">
              <w:rPr>
                <w:rFonts w:eastAsia="Times New Roman" w:cs="Segoe UI"/>
                <w:b/>
                <w:color w:val="auto"/>
                <w:sz w:val="18"/>
                <w:szCs w:val="18"/>
              </w:rPr>
              <w:t>Assessment component</w:t>
            </w:r>
          </w:p>
        </w:tc>
        <w:tc>
          <w:tcPr>
            <w:tcW w:w="2977" w:type="dxa"/>
            <w:vMerge w:val="restart"/>
            <w:vAlign w:val="center"/>
          </w:tcPr>
          <w:p w14:paraId="53667F93" w14:textId="44D0AC8E" w:rsidR="005C67A6" w:rsidRPr="005C67A6" w:rsidRDefault="00D279BC" w:rsidP="005C67A6">
            <w:pPr>
              <w:spacing w:after="0" w:line="23" w:lineRule="atLeast"/>
              <w:rPr>
                <w:rFonts w:eastAsia="Times New Roman" w:cs="Segoe UI"/>
                <w:b/>
                <w:color w:val="auto"/>
                <w:sz w:val="18"/>
                <w:szCs w:val="18"/>
              </w:rPr>
            </w:pPr>
            <w:r w:rsidRPr="005C67A6">
              <w:rPr>
                <w:rFonts w:eastAsiaTheme="minorHAnsi" w:cs="Segoe UI"/>
                <w:b/>
                <w:color w:val="auto"/>
                <w:sz w:val="18"/>
                <w:szCs w:val="18"/>
              </w:rPr>
              <w:t>2014 grade and trend</w:t>
            </w:r>
          </w:p>
        </w:tc>
        <w:tc>
          <w:tcPr>
            <w:tcW w:w="2410" w:type="dxa"/>
            <w:gridSpan w:val="2"/>
            <w:vAlign w:val="center"/>
          </w:tcPr>
          <w:p w14:paraId="53667F94" w14:textId="77777777" w:rsidR="005C67A6" w:rsidRPr="005C67A6" w:rsidRDefault="005C67A6" w:rsidP="005C67A6">
            <w:pPr>
              <w:spacing w:after="0" w:line="23" w:lineRule="atLeast"/>
              <w:rPr>
                <w:rFonts w:eastAsia="Times New Roman" w:cs="Segoe UI"/>
                <w:b/>
                <w:color w:val="auto"/>
                <w:sz w:val="18"/>
                <w:szCs w:val="18"/>
              </w:rPr>
            </w:pPr>
            <w:r w:rsidRPr="005C67A6">
              <w:rPr>
                <w:rFonts w:eastAsia="Times New Roman" w:cs="Segoe UI"/>
                <w:b/>
                <w:color w:val="auto"/>
                <w:sz w:val="18"/>
                <w:szCs w:val="18"/>
              </w:rPr>
              <w:t>Confidence</w:t>
            </w:r>
          </w:p>
        </w:tc>
      </w:tr>
      <w:tr w:rsidR="005C67A6" w:rsidRPr="005C67A6" w14:paraId="53667F9A" w14:textId="77777777" w:rsidTr="005C67A6">
        <w:trPr>
          <w:trHeight w:val="20"/>
          <w:tblHeader/>
        </w:trPr>
        <w:tc>
          <w:tcPr>
            <w:tcW w:w="3544" w:type="dxa"/>
            <w:vMerge/>
            <w:vAlign w:val="center"/>
          </w:tcPr>
          <w:p w14:paraId="53667F96" w14:textId="77777777" w:rsidR="005C67A6" w:rsidRPr="005C67A6" w:rsidRDefault="005C67A6" w:rsidP="005C67A6">
            <w:pPr>
              <w:spacing w:after="0" w:line="23" w:lineRule="atLeast"/>
              <w:rPr>
                <w:rFonts w:eastAsia="Times New Roman" w:cs="Segoe UI"/>
                <w:b/>
                <w:i/>
                <w:color w:val="auto"/>
                <w:sz w:val="18"/>
                <w:szCs w:val="18"/>
              </w:rPr>
            </w:pPr>
          </w:p>
        </w:tc>
        <w:tc>
          <w:tcPr>
            <w:tcW w:w="2977" w:type="dxa"/>
            <w:vMerge/>
            <w:vAlign w:val="center"/>
          </w:tcPr>
          <w:p w14:paraId="53667F97" w14:textId="77777777" w:rsidR="005C67A6" w:rsidRPr="005C67A6" w:rsidRDefault="005C67A6" w:rsidP="005C67A6">
            <w:pPr>
              <w:spacing w:after="0" w:line="23" w:lineRule="atLeast"/>
              <w:rPr>
                <w:rFonts w:eastAsia="Times New Roman" w:cs="Segoe UI"/>
                <w:b/>
                <w:color w:val="auto"/>
                <w:sz w:val="18"/>
                <w:szCs w:val="18"/>
              </w:rPr>
            </w:pPr>
          </w:p>
        </w:tc>
        <w:tc>
          <w:tcPr>
            <w:tcW w:w="1134" w:type="dxa"/>
            <w:vAlign w:val="center"/>
          </w:tcPr>
          <w:p w14:paraId="53667F98" w14:textId="77777777" w:rsidR="005C67A6" w:rsidRPr="005C67A6" w:rsidRDefault="005C67A6" w:rsidP="005C67A6">
            <w:pPr>
              <w:spacing w:after="0" w:line="23" w:lineRule="atLeast"/>
              <w:rPr>
                <w:rFonts w:eastAsia="Times New Roman" w:cs="Segoe UI"/>
                <w:b/>
                <w:color w:val="auto"/>
                <w:sz w:val="18"/>
                <w:szCs w:val="18"/>
              </w:rPr>
            </w:pPr>
            <w:r w:rsidRPr="005C67A6">
              <w:rPr>
                <w:rFonts w:eastAsia="Times New Roman" w:cs="Segoe UI"/>
                <w:b/>
                <w:color w:val="auto"/>
                <w:sz w:val="18"/>
                <w:szCs w:val="18"/>
              </w:rPr>
              <w:t>Impacts</w:t>
            </w:r>
          </w:p>
        </w:tc>
        <w:tc>
          <w:tcPr>
            <w:tcW w:w="1276" w:type="dxa"/>
            <w:vAlign w:val="center"/>
          </w:tcPr>
          <w:p w14:paraId="53667F99" w14:textId="77777777" w:rsidR="005C67A6" w:rsidRPr="005C67A6" w:rsidRDefault="005C67A6" w:rsidP="005C67A6">
            <w:pPr>
              <w:spacing w:after="0" w:line="23" w:lineRule="atLeast"/>
              <w:rPr>
                <w:rFonts w:eastAsia="Times New Roman" w:cs="Segoe UI"/>
                <w:b/>
                <w:color w:val="auto"/>
                <w:sz w:val="18"/>
                <w:szCs w:val="18"/>
              </w:rPr>
            </w:pPr>
            <w:r w:rsidRPr="005C67A6">
              <w:rPr>
                <w:rFonts w:eastAsia="Times New Roman" w:cs="Segoe UI"/>
                <w:b/>
                <w:color w:val="auto"/>
                <w:sz w:val="18"/>
                <w:szCs w:val="18"/>
              </w:rPr>
              <w:t>Trend</w:t>
            </w:r>
          </w:p>
        </w:tc>
      </w:tr>
      <w:tr w:rsidR="005C67A6" w:rsidRPr="005C67A6" w14:paraId="53667F9F" w14:textId="77777777" w:rsidTr="008D361F">
        <w:trPr>
          <w:trHeight w:val="363"/>
        </w:trPr>
        <w:tc>
          <w:tcPr>
            <w:tcW w:w="3544" w:type="dxa"/>
            <w:vAlign w:val="center"/>
          </w:tcPr>
          <w:p w14:paraId="53667F9B"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Commercial marine tourism</w:t>
            </w:r>
          </w:p>
        </w:tc>
        <w:tc>
          <w:tcPr>
            <w:tcW w:w="2977" w:type="dxa"/>
            <w:shd w:val="clear" w:color="auto" w:fill="00B050"/>
            <w:vAlign w:val="center"/>
          </w:tcPr>
          <w:p w14:paraId="53667F9C"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low impact, Stable</w:t>
            </w:r>
          </w:p>
        </w:tc>
        <w:tc>
          <w:tcPr>
            <w:tcW w:w="1134" w:type="dxa"/>
            <w:shd w:val="clear" w:color="auto" w:fill="auto"/>
            <w:vAlign w:val="center"/>
          </w:tcPr>
          <w:p w14:paraId="53667F9D" w14:textId="77777777" w:rsidR="005C67A6" w:rsidRPr="005C67A6" w:rsidRDefault="005C67A6" w:rsidP="005C67A6">
            <w:pPr>
              <w:spacing w:after="0" w:line="240" w:lineRule="auto"/>
              <w:rPr>
                <w:rFonts w:eastAsia="Times New Roman" w:cs="Segoe UI"/>
                <w:color w:val="auto"/>
                <w:sz w:val="18"/>
                <w:szCs w:val="18"/>
              </w:rPr>
            </w:pPr>
            <w:r w:rsidRPr="005C67A6">
              <w:rPr>
                <w:rFonts w:eastAsia="Times New Roman" w:cs="Segoe UI"/>
                <w:color w:val="auto"/>
                <w:sz w:val="18"/>
                <w:szCs w:val="18"/>
              </w:rPr>
              <w:t>Adequate</w:t>
            </w:r>
          </w:p>
        </w:tc>
        <w:tc>
          <w:tcPr>
            <w:tcW w:w="1276" w:type="dxa"/>
            <w:shd w:val="clear" w:color="auto" w:fill="auto"/>
            <w:vAlign w:val="center"/>
          </w:tcPr>
          <w:p w14:paraId="53667F9E" w14:textId="77777777" w:rsidR="005C67A6" w:rsidRPr="005C67A6" w:rsidRDefault="005C67A6" w:rsidP="005C67A6">
            <w:pPr>
              <w:spacing w:after="0" w:line="240" w:lineRule="auto"/>
              <w:rPr>
                <w:rFonts w:eastAsia="Times New Roman" w:cs="Segoe UI"/>
                <w:color w:val="auto"/>
                <w:sz w:val="18"/>
                <w:szCs w:val="18"/>
              </w:rPr>
            </w:pPr>
            <w:r w:rsidRPr="005C67A6">
              <w:rPr>
                <w:rFonts w:eastAsia="Times New Roman" w:cs="Segoe UI"/>
                <w:color w:val="auto"/>
                <w:sz w:val="18"/>
                <w:szCs w:val="18"/>
              </w:rPr>
              <w:t>Adequate</w:t>
            </w:r>
          </w:p>
        </w:tc>
      </w:tr>
      <w:tr w:rsidR="005C67A6" w:rsidRPr="005C67A6" w14:paraId="53667FA4" w14:textId="77777777" w:rsidTr="005C67A6">
        <w:trPr>
          <w:trHeight w:val="356"/>
        </w:trPr>
        <w:tc>
          <w:tcPr>
            <w:tcW w:w="3544" w:type="dxa"/>
            <w:vAlign w:val="center"/>
          </w:tcPr>
          <w:p w14:paraId="53667FA0"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Defence activities</w:t>
            </w:r>
          </w:p>
        </w:tc>
        <w:tc>
          <w:tcPr>
            <w:tcW w:w="2977" w:type="dxa"/>
            <w:shd w:val="clear" w:color="auto" w:fill="00B050"/>
            <w:vAlign w:val="center"/>
          </w:tcPr>
          <w:p w14:paraId="53667FA1"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low impact, Stable</w:t>
            </w:r>
          </w:p>
        </w:tc>
        <w:tc>
          <w:tcPr>
            <w:tcW w:w="1134" w:type="dxa"/>
            <w:shd w:val="clear" w:color="auto" w:fill="auto"/>
            <w:vAlign w:val="center"/>
          </w:tcPr>
          <w:p w14:paraId="53667FA2" w14:textId="77777777" w:rsidR="005C67A6" w:rsidRPr="005C67A6" w:rsidRDefault="005C67A6" w:rsidP="005C67A6">
            <w:pPr>
              <w:spacing w:after="0" w:line="240" w:lineRule="auto"/>
              <w:rPr>
                <w:rFonts w:eastAsia="Times New Roman" w:cs="Segoe UI"/>
                <w:color w:val="auto"/>
                <w:sz w:val="18"/>
                <w:szCs w:val="18"/>
              </w:rPr>
            </w:pPr>
            <w:r w:rsidRPr="005C67A6">
              <w:rPr>
                <w:rFonts w:eastAsia="Times New Roman" w:cs="Segoe UI"/>
                <w:color w:val="auto"/>
                <w:sz w:val="18"/>
                <w:szCs w:val="18"/>
              </w:rPr>
              <w:t>Adequate</w:t>
            </w:r>
          </w:p>
        </w:tc>
        <w:tc>
          <w:tcPr>
            <w:tcW w:w="1276" w:type="dxa"/>
            <w:shd w:val="clear" w:color="auto" w:fill="auto"/>
            <w:vAlign w:val="center"/>
          </w:tcPr>
          <w:p w14:paraId="53667FA3" w14:textId="77777777" w:rsidR="005C67A6" w:rsidRPr="005C67A6" w:rsidRDefault="005C67A6" w:rsidP="005C67A6">
            <w:pPr>
              <w:spacing w:after="0" w:line="240" w:lineRule="auto"/>
              <w:rPr>
                <w:rFonts w:eastAsia="Times New Roman" w:cs="Segoe UI"/>
                <w:color w:val="auto"/>
                <w:sz w:val="18"/>
                <w:szCs w:val="18"/>
              </w:rPr>
            </w:pPr>
            <w:r w:rsidRPr="005C67A6">
              <w:rPr>
                <w:rFonts w:eastAsia="Times New Roman" w:cs="Segoe UI"/>
                <w:color w:val="auto"/>
                <w:sz w:val="18"/>
                <w:szCs w:val="18"/>
              </w:rPr>
              <w:t>Adequate</w:t>
            </w:r>
          </w:p>
        </w:tc>
      </w:tr>
      <w:tr w:rsidR="005C67A6" w:rsidRPr="005C67A6" w14:paraId="53667FA9" w14:textId="77777777" w:rsidTr="005C67A6">
        <w:trPr>
          <w:trHeight w:val="210"/>
        </w:trPr>
        <w:tc>
          <w:tcPr>
            <w:tcW w:w="3544" w:type="dxa"/>
            <w:vAlign w:val="center"/>
          </w:tcPr>
          <w:p w14:paraId="53667FA5"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Fishing</w:t>
            </w:r>
          </w:p>
        </w:tc>
        <w:tc>
          <w:tcPr>
            <w:tcW w:w="2977" w:type="dxa"/>
            <w:shd w:val="clear" w:color="auto" w:fill="FFC000"/>
            <w:vAlign w:val="center"/>
          </w:tcPr>
          <w:p w14:paraId="53667FA6" w14:textId="77777777" w:rsidR="005C67A6" w:rsidRPr="005C67A6" w:rsidRDefault="005C67A6" w:rsidP="005C67A6">
            <w:pPr>
              <w:spacing w:after="0" w:line="240" w:lineRule="auto"/>
              <w:rPr>
                <w:rFonts w:eastAsia="Times New Roman" w:cs="Segoe UI"/>
                <w:color w:val="000000" w:themeColor="text1"/>
                <w:sz w:val="18"/>
                <w:szCs w:val="18"/>
              </w:rPr>
            </w:pPr>
            <w:r w:rsidRPr="005C67A6">
              <w:rPr>
                <w:rFonts w:eastAsia="Times New Roman" w:cs="Segoe UI"/>
                <w:color w:val="000000" w:themeColor="text1"/>
                <w:sz w:val="18"/>
                <w:szCs w:val="18"/>
              </w:rPr>
              <w:t>High impact, Stable</w:t>
            </w:r>
          </w:p>
        </w:tc>
        <w:tc>
          <w:tcPr>
            <w:tcW w:w="1134" w:type="dxa"/>
            <w:shd w:val="clear" w:color="auto" w:fill="auto"/>
            <w:vAlign w:val="center"/>
          </w:tcPr>
          <w:p w14:paraId="53667FA7" w14:textId="77777777" w:rsidR="005C67A6" w:rsidRPr="005C67A6" w:rsidRDefault="005C67A6" w:rsidP="005C67A6">
            <w:pPr>
              <w:spacing w:after="0" w:line="240" w:lineRule="auto"/>
              <w:rPr>
                <w:rFonts w:eastAsia="Times New Roman" w:cs="Segoe UI"/>
                <w:color w:val="auto"/>
                <w:sz w:val="18"/>
                <w:szCs w:val="18"/>
              </w:rPr>
            </w:pPr>
            <w:r w:rsidRPr="005C67A6">
              <w:rPr>
                <w:rFonts w:eastAsia="Times New Roman" w:cs="Segoe UI"/>
                <w:color w:val="auto"/>
                <w:sz w:val="18"/>
                <w:szCs w:val="18"/>
              </w:rPr>
              <w:t>Limited</w:t>
            </w:r>
          </w:p>
        </w:tc>
        <w:tc>
          <w:tcPr>
            <w:tcW w:w="1276" w:type="dxa"/>
            <w:shd w:val="clear" w:color="auto" w:fill="auto"/>
            <w:vAlign w:val="center"/>
          </w:tcPr>
          <w:p w14:paraId="53667FA8" w14:textId="77777777" w:rsidR="005C67A6" w:rsidRPr="005C67A6" w:rsidRDefault="005C67A6" w:rsidP="005C67A6">
            <w:pPr>
              <w:spacing w:after="0" w:line="240" w:lineRule="auto"/>
              <w:rPr>
                <w:rFonts w:eastAsia="Times New Roman" w:cs="Segoe UI"/>
                <w:color w:val="auto"/>
                <w:sz w:val="18"/>
                <w:szCs w:val="18"/>
              </w:rPr>
            </w:pPr>
            <w:r w:rsidRPr="005C67A6">
              <w:rPr>
                <w:rFonts w:eastAsia="Times New Roman" w:cs="Segoe UI"/>
                <w:color w:val="auto"/>
                <w:sz w:val="18"/>
                <w:szCs w:val="18"/>
              </w:rPr>
              <w:t>Limited</w:t>
            </w:r>
          </w:p>
        </w:tc>
      </w:tr>
      <w:tr w:rsidR="005C67A6" w:rsidRPr="005C67A6" w14:paraId="53667FAE" w14:textId="77777777" w:rsidTr="008D361F">
        <w:trPr>
          <w:trHeight w:val="293"/>
        </w:trPr>
        <w:tc>
          <w:tcPr>
            <w:tcW w:w="3544" w:type="dxa"/>
            <w:vAlign w:val="center"/>
          </w:tcPr>
          <w:p w14:paraId="53667FAA"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 xml:space="preserve">Ports </w:t>
            </w:r>
          </w:p>
        </w:tc>
        <w:tc>
          <w:tcPr>
            <w:tcW w:w="2977" w:type="dxa"/>
            <w:shd w:val="clear" w:color="auto" w:fill="FFC000"/>
            <w:vAlign w:val="center"/>
          </w:tcPr>
          <w:p w14:paraId="53667FAB" w14:textId="77777777" w:rsidR="005C67A6" w:rsidRPr="005C67A6" w:rsidRDefault="005C67A6" w:rsidP="005C67A6">
            <w:pPr>
              <w:spacing w:after="0" w:line="240" w:lineRule="auto"/>
              <w:jc w:val="both"/>
              <w:rPr>
                <w:rFonts w:eastAsia="Times New Roman" w:cs="Segoe UI"/>
                <w:color w:val="000000" w:themeColor="text1"/>
                <w:sz w:val="18"/>
                <w:szCs w:val="18"/>
              </w:rPr>
            </w:pPr>
            <w:r w:rsidRPr="005C67A6">
              <w:rPr>
                <w:rFonts w:eastAsia="Times New Roman" w:cs="Segoe UI"/>
                <w:color w:val="000000" w:themeColor="text1"/>
                <w:sz w:val="18"/>
                <w:szCs w:val="18"/>
              </w:rPr>
              <w:t>High impact</w:t>
            </w:r>
          </w:p>
        </w:tc>
        <w:tc>
          <w:tcPr>
            <w:tcW w:w="1134" w:type="dxa"/>
            <w:shd w:val="clear" w:color="auto" w:fill="auto"/>
            <w:vAlign w:val="center"/>
          </w:tcPr>
          <w:p w14:paraId="53667FAC" w14:textId="77777777" w:rsidR="005C67A6" w:rsidRPr="005C67A6" w:rsidRDefault="005C67A6" w:rsidP="005C67A6">
            <w:pPr>
              <w:spacing w:after="0" w:line="240" w:lineRule="auto"/>
              <w:jc w:val="both"/>
              <w:rPr>
                <w:rFonts w:eastAsia="Times New Roman" w:cs="Segoe UI"/>
                <w:color w:val="auto"/>
                <w:sz w:val="18"/>
                <w:szCs w:val="18"/>
              </w:rPr>
            </w:pPr>
            <w:r w:rsidRPr="005C67A6">
              <w:rPr>
                <w:rFonts w:eastAsia="Times New Roman" w:cs="Segoe UI"/>
                <w:color w:val="auto"/>
                <w:sz w:val="18"/>
                <w:szCs w:val="18"/>
              </w:rPr>
              <w:t>Limited</w:t>
            </w:r>
          </w:p>
        </w:tc>
        <w:tc>
          <w:tcPr>
            <w:tcW w:w="1276" w:type="dxa"/>
            <w:shd w:val="clear" w:color="auto" w:fill="auto"/>
            <w:vAlign w:val="center"/>
          </w:tcPr>
          <w:p w14:paraId="53667FAD" w14:textId="77777777" w:rsidR="005C67A6" w:rsidRPr="005C67A6" w:rsidRDefault="005C67A6" w:rsidP="005C67A6">
            <w:pPr>
              <w:spacing w:after="0" w:line="240" w:lineRule="auto"/>
              <w:jc w:val="both"/>
              <w:rPr>
                <w:rFonts w:eastAsia="Times New Roman" w:cs="Segoe UI"/>
                <w:color w:val="auto"/>
                <w:sz w:val="18"/>
                <w:szCs w:val="18"/>
              </w:rPr>
            </w:pPr>
            <w:r w:rsidRPr="005C67A6">
              <w:rPr>
                <w:rFonts w:eastAsia="Times New Roman" w:cs="Segoe UI"/>
                <w:color w:val="auto"/>
                <w:sz w:val="18"/>
                <w:szCs w:val="18"/>
              </w:rPr>
              <w:t>Not assessed</w:t>
            </w:r>
          </w:p>
        </w:tc>
      </w:tr>
      <w:tr w:rsidR="005C67A6" w:rsidRPr="005C67A6" w14:paraId="53667FB3" w14:textId="77777777" w:rsidTr="005C67A6">
        <w:trPr>
          <w:trHeight w:val="70"/>
        </w:trPr>
        <w:tc>
          <w:tcPr>
            <w:tcW w:w="3544" w:type="dxa"/>
            <w:vAlign w:val="center"/>
          </w:tcPr>
          <w:p w14:paraId="53667FAF"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Recreation (not including fishing)</w:t>
            </w:r>
          </w:p>
        </w:tc>
        <w:tc>
          <w:tcPr>
            <w:tcW w:w="2977" w:type="dxa"/>
            <w:shd w:val="clear" w:color="auto" w:fill="92D050"/>
            <w:vAlign w:val="center"/>
          </w:tcPr>
          <w:p w14:paraId="53667FB0" w14:textId="77777777" w:rsidR="005C67A6" w:rsidRPr="005C67A6" w:rsidRDefault="005C67A6" w:rsidP="005C67A6">
            <w:pPr>
              <w:spacing w:after="0" w:line="240" w:lineRule="auto"/>
              <w:jc w:val="both"/>
              <w:rPr>
                <w:rFonts w:eastAsia="Times New Roman" w:cs="Segoe UI"/>
                <w:color w:val="000000" w:themeColor="text1"/>
                <w:sz w:val="18"/>
                <w:szCs w:val="18"/>
              </w:rPr>
            </w:pPr>
            <w:r w:rsidRPr="005C67A6">
              <w:rPr>
                <w:rFonts w:eastAsia="Times New Roman" w:cs="Segoe UI"/>
                <w:color w:val="000000" w:themeColor="text1"/>
                <w:sz w:val="18"/>
                <w:szCs w:val="18"/>
              </w:rPr>
              <w:t>Low impact, Stable</w:t>
            </w:r>
          </w:p>
        </w:tc>
        <w:tc>
          <w:tcPr>
            <w:tcW w:w="1134" w:type="dxa"/>
            <w:shd w:val="clear" w:color="auto" w:fill="auto"/>
            <w:vAlign w:val="center"/>
          </w:tcPr>
          <w:p w14:paraId="53667FB1" w14:textId="77777777" w:rsidR="005C67A6" w:rsidRPr="005C67A6" w:rsidRDefault="005C67A6" w:rsidP="005C67A6">
            <w:pPr>
              <w:spacing w:after="0" w:line="240" w:lineRule="auto"/>
              <w:jc w:val="both"/>
              <w:rPr>
                <w:rFonts w:eastAsia="Times New Roman" w:cs="Segoe UI"/>
                <w:color w:val="auto"/>
                <w:sz w:val="18"/>
                <w:szCs w:val="18"/>
              </w:rPr>
            </w:pPr>
            <w:r w:rsidRPr="005C67A6">
              <w:rPr>
                <w:rFonts w:eastAsia="Times New Roman" w:cs="Segoe UI"/>
                <w:color w:val="auto"/>
                <w:sz w:val="18"/>
                <w:szCs w:val="18"/>
              </w:rPr>
              <w:t>Limited</w:t>
            </w:r>
          </w:p>
        </w:tc>
        <w:tc>
          <w:tcPr>
            <w:tcW w:w="1276" w:type="dxa"/>
            <w:shd w:val="clear" w:color="auto" w:fill="auto"/>
            <w:vAlign w:val="center"/>
          </w:tcPr>
          <w:p w14:paraId="53667FB2" w14:textId="77777777" w:rsidR="005C67A6" w:rsidRPr="005C67A6" w:rsidRDefault="005C67A6" w:rsidP="005C67A6">
            <w:pPr>
              <w:spacing w:after="0" w:line="240" w:lineRule="auto"/>
              <w:jc w:val="both"/>
              <w:rPr>
                <w:rFonts w:eastAsia="Times New Roman" w:cs="Segoe UI"/>
                <w:color w:val="auto"/>
                <w:sz w:val="18"/>
                <w:szCs w:val="18"/>
              </w:rPr>
            </w:pPr>
            <w:r w:rsidRPr="005C67A6">
              <w:rPr>
                <w:rFonts w:eastAsia="Times New Roman" w:cs="Segoe UI"/>
                <w:color w:val="auto"/>
                <w:sz w:val="18"/>
                <w:szCs w:val="18"/>
              </w:rPr>
              <w:t>Limited</w:t>
            </w:r>
          </w:p>
        </w:tc>
      </w:tr>
      <w:tr w:rsidR="005C67A6" w:rsidRPr="005C67A6" w14:paraId="53667FB8" w14:textId="77777777" w:rsidTr="008D361F">
        <w:trPr>
          <w:trHeight w:val="385"/>
        </w:trPr>
        <w:tc>
          <w:tcPr>
            <w:tcW w:w="3544" w:type="dxa"/>
            <w:vAlign w:val="center"/>
          </w:tcPr>
          <w:p w14:paraId="53667FB4"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Research and educational activities</w:t>
            </w:r>
          </w:p>
        </w:tc>
        <w:tc>
          <w:tcPr>
            <w:tcW w:w="2977" w:type="dxa"/>
            <w:shd w:val="clear" w:color="auto" w:fill="00B050"/>
            <w:vAlign w:val="center"/>
          </w:tcPr>
          <w:p w14:paraId="53667FB5"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low impact, Stable</w:t>
            </w:r>
          </w:p>
        </w:tc>
        <w:tc>
          <w:tcPr>
            <w:tcW w:w="1134" w:type="dxa"/>
            <w:shd w:val="clear" w:color="auto" w:fill="auto"/>
            <w:vAlign w:val="center"/>
          </w:tcPr>
          <w:p w14:paraId="53667FB6" w14:textId="77777777" w:rsidR="005C67A6" w:rsidRPr="005C67A6" w:rsidRDefault="005C67A6" w:rsidP="005C67A6">
            <w:pPr>
              <w:spacing w:after="0" w:line="240" w:lineRule="auto"/>
              <w:jc w:val="both"/>
              <w:rPr>
                <w:rFonts w:eastAsia="Times New Roman" w:cs="Segoe UI"/>
                <w:color w:val="auto"/>
                <w:sz w:val="18"/>
                <w:szCs w:val="18"/>
              </w:rPr>
            </w:pPr>
            <w:r w:rsidRPr="005C67A6">
              <w:rPr>
                <w:rFonts w:eastAsia="Times New Roman" w:cs="Segoe UI"/>
                <w:color w:val="auto"/>
                <w:sz w:val="18"/>
                <w:szCs w:val="18"/>
              </w:rPr>
              <w:t>Limited</w:t>
            </w:r>
          </w:p>
        </w:tc>
        <w:tc>
          <w:tcPr>
            <w:tcW w:w="1276" w:type="dxa"/>
            <w:shd w:val="clear" w:color="auto" w:fill="auto"/>
            <w:vAlign w:val="center"/>
          </w:tcPr>
          <w:p w14:paraId="53667FB7" w14:textId="77777777" w:rsidR="005C67A6" w:rsidRPr="005C67A6" w:rsidRDefault="005C67A6" w:rsidP="005C67A6">
            <w:pPr>
              <w:spacing w:after="0" w:line="240" w:lineRule="auto"/>
              <w:jc w:val="both"/>
              <w:rPr>
                <w:rFonts w:eastAsia="Times New Roman" w:cs="Segoe UI"/>
                <w:color w:val="auto"/>
                <w:sz w:val="18"/>
                <w:szCs w:val="18"/>
              </w:rPr>
            </w:pPr>
            <w:r w:rsidRPr="005C67A6">
              <w:rPr>
                <w:rFonts w:eastAsia="Times New Roman" w:cs="Segoe UI"/>
                <w:color w:val="auto"/>
                <w:sz w:val="18"/>
                <w:szCs w:val="18"/>
              </w:rPr>
              <w:t>Limited</w:t>
            </w:r>
          </w:p>
        </w:tc>
      </w:tr>
      <w:tr w:rsidR="005C67A6" w:rsidRPr="005C67A6" w14:paraId="53667FBD" w14:textId="77777777" w:rsidTr="008D361F">
        <w:trPr>
          <w:trHeight w:val="279"/>
        </w:trPr>
        <w:tc>
          <w:tcPr>
            <w:tcW w:w="3544" w:type="dxa"/>
            <w:vAlign w:val="center"/>
          </w:tcPr>
          <w:p w14:paraId="53667FB9"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Shipping</w:t>
            </w:r>
          </w:p>
        </w:tc>
        <w:tc>
          <w:tcPr>
            <w:tcW w:w="2977" w:type="dxa"/>
            <w:tcBorders>
              <w:bottom w:val="single" w:sz="4" w:space="0" w:color="000000" w:themeColor="text1"/>
            </w:tcBorders>
            <w:shd w:val="clear" w:color="auto" w:fill="92D050"/>
            <w:vAlign w:val="center"/>
          </w:tcPr>
          <w:p w14:paraId="53667FBA" w14:textId="77777777" w:rsidR="005C67A6" w:rsidRPr="005C67A6" w:rsidRDefault="005C67A6" w:rsidP="005C67A6">
            <w:pPr>
              <w:spacing w:after="0" w:line="240" w:lineRule="auto"/>
              <w:jc w:val="both"/>
              <w:rPr>
                <w:rFonts w:eastAsia="Times New Roman" w:cs="Segoe UI"/>
                <w:color w:val="000000" w:themeColor="text1"/>
                <w:sz w:val="18"/>
                <w:szCs w:val="18"/>
              </w:rPr>
            </w:pPr>
            <w:r w:rsidRPr="005C67A6">
              <w:rPr>
                <w:rFonts w:eastAsia="Times New Roman" w:cs="Segoe UI"/>
                <w:color w:val="000000" w:themeColor="text1"/>
                <w:sz w:val="18"/>
                <w:szCs w:val="18"/>
              </w:rPr>
              <w:t>Low impact</w:t>
            </w:r>
          </w:p>
        </w:tc>
        <w:tc>
          <w:tcPr>
            <w:tcW w:w="1134" w:type="dxa"/>
            <w:shd w:val="clear" w:color="auto" w:fill="auto"/>
            <w:vAlign w:val="center"/>
          </w:tcPr>
          <w:p w14:paraId="53667FBB" w14:textId="77777777" w:rsidR="005C67A6" w:rsidRPr="005C67A6" w:rsidRDefault="005C67A6" w:rsidP="005C67A6">
            <w:pPr>
              <w:spacing w:after="0" w:line="240" w:lineRule="auto"/>
              <w:jc w:val="both"/>
              <w:rPr>
                <w:rFonts w:eastAsia="Times New Roman" w:cs="Segoe UI"/>
                <w:color w:val="auto"/>
                <w:sz w:val="18"/>
                <w:szCs w:val="18"/>
              </w:rPr>
            </w:pPr>
            <w:r w:rsidRPr="005C67A6">
              <w:rPr>
                <w:rFonts w:eastAsia="Times New Roman" w:cs="Segoe UI"/>
                <w:color w:val="auto"/>
                <w:sz w:val="18"/>
                <w:szCs w:val="18"/>
              </w:rPr>
              <w:t>Adequate</w:t>
            </w:r>
          </w:p>
        </w:tc>
        <w:tc>
          <w:tcPr>
            <w:tcW w:w="1276" w:type="dxa"/>
            <w:shd w:val="clear" w:color="auto" w:fill="auto"/>
            <w:vAlign w:val="center"/>
          </w:tcPr>
          <w:p w14:paraId="53667FBC" w14:textId="77777777" w:rsidR="005C67A6" w:rsidRPr="005C67A6" w:rsidRDefault="005C67A6" w:rsidP="005C67A6">
            <w:pPr>
              <w:spacing w:after="0" w:line="240" w:lineRule="auto"/>
              <w:jc w:val="both"/>
              <w:rPr>
                <w:rFonts w:eastAsia="Times New Roman" w:cs="Segoe UI"/>
                <w:color w:val="auto"/>
                <w:sz w:val="18"/>
                <w:szCs w:val="18"/>
              </w:rPr>
            </w:pPr>
            <w:r w:rsidRPr="005C67A6">
              <w:rPr>
                <w:rFonts w:eastAsia="Times New Roman" w:cs="Segoe UI"/>
                <w:color w:val="auto"/>
                <w:sz w:val="18"/>
                <w:szCs w:val="18"/>
              </w:rPr>
              <w:t>Not assessed</w:t>
            </w:r>
          </w:p>
        </w:tc>
      </w:tr>
      <w:tr w:rsidR="005C67A6" w:rsidRPr="005C67A6" w14:paraId="53667FC2" w14:textId="77777777" w:rsidTr="005C67A6">
        <w:trPr>
          <w:trHeight w:val="413"/>
        </w:trPr>
        <w:tc>
          <w:tcPr>
            <w:tcW w:w="3544" w:type="dxa"/>
            <w:vAlign w:val="center"/>
          </w:tcPr>
          <w:p w14:paraId="53667FBE"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Traditional use of marine resources</w:t>
            </w:r>
          </w:p>
        </w:tc>
        <w:tc>
          <w:tcPr>
            <w:tcW w:w="2977" w:type="dxa"/>
            <w:shd w:val="clear" w:color="auto" w:fill="00B050"/>
            <w:vAlign w:val="center"/>
          </w:tcPr>
          <w:p w14:paraId="53667FBF"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low impact, Decreased</w:t>
            </w:r>
          </w:p>
        </w:tc>
        <w:tc>
          <w:tcPr>
            <w:tcW w:w="1134" w:type="dxa"/>
            <w:tcBorders>
              <w:bottom w:val="single" w:sz="4" w:space="0" w:color="000000" w:themeColor="text1"/>
            </w:tcBorders>
            <w:shd w:val="clear" w:color="auto" w:fill="auto"/>
            <w:vAlign w:val="center"/>
          </w:tcPr>
          <w:p w14:paraId="53667FC0" w14:textId="77777777" w:rsidR="005C67A6" w:rsidRPr="005C67A6" w:rsidRDefault="005C67A6" w:rsidP="005C67A6">
            <w:pPr>
              <w:spacing w:after="0" w:line="240" w:lineRule="auto"/>
              <w:jc w:val="both"/>
              <w:rPr>
                <w:rFonts w:eastAsia="Times New Roman" w:cs="Segoe UI"/>
                <w:color w:val="auto"/>
                <w:sz w:val="18"/>
                <w:szCs w:val="18"/>
              </w:rPr>
            </w:pPr>
            <w:r w:rsidRPr="005C67A6">
              <w:rPr>
                <w:rFonts w:eastAsia="Times New Roman" w:cs="Segoe UI"/>
                <w:color w:val="auto"/>
                <w:sz w:val="18"/>
                <w:szCs w:val="18"/>
              </w:rPr>
              <w:t>Limited</w:t>
            </w:r>
          </w:p>
        </w:tc>
        <w:tc>
          <w:tcPr>
            <w:tcW w:w="1276" w:type="dxa"/>
            <w:tcBorders>
              <w:bottom w:val="single" w:sz="4" w:space="0" w:color="000000" w:themeColor="text1"/>
            </w:tcBorders>
            <w:shd w:val="clear" w:color="auto" w:fill="auto"/>
            <w:vAlign w:val="center"/>
          </w:tcPr>
          <w:p w14:paraId="53667FC1" w14:textId="77777777" w:rsidR="005C67A6" w:rsidRPr="005C67A6" w:rsidRDefault="005C67A6" w:rsidP="005C67A6">
            <w:pPr>
              <w:spacing w:after="0" w:line="240" w:lineRule="auto"/>
              <w:jc w:val="both"/>
              <w:rPr>
                <w:rFonts w:eastAsia="Times New Roman" w:cs="Segoe UI"/>
                <w:color w:val="auto"/>
                <w:sz w:val="18"/>
                <w:szCs w:val="18"/>
              </w:rPr>
            </w:pPr>
            <w:r w:rsidRPr="005C67A6">
              <w:rPr>
                <w:rFonts w:eastAsia="Times New Roman" w:cs="Segoe UI"/>
                <w:color w:val="auto"/>
                <w:sz w:val="18"/>
                <w:szCs w:val="18"/>
              </w:rPr>
              <w:t>Limited</w:t>
            </w:r>
          </w:p>
        </w:tc>
      </w:tr>
    </w:tbl>
    <w:p w14:paraId="53667FC3" w14:textId="77777777" w:rsidR="005C67A6" w:rsidRPr="005C67A6" w:rsidRDefault="005C67A6" w:rsidP="005C67A6">
      <w:pPr>
        <w:spacing w:after="120"/>
        <w:rPr>
          <w:rFonts w:eastAsiaTheme="minorHAnsi" w:cs="Segoe UI"/>
          <w:color w:val="auto"/>
          <w:szCs w:val="22"/>
        </w:rPr>
      </w:pPr>
    </w:p>
    <w:p w14:paraId="53667FC4" w14:textId="77777777" w:rsidR="00DB6751" w:rsidRDefault="00DB6751">
      <w:pPr>
        <w:spacing w:after="0" w:line="240" w:lineRule="auto"/>
        <w:rPr>
          <w:rFonts w:asciiTheme="minorHAnsi" w:eastAsiaTheme="minorHAnsi" w:hAnsiTheme="minorHAnsi" w:cs="Segoe UI"/>
          <w:b/>
          <w:color w:val="auto"/>
          <w:sz w:val="28"/>
          <w:szCs w:val="28"/>
        </w:rPr>
      </w:pPr>
      <w:r>
        <w:rPr>
          <w:rFonts w:asciiTheme="minorHAnsi" w:eastAsiaTheme="minorHAnsi" w:hAnsiTheme="minorHAnsi" w:cs="Segoe UI"/>
          <w:b/>
          <w:color w:val="auto"/>
          <w:sz w:val="28"/>
          <w:szCs w:val="28"/>
        </w:rPr>
        <w:br w:type="page"/>
      </w:r>
    </w:p>
    <w:p w14:paraId="53667FC5" w14:textId="77777777" w:rsidR="005C67A6" w:rsidRPr="008D361F" w:rsidRDefault="005C67A6" w:rsidP="005C67A6">
      <w:pPr>
        <w:spacing w:after="120"/>
        <w:rPr>
          <w:rFonts w:asciiTheme="minorHAnsi" w:eastAsiaTheme="minorHAnsi" w:hAnsiTheme="minorHAnsi" w:cs="Segoe UI"/>
          <w:b/>
          <w:color w:val="auto"/>
          <w:sz w:val="28"/>
          <w:szCs w:val="28"/>
        </w:rPr>
      </w:pPr>
      <w:r w:rsidRPr="008D361F">
        <w:rPr>
          <w:rFonts w:asciiTheme="minorHAnsi" w:eastAsiaTheme="minorHAnsi" w:hAnsiTheme="minorHAnsi" w:cs="Segoe UI"/>
          <w:b/>
          <w:color w:val="auto"/>
          <w:sz w:val="28"/>
          <w:szCs w:val="28"/>
        </w:rPr>
        <w:lastRenderedPageBreak/>
        <w:t>Impacts on ecological values</w:t>
      </w:r>
    </w:p>
    <w:tbl>
      <w:tblPr>
        <w:tblW w:w="86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2"/>
        <w:gridCol w:w="2693"/>
        <w:gridCol w:w="1276"/>
        <w:gridCol w:w="1134"/>
        <w:gridCol w:w="992"/>
      </w:tblGrid>
      <w:tr w:rsidR="005C67A6" w:rsidRPr="005C67A6" w14:paraId="53667FCA" w14:textId="77777777" w:rsidTr="005C67A6">
        <w:trPr>
          <w:trHeight w:val="289"/>
        </w:trPr>
        <w:tc>
          <w:tcPr>
            <w:tcW w:w="2552" w:type="dxa"/>
            <w:vMerge w:val="restart"/>
            <w:shd w:val="clear" w:color="auto" w:fill="auto"/>
            <w:vAlign w:val="bottom"/>
          </w:tcPr>
          <w:p w14:paraId="53667FC6"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Assessment component</w:t>
            </w:r>
          </w:p>
        </w:tc>
        <w:tc>
          <w:tcPr>
            <w:tcW w:w="2693" w:type="dxa"/>
            <w:vMerge w:val="restart"/>
            <w:shd w:val="clear" w:color="auto" w:fill="auto"/>
          </w:tcPr>
          <w:p w14:paraId="53667FC7" w14:textId="55C81F48" w:rsidR="005C67A6" w:rsidRPr="005C67A6" w:rsidRDefault="00D279BC" w:rsidP="005C67A6">
            <w:pPr>
              <w:spacing w:after="60"/>
              <w:rPr>
                <w:rFonts w:eastAsia="Calibri" w:cs="Segoe UI"/>
                <w:b/>
                <w:color w:val="auto"/>
                <w:sz w:val="18"/>
                <w:szCs w:val="18"/>
              </w:rPr>
            </w:pPr>
            <w:r w:rsidRPr="005C67A6">
              <w:rPr>
                <w:rFonts w:eastAsiaTheme="minorHAnsi" w:cs="Segoe UI"/>
                <w:b/>
                <w:color w:val="auto"/>
                <w:sz w:val="18"/>
                <w:szCs w:val="18"/>
              </w:rPr>
              <w:t>2014 grade and trend</w:t>
            </w:r>
          </w:p>
        </w:tc>
        <w:tc>
          <w:tcPr>
            <w:tcW w:w="1276" w:type="dxa"/>
            <w:vMerge w:val="restart"/>
          </w:tcPr>
          <w:p w14:paraId="53667FC8" w14:textId="77777777" w:rsidR="005C67A6" w:rsidRPr="005C67A6" w:rsidRDefault="005C67A6" w:rsidP="005C67A6">
            <w:pPr>
              <w:spacing w:after="60"/>
              <w:rPr>
                <w:rFonts w:eastAsia="Calibri" w:cs="Segoe UI"/>
                <w:b/>
                <w:color w:val="auto"/>
                <w:sz w:val="18"/>
                <w:szCs w:val="18"/>
              </w:rPr>
            </w:pPr>
            <w:r w:rsidRPr="005C67A6">
              <w:rPr>
                <w:rFonts w:eastAsia="Calibri" w:cs="Segoe UI"/>
                <w:b/>
                <w:color w:val="auto"/>
                <w:sz w:val="18"/>
                <w:szCs w:val="18"/>
              </w:rPr>
              <w:t>Future trend</w:t>
            </w:r>
          </w:p>
        </w:tc>
        <w:tc>
          <w:tcPr>
            <w:tcW w:w="2126" w:type="dxa"/>
            <w:gridSpan w:val="2"/>
          </w:tcPr>
          <w:p w14:paraId="53667FC9" w14:textId="77777777" w:rsidR="005C67A6" w:rsidRPr="005C67A6" w:rsidRDefault="005C67A6" w:rsidP="005C67A6">
            <w:pPr>
              <w:spacing w:after="60"/>
              <w:rPr>
                <w:rFonts w:eastAsia="Calibri" w:cs="Segoe UI"/>
                <w:b/>
                <w:color w:val="auto"/>
                <w:sz w:val="18"/>
                <w:szCs w:val="18"/>
              </w:rPr>
            </w:pPr>
            <w:r w:rsidRPr="005C67A6">
              <w:rPr>
                <w:rFonts w:eastAsia="Calibri" w:cs="Segoe UI"/>
                <w:b/>
                <w:color w:val="auto"/>
                <w:sz w:val="18"/>
                <w:szCs w:val="18"/>
              </w:rPr>
              <w:t>Confidence</w:t>
            </w:r>
          </w:p>
        </w:tc>
      </w:tr>
      <w:tr w:rsidR="005C67A6" w:rsidRPr="005C67A6" w14:paraId="53667FD0" w14:textId="77777777" w:rsidTr="005C67A6">
        <w:trPr>
          <w:trHeight w:val="289"/>
        </w:trPr>
        <w:tc>
          <w:tcPr>
            <w:tcW w:w="2552" w:type="dxa"/>
            <w:vMerge/>
            <w:shd w:val="clear" w:color="auto" w:fill="auto"/>
            <w:vAlign w:val="bottom"/>
          </w:tcPr>
          <w:p w14:paraId="53667FCB" w14:textId="77777777" w:rsidR="005C67A6" w:rsidRPr="005C67A6" w:rsidRDefault="005C67A6" w:rsidP="005C67A6">
            <w:pPr>
              <w:spacing w:after="60" w:line="240" w:lineRule="auto"/>
              <w:rPr>
                <w:rFonts w:eastAsia="Calibri" w:cs="Segoe UI"/>
                <w:b/>
                <w:color w:val="auto"/>
                <w:sz w:val="18"/>
                <w:szCs w:val="18"/>
              </w:rPr>
            </w:pPr>
          </w:p>
        </w:tc>
        <w:tc>
          <w:tcPr>
            <w:tcW w:w="2693" w:type="dxa"/>
            <w:vMerge/>
            <w:shd w:val="clear" w:color="auto" w:fill="auto"/>
          </w:tcPr>
          <w:p w14:paraId="53667FCC" w14:textId="77777777" w:rsidR="005C67A6" w:rsidRPr="005C67A6" w:rsidRDefault="005C67A6" w:rsidP="005C67A6">
            <w:pPr>
              <w:spacing w:after="60" w:line="240" w:lineRule="auto"/>
              <w:rPr>
                <w:rFonts w:eastAsia="Calibri" w:cs="Segoe UI"/>
                <w:b/>
                <w:color w:val="auto"/>
                <w:sz w:val="18"/>
                <w:szCs w:val="18"/>
              </w:rPr>
            </w:pPr>
          </w:p>
        </w:tc>
        <w:tc>
          <w:tcPr>
            <w:tcW w:w="1276" w:type="dxa"/>
            <w:vMerge/>
          </w:tcPr>
          <w:p w14:paraId="53667FCD" w14:textId="77777777" w:rsidR="005C67A6" w:rsidRPr="005C67A6" w:rsidRDefault="005C67A6" w:rsidP="005C67A6">
            <w:pPr>
              <w:spacing w:after="60" w:line="240" w:lineRule="auto"/>
              <w:rPr>
                <w:rFonts w:eastAsia="Calibri" w:cs="Segoe UI"/>
                <w:b/>
                <w:color w:val="auto"/>
                <w:sz w:val="18"/>
                <w:szCs w:val="18"/>
              </w:rPr>
            </w:pPr>
          </w:p>
        </w:tc>
        <w:tc>
          <w:tcPr>
            <w:tcW w:w="1134" w:type="dxa"/>
          </w:tcPr>
          <w:p w14:paraId="53667FCE"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Grade</w:t>
            </w:r>
          </w:p>
        </w:tc>
        <w:tc>
          <w:tcPr>
            <w:tcW w:w="992" w:type="dxa"/>
          </w:tcPr>
          <w:p w14:paraId="53667FCF"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Trend</w:t>
            </w:r>
          </w:p>
        </w:tc>
      </w:tr>
      <w:tr w:rsidR="005C67A6" w:rsidRPr="005C67A6" w14:paraId="53667FD6" w14:textId="77777777" w:rsidTr="008D361F">
        <w:trPr>
          <w:trHeight w:val="326"/>
        </w:trPr>
        <w:tc>
          <w:tcPr>
            <w:tcW w:w="2552" w:type="dxa"/>
            <w:shd w:val="clear" w:color="auto" w:fill="auto"/>
            <w:vAlign w:val="center"/>
          </w:tcPr>
          <w:p w14:paraId="53667FD1" w14:textId="77777777" w:rsidR="005C67A6" w:rsidRPr="005C67A6" w:rsidRDefault="005C67A6" w:rsidP="005C67A6">
            <w:pPr>
              <w:spacing w:after="120" w:line="240" w:lineRule="auto"/>
              <w:rPr>
                <w:rFonts w:eastAsia="Times New Roman" w:cs="Arial"/>
                <w:color w:val="auto"/>
                <w:sz w:val="18"/>
                <w:szCs w:val="18"/>
                <w:lang w:eastAsia="en-AU"/>
              </w:rPr>
            </w:pPr>
            <w:r w:rsidRPr="005C67A6">
              <w:rPr>
                <w:rFonts w:eastAsia="Times New Roman" w:cs="Arial"/>
                <w:color w:val="auto"/>
                <w:sz w:val="18"/>
                <w:szCs w:val="18"/>
                <w:lang w:eastAsia="en-AU"/>
              </w:rPr>
              <w:t>Climate change</w:t>
            </w:r>
          </w:p>
        </w:tc>
        <w:tc>
          <w:tcPr>
            <w:tcW w:w="2693" w:type="dxa"/>
            <w:shd w:val="clear" w:color="auto" w:fill="FF0000"/>
            <w:vAlign w:val="center"/>
          </w:tcPr>
          <w:p w14:paraId="53667FD2"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high impact, Increased</w:t>
            </w:r>
          </w:p>
        </w:tc>
        <w:tc>
          <w:tcPr>
            <w:tcW w:w="1276" w:type="dxa"/>
            <w:vAlign w:val="center"/>
          </w:tcPr>
          <w:p w14:paraId="53667FD3"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Increasing</w:t>
            </w:r>
          </w:p>
        </w:tc>
        <w:tc>
          <w:tcPr>
            <w:tcW w:w="1134" w:type="dxa"/>
            <w:vAlign w:val="center"/>
          </w:tcPr>
          <w:p w14:paraId="53667FD4"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Adequate</w:t>
            </w:r>
          </w:p>
        </w:tc>
        <w:tc>
          <w:tcPr>
            <w:tcW w:w="992" w:type="dxa"/>
            <w:vAlign w:val="center"/>
          </w:tcPr>
          <w:p w14:paraId="53667FD5"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Adequate</w:t>
            </w:r>
          </w:p>
        </w:tc>
      </w:tr>
      <w:tr w:rsidR="005C67A6" w:rsidRPr="005C67A6" w14:paraId="53667FDC" w14:textId="77777777" w:rsidTr="005C67A6">
        <w:trPr>
          <w:trHeight w:val="352"/>
        </w:trPr>
        <w:tc>
          <w:tcPr>
            <w:tcW w:w="2552" w:type="dxa"/>
            <w:shd w:val="clear" w:color="auto" w:fill="auto"/>
            <w:vAlign w:val="center"/>
          </w:tcPr>
          <w:p w14:paraId="53667FD7"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Coastal development</w:t>
            </w:r>
          </w:p>
        </w:tc>
        <w:tc>
          <w:tcPr>
            <w:tcW w:w="2693" w:type="dxa"/>
            <w:shd w:val="clear" w:color="auto" w:fill="FFC000"/>
            <w:vAlign w:val="center"/>
          </w:tcPr>
          <w:p w14:paraId="53667FD8"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High impact, Increased</w:t>
            </w:r>
          </w:p>
        </w:tc>
        <w:tc>
          <w:tcPr>
            <w:tcW w:w="1276" w:type="dxa"/>
            <w:vAlign w:val="center"/>
          </w:tcPr>
          <w:p w14:paraId="53667FD9"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Increasing</w:t>
            </w:r>
          </w:p>
        </w:tc>
        <w:tc>
          <w:tcPr>
            <w:tcW w:w="1134" w:type="dxa"/>
            <w:vAlign w:val="center"/>
          </w:tcPr>
          <w:p w14:paraId="53667FDA"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Adequate</w:t>
            </w:r>
          </w:p>
        </w:tc>
        <w:tc>
          <w:tcPr>
            <w:tcW w:w="992" w:type="dxa"/>
            <w:vAlign w:val="center"/>
          </w:tcPr>
          <w:p w14:paraId="53667FDB"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Adequate</w:t>
            </w:r>
          </w:p>
        </w:tc>
      </w:tr>
      <w:tr w:rsidR="005C67A6" w:rsidRPr="005C67A6" w14:paraId="53667FE2" w14:textId="77777777" w:rsidTr="005C67A6">
        <w:tc>
          <w:tcPr>
            <w:tcW w:w="2552" w:type="dxa"/>
            <w:shd w:val="clear" w:color="auto" w:fill="auto"/>
            <w:vAlign w:val="center"/>
          </w:tcPr>
          <w:p w14:paraId="53667FDD"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Land-based run-off</w:t>
            </w:r>
          </w:p>
        </w:tc>
        <w:tc>
          <w:tcPr>
            <w:tcW w:w="2693" w:type="dxa"/>
            <w:shd w:val="clear" w:color="auto" w:fill="FFC000"/>
            <w:vAlign w:val="center"/>
          </w:tcPr>
          <w:p w14:paraId="53667FDE"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High impact, Decreased</w:t>
            </w:r>
          </w:p>
        </w:tc>
        <w:tc>
          <w:tcPr>
            <w:tcW w:w="1276" w:type="dxa"/>
            <w:vAlign w:val="center"/>
          </w:tcPr>
          <w:p w14:paraId="53667FDF"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Decreasing</w:t>
            </w:r>
          </w:p>
        </w:tc>
        <w:tc>
          <w:tcPr>
            <w:tcW w:w="1134" w:type="dxa"/>
            <w:vAlign w:val="center"/>
          </w:tcPr>
          <w:p w14:paraId="53667FE0"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Adequate</w:t>
            </w:r>
          </w:p>
        </w:tc>
        <w:tc>
          <w:tcPr>
            <w:tcW w:w="992" w:type="dxa"/>
            <w:vAlign w:val="center"/>
          </w:tcPr>
          <w:p w14:paraId="53667FE1"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Adequate</w:t>
            </w:r>
          </w:p>
        </w:tc>
      </w:tr>
      <w:tr w:rsidR="005C67A6" w:rsidRPr="005C67A6" w14:paraId="53667FE8" w14:textId="77777777" w:rsidTr="005C67A6">
        <w:tc>
          <w:tcPr>
            <w:tcW w:w="2552" w:type="dxa"/>
            <w:shd w:val="clear" w:color="auto" w:fill="auto"/>
            <w:vAlign w:val="center"/>
          </w:tcPr>
          <w:p w14:paraId="53667FE3"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Direct use</w:t>
            </w:r>
          </w:p>
        </w:tc>
        <w:tc>
          <w:tcPr>
            <w:tcW w:w="2693" w:type="dxa"/>
            <w:shd w:val="clear" w:color="auto" w:fill="92D050"/>
            <w:vAlign w:val="center"/>
          </w:tcPr>
          <w:p w14:paraId="53667FE4"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Low impact, Increased</w:t>
            </w:r>
          </w:p>
        </w:tc>
        <w:tc>
          <w:tcPr>
            <w:tcW w:w="1276" w:type="dxa"/>
            <w:vAlign w:val="center"/>
          </w:tcPr>
          <w:p w14:paraId="53667FE5"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Increasing</w:t>
            </w:r>
          </w:p>
        </w:tc>
        <w:tc>
          <w:tcPr>
            <w:tcW w:w="1134" w:type="dxa"/>
            <w:tcBorders>
              <w:bottom w:val="single" w:sz="4" w:space="0" w:color="auto"/>
            </w:tcBorders>
            <w:vAlign w:val="center"/>
          </w:tcPr>
          <w:p w14:paraId="53667FE6"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 xml:space="preserve"> Limited</w:t>
            </w:r>
          </w:p>
        </w:tc>
        <w:tc>
          <w:tcPr>
            <w:tcW w:w="992" w:type="dxa"/>
            <w:tcBorders>
              <w:bottom w:val="single" w:sz="4" w:space="0" w:color="auto"/>
            </w:tcBorders>
            <w:vAlign w:val="center"/>
          </w:tcPr>
          <w:p w14:paraId="53667FE7"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Limited</w:t>
            </w:r>
          </w:p>
        </w:tc>
      </w:tr>
    </w:tbl>
    <w:p w14:paraId="53667FE9" w14:textId="77777777" w:rsidR="005C67A6" w:rsidRPr="005C67A6" w:rsidRDefault="005C67A6" w:rsidP="005C67A6">
      <w:pPr>
        <w:spacing w:after="120"/>
        <w:rPr>
          <w:rFonts w:eastAsiaTheme="minorHAnsi" w:cs="Segoe UI"/>
          <w:color w:val="auto"/>
          <w:szCs w:val="22"/>
        </w:rPr>
      </w:pPr>
    </w:p>
    <w:p w14:paraId="53667FEA" w14:textId="77777777" w:rsidR="005C67A6" w:rsidRPr="008D361F" w:rsidRDefault="005C67A6" w:rsidP="005C67A6">
      <w:pPr>
        <w:spacing w:after="120"/>
        <w:rPr>
          <w:rFonts w:asciiTheme="minorHAnsi" w:eastAsiaTheme="minorHAnsi" w:hAnsiTheme="minorHAnsi" w:cs="Segoe UI"/>
          <w:b/>
          <w:color w:val="auto"/>
          <w:sz w:val="28"/>
          <w:szCs w:val="28"/>
        </w:rPr>
      </w:pPr>
      <w:r w:rsidRPr="008D361F">
        <w:rPr>
          <w:rFonts w:asciiTheme="minorHAnsi" w:eastAsiaTheme="minorHAnsi" w:hAnsiTheme="minorHAnsi" w:cs="Segoe UI"/>
          <w:b/>
          <w:color w:val="auto"/>
          <w:sz w:val="28"/>
          <w:szCs w:val="28"/>
        </w:rPr>
        <w:t>Impacts on heritage values</w:t>
      </w: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2"/>
        <w:gridCol w:w="2693"/>
        <w:gridCol w:w="1276"/>
        <w:gridCol w:w="1134"/>
        <w:gridCol w:w="850"/>
      </w:tblGrid>
      <w:tr w:rsidR="005C67A6" w:rsidRPr="005C67A6" w14:paraId="53667FEF" w14:textId="77777777" w:rsidTr="005C67A6">
        <w:trPr>
          <w:trHeight w:val="289"/>
        </w:trPr>
        <w:tc>
          <w:tcPr>
            <w:tcW w:w="2552" w:type="dxa"/>
            <w:vMerge w:val="restart"/>
            <w:shd w:val="clear" w:color="auto" w:fill="auto"/>
            <w:vAlign w:val="bottom"/>
          </w:tcPr>
          <w:p w14:paraId="53667FEB"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Assessment component</w:t>
            </w:r>
          </w:p>
        </w:tc>
        <w:tc>
          <w:tcPr>
            <w:tcW w:w="2693" w:type="dxa"/>
            <w:vMerge w:val="restart"/>
            <w:shd w:val="clear" w:color="auto" w:fill="auto"/>
          </w:tcPr>
          <w:p w14:paraId="53667FEC" w14:textId="6F731681" w:rsidR="005C67A6" w:rsidRPr="005C67A6" w:rsidRDefault="00D279BC" w:rsidP="005C67A6">
            <w:pPr>
              <w:spacing w:after="60"/>
              <w:rPr>
                <w:rFonts w:eastAsia="Calibri" w:cs="Segoe UI"/>
                <w:b/>
                <w:color w:val="auto"/>
                <w:sz w:val="18"/>
                <w:szCs w:val="18"/>
              </w:rPr>
            </w:pPr>
            <w:r w:rsidRPr="005C67A6">
              <w:rPr>
                <w:rFonts w:eastAsiaTheme="minorHAnsi" w:cs="Segoe UI"/>
                <w:b/>
                <w:color w:val="auto"/>
                <w:sz w:val="18"/>
                <w:szCs w:val="18"/>
              </w:rPr>
              <w:t>2014 grade and trend</w:t>
            </w:r>
          </w:p>
        </w:tc>
        <w:tc>
          <w:tcPr>
            <w:tcW w:w="1276" w:type="dxa"/>
            <w:vMerge w:val="restart"/>
          </w:tcPr>
          <w:p w14:paraId="53667FED" w14:textId="77777777" w:rsidR="005C67A6" w:rsidRPr="005C67A6" w:rsidRDefault="005C67A6" w:rsidP="005C67A6">
            <w:pPr>
              <w:spacing w:after="60"/>
              <w:jc w:val="center"/>
              <w:rPr>
                <w:rFonts w:eastAsia="Calibri" w:cs="Segoe UI"/>
                <w:b/>
                <w:color w:val="auto"/>
                <w:sz w:val="18"/>
                <w:szCs w:val="18"/>
              </w:rPr>
            </w:pPr>
            <w:r w:rsidRPr="005C67A6">
              <w:rPr>
                <w:rFonts w:eastAsia="Calibri" w:cs="Segoe UI"/>
                <w:b/>
                <w:color w:val="auto"/>
                <w:sz w:val="18"/>
                <w:szCs w:val="18"/>
              </w:rPr>
              <w:t>Future trend</w:t>
            </w:r>
          </w:p>
        </w:tc>
        <w:tc>
          <w:tcPr>
            <w:tcW w:w="1984" w:type="dxa"/>
            <w:gridSpan w:val="2"/>
            <w:shd w:val="clear" w:color="auto" w:fill="auto"/>
          </w:tcPr>
          <w:p w14:paraId="53667FEE" w14:textId="77777777" w:rsidR="005C67A6" w:rsidRPr="005C67A6" w:rsidRDefault="005C67A6" w:rsidP="005C67A6">
            <w:pPr>
              <w:spacing w:after="60"/>
              <w:jc w:val="center"/>
              <w:rPr>
                <w:rFonts w:eastAsia="Calibri" w:cs="Segoe UI"/>
                <w:b/>
                <w:color w:val="auto"/>
                <w:sz w:val="18"/>
                <w:szCs w:val="18"/>
              </w:rPr>
            </w:pPr>
            <w:r w:rsidRPr="005C67A6">
              <w:rPr>
                <w:rFonts w:eastAsia="Calibri" w:cs="Segoe UI"/>
                <w:b/>
                <w:color w:val="auto"/>
                <w:sz w:val="18"/>
                <w:szCs w:val="18"/>
              </w:rPr>
              <w:t>Confidence</w:t>
            </w:r>
          </w:p>
        </w:tc>
      </w:tr>
      <w:tr w:rsidR="005C67A6" w:rsidRPr="005C67A6" w14:paraId="53667FF5" w14:textId="77777777" w:rsidTr="005C67A6">
        <w:trPr>
          <w:trHeight w:val="289"/>
        </w:trPr>
        <w:tc>
          <w:tcPr>
            <w:tcW w:w="2552" w:type="dxa"/>
            <w:vMerge/>
            <w:shd w:val="clear" w:color="auto" w:fill="auto"/>
            <w:vAlign w:val="bottom"/>
          </w:tcPr>
          <w:p w14:paraId="53667FF0" w14:textId="77777777" w:rsidR="005C67A6" w:rsidRPr="005C67A6" w:rsidRDefault="005C67A6" w:rsidP="005C67A6">
            <w:pPr>
              <w:spacing w:after="60" w:line="240" w:lineRule="auto"/>
              <w:rPr>
                <w:rFonts w:eastAsia="Calibri" w:cs="Segoe UI"/>
                <w:b/>
                <w:color w:val="auto"/>
                <w:sz w:val="18"/>
                <w:szCs w:val="18"/>
              </w:rPr>
            </w:pPr>
          </w:p>
        </w:tc>
        <w:tc>
          <w:tcPr>
            <w:tcW w:w="2693" w:type="dxa"/>
            <w:vMerge/>
            <w:shd w:val="clear" w:color="auto" w:fill="auto"/>
          </w:tcPr>
          <w:p w14:paraId="53667FF1" w14:textId="77777777" w:rsidR="005C67A6" w:rsidRPr="005C67A6" w:rsidRDefault="005C67A6" w:rsidP="005C67A6">
            <w:pPr>
              <w:spacing w:after="60" w:line="240" w:lineRule="auto"/>
              <w:rPr>
                <w:rFonts w:eastAsia="Calibri" w:cs="Segoe UI"/>
                <w:b/>
                <w:color w:val="auto"/>
                <w:sz w:val="18"/>
                <w:szCs w:val="18"/>
              </w:rPr>
            </w:pPr>
          </w:p>
        </w:tc>
        <w:tc>
          <w:tcPr>
            <w:tcW w:w="1276" w:type="dxa"/>
            <w:vMerge/>
          </w:tcPr>
          <w:p w14:paraId="53667FF2" w14:textId="77777777" w:rsidR="005C67A6" w:rsidRPr="005C67A6" w:rsidRDefault="005C67A6" w:rsidP="005C67A6">
            <w:pPr>
              <w:spacing w:after="60" w:line="240" w:lineRule="auto"/>
              <w:rPr>
                <w:rFonts w:eastAsia="Calibri" w:cs="Segoe UI"/>
                <w:b/>
                <w:color w:val="auto"/>
                <w:sz w:val="18"/>
                <w:szCs w:val="18"/>
              </w:rPr>
            </w:pPr>
          </w:p>
        </w:tc>
        <w:tc>
          <w:tcPr>
            <w:tcW w:w="1134" w:type="dxa"/>
            <w:shd w:val="clear" w:color="auto" w:fill="auto"/>
          </w:tcPr>
          <w:p w14:paraId="53667FF3"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Grade</w:t>
            </w:r>
          </w:p>
        </w:tc>
        <w:tc>
          <w:tcPr>
            <w:tcW w:w="850" w:type="dxa"/>
            <w:shd w:val="clear" w:color="auto" w:fill="auto"/>
          </w:tcPr>
          <w:p w14:paraId="53667FF4"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Trend</w:t>
            </w:r>
          </w:p>
        </w:tc>
      </w:tr>
      <w:tr w:rsidR="005C67A6" w:rsidRPr="005C67A6" w14:paraId="53667FFB" w14:textId="77777777" w:rsidTr="005C67A6">
        <w:tc>
          <w:tcPr>
            <w:tcW w:w="2552" w:type="dxa"/>
            <w:shd w:val="clear" w:color="auto" w:fill="auto"/>
            <w:vAlign w:val="center"/>
          </w:tcPr>
          <w:p w14:paraId="53667FF6"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Climate change</w:t>
            </w:r>
          </w:p>
        </w:tc>
        <w:tc>
          <w:tcPr>
            <w:tcW w:w="2693" w:type="dxa"/>
            <w:shd w:val="clear" w:color="auto" w:fill="FF0000"/>
            <w:vAlign w:val="center"/>
          </w:tcPr>
          <w:p w14:paraId="53667FF7"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high impact</w:t>
            </w:r>
          </w:p>
        </w:tc>
        <w:tc>
          <w:tcPr>
            <w:tcW w:w="1276" w:type="dxa"/>
            <w:vAlign w:val="center"/>
          </w:tcPr>
          <w:p w14:paraId="53667FF8"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Increasing</w:t>
            </w:r>
          </w:p>
        </w:tc>
        <w:tc>
          <w:tcPr>
            <w:tcW w:w="1134" w:type="dxa"/>
            <w:shd w:val="clear" w:color="auto" w:fill="auto"/>
            <w:vAlign w:val="center"/>
          </w:tcPr>
          <w:p w14:paraId="53667FF9"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Limited</w:t>
            </w:r>
          </w:p>
        </w:tc>
        <w:tc>
          <w:tcPr>
            <w:tcW w:w="850" w:type="dxa"/>
            <w:shd w:val="clear" w:color="auto" w:fill="auto"/>
            <w:vAlign w:val="center"/>
          </w:tcPr>
          <w:p w14:paraId="53667FFA"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Limited</w:t>
            </w:r>
          </w:p>
        </w:tc>
      </w:tr>
      <w:tr w:rsidR="005C67A6" w:rsidRPr="005C67A6" w14:paraId="53668001" w14:textId="77777777" w:rsidTr="005C67A6">
        <w:tc>
          <w:tcPr>
            <w:tcW w:w="2552" w:type="dxa"/>
            <w:shd w:val="clear" w:color="auto" w:fill="auto"/>
            <w:vAlign w:val="center"/>
          </w:tcPr>
          <w:p w14:paraId="53667FFC"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Coastal development</w:t>
            </w:r>
          </w:p>
        </w:tc>
        <w:tc>
          <w:tcPr>
            <w:tcW w:w="2693" w:type="dxa"/>
            <w:shd w:val="clear" w:color="auto" w:fill="FFC000"/>
            <w:vAlign w:val="center"/>
          </w:tcPr>
          <w:p w14:paraId="53667FFD"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High impact</w:t>
            </w:r>
          </w:p>
        </w:tc>
        <w:tc>
          <w:tcPr>
            <w:tcW w:w="1276" w:type="dxa"/>
            <w:vAlign w:val="center"/>
          </w:tcPr>
          <w:p w14:paraId="53667FFE"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Increasing</w:t>
            </w:r>
          </w:p>
        </w:tc>
        <w:tc>
          <w:tcPr>
            <w:tcW w:w="1134" w:type="dxa"/>
            <w:shd w:val="clear" w:color="auto" w:fill="auto"/>
            <w:vAlign w:val="center"/>
          </w:tcPr>
          <w:p w14:paraId="53667FFF"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Limited</w:t>
            </w:r>
          </w:p>
        </w:tc>
        <w:tc>
          <w:tcPr>
            <w:tcW w:w="850" w:type="dxa"/>
            <w:shd w:val="clear" w:color="auto" w:fill="auto"/>
            <w:vAlign w:val="center"/>
          </w:tcPr>
          <w:p w14:paraId="53668000"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Limited</w:t>
            </w:r>
          </w:p>
        </w:tc>
      </w:tr>
      <w:tr w:rsidR="005C67A6" w:rsidRPr="005C67A6" w14:paraId="53668007" w14:textId="77777777" w:rsidTr="005C67A6">
        <w:tc>
          <w:tcPr>
            <w:tcW w:w="2552" w:type="dxa"/>
            <w:shd w:val="clear" w:color="auto" w:fill="auto"/>
            <w:vAlign w:val="center"/>
          </w:tcPr>
          <w:p w14:paraId="53668002"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Land-based run-off</w:t>
            </w:r>
          </w:p>
        </w:tc>
        <w:tc>
          <w:tcPr>
            <w:tcW w:w="2693" w:type="dxa"/>
            <w:shd w:val="clear" w:color="auto" w:fill="FFC000"/>
            <w:vAlign w:val="center"/>
          </w:tcPr>
          <w:p w14:paraId="53668003"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High impact</w:t>
            </w:r>
          </w:p>
        </w:tc>
        <w:tc>
          <w:tcPr>
            <w:tcW w:w="1276" w:type="dxa"/>
            <w:vAlign w:val="center"/>
          </w:tcPr>
          <w:p w14:paraId="53668004"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Decreasing</w:t>
            </w:r>
          </w:p>
        </w:tc>
        <w:tc>
          <w:tcPr>
            <w:tcW w:w="1134" w:type="dxa"/>
            <w:shd w:val="clear" w:color="auto" w:fill="auto"/>
            <w:vAlign w:val="center"/>
          </w:tcPr>
          <w:p w14:paraId="53668005"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Adequate</w:t>
            </w:r>
          </w:p>
        </w:tc>
        <w:tc>
          <w:tcPr>
            <w:tcW w:w="850" w:type="dxa"/>
            <w:shd w:val="clear" w:color="auto" w:fill="auto"/>
            <w:vAlign w:val="center"/>
          </w:tcPr>
          <w:p w14:paraId="53668006"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Limited</w:t>
            </w:r>
          </w:p>
        </w:tc>
      </w:tr>
      <w:tr w:rsidR="005C67A6" w:rsidRPr="005C67A6" w14:paraId="5366800D" w14:textId="77777777" w:rsidTr="005C67A6">
        <w:trPr>
          <w:trHeight w:val="277"/>
        </w:trPr>
        <w:tc>
          <w:tcPr>
            <w:tcW w:w="2552" w:type="dxa"/>
            <w:shd w:val="clear" w:color="auto" w:fill="auto"/>
            <w:vAlign w:val="center"/>
          </w:tcPr>
          <w:p w14:paraId="53668008"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 xml:space="preserve">Direct use </w:t>
            </w:r>
          </w:p>
        </w:tc>
        <w:tc>
          <w:tcPr>
            <w:tcW w:w="2693" w:type="dxa"/>
            <w:shd w:val="clear" w:color="auto" w:fill="92D050"/>
            <w:vAlign w:val="center"/>
          </w:tcPr>
          <w:p w14:paraId="53668009"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Low impact</w:t>
            </w:r>
          </w:p>
        </w:tc>
        <w:tc>
          <w:tcPr>
            <w:tcW w:w="1276" w:type="dxa"/>
            <w:vAlign w:val="center"/>
          </w:tcPr>
          <w:p w14:paraId="5366800A"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Increasing</w:t>
            </w:r>
          </w:p>
        </w:tc>
        <w:tc>
          <w:tcPr>
            <w:tcW w:w="1134" w:type="dxa"/>
            <w:tcBorders>
              <w:bottom w:val="single" w:sz="4" w:space="0" w:color="auto"/>
            </w:tcBorders>
            <w:shd w:val="clear" w:color="auto" w:fill="auto"/>
            <w:vAlign w:val="center"/>
          </w:tcPr>
          <w:p w14:paraId="5366800B"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Adequate</w:t>
            </w:r>
          </w:p>
        </w:tc>
        <w:tc>
          <w:tcPr>
            <w:tcW w:w="850" w:type="dxa"/>
            <w:tcBorders>
              <w:bottom w:val="single" w:sz="4" w:space="0" w:color="auto"/>
            </w:tcBorders>
            <w:shd w:val="clear" w:color="auto" w:fill="auto"/>
            <w:vAlign w:val="center"/>
          </w:tcPr>
          <w:p w14:paraId="5366800C" w14:textId="77777777" w:rsidR="005C67A6" w:rsidRPr="005C67A6" w:rsidRDefault="005C67A6" w:rsidP="005C67A6">
            <w:pPr>
              <w:spacing w:after="0" w:line="240" w:lineRule="auto"/>
              <w:rPr>
                <w:rFonts w:eastAsia="Calibri" w:cs="Segoe UI"/>
                <w:color w:val="auto"/>
                <w:sz w:val="18"/>
                <w:szCs w:val="18"/>
              </w:rPr>
            </w:pPr>
            <w:r w:rsidRPr="005C67A6">
              <w:rPr>
                <w:rFonts w:eastAsia="Calibri" w:cs="Segoe UI"/>
                <w:color w:val="auto"/>
                <w:sz w:val="18"/>
                <w:szCs w:val="18"/>
              </w:rPr>
              <w:t>Limited</w:t>
            </w:r>
          </w:p>
        </w:tc>
      </w:tr>
    </w:tbl>
    <w:p w14:paraId="5366800E" w14:textId="77777777" w:rsidR="005C67A6" w:rsidRPr="005C67A6" w:rsidRDefault="005C67A6" w:rsidP="005C67A6">
      <w:pPr>
        <w:spacing w:after="120"/>
        <w:rPr>
          <w:rFonts w:eastAsiaTheme="minorHAnsi" w:cs="Segoe UI"/>
          <w:color w:val="auto"/>
          <w:szCs w:val="22"/>
        </w:rPr>
      </w:pPr>
    </w:p>
    <w:p w14:paraId="5366800F" w14:textId="77777777" w:rsidR="005C67A6" w:rsidRPr="008D361F" w:rsidRDefault="005C67A6" w:rsidP="005C67A6">
      <w:pPr>
        <w:spacing w:after="120"/>
        <w:rPr>
          <w:rFonts w:asciiTheme="minorHAnsi" w:eastAsiaTheme="minorHAnsi" w:hAnsiTheme="minorHAnsi" w:cs="Segoe UI"/>
          <w:b/>
          <w:color w:val="auto"/>
          <w:sz w:val="28"/>
          <w:szCs w:val="28"/>
        </w:rPr>
      </w:pPr>
      <w:r w:rsidRPr="008D361F">
        <w:rPr>
          <w:rFonts w:asciiTheme="minorHAnsi" w:eastAsiaTheme="minorHAnsi" w:hAnsiTheme="minorHAnsi" w:cs="Segoe UI"/>
          <w:b/>
          <w:color w:val="auto"/>
          <w:sz w:val="28"/>
          <w:szCs w:val="28"/>
        </w:rPr>
        <w:t>Impacts on economic values</w:t>
      </w:r>
    </w:p>
    <w:tbl>
      <w:tblPr>
        <w:tblW w:w="86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2"/>
        <w:gridCol w:w="2693"/>
        <w:gridCol w:w="1276"/>
        <w:gridCol w:w="1134"/>
        <w:gridCol w:w="992"/>
      </w:tblGrid>
      <w:tr w:rsidR="005C67A6" w:rsidRPr="005C67A6" w14:paraId="53668014" w14:textId="77777777" w:rsidTr="005C67A6">
        <w:trPr>
          <w:trHeight w:val="289"/>
        </w:trPr>
        <w:tc>
          <w:tcPr>
            <w:tcW w:w="2552" w:type="dxa"/>
            <w:vMerge w:val="restart"/>
            <w:shd w:val="clear" w:color="auto" w:fill="auto"/>
            <w:vAlign w:val="bottom"/>
          </w:tcPr>
          <w:p w14:paraId="53668010"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Assessment component</w:t>
            </w:r>
          </w:p>
        </w:tc>
        <w:tc>
          <w:tcPr>
            <w:tcW w:w="2693" w:type="dxa"/>
            <w:vMerge w:val="restart"/>
            <w:shd w:val="clear" w:color="auto" w:fill="auto"/>
          </w:tcPr>
          <w:p w14:paraId="53668011" w14:textId="7D2F94E5" w:rsidR="005C67A6" w:rsidRPr="005C67A6" w:rsidRDefault="00D279BC" w:rsidP="005C67A6">
            <w:pPr>
              <w:spacing w:after="60"/>
              <w:rPr>
                <w:rFonts w:eastAsia="Calibri" w:cs="Segoe UI"/>
                <w:b/>
                <w:color w:val="auto"/>
                <w:sz w:val="18"/>
                <w:szCs w:val="18"/>
              </w:rPr>
            </w:pPr>
            <w:r w:rsidRPr="005C67A6">
              <w:rPr>
                <w:rFonts w:eastAsiaTheme="minorHAnsi" w:cs="Segoe UI"/>
                <w:b/>
                <w:color w:val="auto"/>
                <w:sz w:val="18"/>
                <w:szCs w:val="18"/>
              </w:rPr>
              <w:t>2014 grade and trend</w:t>
            </w:r>
          </w:p>
        </w:tc>
        <w:tc>
          <w:tcPr>
            <w:tcW w:w="1276" w:type="dxa"/>
            <w:vMerge w:val="restart"/>
          </w:tcPr>
          <w:p w14:paraId="53668012" w14:textId="77777777" w:rsidR="005C67A6" w:rsidRPr="005C67A6" w:rsidRDefault="005C67A6" w:rsidP="005C67A6">
            <w:pPr>
              <w:spacing w:after="60"/>
              <w:jc w:val="center"/>
              <w:rPr>
                <w:rFonts w:eastAsia="Calibri" w:cs="Segoe UI"/>
                <w:b/>
                <w:color w:val="auto"/>
                <w:sz w:val="18"/>
                <w:szCs w:val="18"/>
              </w:rPr>
            </w:pPr>
            <w:r w:rsidRPr="005C67A6">
              <w:rPr>
                <w:rFonts w:eastAsia="Calibri" w:cs="Segoe UI"/>
                <w:b/>
                <w:color w:val="auto"/>
                <w:sz w:val="18"/>
                <w:szCs w:val="18"/>
              </w:rPr>
              <w:t>Future trend</w:t>
            </w:r>
          </w:p>
        </w:tc>
        <w:tc>
          <w:tcPr>
            <w:tcW w:w="2126" w:type="dxa"/>
            <w:gridSpan w:val="2"/>
            <w:shd w:val="clear" w:color="auto" w:fill="auto"/>
          </w:tcPr>
          <w:p w14:paraId="53668013" w14:textId="77777777" w:rsidR="005C67A6" w:rsidRPr="005C67A6" w:rsidRDefault="005C67A6" w:rsidP="005C67A6">
            <w:pPr>
              <w:spacing w:after="60"/>
              <w:jc w:val="center"/>
              <w:rPr>
                <w:rFonts w:eastAsia="Calibri" w:cs="Segoe UI"/>
                <w:b/>
                <w:color w:val="auto"/>
                <w:sz w:val="18"/>
                <w:szCs w:val="18"/>
              </w:rPr>
            </w:pPr>
            <w:r w:rsidRPr="005C67A6">
              <w:rPr>
                <w:rFonts w:eastAsia="Calibri" w:cs="Segoe UI"/>
                <w:b/>
                <w:color w:val="auto"/>
                <w:sz w:val="18"/>
                <w:szCs w:val="18"/>
              </w:rPr>
              <w:t>Confidence</w:t>
            </w:r>
          </w:p>
        </w:tc>
      </w:tr>
      <w:tr w:rsidR="005C67A6" w:rsidRPr="005C67A6" w14:paraId="5366801A" w14:textId="77777777" w:rsidTr="005C67A6">
        <w:trPr>
          <w:trHeight w:val="289"/>
        </w:trPr>
        <w:tc>
          <w:tcPr>
            <w:tcW w:w="2552" w:type="dxa"/>
            <w:vMerge/>
            <w:shd w:val="clear" w:color="auto" w:fill="auto"/>
            <w:vAlign w:val="bottom"/>
          </w:tcPr>
          <w:p w14:paraId="53668015" w14:textId="77777777" w:rsidR="005C67A6" w:rsidRPr="005C67A6" w:rsidRDefault="005C67A6" w:rsidP="005C67A6">
            <w:pPr>
              <w:spacing w:after="60" w:line="240" w:lineRule="auto"/>
              <w:rPr>
                <w:rFonts w:eastAsia="Calibri" w:cs="Segoe UI"/>
                <w:b/>
                <w:color w:val="auto"/>
                <w:sz w:val="18"/>
                <w:szCs w:val="18"/>
              </w:rPr>
            </w:pPr>
          </w:p>
        </w:tc>
        <w:tc>
          <w:tcPr>
            <w:tcW w:w="2693" w:type="dxa"/>
            <w:vMerge/>
            <w:shd w:val="clear" w:color="auto" w:fill="auto"/>
          </w:tcPr>
          <w:p w14:paraId="53668016" w14:textId="77777777" w:rsidR="005C67A6" w:rsidRPr="005C67A6" w:rsidRDefault="005C67A6" w:rsidP="005C67A6">
            <w:pPr>
              <w:spacing w:after="60" w:line="240" w:lineRule="auto"/>
              <w:rPr>
                <w:rFonts w:eastAsia="Calibri" w:cs="Segoe UI"/>
                <w:b/>
                <w:color w:val="auto"/>
                <w:sz w:val="18"/>
                <w:szCs w:val="18"/>
              </w:rPr>
            </w:pPr>
          </w:p>
        </w:tc>
        <w:tc>
          <w:tcPr>
            <w:tcW w:w="1276" w:type="dxa"/>
            <w:vMerge/>
          </w:tcPr>
          <w:p w14:paraId="53668017" w14:textId="77777777" w:rsidR="005C67A6" w:rsidRPr="005C67A6" w:rsidRDefault="005C67A6" w:rsidP="005C67A6">
            <w:pPr>
              <w:spacing w:after="60" w:line="240" w:lineRule="auto"/>
              <w:rPr>
                <w:rFonts w:eastAsia="Calibri" w:cs="Segoe UI"/>
                <w:b/>
                <w:color w:val="auto"/>
                <w:sz w:val="18"/>
                <w:szCs w:val="18"/>
              </w:rPr>
            </w:pPr>
          </w:p>
        </w:tc>
        <w:tc>
          <w:tcPr>
            <w:tcW w:w="1134" w:type="dxa"/>
            <w:shd w:val="clear" w:color="auto" w:fill="auto"/>
          </w:tcPr>
          <w:p w14:paraId="53668018"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Grade</w:t>
            </w:r>
          </w:p>
        </w:tc>
        <w:tc>
          <w:tcPr>
            <w:tcW w:w="992" w:type="dxa"/>
            <w:shd w:val="clear" w:color="auto" w:fill="auto"/>
          </w:tcPr>
          <w:p w14:paraId="53668019"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Trend</w:t>
            </w:r>
          </w:p>
        </w:tc>
      </w:tr>
      <w:tr w:rsidR="005C67A6" w:rsidRPr="005C67A6" w14:paraId="53668020" w14:textId="77777777" w:rsidTr="005C67A6">
        <w:tc>
          <w:tcPr>
            <w:tcW w:w="2552" w:type="dxa"/>
            <w:shd w:val="clear" w:color="auto" w:fill="auto"/>
            <w:vAlign w:val="center"/>
          </w:tcPr>
          <w:p w14:paraId="5366801B"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Climate change</w:t>
            </w:r>
          </w:p>
        </w:tc>
        <w:tc>
          <w:tcPr>
            <w:tcW w:w="2693" w:type="dxa"/>
            <w:shd w:val="clear" w:color="auto" w:fill="FFC000"/>
            <w:vAlign w:val="center"/>
          </w:tcPr>
          <w:p w14:paraId="5366801C"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High impact, Increased</w:t>
            </w:r>
          </w:p>
        </w:tc>
        <w:tc>
          <w:tcPr>
            <w:tcW w:w="1276" w:type="dxa"/>
            <w:vAlign w:val="center"/>
          </w:tcPr>
          <w:p w14:paraId="5366801D"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Increasing</w:t>
            </w:r>
          </w:p>
        </w:tc>
        <w:tc>
          <w:tcPr>
            <w:tcW w:w="1134" w:type="dxa"/>
            <w:shd w:val="clear" w:color="auto" w:fill="auto"/>
          </w:tcPr>
          <w:p w14:paraId="5366801E"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Limited</w:t>
            </w:r>
          </w:p>
        </w:tc>
        <w:tc>
          <w:tcPr>
            <w:tcW w:w="992" w:type="dxa"/>
            <w:shd w:val="clear" w:color="auto" w:fill="auto"/>
          </w:tcPr>
          <w:p w14:paraId="5366801F"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Adequate</w:t>
            </w:r>
          </w:p>
        </w:tc>
      </w:tr>
      <w:tr w:rsidR="005C67A6" w:rsidRPr="005C67A6" w14:paraId="53668026" w14:textId="77777777" w:rsidTr="005C67A6">
        <w:trPr>
          <w:trHeight w:val="593"/>
        </w:trPr>
        <w:tc>
          <w:tcPr>
            <w:tcW w:w="2552" w:type="dxa"/>
            <w:shd w:val="clear" w:color="auto" w:fill="auto"/>
            <w:vAlign w:val="center"/>
          </w:tcPr>
          <w:p w14:paraId="53668021"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Coastal development</w:t>
            </w:r>
          </w:p>
        </w:tc>
        <w:tc>
          <w:tcPr>
            <w:tcW w:w="2693" w:type="dxa"/>
            <w:shd w:val="clear" w:color="auto" w:fill="92D050"/>
            <w:vAlign w:val="center"/>
          </w:tcPr>
          <w:p w14:paraId="53668022"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Low impact, No consistent trend</w:t>
            </w:r>
          </w:p>
        </w:tc>
        <w:tc>
          <w:tcPr>
            <w:tcW w:w="1276" w:type="dxa"/>
            <w:vAlign w:val="center"/>
          </w:tcPr>
          <w:p w14:paraId="53668023"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No consistent trend</w:t>
            </w:r>
          </w:p>
        </w:tc>
        <w:tc>
          <w:tcPr>
            <w:tcW w:w="1134" w:type="dxa"/>
            <w:shd w:val="clear" w:color="auto" w:fill="auto"/>
          </w:tcPr>
          <w:p w14:paraId="53668024"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Limited</w:t>
            </w:r>
          </w:p>
        </w:tc>
        <w:tc>
          <w:tcPr>
            <w:tcW w:w="992" w:type="dxa"/>
            <w:shd w:val="clear" w:color="auto" w:fill="auto"/>
          </w:tcPr>
          <w:p w14:paraId="53668025"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Limited</w:t>
            </w:r>
          </w:p>
        </w:tc>
      </w:tr>
      <w:tr w:rsidR="005C67A6" w:rsidRPr="005C67A6" w14:paraId="5366802C" w14:textId="77777777" w:rsidTr="005C67A6">
        <w:tc>
          <w:tcPr>
            <w:tcW w:w="2552" w:type="dxa"/>
            <w:shd w:val="clear" w:color="auto" w:fill="auto"/>
            <w:vAlign w:val="center"/>
          </w:tcPr>
          <w:p w14:paraId="53668027"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Land-based run-off</w:t>
            </w:r>
          </w:p>
        </w:tc>
        <w:tc>
          <w:tcPr>
            <w:tcW w:w="2693" w:type="dxa"/>
            <w:shd w:val="clear" w:color="auto" w:fill="FFC000"/>
            <w:vAlign w:val="center"/>
          </w:tcPr>
          <w:p w14:paraId="53668028"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High impact, Decreased</w:t>
            </w:r>
          </w:p>
        </w:tc>
        <w:tc>
          <w:tcPr>
            <w:tcW w:w="1276" w:type="dxa"/>
            <w:vAlign w:val="center"/>
          </w:tcPr>
          <w:p w14:paraId="53668029"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Decreasing</w:t>
            </w:r>
          </w:p>
        </w:tc>
        <w:tc>
          <w:tcPr>
            <w:tcW w:w="1134" w:type="dxa"/>
            <w:shd w:val="clear" w:color="auto" w:fill="auto"/>
          </w:tcPr>
          <w:p w14:paraId="5366802A"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Limited</w:t>
            </w:r>
          </w:p>
        </w:tc>
        <w:tc>
          <w:tcPr>
            <w:tcW w:w="992" w:type="dxa"/>
            <w:shd w:val="clear" w:color="auto" w:fill="auto"/>
          </w:tcPr>
          <w:p w14:paraId="5366802B"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Limited</w:t>
            </w:r>
          </w:p>
        </w:tc>
      </w:tr>
      <w:tr w:rsidR="005C67A6" w:rsidRPr="005C67A6" w14:paraId="53668032" w14:textId="77777777" w:rsidTr="005C67A6">
        <w:tc>
          <w:tcPr>
            <w:tcW w:w="2552" w:type="dxa"/>
            <w:shd w:val="clear" w:color="auto" w:fill="auto"/>
            <w:vAlign w:val="center"/>
          </w:tcPr>
          <w:p w14:paraId="5366802D"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Direct use</w:t>
            </w:r>
          </w:p>
        </w:tc>
        <w:tc>
          <w:tcPr>
            <w:tcW w:w="2693" w:type="dxa"/>
            <w:shd w:val="clear" w:color="auto" w:fill="00B050"/>
            <w:vAlign w:val="center"/>
          </w:tcPr>
          <w:p w14:paraId="5366802E" w14:textId="77777777" w:rsidR="005C67A6" w:rsidRPr="000A21EA" w:rsidRDefault="005C67A6" w:rsidP="005C67A6">
            <w:pPr>
              <w:spacing w:after="0" w:line="240" w:lineRule="auto"/>
              <w:rPr>
                <w:rFonts w:eastAsia="Calibri" w:cs="Segoe UI"/>
                <w:color w:val="FFFFFF" w:themeColor="background1"/>
                <w:sz w:val="18"/>
                <w:szCs w:val="18"/>
              </w:rPr>
            </w:pPr>
            <w:r w:rsidRPr="000A21EA">
              <w:rPr>
                <w:rFonts w:eastAsia="Calibri" w:cs="Segoe UI"/>
                <w:color w:val="FFFFFF" w:themeColor="background1"/>
                <w:sz w:val="18"/>
                <w:szCs w:val="18"/>
              </w:rPr>
              <w:t>Very low impact, Stable</w:t>
            </w:r>
          </w:p>
        </w:tc>
        <w:tc>
          <w:tcPr>
            <w:tcW w:w="1276" w:type="dxa"/>
            <w:vAlign w:val="center"/>
          </w:tcPr>
          <w:p w14:paraId="5366802F"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Stable</w:t>
            </w:r>
          </w:p>
        </w:tc>
        <w:tc>
          <w:tcPr>
            <w:tcW w:w="1134" w:type="dxa"/>
            <w:tcBorders>
              <w:bottom w:val="single" w:sz="4" w:space="0" w:color="auto"/>
            </w:tcBorders>
            <w:shd w:val="clear" w:color="auto" w:fill="auto"/>
          </w:tcPr>
          <w:p w14:paraId="53668030"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Adequate</w:t>
            </w:r>
          </w:p>
        </w:tc>
        <w:tc>
          <w:tcPr>
            <w:tcW w:w="992" w:type="dxa"/>
            <w:tcBorders>
              <w:bottom w:val="single" w:sz="4" w:space="0" w:color="auto"/>
            </w:tcBorders>
            <w:shd w:val="clear" w:color="auto" w:fill="auto"/>
          </w:tcPr>
          <w:p w14:paraId="53668031"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Limited</w:t>
            </w:r>
          </w:p>
        </w:tc>
      </w:tr>
    </w:tbl>
    <w:p w14:paraId="53668033" w14:textId="77777777" w:rsidR="005C67A6" w:rsidRPr="005C67A6" w:rsidRDefault="005C67A6" w:rsidP="005C67A6">
      <w:pPr>
        <w:spacing w:after="120"/>
        <w:rPr>
          <w:rFonts w:eastAsiaTheme="minorHAnsi" w:cs="Segoe UI"/>
          <w:color w:val="auto"/>
          <w:szCs w:val="22"/>
        </w:rPr>
      </w:pPr>
    </w:p>
    <w:p w14:paraId="53668034" w14:textId="77777777" w:rsidR="005C67A6" w:rsidRPr="008D361F" w:rsidRDefault="005C67A6" w:rsidP="005C67A6">
      <w:pPr>
        <w:spacing w:after="120"/>
        <w:rPr>
          <w:rFonts w:asciiTheme="minorHAnsi" w:eastAsiaTheme="minorHAnsi" w:hAnsiTheme="minorHAnsi" w:cs="Segoe UI"/>
          <w:b/>
          <w:color w:val="auto"/>
          <w:sz w:val="28"/>
          <w:szCs w:val="28"/>
        </w:rPr>
      </w:pPr>
      <w:r w:rsidRPr="008D361F">
        <w:rPr>
          <w:rFonts w:asciiTheme="minorHAnsi" w:eastAsiaTheme="minorHAnsi" w:hAnsiTheme="minorHAnsi" w:cs="Segoe UI"/>
          <w:b/>
          <w:color w:val="auto"/>
          <w:sz w:val="28"/>
          <w:szCs w:val="28"/>
        </w:rPr>
        <w:t>Impacts on social values</w:t>
      </w: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2"/>
        <w:gridCol w:w="2693"/>
        <w:gridCol w:w="1276"/>
        <w:gridCol w:w="1134"/>
        <w:gridCol w:w="850"/>
      </w:tblGrid>
      <w:tr w:rsidR="005C67A6" w:rsidRPr="005C67A6" w14:paraId="53668039" w14:textId="77777777" w:rsidTr="005C67A6">
        <w:trPr>
          <w:trHeight w:val="289"/>
        </w:trPr>
        <w:tc>
          <w:tcPr>
            <w:tcW w:w="2552" w:type="dxa"/>
            <w:vMerge w:val="restart"/>
            <w:shd w:val="clear" w:color="auto" w:fill="auto"/>
            <w:vAlign w:val="bottom"/>
          </w:tcPr>
          <w:p w14:paraId="53668035" w14:textId="77777777" w:rsidR="005C67A6" w:rsidRPr="005C67A6" w:rsidRDefault="005C67A6" w:rsidP="005C67A6">
            <w:pPr>
              <w:spacing w:after="60" w:line="240" w:lineRule="auto"/>
              <w:rPr>
                <w:rFonts w:eastAsia="Calibri" w:cs="Segoe UI"/>
                <w:b/>
                <w:color w:val="auto"/>
                <w:sz w:val="18"/>
                <w:szCs w:val="18"/>
              </w:rPr>
            </w:pPr>
            <w:r w:rsidRPr="005C67A6">
              <w:rPr>
                <w:rFonts w:eastAsia="Calibri" w:cs="Segoe UI"/>
                <w:b/>
                <w:color w:val="auto"/>
                <w:sz w:val="18"/>
                <w:szCs w:val="18"/>
              </w:rPr>
              <w:t>Assessment component</w:t>
            </w:r>
          </w:p>
        </w:tc>
        <w:tc>
          <w:tcPr>
            <w:tcW w:w="2693" w:type="dxa"/>
            <w:vMerge w:val="restart"/>
            <w:shd w:val="clear" w:color="auto" w:fill="auto"/>
          </w:tcPr>
          <w:p w14:paraId="53668036" w14:textId="65B01BCF" w:rsidR="005C67A6" w:rsidRPr="005C67A6" w:rsidRDefault="00D279BC" w:rsidP="00D279BC">
            <w:pPr>
              <w:spacing w:after="60"/>
              <w:rPr>
                <w:rFonts w:eastAsia="Calibri" w:cs="Segoe UI"/>
                <w:b/>
                <w:color w:val="auto"/>
                <w:sz w:val="18"/>
                <w:szCs w:val="18"/>
              </w:rPr>
            </w:pPr>
            <w:r w:rsidRPr="005C67A6">
              <w:rPr>
                <w:rFonts w:eastAsiaTheme="minorHAnsi" w:cs="Segoe UI"/>
                <w:b/>
                <w:color w:val="auto"/>
                <w:sz w:val="18"/>
                <w:szCs w:val="18"/>
              </w:rPr>
              <w:t>2014 grade and trend</w:t>
            </w:r>
          </w:p>
        </w:tc>
        <w:tc>
          <w:tcPr>
            <w:tcW w:w="1276" w:type="dxa"/>
            <w:vMerge w:val="restart"/>
          </w:tcPr>
          <w:p w14:paraId="53668037" w14:textId="77777777" w:rsidR="005C67A6" w:rsidRPr="005C67A6" w:rsidRDefault="005C67A6" w:rsidP="005C67A6">
            <w:pPr>
              <w:spacing w:after="60"/>
              <w:jc w:val="center"/>
              <w:rPr>
                <w:rFonts w:eastAsia="Calibri" w:cs="Segoe UI"/>
                <w:b/>
                <w:color w:val="auto"/>
                <w:sz w:val="18"/>
                <w:szCs w:val="18"/>
              </w:rPr>
            </w:pPr>
            <w:r w:rsidRPr="005C67A6">
              <w:rPr>
                <w:rFonts w:eastAsia="Calibri" w:cs="Segoe UI"/>
                <w:b/>
                <w:color w:val="auto"/>
                <w:sz w:val="18"/>
                <w:szCs w:val="18"/>
              </w:rPr>
              <w:t>Future trend</w:t>
            </w:r>
          </w:p>
        </w:tc>
        <w:tc>
          <w:tcPr>
            <w:tcW w:w="1984" w:type="dxa"/>
            <w:gridSpan w:val="2"/>
            <w:shd w:val="clear" w:color="auto" w:fill="auto"/>
          </w:tcPr>
          <w:p w14:paraId="53668038" w14:textId="77777777" w:rsidR="005C67A6" w:rsidRPr="005C67A6" w:rsidRDefault="005C67A6" w:rsidP="005C67A6">
            <w:pPr>
              <w:spacing w:after="60"/>
              <w:jc w:val="center"/>
              <w:rPr>
                <w:rFonts w:eastAsia="Calibri" w:cs="Segoe UI"/>
                <w:b/>
                <w:color w:val="auto"/>
                <w:sz w:val="18"/>
                <w:szCs w:val="18"/>
              </w:rPr>
            </w:pPr>
            <w:r w:rsidRPr="005C67A6">
              <w:rPr>
                <w:rFonts w:eastAsia="Calibri" w:cs="Segoe UI"/>
                <w:b/>
                <w:color w:val="auto"/>
                <w:sz w:val="18"/>
                <w:szCs w:val="18"/>
              </w:rPr>
              <w:t>Confidence</w:t>
            </w:r>
          </w:p>
        </w:tc>
      </w:tr>
      <w:tr w:rsidR="005C67A6" w:rsidRPr="005C67A6" w14:paraId="53668040" w14:textId="77777777" w:rsidTr="005C67A6">
        <w:trPr>
          <w:trHeight w:val="289"/>
        </w:trPr>
        <w:tc>
          <w:tcPr>
            <w:tcW w:w="2552" w:type="dxa"/>
            <w:vMerge/>
            <w:shd w:val="clear" w:color="auto" w:fill="auto"/>
            <w:vAlign w:val="bottom"/>
          </w:tcPr>
          <w:p w14:paraId="5366803A" w14:textId="77777777" w:rsidR="005C67A6" w:rsidRPr="005C67A6" w:rsidRDefault="005C67A6" w:rsidP="005C67A6">
            <w:pPr>
              <w:spacing w:after="60" w:line="240" w:lineRule="auto"/>
              <w:rPr>
                <w:rFonts w:eastAsia="Calibri" w:cs="Segoe UI"/>
                <w:b/>
                <w:color w:val="auto"/>
                <w:sz w:val="18"/>
                <w:szCs w:val="18"/>
              </w:rPr>
            </w:pPr>
          </w:p>
        </w:tc>
        <w:tc>
          <w:tcPr>
            <w:tcW w:w="2693" w:type="dxa"/>
            <w:vMerge/>
            <w:shd w:val="clear" w:color="auto" w:fill="auto"/>
          </w:tcPr>
          <w:p w14:paraId="5366803B" w14:textId="77777777" w:rsidR="005C67A6" w:rsidRPr="005C67A6" w:rsidRDefault="005C67A6" w:rsidP="005C67A6">
            <w:pPr>
              <w:spacing w:after="60" w:line="240" w:lineRule="auto"/>
              <w:jc w:val="center"/>
              <w:rPr>
                <w:rFonts w:eastAsia="Calibri" w:cs="Segoe UI"/>
                <w:b/>
                <w:color w:val="auto"/>
                <w:sz w:val="18"/>
                <w:szCs w:val="18"/>
              </w:rPr>
            </w:pPr>
          </w:p>
        </w:tc>
        <w:tc>
          <w:tcPr>
            <w:tcW w:w="1276" w:type="dxa"/>
            <w:vMerge/>
          </w:tcPr>
          <w:p w14:paraId="5366803C" w14:textId="77777777" w:rsidR="005C67A6" w:rsidRPr="005C67A6" w:rsidRDefault="005C67A6" w:rsidP="005C67A6">
            <w:pPr>
              <w:spacing w:after="60" w:line="240" w:lineRule="auto"/>
              <w:jc w:val="center"/>
              <w:rPr>
                <w:rFonts w:eastAsia="Calibri" w:cs="Segoe UI"/>
                <w:b/>
                <w:color w:val="auto"/>
                <w:sz w:val="18"/>
                <w:szCs w:val="18"/>
              </w:rPr>
            </w:pPr>
          </w:p>
        </w:tc>
        <w:tc>
          <w:tcPr>
            <w:tcW w:w="1134" w:type="dxa"/>
            <w:shd w:val="clear" w:color="auto" w:fill="auto"/>
          </w:tcPr>
          <w:p w14:paraId="5366803D" w14:textId="77777777" w:rsidR="005C67A6" w:rsidRPr="005C67A6" w:rsidRDefault="005C67A6" w:rsidP="005C67A6">
            <w:pPr>
              <w:spacing w:after="60" w:line="240" w:lineRule="auto"/>
              <w:jc w:val="center"/>
              <w:rPr>
                <w:rFonts w:eastAsia="Calibri" w:cs="Segoe UI"/>
                <w:b/>
                <w:color w:val="auto"/>
                <w:sz w:val="18"/>
                <w:szCs w:val="18"/>
              </w:rPr>
            </w:pPr>
            <w:r w:rsidRPr="005C67A6">
              <w:rPr>
                <w:rFonts w:eastAsia="Calibri" w:cs="Segoe UI"/>
                <w:b/>
                <w:color w:val="auto"/>
                <w:sz w:val="18"/>
                <w:szCs w:val="18"/>
              </w:rPr>
              <w:t>Grade</w:t>
            </w:r>
          </w:p>
        </w:tc>
        <w:tc>
          <w:tcPr>
            <w:tcW w:w="850" w:type="dxa"/>
            <w:shd w:val="clear" w:color="auto" w:fill="auto"/>
          </w:tcPr>
          <w:p w14:paraId="5366803E" w14:textId="77777777" w:rsidR="005C67A6" w:rsidRPr="005C67A6" w:rsidRDefault="005C67A6" w:rsidP="005C67A6">
            <w:pPr>
              <w:spacing w:after="60" w:line="240" w:lineRule="auto"/>
              <w:jc w:val="center"/>
              <w:rPr>
                <w:rFonts w:eastAsia="Calibri" w:cs="Segoe UI"/>
                <w:b/>
                <w:color w:val="auto"/>
                <w:sz w:val="18"/>
                <w:szCs w:val="18"/>
              </w:rPr>
            </w:pPr>
            <w:r w:rsidRPr="005C67A6">
              <w:rPr>
                <w:rFonts w:eastAsia="Calibri" w:cs="Segoe UI"/>
                <w:b/>
                <w:color w:val="auto"/>
                <w:sz w:val="18"/>
                <w:szCs w:val="18"/>
              </w:rPr>
              <w:t>Trend</w:t>
            </w:r>
          </w:p>
          <w:p w14:paraId="5366803F" w14:textId="77777777" w:rsidR="005C67A6" w:rsidRPr="005C67A6" w:rsidRDefault="005C67A6" w:rsidP="005C67A6">
            <w:pPr>
              <w:spacing w:after="60" w:line="240" w:lineRule="auto"/>
              <w:jc w:val="center"/>
              <w:rPr>
                <w:rFonts w:eastAsia="Calibri" w:cs="Segoe UI"/>
                <w:b/>
                <w:color w:val="auto"/>
                <w:sz w:val="18"/>
                <w:szCs w:val="18"/>
              </w:rPr>
            </w:pPr>
          </w:p>
        </w:tc>
      </w:tr>
      <w:tr w:rsidR="005C67A6" w:rsidRPr="005C67A6" w14:paraId="53668046" w14:textId="77777777" w:rsidTr="005C67A6">
        <w:tc>
          <w:tcPr>
            <w:tcW w:w="2552" w:type="dxa"/>
            <w:shd w:val="clear" w:color="auto" w:fill="auto"/>
            <w:vAlign w:val="center"/>
          </w:tcPr>
          <w:p w14:paraId="53668041"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Climate change</w:t>
            </w:r>
          </w:p>
        </w:tc>
        <w:tc>
          <w:tcPr>
            <w:tcW w:w="2693" w:type="dxa"/>
            <w:shd w:val="clear" w:color="auto" w:fill="FFC000"/>
            <w:vAlign w:val="center"/>
          </w:tcPr>
          <w:p w14:paraId="53668042"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High impact, Increased</w:t>
            </w:r>
          </w:p>
        </w:tc>
        <w:tc>
          <w:tcPr>
            <w:tcW w:w="1276" w:type="dxa"/>
            <w:vAlign w:val="center"/>
          </w:tcPr>
          <w:p w14:paraId="53668043"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Increasing</w:t>
            </w:r>
          </w:p>
        </w:tc>
        <w:tc>
          <w:tcPr>
            <w:tcW w:w="1134" w:type="dxa"/>
            <w:shd w:val="clear" w:color="auto" w:fill="auto"/>
            <w:vAlign w:val="center"/>
          </w:tcPr>
          <w:p w14:paraId="53668044"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Limited</w:t>
            </w:r>
          </w:p>
        </w:tc>
        <w:tc>
          <w:tcPr>
            <w:tcW w:w="850" w:type="dxa"/>
            <w:shd w:val="clear" w:color="auto" w:fill="auto"/>
            <w:vAlign w:val="center"/>
          </w:tcPr>
          <w:p w14:paraId="53668045"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Limited</w:t>
            </w:r>
          </w:p>
        </w:tc>
      </w:tr>
      <w:tr w:rsidR="005C67A6" w:rsidRPr="005C67A6" w14:paraId="5366804C" w14:textId="77777777" w:rsidTr="005C67A6">
        <w:tc>
          <w:tcPr>
            <w:tcW w:w="2552" w:type="dxa"/>
            <w:shd w:val="clear" w:color="auto" w:fill="auto"/>
            <w:vAlign w:val="center"/>
          </w:tcPr>
          <w:p w14:paraId="53668047"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Coastal development</w:t>
            </w:r>
          </w:p>
        </w:tc>
        <w:tc>
          <w:tcPr>
            <w:tcW w:w="2693" w:type="dxa"/>
            <w:shd w:val="clear" w:color="auto" w:fill="92D050"/>
            <w:vAlign w:val="center"/>
          </w:tcPr>
          <w:p w14:paraId="53668048"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Low impact, Stable</w:t>
            </w:r>
          </w:p>
        </w:tc>
        <w:tc>
          <w:tcPr>
            <w:tcW w:w="1276" w:type="dxa"/>
            <w:vAlign w:val="center"/>
          </w:tcPr>
          <w:p w14:paraId="53668049"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Stable</w:t>
            </w:r>
          </w:p>
        </w:tc>
        <w:tc>
          <w:tcPr>
            <w:tcW w:w="1134" w:type="dxa"/>
            <w:shd w:val="clear" w:color="auto" w:fill="auto"/>
            <w:vAlign w:val="center"/>
          </w:tcPr>
          <w:p w14:paraId="5366804A"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Limited</w:t>
            </w:r>
          </w:p>
        </w:tc>
        <w:tc>
          <w:tcPr>
            <w:tcW w:w="850" w:type="dxa"/>
            <w:shd w:val="clear" w:color="auto" w:fill="auto"/>
            <w:vAlign w:val="center"/>
          </w:tcPr>
          <w:p w14:paraId="5366804B"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Limited</w:t>
            </w:r>
          </w:p>
        </w:tc>
      </w:tr>
      <w:tr w:rsidR="005C67A6" w:rsidRPr="005C67A6" w14:paraId="53668052" w14:textId="77777777" w:rsidTr="005C67A6">
        <w:tc>
          <w:tcPr>
            <w:tcW w:w="2552" w:type="dxa"/>
            <w:shd w:val="clear" w:color="auto" w:fill="auto"/>
            <w:vAlign w:val="center"/>
          </w:tcPr>
          <w:p w14:paraId="5366804D"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Land-based run-off</w:t>
            </w:r>
          </w:p>
        </w:tc>
        <w:tc>
          <w:tcPr>
            <w:tcW w:w="2693" w:type="dxa"/>
            <w:shd w:val="clear" w:color="auto" w:fill="92D050"/>
            <w:vAlign w:val="center"/>
          </w:tcPr>
          <w:p w14:paraId="5366804E"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Low impact, Decreased</w:t>
            </w:r>
          </w:p>
        </w:tc>
        <w:tc>
          <w:tcPr>
            <w:tcW w:w="1276" w:type="dxa"/>
            <w:vAlign w:val="center"/>
          </w:tcPr>
          <w:p w14:paraId="5366804F"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Decreasing</w:t>
            </w:r>
          </w:p>
        </w:tc>
        <w:tc>
          <w:tcPr>
            <w:tcW w:w="1134" w:type="dxa"/>
            <w:shd w:val="clear" w:color="auto" w:fill="auto"/>
            <w:vAlign w:val="center"/>
          </w:tcPr>
          <w:p w14:paraId="53668050"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Limited</w:t>
            </w:r>
          </w:p>
        </w:tc>
        <w:tc>
          <w:tcPr>
            <w:tcW w:w="850" w:type="dxa"/>
            <w:shd w:val="clear" w:color="auto" w:fill="auto"/>
            <w:vAlign w:val="center"/>
          </w:tcPr>
          <w:p w14:paraId="53668051"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Limited</w:t>
            </w:r>
          </w:p>
        </w:tc>
      </w:tr>
      <w:tr w:rsidR="005C67A6" w:rsidRPr="005C67A6" w14:paraId="53668058" w14:textId="77777777" w:rsidTr="005C67A6">
        <w:tc>
          <w:tcPr>
            <w:tcW w:w="2552" w:type="dxa"/>
            <w:shd w:val="clear" w:color="auto" w:fill="auto"/>
            <w:vAlign w:val="center"/>
          </w:tcPr>
          <w:p w14:paraId="53668053"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Direct use</w:t>
            </w:r>
          </w:p>
        </w:tc>
        <w:tc>
          <w:tcPr>
            <w:tcW w:w="2693" w:type="dxa"/>
            <w:shd w:val="clear" w:color="auto" w:fill="92D050"/>
            <w:vAlign w:val="center"/>
          </w:tcPr>
          <w:p w14:paraId="53668054"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Low impact, Stable</w:t>
            </w:r>
          </w:p>
        </w:tc>
        <w:tc>
          <w:tcPr>
            <w:tcW w:w="1276" w:type="dxa"/>
            <w:vAlign w:val="center"/>
          </w:tcPr>
          <w:p w14:paraId="53668055"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Stable</w:t>
            </w:r>
          </w:p>
        </w:tc>
        <w:tc>
          <w:tcPr>
            <w:tcW w:w="1134" w:type="dxa"/>
            <w:tcBorders>
              <w:bottom w:val="single" w:sz="4" w:space="0" w:color="auto"/>
            </w:tcBorders>
            <w:shd w:val="clear" w:color="auto" w:fill="auto"/>
            <w:vAlign w:val="center"/>
          </w:tcPr>
          <w:p w14:paraId="53668056"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Limited</w:t>
            </w:r>
          </w:p>
        </w:tc>
        <w:tc>
          <w:tcPr>
            <w:tcW w:w="850" w:type="dxa"/>
            <w:tcBorders>
              <w:bottom w:val="single" w:sz="4" w:space="0" w:color="auto"/>
            </w:tcBorders>
            <w:shd w:val="clear" w:color="auto" w:fill="auto"/>
            <w:vAlign w:val="center"/>
          </w:tcPr>
          <w:p w14:paraId="53668057" w14:textId="77777777" w:rsidR="005C67A6" w:rsidRPr="005C67A6" w:rsidRDefault="005C67A6" w:rsidP="005C67A6">
            <w:pPr>
              <w:spacing w:after="0" w:line="240" w:lineRule="auto"/>
              <w:rPr>
                <w:rFonts w:eastAsia="Times New Roman" w:cs="Arial"/>
                <w:color w:val="auto"/>
                <w:sz w:val="18"/>
                <w:szCs w:val="18"/>
                <w:lang w:eastAsia="en-AU"/>
              </w:rPr>
            </w:pPr>
            <w:r w:rsidRPr="005C67A6">
              <w:rPr>
                <w:rFonts w:eastAsia="Times New Roman" w:cs="Arial"/>
                <w:color w:val="auto"/>
                <w:sz w:val="18"/>
                <w:szCs w:val="18"/>
                <w:lang w:eastAsia="en-AU"/>
              </w:rPr>
              <w:t>Limited</w:t>
            </w:r>
          </w:p>
        </w:tc>
      </w:tr>
    </w:tbl>
    <w:p w14:paraId="53668059" w14:textId="77777777" w:rsidR="005C67A6" w:rsidRPr="005C67A6" w:rsidRDefault="005C67A6" w:rsidP="005C67A6">
      <w:pPr>
        <w:spacing w:after="0" w:line="240" w:lineRule="auto"/>
        <w:rPr>
          <w:rFonts w:eastAsiaTheme="minorHAnsi" w:cs="Segoe UI"/>
          <w:color w:val="auto"/>
          <w:szCs w:val="22"/>
        </w:rPr>
      </w:pPr>
    </w:p>
    <w:p w14:paraId="5366805A" w14:textId="77777777" w:rsidR="00746D6C" w:rsidRDefault="005C67A6" w:rsidP="00DB0DC2">
      <w:pPr>
        <w:pStyle w:val="Unnumberedheading"/>
        <w:rPr>
          <w:rFonts w:cs="Arial"/>
        </w:rPr>
      </w:pPr>
      <w:r w:rsidRPr="005C67A6">
        <w:rPr>
          <w:rFonts w:eastAsiaTheme="minorHAnsi" w:cs="Segoe UI"/>
          <w:b w:val="0"/>
          <w:sz w:val="28"/>
          <w:szCs w:val="28"/>
        </w:rPr>
        <w:br w:type="page"/>
      </w:r>
    </w:p>
    <w:p w14:paraId="5366805B" w14:textId="77777777" w:rsidR="005C67A6" w:rsidRPr="005C67A6" w:rsidRDefault="00476EDE" w:rsidP="00476EDE">
      <w:pPr>
        <w:pStyle w:val="Unnumberedheading"/>
        <w:rPr>
          <w:rFonts w:eastAsiaTheme="minorHAnsi" w:cs="Segoe UI"/>
          <w:szCs w:val="22"/>
        </w:rPr>
      </w:pPr>
      <w:bookmarkStart w:id="80" w:name="_Toc405909822"/>
      <w:r>
        <w:rPr>
          <w:rFonts w:eastAsiaTheme="minorHAnsi"/>
        </w:rPr>
        <w:lastRenderedPageBreak/>
        <w:t xml:space="preserve">Appendix </w:t>
      </w:r>
      <w:r w:rsidR="00DB0DC2">
        <w:rPr>
          <w:rFonts w:eastAsiaTheme="minorHAnsi"/>
        </w:rPr>
        <w:t>B</w:t>
      </w:r>
      <w:r>
        <w:rPr>
          <w:rFonts w:eastAsiaTheme="minorHAnsi"/>
        </w:rPr>
        <w:t xml:space="preserve"> — Assessment of future risks</w:t>
      </w:r>
      <w:bookmarkEnd w:id="80"/>
    </w:p>
    <w:p w14:paraId="5366805C" w14:textId="77777777" w:rsidR="00DB0DC2" w:rsidRDefault="005C67A6" w:rsidP="00193B18">
      <w:r w:rsidRPr="008D361F">
        <w:rPr>
          <w:noProof/>
          <w:lang w:eastAsia="en-AU"/>
        </w:rPr>
        <w:drawing>
          <wp:inline distT="0" distB="0" distL="0" distR="0" wp14:anchorId="53668120" wp14:editId="53668121">
            <wp:extent cx="3274828" cy="8172724"/>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mmary of threats OR2014.png"/>
                    <pic:cNvPicPr/>
                  </pic:nvPicPr>
                  <pic:blipFill>
                    <a:blip r:embed="rId37">
                      <a:extLst>
                        <a:ext uri="{28A0092B-C50C-407E-A947-70E740481C1C}">
                          <a14:useLocalDpi xmlns:a14="http://schemas.microsoft.com/office/drawing/2010/main" val="0"/>
                        </a:ext>
                      </a:extLst>
                    </a:blip>
                    <a:stretch>
                      <a:fillRect/>
                    </a:stretch>
                  </pic:blipFill>
                  <pic:spPr>
                    <a:xfrm>
                      <a:off x="0" y="0"/>
                      <a:ext cx="3280834" cy="8187713"/>
                    </a:xfrm>
                    <a:prstGeom prst="rect">
                      <a:avLst/>
                    </a:prstGeom>
                  </pic:spPr>
                </pic:pic>
              </a:graphicData>
            </a:graphic>
          </wp:inline>
        </w:drawing>
      </w:r>
    </w:p>
    <w:p w14:paraId="5366805D" w14:textId="77777777" w:rsidR="00DB0DC2" w:rsidRDefault="00DB0DC2" w:rsidP="00DB0DC2">
      <w:pPr>
        <w:pStyle w:val="Unnumberedheading"/>
      </w:pPr>
      <w:bookmarkStart w:id="81" w:name="_Toc405909823"/>
      <w:r w:rsidRPr="00820782">
        <w:lastRenderedPageBreak/>
        <w:t xml:space="preserve">Appendix </w:t>
      </w:r>
      <w:r>
        <w:t xml:space="preserve">C — </w:t>
      </w:r>
      <w:r w:rsidRPr="00820782">
        <w:t>Key values, pr</w:t>
      </w:r>
      <w:r>
        <w:t>ocesses and pressures</w:t>
      </w:r>
      <w:bookmarkEnd w:id="81"/>
      <w:r w:rsidRPr="00820782">
        <w:t xml:space="preserve"> </w:t>
      </w:r>
    </w:p>
    <w:tbl>
      <w:tblPr>
        <w:tblStyle w:val="TableGrid"/>
        <w:tblW w:w="0" w:type="auto"/>
        <w:tblLook w:val="04A0" w:firstRow="1" w:lastRow="0" w:firstColumn="1" w:lastColumn="0" w:noHBand="0" w:noVBand="1"/>
      </w:tblPr>
      <w:tblGrid>
        <w:gridCol w:w="3318"/>
        <w:gridCol w:w="3319"/>
        <w:gridCol w:w="3319"/>
      </w:tblGrid>
      <w:tr w:rsidR="00DB0DC2" w:rsidRPr="00B0073E" w14:paraId="53668061" w14:textId="77777777" w:rsidTr="00DB6751">
        <w:tc>
          <w:tcPr>
            <w:tcW w:w="3318" w:type="dxa"/>
            <w:shd w:val="clear" w:color="auto" w:fill="BFBFBF" w:themeFill="background1" w:themeFillShade="BF"/>
          </w:tcPr>
          <w:p w14:paraId="5366805E" w14:textId="77777777" w:rsidR="00DB0DC2" w:rsidRPr="00B0073E" w:rsidRDefault="00DB0DC2" w:rsidP="00DB6751">
            <w:pPr>
              <w:spacing w:after="0"/>
              <w:rPr>
                <w:rFonts w:cs="Segoe UI"/>
                <w:b/>
                <w:sz w:val="20"/>
                <w:szCs w:val="20"/>
              </w:rPr>
            </w:pPr>
            <w:r w:rsidRPr="00B0073E">
              <w:rPr>
                <w:rFonts w:cs="Segoe UI"/>
                <w:b/>
                <w:sz w:val="20"/>
                <w:szCs w:val="20"/>
              </w:rPr>
              <w:t>Values</w:t>
            </w:r>
          </w:p>
        </w:tc>
        <w:tc>
          <w:tcPr>
            <w:tcW w:w="3319" w:type="dxa"/>
            <w:shd w:val="clear" w:color="auto" w:fill="BFBFBF" w:themeFill="background1" w:themeFillShade="BF"/>
          </w:tcPr>
          <w:p w14:paraId="5366805F" w14:textId="77777777" w:rsidR="00DB0DC2" w:rsidRPr="00B0073E" w:rsidRDefault="00DB0DC2" w:rsidP="00DB6751">
            <w:pPr>
              <w:spacing w:after="0"/>
              <w:rPr>
                <w:rFonts w:cs="Segoe UI"/>
                <w:b/>
                <w:sz w:val="20"/>
                <w:szCs w:val="20"/>
              </w:rPr>
            </w:pPr>
            <w:r w:rsidRPr="00B0073E">
              <w:rPr>
                <w:rFonts w:cs="Segoe UI"/>
                <w:b/>
                <w:sz w:val="20"/>
                <w:szCs w:val="20"/>
              </w:rPr>
              <w:t>Processes</w:t>
            </w:r>
          </w:p>
        </w:tc>
        <w:tc>
          <w:tcPr>
            <w:tcW w:w="3319" w:type="dxa"/>
            <w:shd w:val="clear" w:color="auto" w:fill="BFBFBF" w:themeFill="background1" w:themeFillShade="BF"/>
          </w:tcPr>
          <w:p w14:paraId="53668060" w14:textId="77777777" w:rsidR="00DB0DC2" w:rsidRPr="00B0073E" w:rsidRDefault="00DB0DC2" w:rsidP="00DB6751">
            <w:pPr>
              <w:spacing w:after="0"/>
              <w:rPr>
                <w:rFonts w:cs="Segoe UI"/>
                <w:b/>
                <w:sz w:val="20"/>
                <w:szCs w:val="20"/>
              </w:rPr>
            </w:pPr>
            <w:r w:rsidRPr="00B0073E">
              <w:rPr>
                <w:rFonts w:cs="Segoe UI"/>
                <w:b/>
                <w:sz w:val="20"/>
                <w:szCs w:val="20"/>
              </w:rPr>
              <w:t>Pressures</w:t>
            </w:r>
          </w:p>
        </w:tc>
      </w:tr>
      <w:tr w:rsidR="00DB0DC2" w14:paraId="5366808B" w14:textId="77777777" w:rsidTr="00DB6751">
        <w:tc>
          <w:tcPr>
            <w:tcW w:w="3318" w:type="dxa"/>
          </w:tcPr>
          <w:p w14:paraId="53668062" w14:textId="77777777" w:rsidR="00DB0DC2" w:rsidRPr="00B0073E" w:rsidRDefault="00DB0DC2" w:rsidP="00B0073E">
            <w:pPr>
              <w:spacing w:after="0"/>
              <w:rPr>
                <w:rFonts w:cs="Segoe UI"/>
                <w:b/>
                <w:sz w:val="18"/>
                <w:szCs w:val="18"/>
              </w:rPr>
            </w:pPr>
            <w:r w:rsidRPr="00B0073E">
              <w:rPr>
                <w:rFonts w:cs="Segoe UI"/>
                <w:b/>
                <w:sz w:val="18"/>
                <w:szCs w:val="18"/>
              </w:rPr>
              <w:t>Biodiversity</w:t>
            </w:r>
          </w:p>
          <w:p w14:paraId="53668063"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Islands</w:t>
            </w:r>
          </w:p>
          <w:p w14:paraId="53668064"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Beaches and coastlines</w:t>
            </w:r>
          </w:p>
          <w:p w14:paraId="53668065"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Mangrove forests</w:t>
            </w:r>
          </w:p>
          <w:p w14:paraId="53668066"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Coral reefs and corals</w:t>
            </w:r>
          </w:p>
          <w:p w14:paraId="53668067"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Seagrass meadows and seagrasses</w:t>
            </w:r>
          </w:p>
          <w:p w14:paraId="53668068"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Open water</w:t>
            </w:r>
          </w:p>
          <w:p w14:paraId="53668069"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Supporting terrestrial habitats</w:t>
            </w:r>
          </w:p>
          <w:p w14:paraId="5366806A"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Other invertebrates</w:t>
            </w:r>
          </w:p>
          <w:p w14:paraId="5366806B"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Bony fish</w:t>
            </w:r>
          </w:p>
          <w:p w14:paraId="5366806C"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Sharks and rays</w:t>
            </w:r>
          </w:p>
          <w:p w14:paraId="5366806D"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Sea snakes</w:t>
            </w:r>
          </w:p>
          <w:p w14:paraId="5366806E"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Marine turtles</w:t>
            </w:r>
          </w:p>
          <w:p w14:paraId="5366806F"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Seabirds</w:t>
            </w:r>
          </w:p>
          <w:p w14:paraId="53668070"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Shorebirds</w:t>
            </w:r>
          </w:p>
          <w:p w14:paraId="53668071"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Dolphins</w:t>
            </w:r>
          </w:p>
          <w:p w14:paraId="53668072"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Dugongs</w:t>
            </w:r>
          </w:p>
          <w:p w14:paraId="53668073"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Humpback whales</w:t>
            </w:r>
          </w:p>
        </w:tc>
        <w:tc>
          <w:tcPr>
            <w:tcW w:w="3319" w:type="dxa"/>
          </w:tcPr>
          <w:p w14:paraId="53668074" w14:textId="77777777" w:rsidR="00B0073E" w:rsidRDefault="00B0073E" w:rsidP="00B0073E">
            <w:pPr>
              <w:spacing w:after="0" w:line="240" w:lineRule="auto"/>
              <w:rPr>
                <w:rFonts w:cs="Segoe UI"/>
                <w:sz w:val="18"/>
                <w:szCs w:val="18"/>
              </w:rPr>
            </w:pPr>
          </w:p>
          <w:p w14:paraId="53668075"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Waves, currents and tides *</w:t>
            </w:r>
          </w:p>
          <w:p w14:paraId="53668076"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Cyclones *</w:t>
            </w:r>
          </w:p>
          <w:p w14:paraId="53668077"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Sedimentation *</w:t>
            </w:r>
          </w:p>
          <w:p w14:paraId="53668078"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Sea level *</w:t>
            </w:r>
          </w:p>
          <w:p w14:paraId="53668079"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Sea temperature *</w:t>
            </w:r>
          </w:p>
          <w:p w14:paraId="5366807A"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Nutrient cycling *</w:t>
            </w:r>
          </w:p>
          <w:p w14:paraId="5366807B"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Ocean acidity *</w:t>
            </w:r>
          </w:p>
          <w:p w14:paraId="5366807C"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Freshwater inflow and salinity *</w:t>
            </w:r>
          </w:p>
          <w:p w14:paraId="5366807D"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Primary production — pelagic</w:t>
            </w:r>
          </w:p>
          <w:p w14:paraId="5366807E"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Herbivory *</w:t>
            </w:r>
          </w:p>
          <w:p w14:paraId="5366807F"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Predation *</w:t>
            </w:r>
          </w:p>
          <w:p w14:paraId="53668080"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Connectivity</w:t>
            </w:r>
          </w:p>
          <w:p w14:paraId="53668081"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Recruitment</w:t>
            </w:r>
          </w:p>
          <w:p w14:paraId="53668082"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Reef building *</w:t>
            </w:r>
          </w:p>
          <w:p w14:paraId="53668083" w14:textId="77777777" w:rsidR="00DB0DC2" w:rsidRPr="00B0073E" w:rsidRDefault="00DB0DC2" w:rsidP="00B0073E">
            <w:pPr>
              <w:spacing w:after="0"/>
              <w:rPr>
                <w:rFonts w:cs="Segoe UI"/>
                <w:sz w:val="18"/>
                <w:szCs w:val="18"/>
              </w:rPr>
            </w:pPr>
          </w:p>
          <w:p w14:paraId="53668084" w14:textId="77777777" w:rsidR="00DB0DC2" w:rsidRPr="00B0073E" w:rsidRDefault="00DB0DC2" w:rsidP="00B0073E">
            <w:pPr>
              <w:spacing w:after="0"/>
              <w:rPr>
                <w:rFonts w:cs="Segoe UI"/>
                <w:sz w:val="18"/>
                <w:szCs w:val="18"/>
              </w:rPr>
            </w:pPr>
            <w:r w:rsidRPr="00B0073E">
              <w:rPr>
                <w:rFonts w:cs="Segoe UI"/>
                <w:sz w:val="18"/>
                <w:szCs w:val="18"/>
              </w:rPr>
              <w:t>* addressed via indicators for values or pressures</w:t>
            </w:r>
          </w:p>
        </w:tc>
        <w:tc>
          <w:tcPr>
            <w:tcW w:w="3319" w:type="dxa"/>
          </w:tcPr>
          <w:p w14:paraId="53668085" w14:textId="77777777" w:rsidR="00DB0DC2" w:rsidRPr="00B0073E" w:rsidRDefault="00DB0DC2" w:rsidP="00B0073E">
            <w:pPr>
              <w:spacing w:after="0"/>
              <w:rPr>
                <w:rFonts w:cs="Segoe UI"/>
                <w:b/>
                <w:sz w:val="18"/>
                <w:szCs w:val="18"/>
              </w:rPr>
            </w:pPr>
            <w:r w:rsidRPr="00B0073E">
              <w:rPr>
                <w:rFonts w:cs="Segoe UI"/>
                <w:b/>
                <w:sz w:val="18"/>
                <w:szCs w:val="18"/>
              </w:rPr>
              <w:t xml:space="preserve">Climate </w:t>
            </w:r>
            <w:r w:rsidR="00B0073E">
              <w:rPr>
                <w:rFonts w:cs="Segoe UI"/>
                <w:b/>
                <w:sz w:val="18"/>
                <w:szCs w:val="18"/>
              </w:rPr>
              <w:t>c</w:t>
            </w:r>
            <w:r w:rsidRPr="00B0073E">
              <w:rPr>
                <w:rFonts w:cs="Segoe UI"/>
                <w:b/>
                <w:sz w:val="18"/>
                <w:szCs w:val="18"/>
              </w:rPr>
              <w:t>hange</w:t>
            </w:r>
          </w:p>
          <w:p w14:paraId="53668086"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Altered ocean currents and small scale circulations</w:t>
            </w:r>
          </w:p>
          <w:p w14:paraId="53668087"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Cyclone activity</w:t>
            </w:r>
          </w:p>
          <w:p w14:paraId="53668088"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Increased sea and air temperature</w:t>
            </w:r>
          </w:p>
          <w:p w14:paraId="53668089"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 xml:space="preserve">Ocean acidification </w:t>
            </w:r>
          </w:p>
          <w:p w14:paraId="5366808A"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Rising sea level</w:t>
            </w:r>
          </w:p>
        </w:tc>
      </w:tr>
      <w:tr w:rsidR="00DB0DC2" w14:paraId="53668098" w14:textId="77777777" w:rsidTr="00DB6751">
        <w:tc>
          <w:tcPr>
            <w:tcW w:w="3318" w:type="dxa"/>
          </w:tcPr>
          <w:p w14:paraId="5366808C" w14:textId="77777777" w:rsidR="00DB0DC2" w:rsidRPr="00B0073E" w:rsidRDefault="00DB0DC2" w:rsidP="00B0073E">
            <w:pPr>
              <w:spacing w:after="0"/>
              <w:rPr>
                <w:rFonts w:cs="Segoe UI"/>
                <w:b/>
                <w:sz w:val="18"/>
                <w:szCs w:val="18"/>
              </w:rPr>
            </w:pPr>
            <w:r w:rsidRPr="00B0073E">
              <w:rPr>
                <w:rFonts w:cs="Segoe UI"/>
                <w:b/>
                <w:sz w:val="18"/>
                <w:szCs w:val="18"/>
              </w:rPr>
              <w:t>Indigenous heritage</w:t>
            </w:r>
          </w:p>
          <w:p w14:paraId="5366808D"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Cultural practices, observances, customs and lore</w:t>
            </w:r>
          </w:p>
          <w:p w14:paraId="5366808E"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Indigenous sacred sites, sites of particular significance, places important for cultural tradition</w:t>
            </w:r>
          </w:p>
          <w:p w14:paraId="5366808F"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Indigenous stories, song lines, totems and languages</w:t>
            </w:r>
          </w:p>
          <w:p w14:paraId="53668090"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Indigenous structures, technology, tools and archaeology</w:t>
            </w:r>
          </w:p>
        </w:tc>
        <w:tc>
          <w:tcPr>
            <w:tcW w:w="3319" w:type="dxa"/>
          </w:tcPr>
          <w:p w14:paraId="53668091" w14:textId="77777777" w:rsidR="00DB0DC2" w:rsidRPr="00B0073E" w:rsidRDefault="00DB0DC2" w:rsidP="00B0073E">
            <w:pPr>
              <w:spacing w:after="0"/>
              <w:rPr>
                <w:rFonts w:cs="Segoe UI"/>
                <w:sz w:val="18"/>
                <w:szCs w:val="18"/>
              </w:rPr>
            </w:pPr>
          </w:p>
        </w:tc>
        <w:tc>
          <w:tcPr>
            <w:tcW w:w="3319" w:type="dxa"/>
          </w:tcPr>
          <w:p w14:paraId="53668092" w14:textId="77777777" w:rsidR="00DB0DC2" w:rsidRPr="00B0073E" w:rsidRDefault="00B0073E" w:rsidP="00B0073E">
            <w:pPr>
              <w:spacing w:after="0"/>
              <w:rPr>
                <w:rFonts w:cs="Segoe UI"/>
                <w:b/>
                <w:sz w:val="18"/>
                <w:szCs w:val="18"/>
              </w:rPr>
            </w:pPr>
            <w:r>
              <w:rPr>
                <w:rFonts w:cs="Segoe UI"/>
                <w:b/>
                <w:sz w:val="18"/>
                <w:szCs w:val="18"/>
              </w:rPr>
              <w:t>Land-based</w:t>
            </w:r>
            <w:r w:rsidR="00DB0DC2" w:rsidRPr="00B0073E">
              <w:rPr>
                <w:rFonts w:cs="Segoe UI"/>
                <w:b/>
                <w:sz w:val="18"/>
                <w:szCs w:val="18"/>
              </w:rPr>
              <w:t xml:space="preserve"> run</w:t>
            </w:r>
            <w:r>
              <w:rPr>
                <w:rFonts w:cs="Segoe UI"/>
                <w:b/>
                <w:sz w:val="18"/>
                <w:szCs w:val="18"/>
              </w:rPr>
              <w:t>-</w:t>
            </w:r>
            <w:r w:rsidR="00DB0DC2" w:rsidRPr="00B0073E">
              <w:rPr>
                <w:rFonts w:cs="Segoe UI"/>
                <w:b/>
                <w:sz w:val="18"/>
                <w:szCs w:val="18"/>
              </w:rPr>
              <w:t>off</w:t>
            </w:r>
          </w:p>
          <w:p w14:paraId="53668093"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Increased freshwater inflow</w:t>
            </w:r>
          </w:p>
          <w:p w14:paraId="53668094"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Nutrients from catchment run-off</w:t>
            </w:r>
          </w:p>
          <w:p w14:paraId="53668095"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Outbreak of crown-of-thorns starfish</w:t>
            </w:r>
          </w:p>
          <w:p w14:paraId="53668096"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Pesticides from catchment run-off</w:t>
            </w:r>
          </w:p>
          <w:p w14:paraId="53668097"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Sediments from catchment run-off</w:t>
            </w:r>
          </w:p>
        </w:tc>
      </w:tr>
      <w:tr w:rsidR="00DB0DC2" w14:paraId="536680A4" w14:textId="77777777" w:rsidTr="00DB6751">
        <w:tc>
          <w:tcPr>
            <w:tcW w:w="3318" w:type="dxa"/>
          </w:tcPr>
          <w:p w14:paraId="53668099" w14:textId="77777777" w:rsidR="00DB0DC2" w:rsidRPr="00B0073E" w:rsidRDefault="00DB0DC2" w:rsidP="00B0073E">
            <w:pPr>
              <w:spacing w:after="0"/>
              <w:rPr>
                <w:rFonts w:cs="Segoe UI"/>
                <w:b/>
                <w:sz w:val="18"/>
                <w:szCs w:val="18"/>
              </w:rPr>
            </w:pPr>
            <w:r w:rsidRPr="00B0073E">
              <w:rPr>
                <w:rFonts w:cs="Segoe UI"/>
                <w:b/>
                <w:sz w:val="18"/>
                <w:szCs w:val="18"/>
              </w:rPr>
              <w:t xml:space="preserve">Historic </w:t>
            </w:r>
            <w:r w:rsidR="00B0073E">
              <w:rPr>
                <w:rFonts w:cs="Segoe UI"/>
                <w:b/>
                <w:sz w:val="18"/>
                <w:szCs w:val="18"/>
              </w:rPr>
              <w:t>h</w:t>
            </w:r>
            <w:r w:rsidRPr="00B0073E">
              <w:rPr>
                <w:rFonts w:cs="Segoe UI"/>
                <w:b/>
                <w:sz w:val="18"/>
                <w:szCs w:val="18"/>
              </w:rPr>
              <w:t>eritage</w:t>
            </w:r>
          </w:p>
          <w:p w14:paraId="5366809A"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Places of historic significance including:</w:t>
            </w:r>
          </w:p>
          <w:p w14:paraId="5366809B" w14:textId="77777777" w:rsidR="00DB0DC2" w:rsidRPr="00B0073E" w:rsidRDefault="00DB0DC2" w:rsidP="00B0073E">
            <w:pPr>
              <w:numPr>
                <w:ilvl w:val="1"/>
                <w:numId w:val="11"/>
              </w:numPr>
              <w:spacing w:after="0" w:line="200" w:lineRule="exact"/>
              <w:ind w:left="312" w:hanging="170"/>
              <w:rPr>
                <w:rFonts w:cs="Segoe UI"/>
                <w:sz w:val="18"/>
                <w:szCs w:val="18"/>
              </w:rPr>
            </w:pPr>
            <w:r w:rsidRPr="00B0073E">
              <w:rPr>
                <w:rFonts w:cs="Segoe UI"/>
                <w:sz w:val="18"/>
                <w:szCs w:val="18"/>
              </w:rPr>
              <w:t>historic shipwrecks</w:t>
            </w:r>
          </w:p>
          <w:p w14:paraId="5366809C" w14:textId="77777777" w:rsidR="00DB0DC2" w:rsidRPr="00B0073E" w:rsidRDefault="00DB0DC2" w:rsidP="00B0073E">
            <w:pPr>
              <w:numPr>
                <w:ilvl w:val="1"/>
                <w:numId w:val="11"/>
              </w:numPr>
              <w:spacing w:after="0" w:line="200" w:lineRule="exact"/>
              <w:ind w:left="312" w:hanging="170"/>
              <w:rPr>
                <w:rFonts w:cs="Segoe UI"/>
                <w:sz w:val="18"/>
                <w:szCs w:val="18"/>
              </w:rPr>
            </w:pPr>
            <w:r w:rsidRPr="00B0073E">
              <w:rPr>
                <w:rFonts w:cs="Segoe UI"/>
                <w:sz w:val="18"/>
                <w:szCs w:val="18"/>
              </w:rPr>
              <w:t>World War II features and sites</w:t>
            </w:r>
          </w:p>
          <w:p w14:paraId="5366809D" w14:textId="77777777" w:rsidR="00DB0DC2" w:rsidRPr="00B0073E" w:rsidRDefault="00DB0DC2" w:rsidP="00B0073E">
            <w:pPr>
              <w:numPr>
                <w:ilvl w:val="1"/>
                <w:numId w:val="11"/>
              </w:numPr>
              <w:spacing w:after="0" w:line="200" w:lineRule="exact"/>
              <w:ind w:left="312" w:hanging="170"/>
              <w:rPr>
                <w:rFonts w:cs="Segoe UI"/>
                <w:sz w:val="18"/>
                <w:szCs w:val="18"/>
              </w:rPr>
            </w:pPr>
            <w:proofErr w:type="spellStart"/>
            <w:r w:rsidRPr="00B0073E">
              <w:rPr>
                <w:rFonts w:cs="Segoe UI"/>
                <w:sz w:val="18"/>
                <w:szCs w:val="18"/>
              </w:rPr>
              <w:t>Lightstations</w:t>
            </w:r>
            <w:proofErr w:type="spellEnd"/>
          </w:p>
          <w:p w14:paraId="5366809E"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Places of social significance</w:t>
            </w:r>
          </w:p>
        </w:tc>
        <w:tc>
          <w:tcPr>
            <w:tcW w:w="3319" w:type="dxa"/>
          </w:tcPr>
          <w:p w14:paraId="5366809F" w14:textId="77777777" w:rsidR="00DB0DC2" w:rsidRPr="00B0073E" w:rsidRDefault="00DB0DC2" w:rsidP="00B0073E">
            <w:pPr>
              <w:spacing w:after="0"/>
              <w:rPr>
                <w:rFonts w:cs="Segoe UI"/>
                <w:sz w:val="18"/>
                <w:szCs w:val="18"/>
              </w:rPr>
            </w:pPr>
          </w:p>
        </w:tc>
        <w:tc>
          <w:tcPr>
            <w:tcW w:w="3319" w:type="dxa"/>
          </w:tcPr>
          <w:p w14:paraId="536680A0" w14:textId="77777777" w:rsidR="00DB0DC2" w:rsidRPr="00B0073E" w:rsidRDefault="00DB0DC2" w:rsidP="00B0073E">
            <w:pPr>
              <w:spacing w:after="0"/>
              <w:rPr>
                <w:rFonts w:cs="Segoe UI"/>
                <w:b/>
                <w:sz w:val="18"/>
                <w:szCs w:val="18"/>
              </w:rPr>
            </w:pPr>
            <w:r w:rsidRPr="00B0073E">
              <w:rPr>
                <w:rFonts w:cs="Segoe UI"/>
                <w:b/>
                <w:sz w:val="18"/>
                <w:szCs w:val="18"/>
              </w:rPr>
              <w:t>Degradation of coastal ecosystems</w:t>
            </w:r>
          </w:p>
          <w:p w14:paraId="536680A1"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Artificial barriers to flow</w:t>
            </w:r>
          </w:p>
          <w:p w14:paraId="536680A2"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Coastal reclamation</w:t>
            </w:r>
          </w:p>
          <w:p w14:paraId="536680A3"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Modifying supporting terrestrial habitats</w:t>
            </w:r>
          </w:p>
        </w:tc>
      </w:tr>
      <w:tr w:rsidR="00DB0DC2" w14:paraId="536680B6" w14:textId="77777777" w:rsidTr="00DB6751">
        <w:tc>
          <w:tcPr>
            <w:tcW w:w="3318" w:type="dxa"/>
          </w:tcPr>
          <w:p w14:paraId="536680A5" w14:textId="77777777" w:rsidR="00DB0DC2" w:rsidRPr="00B0073E" w:rsidRDefault="00DB0DC2" w:rsidP="00B0073E">
            <w:pPr>
              <w:spacing w:after="0"/>
              <w:rPr>
                <w:rFonts w:cs="Segoe UI"/>
                <w:b/>
                <w:sz w:val="18"/>
                <w:szCs w:val="18"/>
              </w:rPr>
            </w:pPr>
            <w:r w:rsidRPr="00B0073E">
              <w:rPr>
                <w:rFonts w:cs="Segoe UI"/>
                <w:b/>
                <w:sz w:val="18"/>
                <w:szCs w:val="18"/>
              </w:rPr>
              <w:t>Community benefits</w:t>
            </w:r>
          </w:p>
          <w:p w14:paraId="536680A6"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Income and employment</w:t>
            </w:r>
          </w:p>
          <w:p w14:paraId="536680A7"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Understanding of the Great Barrier Reef</w:t>
            </w:r>
          </w:p>
          <w:p w14:paraId="536680A8"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Appreciation, enjoyment and aesthetics (natural beauty)</w:t>
            </w:r>
          </w:p>
          <w:p w14:paraId="536680A9"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Access to reef resources</w:t>
            </w:r>
          </w:p>
          <w:p w14:paraId="536680AA"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Personal connection</w:t>
            </w:r>
          </w:p>
          <w:p w14:paraId="536680AB"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Health benefits</w:t>
            </w:r>
          </w:p>
        </w:tc>
        <w:tc>
          <w:tcPr>
            <w:tcW w:w="3319" w:type="dxa"/>
          </w:tcPr>
          <w:p w14:paraId="536680AC" w14:textId="77777777" w:rsidR="00DB0DC2" w:rsidRPr="00B0073E" w:rsidRDefault="00DB0DC2" w:rsidP="00B0073E">
            <w:pPr>
              <w:spacing w:after="0"/>
              <w:rPr>
                <w:rFonts w:cs="Segoe UI"/>
                <w:sz w:val="18"/>
                <w:szCs w:val="18"/>
              </w:rPr>
            </w:pPr>
          </w:p>
        </w:tc>
        <w:tc>
          <w:tcPr>
            <w:tcW w:w="3319" w:type="dxa"/>
          </w:tcPr>
          <w:p w14:paraId="536680AD" w14:textId="77777777" w:rsidR="00DB0DC2" w:rsidRPr="00B0073E" w:rsidRDefault="00DB0DC2" w:rsidP="00B0073E">
            <w:pPr>
              <w:spacing w:after="0"/>
              <w:rPr>
                <w:rFonts w:cs="Segoe UI"/>
                <w:b/>
                <w:sz w:val="18"/>
                <w:szCs w:val="18"/>
              </w:rPr>
            </w:pPr>
            <w:r w:rsidRPr="00B0073E">
              <w:rPr>
                <w:rFonts w:cs="Segoe UI"/>
                <w:b/>
                <w:sz w:val="18"/>
                <w:szCs w:val="18"/>
              </w:rPr>
              <w:t>Direct use</w:t>
            </w:r>
          </w:p>
          <w:p w14:paraId="536680AE"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 xml:space="preserve">Dredging and spoil disposal </w:t>
            </w:r>
          </w:p>
          <w:p w14:paraId="536680AF"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Extraction – death of discarded species</w:t>
            </w:r>
          </w:p>
          <w:p w14:paraId="536680B0"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Extraction – fishing in spawning aggregations</w:t>
            </w:r>
          </w:p>
          <w:p w14:paraId="536680B1"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Extraction – predators</w:t>
            </w:r>
          </w:p>
          <w:p w14:paraId="536680B2"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Illegal fishing and poaching</w:t>
            </w:r>
          </w:p>
          <w:p w14:paraId="536680B3"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Marine debris</w:t>
            </w:r>
          </w:p>
          <w:p w14:paraId="536680B4"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Noise pollution</w:t>
            </w:r>
          </w:p>
          <w:p w14:paraId="536680B5" w14:textId="77777777" w:rsidR="00DB0DC2" w:rsidRPr="00B0073E" w:rsidRDefault="00DB0DC2" w:rsidP="00B0073E">
            <w:pPr>
              <w:numPr>
                <w:ilvl w:val="0"/>
                <w:numId w:val="11"/>
              </w:numPr>
              <w:spacing w:after="0" w:line="240" w:lineRule="auto"/>
              <w:ind w:left="113" w:hanging="113"/>
              <w:rPr>
                <w:rFonts w:cs="Segoe UI"/>
                <w:sz w:val="18"/>
                <w:szCs w:val="18"/>
              </w:rPr>
            </w:pPr>
            <w:r w:rsidRPr="00B0073E">
              <w:rPr>
                <w:rFonts w:cs="Segoe UI"/>
                <w:sz w:val="18"/>
                <w:szCs w:val="18"/>
              </w:rPr>
              <w:t>Outbreaks of disease</w:t>
            </w:r>
          </w:p>
        </w:tc>
      </w:tr>
    </w:tbl>
    <w:p w14:paraId="536680B7" w14:textId="77777777" w:rsidR="00DB0DC2" w:rsidRPr="002A2A83" w:rsidRDefault="00DB0DC2" w:rsidP="00DB0DC2"/>
    <w:p w14:paraId="536680B8" w14:textId="77777777" w:rsidR="00B0073E" w:rsidRDefault="00B0073E">
      <w:pPr>
        <w:spacing w:after="0" w:line="240" w:lineRule="auto"/>
        <w:rPr>
          <w:rFonts w:eastAsia="Times New Roman" w:cs="Arial"/>
          <w:lang w:eastAsia="en-AU"/>
        </w:rPr>
      </w:pPr>
      <w:r>
        <w:rPr>
          <w:rFonts w:eastAsia="Times New Roman" w:cs="Arial"/>
          <w:lang w:eastAsia="en-AU"/>
        </w:rPr>
        <w:br w:type="page"/>
      </w:r>
    </w:p>
    <w:p w14:paraId="536680B9" w14:textId="77777777" w:rsidR="00DB0DC2" w:rsidRPr="00010C1F" w:rsidRDefault="00DB0DC2" w:rsidP="00DB0DC2">
      <w:pPr>
        <w:rPr>
          <w:rFonts w:eastAsia="Times New Roman" w:cs="Arial"/>
          <w:lang w:eastAsia="en-AU"/>
        </w:rPr>
      </w:pPr>
      <w:r w:rsidRPr="00010C1F">
        <w:rPr>
          <w:rFonts w:eastAsia="Times New Roman" w:cs="Arial"/>
          <w:lang w:eastAsia="en-AU"/>
        </w:rPr>
        <w:lastRenderedPageBreak/>
        <w:t xml:space="preserve">These key values, processes and </w:t>
      </w:r>
      <w:r>
        <w:rPr>
          <w:rFonts w:eastAsia="Times New Roman" w:cs="Arial"/>
          <w:lang w:eastAsia="en-AU"/>
        </w:rPr>
        <w:t>pressures</w:t>
      </w:r>
      <w:r w:rsidRPr="00010C1F">
        <w:rPr>
          <w:rFonts w:eastAsia="Times New Roman" w:cs="Arial"/>
          <w:lang w:eastAsia="en-AU"/>
        </w:rPr>
        <w:t xml:space="preserve"> were selected as follows: </w:t>
      </w:r>
    </w:p>
    <w:p w14:paraId="536680BA" w14:textId="77777777" w:rsidR="00DB0DC2" w:rsidRPr="00476EDE" w:rsidRDefault="00DB0DC2" w:rsidP="00DB0DC2">
      <w:pPr>
        <w:pStyle w:val="ListParagraph"/>
        <w:numPr>
          <w:ilvl w:val="0"/>
          <w:numId w:val="32"/>
        </w:numPr>
        <w:rPr>
          <w:rFonts w:ascii="Segoe UI" w:hAnsi="Segoe UI" w:cs="Segoe UI"/>
        </w:rPr>
      </w:pPr>
      <w:r w:rsidRPr="00476EDE">
        <w:rPr>
          <w:rFonts w:ascii="Segoe UI" w:hAnsi="Segoe UI" w:cs="Segoe UI"/>
          <w:b/>
        </w:rPr>
        <w:t xml:space="preserve">Biodiversity </w:t>
      </w:r>
      <w:r w:rsidRPr="00476EDE">
        <w:rPr>
          <w:rFonts w:ascii="Segoe UI" w:hAnsi="Segoe UI" w:cs="Segoe UI"/>
        </w:rPr>
        <w:t xml:space="preserve">(habitats and species): a classification of ‘at risk’ in the agency’s vulnerability assessments; affected by a high or moderate level of single or cumulative effects; a key ecological feature; a source of important community benefits; iconic status; specific reporting obligations (for example, World Heritage listing); or the subject of existing monitoring that is of value to management. </w:t>
      </w:r>
    </w:p>
    <w:p w14:paraId="536680BB" w14:textId="77777777" w:rsidR="00DB0DC2" w:rsidRPr="00476EDE" w:rsidRDefault="00DB0DC2" w:rsidP="00DB0DC2">
      <w:pPr>
        <w:pStyle w:val="ListParagraph"/>
        <w:numPr>
          <w:ilvl w:val="0"/>
          <w:numId w:val="32"/>
        </w:numPr>
        <w:rPr>
          <w:rFonts w:ascii="Segoe UI" w:hAnsi="Segoe UI" w:cs="Segoe UI"/>
        </w:rPr>
      </w:pPr>
      <w:r w:rsidRPr="00476EDE">
        <w:rPr>
          <w:rFonts w:ascii="Segoe UI" w:hAnsi="Segoe UI" w:cs="Segoe UI"/>
          <w:b/>
        </w:rPr>
        <w:t xml:space="preserve">Processes: </w:t>
      </w:r>
      <w:r w:rsidRPr="00476EDE">
        <w:rPr>
          <w:rFonts w:ascii="Segoe UI" w:hAnsi="Segoe UI" w:cs="Segoe UI"/>
        </w:rPr>
        <w:t>critical to the functioning of matters of national environmental significance; critical to the recovery of values assessed to be in poor, very poor or declining condition; affected by a high or moderate level of single or cumulative effects; having specific reporting obligations; or not sufficiently informed by the monitoring of biodiversity values (see above) or key pressures (see below).</w:t>
      </w:r>
    </w:p>
    <w:p w14:paraId="536680BC" w14:textId="77777777" w:rsidR="00DB0DC2" w:rsidRPr="00476EDE" w:rsidRDefault="00DB0DC2" w:rsidP="00DB0DC2">
      <w:pPr>
        <w:pStyle w:val="ListParagraph"/>
        <w:numPr>
          <w:ilvl w:val="0"/>
          <w:numId w:val="32"/>
        </w:numPr>
        <w:rPr>
          <w:rFonts w:ascii="Segoe UI" w:hAnsi="Segoe UI" w:cs="Segoe UI"/>
        </w:rPr>
      </w:pPr>
      <w:r w:rsidRPr="00476EDE">
        <w:rPr>
          <w:rFonts w:ascii="Segoe UI" w:hAnsi="Segoe UI" w:cs="Segoe UI"/>
          <w:b/>
        </w:rPr>
        <w:t>Pressures</w:t>
      </w:r>
      <w:r w:rsidRPr="00476EDE">
        <w:rPr>
          <w:rFonts w:ascii="Segoe UI" w:hAnsi="Segoe UI" w:cs="Segoe UI"/>
        </w:rPr>
        <w:t xml:space="preserve">: assessed to be of high or very high risk in the strategic assessment due to its effects on multiple values (acute or chronic) or over a broad scale (acute or chronic); or the subject of existing monitoring that is of value to management. </w:t>
      </w:r>
    </w:p>
    <w:p w14:paraId="536680BD" w14:textId="77777777" w:rsidR="00DB0DC2" w:rsidRPr="00010C1F" w:rsidRDefault="00DB0DC2" w:rsidP="00DB0DC2">
      <w:pPr>
        <w:rPr>
          <w:rFonts w:cs="Arial"/>
          <w:b/>
        </w:rPr>
      </w:pPr>
      <w:r w:rsidRPr="00010C1F">
        <w:rPr>
          <w:rFonts w:cs="Arial"/>
          <w:b/>
        </w:rPr>
        <w:t xml:space="preserve">Heritage values </w:t>
      </w:r>
      <w:r w:rsidRPr="00010C1F">
        <w:rPr>
          <w:rFonts w:cs="Arial"/>
        </w:rPr>
        <w:t xml:space="preserve">and </w:t>
      </w:r>
      <w:r w:rsidRPr="00010C1F">
        <w:rPr>
          <w:rFonts w:cs="Arial"/>
          <w:b/>
        </w:rPr>
        <w:t xml:space="preserve">community benefits </w:t>
      </w:r>
      <w:r w:rsidRPr="00010C1F">
        <w:rPr>
          <w:rFonts w:cs="Arial"/>
        </w:rPr>
        <w:t xml:space="preserve">values are less well developed than biodiversity values, ecosystem processes and key </w:t>
      </w:r>
      <w:r>
        <w:rPr>
          <w:rFonts w:cs="Arial"/>
        </w:rPr>
        <w:t>pressure</w:t>
      </w:r>
      <w:r w:rsidRPr="00010C1F">
        <w:rPr>
          <w:rFonts w:cs="Arial"/>
        </w:rPr>
        <w:t xml:space="preserve">s. Those identified are based on work undertaken for the strategic assessment, expert opinion and legislative requirements. Mechanisms to systematically identify and monitor social, cultural and economic drivers and values across the Region are being developed. </w:t>
      </w:r>
    </w:p>
    <w:p w14:paraId="536680BE" w14:textId="77777777" w:rsidR="00DB0DC2" w:rsidRDefault="00DB0DC2" w:rsidP="00DB0DC2">
      <w:pPr>
        <w:rPr>
          <w:rFonts w:cs="Arial"/>
        </w:rPr>
      </w:pPr>
      <w:r w:rsidRPr="00010C1F">
        <w:rPr>
          <w:rFonts w:cs="Arial"/>
        </w:rPr>
        <w:t xml:space="preserve">This list will continue to be refined to ensure they represent the best measures of the Great Barrier Reef Region’s environment and key environmental </w:t>
      </w:r>
      <w:r>
        <w:rPr>
          <w:rFonts w:cs="Arial"/>
        </w:rPr>
        <w:t>pressure</w:t>
      </w:r>
      <w:r w:rsidRPr="00010C1F">
        <w:rPr>
          <w:rFonts w:cs="Arial"/>
        </w:rPr>
        <w:t>s.</w:t>
      </w:r>
    </w:p>
    <w:p w14:paraId="536680BF" w14:textId="77777777" w:rsidR="005C67A6" w:rsidRPr="005C67A6" w:rsidRDefault="005C67A6" w:rsidP="005C67A6">
      <w:pPr>
        <w:spacing w:after="0" w:line="240" w:lineRule="auto"/>
        <w:rPr>
          <w:rFonts w:eastAsiaTheme="minorHAnsi" w:cs="Segoe UI"/>
          <w:color w:val="auto"/>
          <w:szCs w:val="22"/>
        </w:rPr>
      </w:pPr>
    </w:p>
    <w:sectPr w:rsidR="005C67A6" w:rsidRPr="005C67A6" w:rsidSect="00E64D84">
      <w:headerReference w:type="default" r:id="rId38"/>
      <w:pgSz w:w="11900" w:h="16840"/>
      <w:pgMar w:top="1440" w:right="1080" w:bottom="1440" w:left="1080" w:header="708" w:footer="708"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C9802A" w14:textId="77777777" w:rsidR="00614F2D" w:rsidRDefault="00614F2D">
      <w:pPr>
        <w:spacing w:after="0" w:line="240" w:lineRule="auto"/>
      </w:pPr>
      <w:r>
        <w:separator/>
      </w:r>
    </w:p>
  </w:endnote>
  <w:endnote w:type="continuationSeparator" w:id="0">
    <w:p w14:paraId="452230D4" w14:textId="77777777" w:rsidR="00614F2D" w:rsidRDefault="00614F2D">
      <w:pPr>
        <w:spacing w:after="0" w:line="240" w:lineRule="auto"/>
      </w:pPr>
      <w:r>
        <w:continuationSeparator/>
      </w:r>
    </w:p>
  </w:endnote>
  <w:endnote w:type="continuationNotice" w:id="1">
    <w:p w14:paraId="6FA8B305" w14:textId="77777777" w:rsidR="00614F2D" w:rsidRDefault="00614F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ヒラギノ角ゴ Pro W3">
    <w:altName w:val="Times New Roman"/>
    <w:charset w:val="00"/>
    <w:family w:val="roman"/>
    <w:pitch w:val="default"/>
  </w:font>
  <w:font w:name="Agency FB">
    <w:panose1 w:val="020B0503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Lucida Grande">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Helvetica">
    <w:panose1 w:val="020B0604020202030204"/>
    <w:charset w:val="00"/>
    <w:family w:val="swiss"/>
    <w:pitch w:val="variable"/>
    <w:sig w:usb0="00000007" w:usb1="00000000" w:usb2="00000000" w:usb3="00000000" w:csb0="00000093" w:csb1="00000000"/>
  </w:font>
  <w:font w:name="HelveticaNeueLT Std Lt">
    <w:panose1 w:val="00000000000000000000"/>
    <w:charset w:val="00"/>
    <w:family w:val="swiss"/>
    <w:notTrueType/>
    <w:pitch w:val="variable"/>
    <w:sig w:usb0="800000AF" w:usb1="4000204A"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28A59E" w14:textId="77777777" w:rsidR="002554D9" w:rsidRDefault="002554D9">
    <w:pPr>
      <w:pStyle w:val="Footer1"/>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2633823"/>
      <w:docPartObj>
        <w:docPartGallery w:val="Page Numbers (Bottom of Page)"/>
        <w:docPartUnique/>
      </w:docPartObj>
    </w:sdtPr>
    <w:sdtEndPr>
      <w:rPr>
        <w:noProof/>
      </w:rPr>
    </w:sdtEndPr>
    <w:sdtContent>
      <w:p w14:paraId="4BD68384" w14:textId="77777777" w:rsidR="002554D9" w:rsidRPr="00935923" w:rsidRDefault="002554D9" w:rsidP="00935923">
        <w:pPr>
          <w:pStyle w:val="Footer"/>
          <w:jc w:val="center"/>
          <w:rPr>
            <w:rFonts w:ascii="Helvetica" w:hAnsi="Helvetica" w:cs="Helvetica"/>
            <w:position w:val="-6"/>
            <w:sz w:val="18"/>
            <w:szCs w:val="18"/>
            <w:u w:val="single" w:color="1F497D" w:themeColor="text2"/>
            <w14:stylisticSets>
              <w14:styleSet w14:id="2"/>
            </w14:stylisticSets>
          </w:rPr>
        </w:pPr>
        <w:r w:rsidRPr="00935923">
          <w:rPr>
            <w:rFonts w:ascii="Helvetica" w:hAnsi="Helvetica" w:cs="Helvetica"/>
            <w:i/>
            <w:position w:val="-6"/>
            <w:sz w:val="14"/>
            <w:szCs w:val="14"/>
            <w:u w:val="single" w:color="1F497D" w:themeColor="text2"/>
            <w14:stylisticSets>
              <w14:styleSet w14:id="2"/>
            </w14:stylisticSets>
          </w:rPr>
          <w:t>Great Barrier Reef Marine Park Authority</w:t>
        </w:r>
        <w:r w:rsidRPr="00935923">
          <w:rPr>
            <w:rFonts w:ascii="Helvetica" w:hAnsi="Helvetica" w:cs="Helvetica"/>
            <w:position w:val="-6"/>
            <w:sz w:val="18"/>
            <w:szCs w:val="18"/>
            <w:u w:val="single" w:color="1F497D" w:themeColor="text2"/>
            <w14:stylisticSets>
              <w14:styleSet w14:id="2"/>
            </w14:stylisticSets>
          </w:rPr>
          <w:t xml:space="preserve"> – Science Strategy and Information Needs 2014-2019</w:t>
        </w:r>
      </w:p>
      <w:p w14:paraId="29A99F16" w14:textId="77777777" w:rsidR="002554D9" w:rsidRDefault="002554D9">
        <w:pPr>
          <w:pStyle w:val="Footer"/>
          <w:jc w:val="center"/>
        </w:pPr>
      </w:p>
      <w:p w14:paraId="6B48E72E" w14:textId="29A249E2" w:rsidR="002554D9" w:rsidRDefault="002554D9">
        <w:pPr>
          <w:pStyle w:val="Footer"/>
          <w:jc w:val="center"/>
        </w:pPr>
        <w:r>
          <w:fldChar w:fldCharType="begin"/>
        </w:r>
        <w:r>
          <w:instrText xml:space="preserve"> PAGE  \* roman  \* MERGEFORMAT </w:instrText>
        </w:r>
        <w:r>
          <w:fldChar w:fldCharType="separate"/>
        </w:r>
        <w:r w:rsidR="0088445B">
          <w:rPr>
            <w:noProof/>
          </w:rPr>
          <w:t>v</w:t>
        </w:r>
        <w:r>
          <w:fldChar w:fldCharType="end"/>
        </w:r>
      </w:p>
    </w:sdtContent>
  </w:sdt>
  <w:p w14:paraId="66D9C7E5" w14:textId="77777777" w:rsidR="002554D9" w:rsidRDefault="002554D9">
    <w:pPr>
      <w:pStyle w:val="Footer1"/>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4510678"/>
      <w:docPartObj>
        <w:docPartGallery w:val="Page Numbers (Bottom of Page)"/>
        <w:docPartUnique/>
      </w:docPartObj>
    </w:sdtPr>
    <w:sdtEndPr>
      <w:rPr>
        <w:noProof/>
      </w:rPr>
    </w:sdtEndPr>
    <w:sdtContent>
      <w:p w14:paraId="2BC3F9F5" w14:textId="77777777" w:rsidR="002554D9" w:rsidRPr="00935923" w:rsidRDefault="002554D9" w:rsidP="00935923">
        <w:pPr>
          <w:pStyle w:val="Footer"/>
          <w:jc w:val="center"/>
          <w:rPr>
            <w:rFonts w:ascii="Helvetica" w:hAnsi="Helvetica" w:cs="Helvetica"/>
            <w:position w:val="-6"/>
            <w:sz w:val="18"/>
            <w:szCs w:val="18"/>
            <w:u w:val="single" w:color="1F497D" w:themeColor="text2"/>
            <w14:stylisticSets>
              <w14:styleSet w14:id="2"/>
            </w14:stylisticSets>
          </w:rPr>
        </w:pPr>
        <w:r w:rsidRPr="00935923">
          <w:rPr>
            <w:rFonts w:ascii="Helvetica" w:hAnsi="Helvetica" w:cs="Helvetica"/>
            <w:i/>
            <w:position w:val="-6"/>
            <w:sz w:val="14"/>
            <w:szCs w:val="14"/>
            <w:u w:val="single" w:color="1F497D" w:themeColor="text2"/>
            <w14:stylisticSets>
              <w14:styleSet w14:id="2"/>
            </w14:stylisticSets>
          </w:rPr>
          <w:t>Great Barrier Reef Marine Park Authority</w:t>
        </w:r>
        <w:r w:rsidRPr="00935923">
          <w:rPr>
            <w:rFonts w:ascii="Helvetica" w:hAnsi="Helvetica" w:cs="Helvetica"/>
            <w:position w:val="-6"/>
            <w:sz w:val="18"/>
            <w:szCs w:val="18"/>
            <w:u w:val="single" w:color="1F497D" w:themeColor="text2"/>
            <w14:stylisticSets>
              <w14:styleSet w14:id="2"/>
            </w14:stylisticSets>
          </w:rPr>
          <w:t xml:space="preserve"> – Science Strategy and Information Needs 2014-2019</w:t>
        </w:r>
      </w:p>
      <w:p w14:paraId="1858EC85" w14:textId="77777777" w:rsidR="002554D9" w:rsidRDefault="002554D9">
        <w:pPr>
          <w:pStyle w:val="Footer"/>
          <w:jc w:val="center"/>
        </w:pPr>
      </w:p>
      <w:p w14:paraId="283ACC6D" w14:textId="4D927E84" w:rsidR="002554D9" w:rsidRDefault="002554D9" w:rsidP="00275C8E">
        <w:pPr>
          <w:pStyle w:val="Footer"/>
          <w:jc w:val="center"/>
        </w:pPr>
        <w:r>
          <w:fldChar w:fldCharType="begin"/>
        </w:r>
        <w:r>
          <w:instrText xml:space="preserve"> PAGE  \* Arabic  \* MERGEFORMAT </w:instrText>
        </w:r>
        <w:r>
          <w:fldChar w:fldCharType="separate"/>
        </w:r>
        <w:r w:rsidR="0088445B">
          <w:rPr>
            <w:noProof/>
          </w:rPr>
          <w:t>30</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82AE6E" w14:textId="77777777" w:rsidR="00614F2D" w:rsidRDefault="00614F2D">
      <w:pPr>
        <w:spacing w:after="0" w:line="240" w:lineRule="auto"/>
      </w:pPr>
      <w:r>
        <w:separator/>
      </w:r>
    </w:p>
  </w:footnote>
  <w:footnote w:type="continuationSeparator" w:id="0">
    <w:p w14:paraId="2F9F75E4" w14:textId="77777777" w:rsidR="00614F2D" w:rsidRDefault="00614F2D">
      <w:pPr>
        <w:spacing w:after="0" w:line="240" w:lineRule="auto"/>
      </w:pPr>
      <w:r>
        <w:continuationSeparator/>
      </w:r>
    </w:p>
  </w:footnote>
  <w:footnote w:type="continuationNotice" w:id="1">
    <w:p w14:paraId="5F4CB872" w14:textId="77777777" w:rsidR="00614F2D" w:rsidRDefault="00614F2D">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66812D" w14:textId="6B2A46B1" w:rsidR="002554D9" w:rsidRPr="00F408AA" w:rsidRDefault="002554D9" w:rsidP="00F408A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66812E" w14:textId="77777777" w:rsidR="002554D9" w:rsidRPr="0079007C" w:rsidRDefault="002554D9" w:rsidP="00E64D84">
    <w:pPr>
      <w:pStyle w:val="Header"/>
      <w:pBdr>
        <w:bottom w:val="single" w:sz="4" w:space="1" w:color="auto"/>
      </w:pBdr>
      <w:tabs>
        <w:tab w:val="clear" w:pos="4513"/>
        <w:tab w:val="center" w:pos="5670"/>
      </w:tabs>
      <w:rPr>
        <w:b/>
      </w:rPr>
    </w:pPr>
    <w:r>
      <w:rPr>
        <w:b/>
        <w:noProof/>
        <w:lang w:eastAsia="en-AU"/>
      </w:rPr>
      <w:t xml:space="preserve">Appendices </w:t>
    </w:r>
  </w:p>
  <w:p w14:paraId="5366812F" w14:textId="77777777" w:rsidR="002554D9" w:rsidRDefault="002554D9">
    <w:pPr>
      <w:pStyle w:val="Header1"/>
      <w:jc w:val="center"/>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9"/>
    <w:multiLevelType w:val="multilevel"/>
    <w:tmpl w:val="894EE87B"/>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0032DB9"/>
    <w:multiLevelType w:val="multilevel"/>
    <w:tmpl w:val="E5E89F92"/>
    <w:styleLink w:val="BulletList"/>
    <w:lvl w:ilvl="0">
      <w:start w:val="1"/>
      <w:numFmt w:val="bullet"/>
      <w:lvlText w:val=""/>
      <w:lvlJc w:val="left"/>
      <w:pPr>
        <w:ind w:left="369" w:hanging="369"/>
      </w:pPr>
      <w:rPr>
        <w:rFonts w:ascii="Symbol" w:hAnsi="Symbol" w:hint="default"/>
      </w:rPr>
    </w:lvl>
    <w:lvl w:ilvl="1">
      <w:start w:val="1"/>
      <w:numFmt w:val="none"/>
      <w:lvlText w:val="-"/>
      <w:lvlJc w:val="left"/>
      <w:pPr>
        <w:ind w:left="737" w:hanging="368"/>
      </w:pPr>
      <w:rPr>
        <w:rFonts w:hint="default"/>
      </w:rPr>
    </w:lvl>
    <w:lvl w:ilvl="2">
      <w:start w:val="1"/>
      <w:numFmt w:val="none"/>
      <w:lvlText w:val=":"/>
      <w:lvlJc w:val="left"/>
      <w:pPr>
        <w:ind w:left="1106" w:hanging="369"/>
      </w:pPr>
      <w:rPr>
        <w:rFonts w:hint="default"/>
      </w:rPr>
    </w:lvl>
    <w:lvl w:ilvl="3">
      <w:start w:val="1"/>
      <w:numFmt w:val="none"/>
      <w:lvlText w:val=""/>
      <w:lvlJc w:val="left"/>
      <w:pPr>
        <w:ind w:left="1474" w:hanging="368"/>
      </w:pPr>
      <w:rPr>
        <w:rFonts w:hint="default"/>
        <w:color w:val="auto"/>
      </w:rPr>
    </w:lvl>
    <w:lvl w:ilvl="4">
      <w:start w:val="1"/>
      <w:numFmt w:val="none"/>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2">
    <w:nsid w:val="00B267C5"/>
    <w:multiLevelType w:val="hybridMultilevel"/>
    <w:tmpl w:val="8F3EB8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3697AA2"/>
    <w:multiLevelType w:val="hybridMultilevel"/>
    <w:tmpl w:val="D702E4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061E5DB2"/>
    <w:multiLevelType w:val="hybridMultilevel"/>
    <w:tmpl w:val="92705208"/>
    <w:lvl w:ilvl="0" w:tplc="0C09000F">
      <w:start w:val="1"/>
      <w:numFmt w:val="decimal"/>
      <w:lvlText w:val="%1."/>
      <w:lvlJc w:val="left"/>
      <w:pPr>
        <w:ind w:left="720" w:hanging="360"/>
      </w:pPr>
      <w:rPr>
        <w:rFonts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0ACF49EE"/>
    <w:multiLevelType w:val="hybridMultilevel"/>
    <w:tmpl w:val="E5D82E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0E2674FA"/>
    <w:multiLevelType w:val="hybridMultilevel"/>
    <w:tmpl w:val="C7E4F0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0E737746"/>
    <w:multiLevelType w:val="multilevel"/>
    <w:tmpl w:val="A3B87D7A"/>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138C17C4"/>
    <w:multiLevelType w:val="hybridMultilevel"/>
    <w:tmpl w:val="D2BAAB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5C83D2B"/>
    <w:multiLevelType w:val="hybridMultilevel"/>
    <w:tmpl w:val="AE8834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178E5D3F"/>
    <w:multiLevelType w:val="hybridMultilevel"/>
    <w:tmpl w:val="FD903B64"/>
    <w:lvl w:ilvl="0" w:tplc="0C090001">
      <w:start w:val="1"/>
      <w:numFmt w:val="bullet"/>
      <w:lvlText w:val=""/>
      <w:lvlJc w:val="left"/>
      <w:pPr>
        <w:ind w:left="720" w:hanging="360"/>
      </w:pPr>
      <w:rPr>
        <w:rFonts w:ascii="Symbol" w:hAnsi="Symbol" w:hint="default"/>
      </w:rPr>
    </w:lvl>
    <w:lvl w:ilvl="1" w:tplc="B7D2A8CE">
      <w:numFmt w:val="bullet"/>
      <w:lvlText w:val="•"/>
      <w:lvlJc w:val="left"/>
      <w:pPr>
        <w:ind w:left="1440" w:hanging="360"/>
      </w:pPr>
      <w:rPr>
        <w:rFonts w:ascii="Segoe UI" w:eastAsia="ヒラギノ角ゴ Pro W3" w:hAnsi="Segoe UI" w:cs="Segoe UI"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1B4D00D0"/>
    <w:multiLevelType w:val="hybridMultilevel"/>
    <w:tmpl w:val="0F441D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1F745BC2"/>
    <w:multiLevelType w:val="multilevel"/>
    <w:tmpl w:val="E5E89F92"/>
    <w:lvl w:ilvl="0">
      <w:start w:val="1"/>
      <w:numFmt w:val="bullet"/>
      <w:pStyle w:val="ListBullet"/>
      <w:lvlText w:val=""/>
      <w:lvlJc w:val="left"/>
      <w:pPr>
        <w:ind w:left="369" w:hanging="369"/>
      </w:pPr>
      <w:rPr>
        <w:rFonts w:ascii="Symbol" w:hAnsi="Symbol" w:hint="default"/>
      </w:rPr>
    </w:lvl>
    <w:lvl w:ilvl="1">
      <w:start w:val="1"/>
      <w:numFmt w:val="none"/>
      <w:pStyle w:val="ListBullet2"/>
      <w:lvlText w:val="-"/>
      <w:lvlJc w:val="left"/>
      <w:pPr>
        <w:ind w:left="737" w:hanging="368"/>
      </w:pPr>
      <w:rPr>
        <w:rFonts w:hint="default"/>
      </w:rPr>
    </w:lvl>
    <w:lvl w:ilvl="2">
      <w:start w:val="1"/>
      <w:numFmt w:val="none"/>
      <w:pStyle w:val="ListBullet3"/>
      <w:lvlText w:val=":"/>
      <w:lvlJc w:val="left"/>
      <w:pPr>
        <w:ind w:left="1106" w:hanging="369"/>
      </w:pPr>
      <w:rPr>
        <w:rFonts w:hint="default"/>
      </w:rPr>
    </w:lvl>
    <w:lvl w:ilvl="3">
      <w:start w:val="1"/>
      <w:numFmt w:val="none"/>
      <w:pStyle w:val="ListBullet4"/>
      <w:lvlText w:val=""/>
      <w:lvlJc w:val="left"/>
      <w:pPr>
        <w:ind w:left="1474" w:hanging="368"/>
      </w:pPr>
      <w:rPr>
        <w:rFonts w:hint="default"/>
        <w:color w:val="auto"/>
      </w:rPr>
    </w:lvl>
    <w:lvl w:ilvl="4">
      <w:start w:val="1"/>
      <w:numFmt w:val="none"/>
      <w:pStyle w:val="ListBullet5"/>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13">
    <w:nsid w:val="26594CF6"/>
    <w:multiLevelType w:val="hybridMultilevel"/>
    <w:tmpl w:val="617C4D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295D167C"/>
    <w:multiLevelType w:val="hybridMultilevel"/>
    <w:tmpl w:val="E744D4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3027115E"/>
    <w:multiLevelType w:val="hybridMultilevel"/>
    <w:tmpl w:val="0C8CB55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326F0425"/>
    <w:multiLevelType w:val="hybridMultilevel"/>
    <w:tmpl w:val="73C4C5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338B237A"/>
    <w:multiLevelType w:val="multilevel"/>
    <w:tmpl w:val="6900BDFE"/>
    <w:lvl w:ilvl="0">
      <w:start w:val="1"/>
      <w:numFmt w:val="upperLetter"/>
      <w:lvlText w:val="%1."/>
      <w:lvlJc w:val="left"/>
      <w:rPr>
        <w:rFont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33DD5FEC"/>
    <w:multiLevelType w:val="hybridMultilevel"/>
    <w:tmpl w:val="4584626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38043F91"/>
    <w:multiLevelType w:val="hybridMultilevel"/>
    <w:tmpl w:val="AE9882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39AE04F2"/>
    <w:multiLevelType w:val="multilevel"/>
    <w:tmpl w:val="AC34ED4E"/>
    <w:lvl w:ilvl="0">
      <w:start w:val="1"/>
      <w:numFmt w:val="bullet"/>
      <w:lvlText w:val=""/>
      <w:lvlJc w:val="left"/>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3D192E28"/>
    <w:multiLevelType w:val="hybridMultilevel"/>
    <w:tmpl w:val="E2101F0C"/>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404717FD"/>
    <w:multiLevelType w:val="hybridMultilevel"/>
    <w:tmpl w:val="ECF65EC0"/>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482328B1"/>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ACA7B41"/>
    <w:multiLevelType w:val="hybridMultilevel"/>
    <w:tmpl w:val="61F6AA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4D283314"/>
    <w:multiLevelType w:val="hybridMultilevel"/>
    <w:tmpl w:val="833886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50505420"/>
    <w:multiLevelType w:val="hybridMultilevel"/>
    <w:tmpl w:val="E488C460"/>
    <w:lvl w:ilvl="0" w:tplc="0C090001">
      <w:start w:val="1"/>
      <w:numFmt w:val="bullet"/>
      <w:lvlText w:val=""/>
      <w:lvlJc w:val="left"/>
      <w:pPr>
        <w:ind w:left="720" w:hanging="360"/>
      </w:pPr>
      <w:rPr>
        <w:rFonts w:ascii="Symbol" w:hAnsi="Symbol" w:hint="default"/>
      </w:rPr>
    </w:lvl>
    <w:lvl w:ilvl="1" w:tplc="B0CAE8FA">
      <w:start w:val="417"/>
      <w:numFmt w:val="bullet"/>
      <w:lvlText w:val="-"/>
      <w:lvlJc w:val="left"/>
      <w:pPr>
        <w:ind w:left="1440" w:hanging="360"/>
      </w:pPr>
      <w:rPr>
        <w:rFonts w:ascii="Agency FB" w:eastAsia="Times New Roman" w:hAnsi="Agency FB" w:cs="Arial" w:hint="default"/>
        <w:sz w:val="28"/>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51A26C9E"/>
    <w:multiLevelType w:val="hybridMultilevel"/>
    <w:tmpl w:val="602851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528E4BC2"/>
    <w:multiLevelType w:val="hybridMultilevel"/>
    <w:tmpl w:val="516AA4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5311729A"/>
    <w:multiLevelType w:val="hybridMultilevel"/>
    <w:tmpl w:val="C0865C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nsid w:val="5EAA6EDF"/>
    <w:multiLevelType w:val="hybridMultilevel"/>
    <w:tmpl w:val="3E2A65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5EFC3D58"/>
    <w:multiLevelType w:val="hybridMultilevel"/>
    <w:tmpl w:val="37C4C2F6"/>
    <w:lvl w:ilvl="0" w:tplc="0C090015">
      <w:start w:val="1"/>
      <w:numFmt w:val="upp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nsid w:val="6130373B"/>
    <w:multiLevelType w:val="multilevel"/>
    <w:tmpl w:val="2F1A59E4"/>
    <w:lvl w:ilvl="0">
      <w:start w:val="1"/>
      <w:numFmt w:val="bullet"/>
      <w:lvlText w:val="o"/>
      <w:lvlJc w:val="left"/>
      <w:rPr>
        <w:rFonts w:ascii="Courier New" w:hAnsi="Courier New" w:cs="Courier New"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63591A56"/>
    <w:multiLevelType w:val="hybridMultilevel"/>
    <w:tmpl w:val="0CE05A34"/>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34">
    <w:nsid w:val="64C52A4A"/>
    <w:multiLevelType w:val="hybridMultilevel"/>
    <w:tmpl w:val="C0E468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nsid w:val="67B83F8F"/>
    <w:multiLevelType w:val="hybridMultilevel"/>
    <w:tmpl w:val="340891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68B41A70"/>
    <w:multiLevelType w:val="multilevel"/>
    <w:tmpl w:val="F13AF048"/>
    <w:lvl w:ilvl="0">
      <w:start w:val="1"/>
      <w:numFmt w:val="bullet"/>
      <w:lvlText w:val=""/>
      <w:lvlJc w:val="left"/>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70663E69"/>
    <w:multiLevelType w:val="hybridMultilevel"/>
    <w:tmpl w:val="44ACE26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nsid w:val="74CE5C35"/>
    <w:multiLevelType w:val="hybridMultilevel"/>
    <w:tmpl w:val="3C364A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nsid w:val="762A738E"/>
    <w:multiLevelType w:val="hybridMultilevel"/>
    <w:tmpl w:val="AF029358"/>
    <w:lvl w:ilvl="0" w:tplc="0C090001">
      <w:start w:val="1"/>
      <w:numFmt w:val="bullet"/>
      <w:lvlText w:val=""/>
      <w:lvlJc w:val="left"/>
      <w:pPr>
        <w:ind w:left="3272" w:hanging="360"/>
      </w:pPr>
      <w:rPr>
        <w:rFonts w:ascii="Symbol" w:hAnsi="Symbol" w:hint="default"/>
      </w:rPr>
    </w:lvl>
    <w:lvl w:ilvl="1" w:tplc="0C090003" w:tentative="1">
      <w:start w:val="1"/>
      <w:numFmt w:val="bullet"/>
      <w:lvlText w:val="o"/>
      <w:lvlJc w:val="left"/>
      <w:pPr>
        <w:ind w:left="3992" w:hanging="360"/>
      </w:pPr>
      <w:rPr>
        <w:rFonts w:ascii="Courier New" w:hAnsi="Courier New" w:cs="Courier New" w:hint="default"/>
      </w:rPr>
    </w:lvl>
    <w:lvl w:ilvl="2" w:tplc="0C090005" w:tentative="1">
      <w:start w:val="1"/>
      <w:numFmt w:val="bullet"/>
      <w:lvlText w:val=""/>
      <w:lvlJc w:val="left"/>
      <w:pPr>
        <w:ind w:left="4712" w:hanging="360"/>
      </w:pPr>
      <w:rPr>
        <w:rFonts w:ascii="Wingdings" w:hAnsi="Wingdings" w:hint="default"/>
      </w:rPr>
    </w:lvl>
    <w:lvl w:ilvl="3" w:tplc="0C090001" w:tentative="1">
      <w:start w:val="1"/>
      <w:numFmt w:val="bullet"/>
      <w:lvlText w:val=""/>
      <w:lvlJc w:val="left"/>
      <w:pPr>
        <w:ind w:left="5432" w:hanging="360"/>
      </w:pPr>
      <w:rPr>
        <w:rFonts w:ascii="Symbol" w:hAnsi="Symbol" w:hint="default"/>
      </w:rPr>
    </w:lvl>
    <w:lvl w:ilvl="4" w:tplc="0C090003" w:tentative="1">
      <w:start w:val="1"/>
      <w:numFmt w:val="bullet"/>
      <w:lvlText w:val="o"/>
      <w:lvlJc w:val="left"/>
      <w:pPr>
        <w:ind w:left="6152" w:hanging="360"/>
      </w:pPr>
      <w:rPr>
        <w:rFonts w:ascii="Courier New" w:hAnsi="Courier New" w:cs="Courier New" w:hint="default"/>
      </w:rPr>
    </w:lvl>
    <w:lvl w:ilvl="5" w:tplc="0C090005" w:tentative="1">
      <w:start w:val="1"/>
      <w:numFmt w:val="bullet"/>
      <w:lvlText w:val=""/>
      <w:lvlJc w:val="left"/>
      <w:pPr>
        <w:ind w:left="6872" w:hanging="360"/>
      </w:pPr>
      <w:rPr>
        <w:rFonts w:ascii="Wingdings" w:hAnsi="Wingdings" w:hint="default"/>
      </w:rPr>
    </w:lvl>
    <w:lvl w:ilvl="6" w:tplc="0C090001" w:tentative="1">
      <w:start w:val="1"/>
      <w:numFmt w:val="bullet"/>
      <w:lvlText w:val=""/>
      <w:lvlJc w:val="left"/>
      <w:pPr>
        <w:ind w:left="7592" w:hanging="360"/>
      </w:pPr>
      <w:rPr>
        <w:rFonts w:ascii="Symbol" w:hAnsi="Symbol" w:hint="default"/>
      </w:rPr>
    </w:lvl>
    <w:lvl w:ilvl="7" w:tplc="0C090003" w:tentative="1">
      <w:start w:val="1"/>
      <w:numFmt w:val="bullet"/>
      <w:lvlText w:val="o"/>
      <w:lvlJc w:val="left"/>
      <w:pPr>
        <w:ind w:left="8312" w:hanging="360"/>
      </w:pPr>
      <w:rPr>
        <w:rFonts w:ascii="Courier New" w:hAnsi="Courier New" w:cs="Courier New" w:hint="default"/>
      </w:rPr>
    </w:lvl>
    <w:lvl w:ilvl="8" w:tplc="0C090005" w:tentative="1">
      <w:start w:val="1"/>
      <w:numFmt w:val="bullet"/>
      <w:lvlText w:val=""/>
      <w:lvlJc w:val="left"/>
      <w:pPr>
        <w:ind w:left="9032" w:hanging="360"/>
      </w:pPr>
      <w:rPr>
        <w:rFonts w:ascii="Wingdings" w:hAnsi="Wingdings" w:hint="default"/>
      </w:rPr>
    </w:lvl>
  </w:abstractNum>
  <w:abstractNum w:abstractNumId="40">
    <w:nsid w:val="7BAC4C25"/>
    <w:multiLevelType w:val="hybridMultilevel"/>
    <w:tmpl w:val="94DE8ABA"/>
    <w:styleLink w:val="BulletList11"/>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18"/>
  </w:num>
  <w:num w:numId="3">
    <w:abstractNumId w:val="36"/>
  </w:num>
  <w:num w:numId="4">
    <w:abstractNumId w:val="40"/>
  </w:num>
  <w:num w:numId="5">
    <w:abstractNumId w:val="20"/>
  </w:num>
  <w:num w:numId="6">
    <w:abstractNumId w:val="37"/>
  </w:num>
  <w:num w:numId="7">
    <w:abstractNumId w:val="15"/>
  </w:num>
  <w:num w:numId="8">
    <w:abstractNumId w:val="34"/>
  </w:num>
  <w:num w:numId="9">
    <w:abstractNumId w:val="1"/>
  </w:num>
  <w:num w:numId="10">
    <w:abstractNumId w:val="12"/>
  </w:num>
  <w:num w:numId="11">
    <w:abstractNumId w:val="26"/>
  </w:num>
  <w:num w:numId="12">
    <w:abstractNumId w:val="27"/>
  </w:num>
  <w:num w:numId="13">
    <w:abstractNumId w:val="13"/>
  </w:num>
  <w:num w:numId="14">
    <w:abstractNumId w:val="28"/>
  </w:num>
  <w:num w:numId="15">
    <w:abstractNumId w:val="14"/>
  </w:num>
  <w:num w:numId="16">
    <w:abstractNumId w:val="6"/>
  </w:num>
  <w:num w:numId="17">
    <w:abstractNumId w:val="7"/>
  </w:num>
  <w:num w:numId="18">
    <w:abstractNumId w:val="5"/>
  </w:num>
  <w:num w:numId="19">
    <w:abstractNumId w:val="3"/>
  </w:num>
  <w:num w:numId="20">
    <w:abstractNumId w:val="8"/>
  </w:num>
  <w:num w:numId="21">
    <w:abstractNumId w:val="35"/>
  </w:num>
  <w:num w:numId="22">
    <w:abstractNumId w:val="11"/>
  </w:num>
  <w:num w:numId="23">
    <w:abstractNumId w:val="39"/>
  </w:num>
  <w:num w:numId="24">
    <w:abstractNumId w:val="25"/>
  </w:num>
  <w:num w:numId="25">
    <w:abstractNumId w:val="17"/>
  </w:num>
  <w:num w:numId="26">
    <w:abstractNumId w:val="2"/>
  </w:num>
  <w:num w:numId="27">
    <w:abstractNumId w:val="38"/>
  </w:num>
  <w:num w:numId="28">
    <w:abstractNumId w:val="10"/>
  </w:num>
  <w:num w:numId="29">
    <w:abstractNumId w:val="29"/>
  </w:num>
  <w:num w:numId="30">
    <w:abstractNumId w:val="33"/>
  </w:num>
  <w:num w:numId="31">
    <w:abstractNumId w:val="30"/>
  </w:num>
  <w:num w:numId="32">
    <w:abstractNumId w:val="16"/>
  </w:num>
  <w:num w:numId="33">
    <w:abstractNumId w:val="31"/>
  </w:num>
  <w:num w:numId="34">
    <w:abstractNumId w:val="32"/>
  </w:num>
  <w:num w:numId="35">
    <w:abstractNumId w:val="4"/>
  </w:num>
  <w:num w:numId="36">
    <w:abstractNumId w:val="22"/>
  </w:num>
  <w:num w:numId="37">
    <w:abstractNumId w:val="21"/>
  </w:num>
  <w:num w:numId="38">
    <w:abstractNumId w:val="23"/>
  </w:num>
  <w:num w:numId="39">
    <w:abstractNumId w:val="7"/>
  </w:num>
  <w:num w:numId="40">
    <w:abstractNumId w:val="24"/>
  </w:num>
  <w:num w:numId="41">
    <w:abstractNumId w:val="9"/>
  </w:num>
  <w:num w:numId="42">
    <w:abstractNumId w:val="19"/>
  </w:num>
  <w:num w:numId="4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7989"/>
    <w:rsid w:val="00001D44"/>
    <w:rsid w:val="00004045"/>
    <w:rsid w:val="000067FF"/>
    <w:rsid w:val="00010737"/>
    <w:rsid w:val="00010C1F"/>
    <w:rsid w:val="00013795"/>
    <w:rsid w:val="00014406"/>
    <w:rsid w:val="00014E4E"/>
    <w:rsid w:val="00015422"/>
    <w:rsid w:val="0001560D"/>
    <w:rsid w:val="00015690"/>
    <w:rsid w:val="00016F99"/>
    <w:rsid w:val="00021A21"/>
    <w:rsid w:val="00021E4B"/>
    <w:rsid w:val="0002484B"/>
    <w:rsid w:val="000251E0"/>
    <w:rsid w:val="0002724B"/>
    <w:rsid w:val="000312CE"/>
    <w:rsid w:val="000312FC"/>
    <w:rsid w:val="00043FC2"/>
    <w:rsid w:val="00045539"/>
    <w:rsid w:val="000462FA"/>
    <w:rsid w:val="0004746C"/>
    <w:rsid w:val="000476DE"/>
    <w:rsid w:val="000529C6"/>
    <w:rsid w:val="00053CE2"/>
    <w:rsid w:val="00057A32"/>
    <w:rsid w:val="00060CF0"/>
    <w:rsid w:val="0006198A"/>
    <w:rsid w:val="0006269B"/>
    <w:rsid w:val="00065018"/>
    <w:rsid w:val="0007475D"/>
    <w:rsid w:val="00075D99"/>
    <w:rsid w:val="00077ADA"/>
    <w:rsid w:val="00085B0C"/>
    <w:rsid w:val="00090834"/>
    <w:rsid w:val="0009335D"/>
    <w:rsid w:val="000955B3"/>
    <w:rsid w:val="000A0A23"/>
    <w:rsid w:val="000A0D75"/>
    <w:rsid w:val="000A21EA"/>
    <w:rsid w:val="000A6627"/>
    <w:rsid w:val="000B3C58"/>
    <w:rsid w:val="000B48DF"/>
    <w:rsid w:val="000B58F9"/>
    <w:rsid w:val="000B5F63"/>
    <w:rsid w:val="000B6703"/>
    <w:rsid w:val="000C026B"/>
    <w:rsid w:val="000C41DC"/>
    <w:rsid w:val="000C49C3"/>
    <w:rsid w:val="000C6180"/>
    <w:rsid w:val="000C768A"/>
    <w:rsid w:val="000C7E92"/>
    <w:rsid w:val="000D2C7A"/>
    <w:rsid w:val="000D72F5"/>
    <w:rsid w:val="000E01F6"/>
    <w:rsid w:val="000E06DA"/>
    <w:rsid w:val="000E1B7A"/>
    <w:rsid w:val="000E58FB"/>
    <w:rsid w:val="000F12A4"/>
    <w:rsid w:val="000F16D5"/>
    <w:rsid w:val="000F39BC"/>
    <w:rsid w:val="000F50C0"/>
    <w:rsid w:val="0010206D"/>
    <w:rsid w:val="00104133"/>
    <w:rsid w:val="0010766A"/>
    <w:rsid w:val="001100D2"/>
    <w:rsid w:val="00110A83"/>
    <w:rsid w:val="001132F0"/>
    <w:rsid w:val="00114E8D"/>
    <w:rsid w:val="00116251"/>
    <w:rsid w:val="001165FC"/>
    <w:rsid w:val="00117093"/>
    <w:rsid w:val="00117E89"/>
    <w:rsid w:val="00120EEB"/>
    <w:rsid w:val="001223A6"/>
    <w:rsid w:val="00125F05"/>
    <w:rsid w:val="0013131E"/>
    <w:rsid w:val="0013627B"/>
    <w:rsid w:val="00140909"/>
    <w:rsid w:val="00147A48"/>
    <w:rsid w:val="00150403"/>
    <w:rsid w:val="00155C57"/>
    <w:rsid w:val="00160881"/>
    <w:rsid w:val="00162437"/>
    <w:rsid w:val="00164303"/>
    <w:rsid w:val="00165893"/>
    <w:rsid w:val="00166214"/>
    <w:rsid w:val="00167173"/>
    <w:rsid w:val="0017010F"/>
    <w:rsid w:val="00175439"/>
    <w:rsid w:val="00177A52"/>
    <w:rsid w:val="00182095"/>
    <w:rsid w:val="00182F17"/>
    <w:rsid w:val="001911C3"/>
    <w:rsid w:val="00192307"/>
    <w:rsid w:val="00193115"/>
    <w:rsid w:val="00193B18"/>
    <w:rsid w:val="00196077"/>
    <w:rsid w:val="00196821"/>
    <w:rsid w:val="00196925"/>
    <w:rsid w:val="001A2008"/>
    <w:rsid w:val="001A4D3F"/>
    <w:rsid w:val="001B05E2"/>
    <w:rsid w:val="001B2F22"/>
    <w:rsid w:val="001B310B"/>
    <w:rsid w:val="001C1B53"/>
    <w:rsid w:val="001C5EFF"/>
    <w:rsid w:val="001C79EE"/>
    <w:rsid w:val="001D255A"/>
    <w:rsid w:val="001D7CB3"/>
    <w:rsid w:val="001E40DF"/>
    <w:rsid w:val="001E778D"/>
    <w:rsid w:val="001E7A0E"/>
    <w:rsid w:val="001F3B43"/>
    <w:rsid w:val="001F5321"/>
    <w:rsid w:val="001F5996"/>
    <w:rsid w:val="001F6F4C"/>
    <w:rsid w:val="002045A4"/>
    <w:rsid w:val="00204B20"/>
    <w:rsid w:val="00212CD0"/>
    <w:rsid w:val="0021589E"/>
    <w:rsid w:val="002159D3"/>
    <w:rsid w:val="002178C7"/>
    <w:rsid w:val="00220681"/>
    <w:rsid w:val="00222488"/>
    <w:rsid w:val="00222598"/>
    <w:rsid w:val="002270DD"/>
    <w:rsid w:val="002300C5"/>
    <w:rsid w:val="00231828"/>
    <w:rsid w:val="002331DB"/>
    <w:rsid w:val="002344EB"/>
    <w:rsid w:val="002430F8"/>
    <w:rsid w:val="002443FB"/>
    <w:rsid w:val="0025124B"/>
    <w:rsid w:val="002554D9"/>
    <w:rsid w:val="002642AC"/>
    <w:rsid w:val="00264D5F"/>
    <w:rsid w:val="002677CD"/>
    <w:rsid w:val="00267F01"/>
    <w:rsid w:val="00270F80"/>
    <w:rsid w:val="00274578"/>
    <w:rsid w:val="00275824"/>
    <w:rsid w:val="00275C8E"/>
    <w:rsid w:val="0028077A"/>
    <w:rsid w:val="00283036"/>
    <w:rsid w:val="00284263"/>
    <w:rsid w:val="00284E30"/>
    <w:rsid w:val="00287EE7"/>
    <w:rsid w:val="0029010D"/>
    <w:rsid w:val="00292878"/>
    <w:rsid w:val="002976A0"/>
    <w:rsid w:val="00297F96"/>
    <w:rsid w:val="002A20A5"/>
    <w:rsid w:val="002A2A83"/>
    <w:rsid w:val="002A3AB0"/>
    <w:rsid w:val="002A4316"/>
    <w:rsid w:val="002A4F84"/>
    <w:rsid w:val="002A610F"/>
    <w:rsid w:val="002B0402"/>
    <w:rsid w:val="002B0C5C"/>
    <w:rsid w:val="002B463C"/>
    <w:rsid w:val="002B6625"/>
    <w:rsid w:val="002C2683"/>
    <w:rsid w:val="002C2D2D"/>
    <w:rsid w:val="002C787C"/>
    <w:rsid w:val="002D0D93"/>
    <w:rsid w:val="002E10B6"/>
    <w:rsid w:val="002F03C3"/>
    <w:rsid w:val="002F0FD6"/>
    <w:rsid w:val="002F72DA"/>
    <w:rsid w:val="003003EB"/>
    <w:rsid w:val="00311307"/>
    <w:rsid w:val="003135EA"/>
    <w:rsid w:val="003151E7"/>
    <w:rsid w:val="00315A3D"/>
    <w:rsid w:val="00315D5D"/>
    <w:rsid w:val="003169B9"/>
    <w:rsid w:val="00316D49"/>
    <w:rsid w:val="00327B53"/>
    <w:rsid w:val="00330AD8"/>
    <w:rsid w:val="003331A7"/>
    <w:rsid w:val="00333455"/>
    <w:rsid w:val="00337329"/>
    <w:rsid w:val="003452A5"/>
    <w:rsid w:val="003577FA"/>
    <w:rsid w:val="0036015A"/>
    <w:rsid w:val="0036113F"/>
    <w:rsid w:val="00366DE1"/>
    <w:rsid w:val="00374566"/>
    <w:rsid w:val="00377E7A"/>
    <w:rsid w:val="00380C80"/>
    <w:rsid w:val="00380E10"/>
    <w:rsid w:val="00383A14"/>
    <w:rsid w:val="003867C6"/>
    <w:rsid w:val="0039695B"/>
    <w:rsid w:val="003A0115"/>
    <w:rsid w:val="003A018A"/>
    <w:rsid w:val="003A0310"/>
    <w:rsid w:val="003A07D6"/>
    <w:rsid w:val="003A1457"/>
    <w:rsid w:val="003C17CE"/>
    <w:rsid w:val="003C50AB"/>
    <w:rsid w:val="003C6DA0"/>
    <w:rsid w:val="003C77D7"/>
    <w:rsid w:val="003D1220"/>
    <w:rsid w:val="003D3616"/>
    <w:rsid w:val="003D373B"/>
    <w:rsid w:val="003D41B9"/>
    <w:rsid w:val="003E0E00"/>
    <w:rsid w:val="003E2528"/>
    <w:rsid w:val="003F0DBF"/>
    <w:rsid w:val="003F17BB"/>
    <w:rsid w:val="003F1EC3"/>
    <w:rsid w:val="003F2683"/>
    <w:rsid w:val="003F4194"/>
    <w:rsid w:val="003F7C80"/>
    <w:rsid w:val="004003F1"/>
    <w:rsid w:val="0040066D"/>
    <w:rsid w:val="00401971"/>
    <w:rsid w:val="00404957"/>
    <w:rsid w:val="00410478"/>
    <w:rsid w:val="00412873"/>
    <w:rsid w:val="00412EA7"/>
    <w:rsid w:val="0041566A"/>
    <w:rsid w:val="00422257"/>
    <w:rsid w:val="00432B9B"/>
    <w:rsid w:val="00437A6B"/>
    <w:rsid w:val="00444504"/>
    <w:rsid w:val="00453107"/>
    <w:rsid w:val="0046188C"/>
    <w:rsid w:val="0046385F"/>
    <w:rsid w:val="004734F9"/>
    <w:rsid w:val="00475B04"/>
    <w:rsid w:val="00475F16"/>
    <w:rsid w:val="00476EDE"/>
    <w:rsid w:val="00477CA2"/>
    <w:rsid w:val="00480DD2"/>
    <w:rsid w:val="00483D25"/>
    <w:rsid w:val="004853D2"/>
    <w:rsid w:val="00492CC8"/>
    <w:rsid w:val="004A2762"/>
    <w:rsid w:val="004A3D0A"/>
    <w:rsid w:val="004A5C04"/>
    <w:rsid w:val="004A7703"/>
    <w:rsid w:val="004B0232"/>
    <w:rsid w:val="004B1C5F"/>
    <w:rsid w:val="004C04F6"/>
    <w:rsid w:val="004C18F6"/>
    <w:rsid w:val="004D147C"/>
    <w:rsid w:val="004D43D1"/>
    <w:rsid w:val="004D4C62"/>
    <w:rsid w:val="004D684C"/>
    <w:rsid w:val="004D6AA8"/>
    <w:rsid w:val="004E1A51"/>
    <w:rsid w:val="004E3728"/>
    <w:rsid w:val="004E7360"/>
    <w:rsid w:val="004E775A"/>
    <w:rsid w:val="004E77DE"/>
    <w:rsid w:val="004F13DD"/>
    <w:rsid w:val="004F3724"/>
    <w:rsid w:val="004F53D3"/>
    <w:rsid w:val="0050048B"/>
    <w:rsid w:val="00503E4E"/>
    <w:rsid w:val="005146BF"/>
    <w:rsid w:val="005207C2"/>
    <w:rsid w:val="00521CCD"/>
    <w:rsid w:val="00523778"/>
    <w:rsid w:val="00523BE2"/>
    <w:rsid w:val="005278C9"/>
    <w:rsid w:val="00527F52"/>
    <w:rsid w:val="0053580C"/>
    <w:rsid w:val="00536DED"/>
    <w:rsid w:val="00542BCB"/>
    <w:rsid w:val="00542D93"/>
    <w:rsid w:val="00543D69"/>
    <w:rsid w:val="00545214"/>
    <w:rsid w:val="00545D17"/>
    <w:rsid w:val="005478B7"/>
    <w:rsid w:val="00547989"/>
    <w:rsid w:val="00547E3C"/>
    <w:rsid w:val="005544A2"/>
    <w:rsid w:val="00556D7E"/>
    <w:rsid w:val="00561920"/>
    <w:rsid w:val="00561DB8"/>
    <w:rsid w:val="00562EB0"/>
    <w:rsid w:val="00563EB7"/>
    <w:rsid w:val="005643F9"/>
    <w:rsid w:val="00565531"/>
    <w:rsid w:val="0057096B"/>
    <w:rsid w:val="00572650"/>
    <w:rsid w:val="00574851"/>
    <w:rsid w:val="00576B70"/>
    <w:rsid w:val="00580EA0"/>
    <w:rsid w:val="00581478"/>
    <w:rsid w:val="0058542A"/>
    <w:rsid w:val="00590A4F"/>
    <w:rsid w:val="00590B07"/>
    <w:rsid w:val="00594462"/>
    <w:rsid w:val="005A3206"/>
    <w:rsid w:val="005A34DC"/>
    <w:rsid w:val="005A36AB"/>
    <w:rsid w:val="005A52DD"/>
    <w:rsid w:val="005A7E60"/>
    <w:rsid w:val="005B10F4"/>
    <w:rsid w:val="005B2EC8"/>
    <w:rsid w:val="005B2F0F"/>
    <w:rsid w:val="005B3B0F"/>
    <w:rsid w:val="005B5358"/>
    <w:rsid w:val="005B6154"/>
    <w:rsid w:val="005B6951"/>
    <w:rsid w:val="005C32ED"/>
    <w:rsid w:val="005C48B9"/>
    <w:rsid w:val="005C67A6"/>
    <w:rsid w:val="005D0056"/>
    <w:rsid w:val="005D341A"/>
    <w:rsid w:val="005E1F1B"/>
    <w:rsid w:val="005E1F73"/>
    <w:rsid w:val="005E2A98"/>
    <w:rsid w:val="005E3889"/>
    <w:rsid w:val="005E4B1D"/>
    <w:rsid w:val="005F1929"/>
    <w:rsid w:val="005F372E"/>
    <w:rsid w:val="005F7E81"/>
    <w:rsid w:val="00600239"/>
    <w:rsid w:val="006024C1"/>
    <w:rsid w:val="00603E38"/>
    <w:rsid w:val="00604083"/>
    <w:rsid w:val="00605116"/>
    <w:rsid w:val="00606825"/>
    <w:rsid w:val="00612772"/>
    <w:rsid w:val="0061309C"/>
    <w:rsid w:val="00614F2D"/>
    <w:rsid w:val="00625DE1"/>
    <w:rsid w:val="00631415"/>
    <w:rsid w:val="00634900"/>
    <w:rsid w:val="0064108D"/>
    <w:rsid w:val="00641AA1"/>
    <w:rsid w:val="006428ED"/>
    <w:rsid w:val="006434EB"/>
    <w:rsid w:val="0064402D"/>
    <w:rsid w:val="00644EEF"/>
    <w:rsid w:val="0065100F"/>
    <w:rsid w:val="00653C42"/>
    <w:rsid w:val="00654FA3"/>
    <w:rsid w:val="0066020F"/>
    <w:rsid w:val="00663E75"/>
    <w:rsid w:val="0067318A"/>
    <w:rsid w:val="00675D08"/>
    <w:rsid w:val="006779B4"/>
    <w:rsid w:val="0068028B"/>
    <w:rsid w:val="00680DE8"/>
    <w:rsid w:val="00680FE8"/>
    <w:rsid w:val="006844DB"/>
    <w:rsid w:val="0069062C"/>
    <w:rsid w:val="0069384C"/>
    <w:rsid w:val="006A2084"/>
    <w:rsid w:val="006A5544"/>
    <w:rsid w:val="006A5BEF"/>
    <w:rsid w:val="006B3403"/>
    <w:rsid w:val="006B492F"/>
    <w:rsid w:val="006B5460"/>
    <w:rsid w:val="006B5F2E"/>
    <w:rsid w:val="006B6DCF"/>
    <w:rsid w:val="006C5270"/>
    <w:rsid w:val="006C6510"/>
    <w:rsid w:val="006D484C"/>
    <w:rsid w:val="006D4DF5"/>
    <w:rsid w:val="006D66D3"/>
    <w:rsid w:val="006D6963"/>
    <w:rsid w:val="006E0302"/>
    <w:rsid w:val="006E2590"/>
    <w:rsid w:val="006E4D3D"/>
    <w:rsid w:val="006E7C6D"/>
    <w:rsid w:val="006F17E7"/>
    <w:rsid w:val="006F311B"/>
    <w:rsid w:val="006F4FD6"/>
    <w:rsid w:val="006F6B5C"/>
    <w:rsid w:val="006F7703"/>
    <w:rsid w:val="007027AB"/>
    <w:rsid w:val="00703CB6"/>
    <w:rsid w:val="00704D99"/>
    <w:rsid w:val="007061BF"/>
    <w:rsid w:val="00711589"/>
    <w:rsid w:val="00715FFB"/>
    <w:rsid w:val="00716C6B"/>
    <w:rsid w:val="00730885"/>
    <w:rsid w:val="007320D4"/>
    <w:rsid w:val="00732564"/>
    <w:rsid w:val="007355A1"/>
    <w:rsid w:val="00743A11"/>
    <w:rsid w:val="007441E5"/>
    <w:rsid w:val="00745FF5"/>
    <w:rsid w:val="00746228"/>
    <w:rsid w:val="00746D6C"/>
    <w:rsid w:val="00752155"/>
    <w:rsid w:val="00755533"/>
    <w:rsid w:val="007557FC"/>
    <w:rsid w:val="00755B85"/>
    <w:rsid w:val="00757752"/>
    <w:rsid w:val="0075793A"/>
    <w:rsid w:val="00762559"/>
    <w:rsid w:val="007638D1"/>
    <w:rsid w:val="00765B14"/>
    <w:rsid w:val="00770F08"/>
    <w:rsid w:val="00771AA0"/>
    <w:rsid w:val="00775089"/>
    <w:rsid w:val="00777A62"/>
    <w:rsid w:val="00780444"/>
    <w:rsid w:val="00781B16"/>
    <w:rsid w:val="00785941"/>
    <w:rsid w:val="00786928"/>
    <w:rsid w:val="00787605"/>
    <w:rsid w:val="0079638A"/>
    <w:rsid w:val="0079680A"/>
    <w:rsid w:val="007A4754"/>
    <w:rsid w:val="007B0B44"/>
    <w:rsid w:val="007B1C59"/>
    <w:rsid w:val="007B2DC0"/>
    <w:rsid w:val="007B344C"/>
    <w:rsid w:val="007C60B0"/>
    <w:rsid w:val="007C6E63"/>
    <w:rsid w:val="007C76A2"/>
    <w:rsid w:val="007D3144"/>
    <w:rsid w:val="007D357E"/>
    <w:rsid w:val="007D7C51"/>
    <w:rsid w:val="007E02EE"/>
    <w:rsid w:val="007E51D0"/>
    <w:rsid w:val="007E564F"/>
    <w:rsid w:val="007F00CF"/>
    <w:rsid w:val="007F2F80"/>
    <w:rsid w:val="0080183F"/>
    <w:rsid w:val="0080581A"/>
    <w:rsid w:val="00805A1D"/>
    <w:rsid w:val="008105FB"/>
    <w:rsid w:val="00814A48"/>
    <w:rsid w:val="00816421"/>
    <w:rsid w:val="00820782"/>
    <w:rsid w:val="00821279"/>
    <w:rsid w:val="00821F2F"/>
    <w:rsid w:val="008242E8"/>
    <w:rsid w:val="00824C85"/>
    <w:rsid w:val="008275B9"/>
    <w:rsid w:val="00827AA4"/>
    <w:rsid w:val="00830DBF"/>
    <w:rsid w:val="00831B7D"/>
    <w:rsid w:val="00832E23"/>
    <w:rsid w:val="00832F2C"/>
    <w:rsid w:val="00834EA9"/>
    <w:rsid w:val="008468DF"/>
    <w:rsid w:val="00850431"/>
    <w:rsid w:val="00853A95"/>
    <w:rsid w:val="00872CFF"/>
    <w:rsid w:val="008754B2"/>
    <w:rsid w:val="008811C8"/>
    <w:rsid w:val="008837D0"/>
    <w:rsid w:val="0088445B"/>
    <w:rsid w:val="008923BB"/>
    <w:rsid w:val="008A132A"/>
    <w:rsid w:val="008A1D1E"/>
    <w:rsid w:val="008A2194"/>
    <w:rsid w:val="008A328D"/>
    <w:rsid w:val="008A3842"/>
    <w:rsid w:val="008A52BF"/>
    <w:rsid w:val="008A7E89"/>
    <w:rsid w:val="008C0334"/>
    <w:rsid w:val="008C56E6"/>
    <w:rsid w:val="008D0E87"/>
    <w:rsid w:val="008D2F12"/>
    <w:rsid w:val="008D361F"/>
    <w:rsid w:val="008D5581"/>
    <w:rsid w:val="008D603B"/>
    <w:rsid w:val="008D6D8C"/>
    <w:rsid w:val="008D7CC4"/>
    <w:rsid w:val="008E19FF"/>
    <w:rsid w:val="008F3542"/>
    <w:rsid w:val="00900C60"/>
    <w:rsid w:val="009016AB"/>
    <w:rsid w:val="00903F83"/>
    <w:rsid w:val="00905D76"/>
    <w:rsid w:val="00906436"/>
    <w:rsid w:val="00911272"/>
    <w:rsid w:val="00915180"/>
    <w:rsid w:val="009156AE"/>
    <w:rsid w:val="009236C5"/>
    <w:rsid w:val="00925286"/>
    <w:rsid w:val="00927BBB"/>
    <w:rsid w:val="00935923"/>
    <w:rsid w:val="00941F09"/>
    <w:rsid w:val="0094500A"/>
    <w:rsid w:val="00952467"/>
    <w:rsid w:val="00955030"/>
    <w:rsid w:val="00955AC0"/>
    <w:rsid w:val="00955E7D"/>
    <w:rsid w:val="00955FF3"/>
    <w:rsid w:val="00956C03"/>
    <w:rsid w:val="009606F3"/>
    <w:rsid w:val="00960A31"/>
    <w:rsid w:val="00961E81"/>
    <w:rsid w:val="00970BDE"/>
    <w:rsid w:val="00972A18"/>
    <w:rsid w:val="00973DE8"/>
    <w:rsid w:val="00974FD9"/>
    <w:rsid w:val="00975A9A"/>
    <w:rsid w:val="0097602A"/>
    <w:rsid w:val="009808AF"/>
    <w:rsid w:val="00982CC6"/>
    <w:rsid w:val="0098386F"/>
    <w:rsid w:val="0098431D"/>
    <w:rsid w:val="00987CB3"/>
    <w:rsid w:val="00992396"/>
    <w:rsid w:val="00994C49"/>
    <w:rsid w:val="0099516F"/>
    <w:rsid w:val="00995488"/>
    <w:rsid w:val="00995C9C"/>
    <w:rsid w:val="00996C02"/>
    <w:rsid w:val="009A073E"/>
    <w:rsid w:val="009A1BE1"/>
    <w:rsid w:val="009A249E"/>
    <w:rsid w:val="009A2ABB"/>
    <w:rsid w:val="009A5CD4"/>
    <w:rsid w:val="009A63E4"/>
    <w:rsid w:val="009A6ACD"/>
    <w:rsid w:val="009B082C"/>
    <w:rsid w:val="009B2F8A"/>
    <w:rsid w:val="009B7CE6"/>
    <w:rsid w:val="009C3376"/>
    <w:rsid w:val="009C7D77"/>
    <w:rsid w:val="009D0424"/>
    <w:rsid w:val="009D533C"/>
    <w:rsid w:val="009D6966"/>
    <w:rsid w:val="009E12CC"/>
    <w:rsid w:val="009E2EA8"/>
    <w:rsid w:val="009E3D45"/>
    <w:rsid w:val="009F4932"/>
    <w:rsid w:val="00A00342"/>
    <w:rsid w:val="00A13907"/>
    <w:rsid w:val="00A14AD8"/>
    <w:rsid w:val="00A1686D"/>
    <w:rsid w:val="00A20DF3"/>
    <w:rsid w:val="00A20EF3"/>
    <w:rsid w:val="00A22B1C"/>
    <w:rsid w:val="00A255E6"/>
    <w:rsid w:val="00A25E9E"/>
    <w:rsid w:val="00A27035"/>
    <w:rsid w:val="00A30649"/>
    <w:rsid w:val="00A321A4"/>
    <w:rsid w:val="00A3399E"/>
    <w:rsid w:val="00A36EFB"/>
    <w:rsid w:val="00A373AC"/>
    <w:rsid w:val="00A4098F"/>
    <w:rsid w:val="00A4242E"/>
    <w:rsid w:val="00A50621"/>
    <w:rsid w:val="00A53047"/>
    <w:rsid w:val="00A5368E"/>
    <w:rsid w:val="00A53783"/>
    <w:rsid w:val="00A55C22"/>
    <w:rsid w:val="00A565F5"/>
    <w:rsid w:val="00A56F6A"/>
    <w:rsid w:val="00A600C4"/>
    <w:rsid w:val="00A611FB"/>
    <w:rsid w:val="00A63992"/>
    <w:rsid w:val="00A66BF5"/>
    <w:rsid w:val="00A71CCA"/>
    <w:rsid w:val="00A71DEE"/>
    <w:rsid w:val="00A72727"/>
    <w:rsid w:val="00A73D61"/>
    <w:rsid w:val="00A74F1B"/>
    <w:rsid w:val="00A83171"/>
    <w:rsid w:val="00A85A73"/>
    <w:rsid w:val="00A90BD3"/>
    <w:rsid w:val="00A922AA"/>
    <w:rsid w:val="00A97403"/>
    <w:rsid w:val="00AA0CEA"/>
    <w:rsid w:val="00AA187A"/>
    <w:rsid w:val="00AA3052"/>
    <w:rsid w:val="00AA4351"/>
    <w:rsid w:val="00AA702A"/>
    <w:rsid w:val="00AB03AD"/>
    <w:rsid w:val="00AB3314"/>
    <w:rsid w:val="00AB4CAF"/>
    <w:rsid w:val="00AB671E"/>
    <w:rsid w:val="00AB7EA0"/>
    <w:rsid w:val="00AD049A"/>
    <w:rsid w:val="00AD1440"/>
    <w:rsid w:val="00AD2F96"/>
    <w:rsid w:val="00AD509F"/>
    <w:rsid w:val="00AE1C48"/>
    <w:rsid w:val="00AE2242"/>
    <w:rsid w:val="00AE2B58"/>
    <w:rsid w:val="00AE79C8"/>
    <w:rsid w:val="00AF3621"/>
    <w:rsid w:val="00B0073E"/>
    <w:rsid w:val="00B01150"/>
    <w:rsid w:val="00B02A10"/>
    <w:rsid w:val="00B11B83"/>
    <w:rsid w:val="00B12649"/>
    <w:rsid w:val="00B147C5"/>
    <w:rsid w:val="00B15595"/>
    <w:rsid w:val="00B307FF"/>
    <w:rsid w:val="00B30B88"/>
    <w:rsid w:val="00B31BA2"/>
    <w:rsid w:val="00B37607"/>
    <w:rsid w:val="00B41DF4"/>
    <w:rsid w:val="00B44C35"/>
    <w:rsid w:val="00B4789A"/>
    <w:rsid w:val="00B5028E"/>
    <w:rsid w:val="00B57243"/>
    <w:rsid w:val="00B6141D"/>
    <w:rsid w:val="00B6152E"/>
    <w:rsid w:val="00B65910"/>
    <w:rsid w:val="00B65D95"/>
    <w:rsid w:val="00B661FD"/>
    <w:rsid w:val="00B72753"/>
    <w:rsid w:val="00B72D6F"/>
    <w:rsid w:val="00B87AD3"/>
    <w:rsid w:val="00B87EBA"/>
    <w:rsid w:val="00B93870"/>
    <w:rsid w:val="00B951D3"/>
    <w:rsid w:val="00BA1218"/>
    <w:rsid w:val="00BA3696"/>
    <w:rsid w:val="00BA4452"/>
    <w:rsid w:val="00BA478D"/>
    <w:rsid w:val="00BA6755"/>
    <w:rsid w:val="00BB1ECD"/>
    <w:rsid w:val="00BB24F6"/>
    <w:rsid w:val="00BB2BF9"/>
    <w:rsid w:val="00BB5362"/>
    <w:rsid w:val="00BC0D86"/>
    <w:rsid w:val="00BC0FF7"/>
    <w:rsid w:val="00BC16C7"/>
    <w:rsid w:val="00BC30AB"/>
    <w:rsid w:val="00BC57CE"/>
    <w:rsid w:val="00BC7097"/>
    <w:rsid w:val="00BC72D9"/>
    <w:rsid w:val="00BD0CDC"/>
    <w:rsid w:val="00BD1540"/>
    <w:rsid w:val="00BD4A1C"/>
    <w:rsid w:val="00BD4B0D"/>
    <w:rsid w:val="00BD4EEA"/>
    <w:rsid w:val="00BD6C1B"/>
    <w:rsid w:val="00BD7767"/>
    <w:rsid w:val="00BE270B"/>
    <w:rsid w:val="00BE34B0"/>
    <w:rsid w:val="00BE653A"/>
    <w:rsid w:val="00BF3451"/>
    <w:rsid w:val="00BF48BF"/>
    <w:rsid w:val="00BF4A29"/>
    <w:rsid w:val="00BF6C2D"/>
    <w:rsid w:val="00BF76F0"/>
    <w:rsid w:val="00C00B98"/>
    <w:rsid w:val="00C00F84"/>
    <w:rsid w:val="00C033B4"/>
    <w:rsid w:val="00C060D6"/>
    <w:rsid w:val="00C11611"/>
    <w:rsid w:val="00C11F85"/>
    <w:rsid w:val="00C21184"/>
    <w:rsid w:val="00C226A2"/>
    <w:rsid w:val="00C23688"/>
    <w:rsid w:val="00C2434D"/>
    <w:rsid w:val="00C25C9E"/>
    <w:rsid w:val="00C27A15"/>
    <w:rsid w:val="00C335C6"/>
    <w:rsid w:val="00C3447F"/>
    <w:rsid w:val="00C4077A"/>
    <w:rsid w:val="00C40B11"/>
    <w:rsid w:val="00C42680"/>
    <w:rsid w:val="00C44551"/>
    <w:rsid w:val="00C45668"/>
    <w:rsid w:val="00C53024"/>
    <w:rsid w:val="00C55A09"/>
    <w:rsid w:val="00C55CEF"/>
    <w:rsid w:val="00C60758"/>
    <w:rsid w:val="00C60F5B"/>
    <w:rsid w:val="00C6295F"/>
    <w:rsid w:val="00C64446"/>
    <w:rsid w:val="00C65B20"/>
    <w:rsid w:val="00C726AF"/>
    <w:rsid w:val="00C74D6A"/>
    <w:rsid w:val="00C757B0"/>
    <w:rsid w:val="00C82DC3"/>
    <w:rsid w:val="00C838B1"/>
    <w:rsid w:val="00C84C8F"/>
    <w:rsid w:val="00C9080F"/>
    <w:rsid w:val="00C912AF"/>
    <w:rsid w:val="00C96D13"/>
    <w:rsid w:val="00C976A5"/>
    <w:rsid w:val="00C979E0"/>
    <w:rsid w:val="00CA4B79"/>
    <w:rsid w:val="00CA4E1E"/>
    <w:rsid w:val="00CB1916"/>
    <w:rsid w:val="00CB25FA"/>
    <w:rsid w:val="00CB275F"/>
    <w:rsid w:val="00CC2997"/>
    <w:rsid w:val="00CC3D63"/>
    <w:rsid w:val="00CC7DFC"/>
    <w:rsid w:val="00CD60FE"/>
    <w:rsid w:val="00CE1D0E"/>
    <w:rsid w:val="00CE28FD"/>
    <w:rsid w:val="00CE2FFC"/>
    <w:rsid w:val="00CE381E"/>
    <w:rsid w:val="00CE69C0"/>
    <w:rsid w:val="00CE6FD3"/>
    <w:rsid w:val="00CF2454"/>
    <w:rsid w:val="00CF2E3E"/>
    <w:rsid w:val="00CF7FF0"/>
    <w:rsid w:val="00D0126B"/>
    <w:rsid w:val="00D0545C"/>
    <w:rsid w:val="00D11DE2"/>
    <w:rsid w:val="00D14E8E"/>
    <w:rsid w:val="00D1575C"/>
    <w:rsid w:val="00D21863"/>
    <w:rsid w:val="00D22CBB"/>
    <w:rsid w:val="00D279BC"/>
    <w:rsid w:val="00D32660"/>
    <w:rsid w:val="00D34BEA"/>
    <w:rsid w:val="00D35CAA"/>
    <w:rsid w:val="00D36ABD"/>
    <w:rsid w:val="00D36C41"/>
    <w:rsid w:val="00D41604"/>
    <w:rsid w:val="00D44704"/>
    <w:rsid w:val="00D52544"/>
    <w:rsid w:val="00D55CF2"/>
    <w:rsid w:val="00D60D88"/>
    <w:rsid w:val="00D67552"/>
    <w:rsid w:val="00D736F1"/>
    <w:rsid w:val="00D744F7"/>
    <w:rsid w:val="00D74EB5"/>
    <w:rsid w:val="00D754A0"/>
    <w:rsid w:val="00D81CA1"/>
    <w:rsid w:val="00D83CCB"/>
    <w:rsid w:val="00D852E2"/>
    <w:rsid w:val="00D9119D"/>
    <w:rsid w:val="00DA2AE7"/>
    <w:rsid w:val="00DA2C13"/>
    <w:rsid w:val="00DA6470"/>
    <w:rsid w:val="00DB0DC2"/>
    <w:rsid w:val="00DB1CA5"/>
    <w:rsid w:val="00DB4337"/>
    <w:rsid w:val="00DB6751"/>
    <w:rsid w:val="00DC42F7"/>
    <w:rsid w:val="00DC5FA0"/>
    <w:rsid w:val="00DD068E"/>
    <w:rsid w:val="00DD1075"/>
    <w:rsid w:val="00DD2482"/>
    <w:rsid w:val="00DD3CA5"/>
    <w:rsid w:val="00DD5CC6"/>
    <w:rsid w:val="00DD73AF"/>
    <w:rsid w:val="00DE1C05"/>
    <w:rsid w:val="00DE2E41"/>
    <w:rsid w:val="00DE51D1"/>
    <w:rsid w:val="00DE5C6A"/>
    <w:rsid w:val="00DF06A1"/>
    <w:rsid w:val="00DF4DE6"/>
    <w:rsid w:val="00DF5E62"/>
    <w:rsid w:val="00DF67FF"/>
    <w:rsid w:val="00DF7C45"/>
    <w:rsid w:val="00E018F7"/>
    <w:rsid w:val="00E0415D"/>
    <w:rsid w:val="00E0676D"/>
    <w:rsid w:val="00E20A5C"/>
    <w:rsid w:val="00E20A75"/>
    <w:rsid w:val="00E20F20"/>
    <w:rsid w:val="00E21C62"/>
    <w:rsid w:val="00E247DB"/>
    <w:rsid w:val="00E262E2"/>
    <w:rsid w:val="00E27933"/>
    <w:rsid w:val="00E30DB1"/>
    <w:rsid w:val="00E31895"/>
    <w:rsid w:val="00E353FF"/>
    <w:rsid w:val="00E40A77"/>
    <w:rsid w:val="00E45A71"/>
    <w:rsid w:val="00E50FAF"/>
    <w:rsid w:val="00E55709"/>
    <w:rsid w:val="00E63707"/>
    <w:rsid w:val="00E63C72"/>
    <w:rsid w:val="00E63EDF"/>
    <w:rsid w:val="00E63FA9"/>
    <w:rsid w:val="00E64696"/>
    <w:rsid w:val="00E64D84"/>
    <w:rsid w:val="00E6541C"/>
    <w:rsid w:val="00E70694"/>
    <w:rsid w:val="00E70B14"/>
    <w:rsid w:val="00E74BF0"/>
    <w:rsid w:val="00E767BC"/>
    <w:rsid w:val="00E77AF7"/>
    <w:rsid w:val="00E82627"/>
    <w:rsid w:val="00E839B2"/>
    <w:rsid w:val="00E846D2"/>
    <w:rsid w:val="00E92AD8"/>
    <w:rsid w:val="00EA4846"/>
    <w:rsid w:val="00EB1926"/>
    <w:rsid w:val="00EB2603"/>
    <w:rsid w:val="00EB4ACC"/>
    <w:rsid w:val="00EB6589"/>
    <w:rsid w:val="00EB7770"/>
    <w:rsid w:val="00EC04D6"/>
    <w:rsid w:val="00EC07BD"/>
    <w:rsid w:val="00EC2065"/>
    <w:rsid w:val="00EC59C4"/>
    <w:rsid w:val="00EC6400"/>
    <w:rsid w:val="00ED38EA"/>
    <w:rsid w:val="00ED43A5"/>
    <w:rsid w:val="00ED6CAC"/>
    <w:rsid w:val="00ED797B"/>
    <w:rsid w:val="00EE12B3"/>
    <w:rsid w:val="00EE2FC1"/>
    <w:rsid w:val="00EE3A4D"/>
    <w:rsid w:val="00EE508B"/>
    <w:rsid w:val="00EE66B2"/>
    <w:rsid w:val="00EE672D"/>
    <w:rsid w:val="00EE7C83"/>
    <w:rsid w:val="00EF249F"/>
    <w:rsid w:val="00EF475B"/>
    <w:rsid w:val="00EF66ED"/>
    <w:rsid w:val="00EF7975"/>
    <w:rsid w:val="00EF7B3A"/>
    <w:rsid w:val="00F01449"/>
    <w:rsid w:val="00F051C9"/>
    <w:rsid w:val="00F10351"/>
    <w:rsid w:val="00F121E1"/>
    <w:rsid w:val="00F15DBE"/>
    <w:rsid w:val="00F24416"/>
    <w:rsid w:val="00F323E1"/>
    <w:rsid w:val="00F408AA"/>
    <w:rsid w:val="00F448DE"/>
    <w:rsid w:val="00F502FE"/>
    <w:rsid w:val="00F51C96"/>
    <w:rsid w:val="00F52481"/>
    <w:rsid w:val="00F5367B"/>
    <w:rsid w:val="00F561A0"/>
    <w:rsid w:val="00F5770F"/>
    <w:rsid w:val="00F57CCB"/>
    <w:rsid w:val="00F6034D"/>
    <w:rsid w:val="00F60A66"/>
    <w:rsid w:val="00F63E1C"/>
    <w:rsid w:val="00F71783"/>
    <w:rsid w:val="00F72B3C"/>
    <w:rsid w:val="00F77761"/>
    <w:rsid w:val="00F807ED"/>
    <w:rsid w:val="00F823AC"/>
    <w:rsid w:val="00F847D5"/>
    <w:rsid w:val="00F96222"/>
    <w:rsid w:val="00FB0A2C"/>
    <w:rsid w:val="00FB3A3B"/>
    <w:rsid w:val="00FB3FED"/>
    <w:rsid w:val="00FB6CA5"/>
    <w:rsid w:val="00FC28BC"/>
    <w:rsid w:val="00FC550D"/>
    <w:rsid w:val="00FC6209"/>
    <w:rsid w:val="00FD106C"/>
    <w:rsid w:val="00FD1FCF"/>
    <w:rsid w:val="00FD2523"/>
    <w:rsid w:val="00FD2920"/>
    <w:rsid w:val="00FD3899"/>
    <w:rsid w:val="00FD527E"/>
    <w:rsid w:val="00FE076E"/>
    <w:rsid w:val="00FE4BF9"/>
    <w:rsid w:val="00FE50C3"/>
    <w:rsid w:val="00FE68DA"/>
    <w:rsid w:val="00FE6B5F"/>
    <w:rsid w:val="00FE7290"/>
    <w:rsid w:val="00FE760D"/>
    <w:rsid w:val="00FF233D"/>
    <w:rsid w:val="00FF47F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53667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1"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lsdException w:name="heading 4" w:semiHidden="1" w:uiPriority="9"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annotation text" w:uiPriority="99"/>
    <w:lsdException w:name="header" w:uiPriority="99"/>
    <w:lsdException w:name="footer" w:uiPriority="99"/>
    <w:lsdException w:name="caption" w:semiHidden="1" w:unhideWhenUsed="1" w:qFormat="1"/>
    <w:lsdException w:name="annotation reference" w:uiPriority="99"/>
    <w:lsdException w:name="List Bullet" w:qFormat="1"/>
    <w:lsdException w:name="List Bullet 2" w:uiPriority="99"/>
    <w:lsdException w:name="List Bullet 3" w:uiPriority="99"/>
    <w:lsdException w:name="List Bullet 4" w:uiPriority="99"/>
    <w:lsdException w:name="List Bullet 5" w:uiPriority="99"/>
    <w:lsdException w:name="Default Paragraph Font" w:uiPriority="1"/>
    <w:lsdException w:name="Hyperlink" w:uiPriority="99"/>
    <w:lsdException w:name="Emphasis" w:qFormat="1"/>
    <w:lsdException w:name="Normal (Web)" w:uiPriority="99"/>
    <w:lsdException w:name="No List" w:uiPriority="99"/>
    <w:lsdException w:name="Placeholder Text" w:locked="0" w:semiHidden="1" w:uiPriority="99"/>
    <w:lsdException w:name="No Spacing" w:locked="0" w:uiPriority="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lsdException w:name="Intense Quote" w:locked="0" w:uiPriority="30"/>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lsdException w:name="Intense Emphasis" w:locked="0" w:uiPriority="21"/>
    <w:lsdException w:name="Subtle Reference" w:locked="0" w:uiPriority="31"/>
    <w:lsdException w:name="Intense Reference" w:locked="0" w:uiPriority="32"/>
    <w:lsdException w:name="Book Title" w:locked="0" w:uiPriority="33"/>
    <w:lsdException w:name="Bibliography" w:locked="0" w:semiHidden="1" w:uiPriority="37" w:unhideWhenUsed="1"/>
    <w:lsdException w:name="TOC Heading" w:locked="0" w:semiHidden="1" w:uiPriority="39" w:unhideWhenUsed="1" w:qFormat="1"/>
  </w:latentStyles>
  <w:style w:type="paragraph" w:default="1" w:styleId="Normal">
    <w:name w:val="Normal"/>
    <w:qFormat/>
    <w:rsid w:val="00853A95"/>
    <w:pPr>
      <w:spacing w:after="200" w:line="276" w:lineRule="auto"/>
    </w:pPr>
    <w:rPr>
      <w:rFonts w:ascii="Segoe UI" w:eastAsia="ヒラギノ角ゴ Pro W3" w:hAnsi="Segoe UI"/>
      <w:color w:val="000000"/>
      <w:sz w:val="22"/>
      <w:szCs w:val="24"/>
      <w:lang w:eastAsia="en-US"/>
    </w:rPr>
  </w:style>
  <w:style w:type="paragraph" w:styleId="Heading1">
    <w:name w:val="heading 1"/>
    <w:basedOn w:val="Normal"/>
    <w:next w:val="Normal"/>
    <w:link w:val="Heading1Char"/>
    <w:qFormat/>
    <w:locked/>
    <w:rsid w:val="007E51D0"/>
    <w:pPr>
      <w:keepNext/>
      <w:keepLines/>
      <w:numPr>
        <w:numId w:val="17"/>
      </w:numPr>
      <w:spacing w:before="480" w:after="0"/>
      <w:outlineLvl w:val="0"/>
    </w:pPr>
    <w:rPr>
      <w:rFonts w:ascii="Arial" w:eastAsiaTheme="majorEastAsia" w:hAnsi="Arial" w:cstheme="majorBidi"/>
      <w:b/>
      <w:bCs/>
      <w:color w:val="000000" w:themeColor="text1"/>
      <w:sz w:val="40"/>
      <w:szCs w:val="32"/>
    </w:rPr>
  </w:style>
  <w:style w:type="paragraph" w:styleId="Heading2">
    <w:name w:val="heading 2"/>
    <w:basedOn w:val="Heading1"/>
    <w:next w:val="Normal"/>
    <w:link w:val="Heading2Char"/>
    <w:unhideWhenUsed/>
    <w:qFormat/>
    <w:locked/>
    <w:rsid w:val="00935923"/>
    <w:pPr>
      <w:numPr>
        <w:ilvl w:val="1"/>
      </w:numPr>
      <w:spacing w:before="240"/>
      <w:outlineLvl w:val="1"/>
    </w:pPr>
    <w:rPr>
      <w:sz w:val="32"/>
      <w:szCs w:val="24"/>
      <w:lang w:eastAsia="en-AU"/>
    </w:rPr>
  </w:style>
  <w:style w:type="paragraph" w:styleId="Heading3">
    <w:name w:val="heading 3"/>
    <w:basedOn w:val="Heading2"/>
    <w:next w:val="Normal"/>
    <w:link w:val="Heading3Char"/>
    <w:unhideWhenUsed/>
    <w:locked/>
    <w:rsid w:val="001165FC"/>
    <w:pPr>
      <w:spacing w:after="120"/>
      <w:outlineLvl w:val="2"/>
    </w:pPr>
    <w:rPr>
      <w:b w:val="0"/>
      <w:bCs w:val="0"/>
      <w:color w:val="auto"/>
      <w:sz w:val="22"/>
    </w:rPr>
  </w:style>
  <w:style w:type="paragraph" w:styleId="Heading4">
    <w:name w:val="heading 4"/>
    <w:basedOn w:val="Normal"/>
    <w:next w:val="Normal"/>
    <w:link w:val="Heading4Char1"/>
    <w:uiPriority w:val="9"/>
    <w:unhideWhenUsed/>
    <w:locked/>
    <w:rsid w:val="00AD049A"/>
    <w:pPr>
      <w:keepNext/>
      <w:keepLines/>
      <w:spacing w:before="200" w:after="0" w:line="240" w:lineRule="auto"/>
      <w:outlineLvl w:val="3"/>
    </w:pPr>
    <w:rPr>
      <w:rFonts w:eastAsiaTheme="majorEastAsia" w:cstheme="majorBidi"/>
      <w:b/>
      <w:bCs/>
      <w:i/>
      <w:iCs/>
      <w:color w:val="auto"/>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reeForm">
    <w:name w:val="Free Form"/>
    <w:pPr>
      <w:spacing w:after="200" w:line="276" w:lineRule="auto"/>
    </w:pPr>
    <w:rPr>
      <w:rFonts w:ascii="Lucida Grande" w:eastAsia="ヒラギノ角ゴ Pro W3" w:hAnsi="Lucida Grande"/>
      <w:color w:val="000000"/>
      <w:sz w:val="22"/>
    </w:rPr>
  </w:style>
  <w:style w:type="paragraph" w:customStyle="1" w:styleId="TitleA">
    <w:name w:val="Title A"/>
    <w:next w:val="Normal"/>
    <w:pPr>
      <w:spacing w:after="300"/>
    </w:pPr>
    <w:rPr>
      <w:rFonts w:ascii="Lucida Grande" w:eastAsia="ヒラギノ角ゴ Pro W3" w:hAnsi="Lucida Grande"/>
      <w:color w:val="172948"/>
      <w:spacing w:val="5"/>
      <w:kern w:val="28"/>
      <w:sz w:val="52"/>
    </w:rPr>
  </w:style>
  <w:style w:type="paragraph" w:customStyle="1" w:styleId="Heading11">
    <w:name w:val="Heading 11"/>
    <w:next w:val="Normal"/>
    <w:pPr>
      <w:keepNext/>
      <w:keepLines/>
      <w:spacing w:before="480" w:line="276" w:lineRule="auto"/>
      <w:outlineLvl w:val="0"/>
    </w:pPr>
    <w:rPr>
      <w:rFonts w:ascii="Lucida Grande" w:eastAsia="ヒラギノ角ゴ Pro W3" w:hAnsi="Lucida Grande"/>
      <w:b/>
      <w:color w:val="304E7B"/>
      <w:sz w:val="28"/>
    </w:rPr>
  </w:style>
  <w:style w:type="paragraph" w:styleId="ListParagraph">
    <w:name w:val="List Paragraph"/>
    <w:aliases w:val="DDM Gen Text,List Paragraph1,NFP GP Bulleted List,Recommendation,List Paragraph11"/>
    <w:link w:val="ListParagraphChar"/>
    <w:uiPriority w:val="34"/>
    <w:qFormat/>
    <w:pPr>
      <w:spacing w:after="200" w:line="276" w:lineRule="auto"/>
      <w:ind w:left="720"/>
    </w:pPr>
    <w:rPr>
      <w:rFonts w:ascii="Lucida Grande" w:eastAsia="ヒラギノ角ゴ Pro W3" w:hAnsi="Lucida Grande"/>
      <w:color w:val="000000"/>
      <w:sz w:val="22"/>
    </w:rPr>
  </w:style>
  <w:style w:type="numbering" w:customStyle="1" w:styleId="List1">
    <w:name w:val="List 1"/>
  </w:style>
  <w:style w:type="paragraph" w:customStyle="1" w:styleId="Heading21">
    <w:name w:val="Heading 21"/>
    <w:next w:val="Normal"/>
    <w:pPr>
      <w:keepNext/>
      <w:keepLines/>
      <w:spacing w:before="200" w:line="276" w:lineRule="auto"/>
      <w:outlineLvl w:val="1"/>
    </w:pPr>
    <w:rPr>
      <w:rFonts w:ascii="Lucida Grande" w:eastAsia="ヒラギノ角ゴ Pro W3" w:hAnsi="Lucida Grande"/>
      <w:b/>
      <w:color w:val="486FAB"/>
      <w:sz w:val="26"/>
    </w:rPr>
  </w:style>
  <w:style w:type="character" w:customStyle="1" w:styleId="FootnoteReference1">
    <w:name w:val="Footnote Reference1"/>
    <w:rPr>
      <w:color w:val="000000"/>
      <w:sz w:val="22"/>
      <w:vertAlign w:val="superscript"/>
    </w:rPr>
  </w:style>
  <w:style w:type="character" w:customStyle="1" w:styleId="Unknown0">
    <w:name w:val="Unknown 0"/>
    <w:semiHidden/>
  </w:style>
  <w:style w:type="paragraph" w:customStyle="1" w:styleId="FootnoteText1">
    <w:name w:val="Footnote Text1"/>
    <w:rPr>
      <w:rFonts w:ascii="Lucida Grande" w:eastAsia="ヒラギノ角ゴ Pro W3" w:hAnsi="Lucida Grande"/>
      <w:color w:val="000000"/>
    </w:rPr>
  </w:style>
  <w:style w:type="paragraph" w:customStyle="1" w:styleId="Heading31">
    <w:name w:val="Heading 31"/>
    <w:next w:val="Normal"/>
    <w:pPr>
      <w:keepNext/>
      <w:keepLines/>
      <w:spacing w:before="200" w:line="276" w:lineRule="auto"/>
      <w:outlineLvl w:val="2"/>
    </w:pPr>
    <w:rPr>
      <w:rFonts w:ascii="Lucida Grande" w:eastAsia="ヒラギノ角ゴ Pro W3" w:hAnsi="Lucida Grande"/>
      <w:b/>
      <w:color w:val="486FAB"/>
      <w:sz w:val="22"/>
    </w:rPr>
  </w:style>
  <w:style w:type="numbering" w:customStyle="1" w:styleId="List41">
    <w:name w:val="List 41"/>
  </w:style>
  <w:style w:type="numbering" w:customStyle="1" w:styleId="List6">
    <w:name w:val="List 6"/>
  </w:style>
  <w:style w:type="numbering" w:customStyle="1" w:styleId="List7">
    <w:name w:val="List 7"/>
  </w:style>
  <w:style w:type="numbering" w:customStyle="1" w:styleId="List13">
    <w:name w:val="List 13"/>
  </w:style>
  <w:style w:type="numbering" w:customStyle="1" w:styleId="List10">
    <w:name w:val="List 10"/>
  </w:style>
  <w:style w:type="paragraph" w:customStyle="1" w:styleId="Header1">
    <w:name w:val="Header1"/>
    <w:pPr>
      <w:tabs>
        <w:tab w:val="center" w:pos="4513"/>
        <w:tab w:val="right" w:pos="9026"/>
      </w:tabs>
    </w:pPr>
    <w:rPr>
      <w:rFonts w:ascii="Lucida Grande" w:eastAsia="ヒラギノ角ゴ Pro W3" w:hAnsi="Lucida Grande"/>
      <w:color w:val="000000"/>
      <w:sz w:val="22"/>
    </w:rPr>
  </w:style>
  <w:style w:type="paragraph" w:customStyle="1" w:styleId="Footer1">
    <w:name w:val="Footer1"/>
    <w:pPr>
      <w:tabs>
        <w:tab w:val="center" w:pos="4513"/>
        <w:tab w:val="right" w:pos="9026"/>
      </w:tabs>
    </w:pPr>
    <w:rPr>
      <w:rFonts w:ascii="Lucida Grande" w:eastAsia="ヒラギノ角ゴ Pro W3" w:hAnsi="Lucida Grande"/>
      <w:color w:val="000000"/>
      <w:sz w:val="22"/>
    </w:rPr>
  </w:style>
  <w:style w:type="numbering" w:customStyle="1" w:styleId="List8">
    <w:name w:val="List 8"/>
  </w:style>
  <w:style w:type="numbering" w:customStyle="1" w:styleId="List14">
    <w:name w:val="List 14"/>
  </w:style>
  <w:style w:type="numbering" w:customStyle="1" w:styleId="List11">
    <w:name w:val="List 11"/>
  </w:style>
  <w:style w:type="paragraph" w:customStyle="1" w:styleId="TableGrid1">
    <w:name w:val="Table Grid1"/>
    <w:rPr>
      <w:rFonts w:ascii="Lucida Grande" w:eastAsia="ヒラギノ角ゴ Pro W3" w:hAnsi="Lucida Grande"/>
      <w:color w:val="000000"/>
      <w:sz w:val="22"/>
    </w:rPr>
  </w:style>
  <w:style w:type="paragraph" w:styleId="BalloonText">
    <w:name w:val="Balloon Text"/>
    <w:basedOn w:val="Normal"/>
    <w:link w:val="BalloonTextChar"/>
    <w:locked/>
    <w:rsid w:val="00AE1C48"/>
    <w:pPr>
      <w:spacing w:after="0" w:line="240" w:lineRule="auto"/>
    </w:pPr>
    <w:rPr>
      <w:rFonts w:ascii="Tahoma" w:hAnsi="Tahoma" w:cs="Tahoma"/>
      <w:sz w:val="16"/>
      <w:szCs w:val="16"/>
    </w:rPr>
  </w:style>
  <w:style w:type="character" w:customStyle="1" w:styleId="BalloonTextChar">
    <w:name w:val="Balloon Text Char"/>
    <w:link w:val="BalloonText"/>
    <w:rsid w:val="00AE1C48"/>
    <w:rPr>
      <w:rFonts w:ascii="Tahoma" w:eastAsia="ヒラギノ角ゴ Pro W3" w:hAnsi="Tahoma" w:cs="Tahoma"/>
      <w:color w:val="000000"/>
      <w:sz w:val="16"/>
      <w:szCs w:val="16"/>
      <w:lang w:eastAsia="en-US"/>
    </w:rPr>
  </w:style>
  <w:style w:type="character" w:styleId="Hyperlink">
    <w:name w:val="Hyperlink"/>
    <w:uiPriority w:val="99"/>
    <w:locked/>
    <w:rsid w:val="004A2762"/>
    <w:rPr>
      <w:color w:val="0000FF"/>
      <w:u w:val="single"/>
    </w:rPr>
  </w:style>
  <w:style w:type="character" w:styleId="CommentReference">
    <w:name w:val="annotation reference"/>
    <w:basedOn w:val="DefaultParagraphFont"/>
    <w:uiPriority w:val="99"/>
    <w:locked/>
    <w:rsid w:val="005643F9"/>
    <w:rPr>
      <w:sz w:val="16"/>
      <w:szCs w:val="16"/>
    </w:rPr>
  </w:style>
  <w:style w:type="paragraph" w:styleId="CommentText">
    <w:name w:val="annotation text"/>
    <w:basedOn w:val="Normal"/>
    <w:link w:val="CommentTextChar"/>
    <w:uiPriority w:val="99"/>
    <w:locked/>
    <w:rsid w:val="005643F9"/>
    <w:pPr>
      <w:spacing w:line="240" w:lineRule="auto"/>
    </w:pPr>
    <w:rPr>
      <w:sz w:val="20"/>
      <w:szCs w:val="20"/>
    </w:rPr>
  </w:style>
  <w:style w:type="character" w:customStyle="1" w:styleId="CommentTextChar">
    <w:name w:val="Comment Text Char"/>
    <w:basedOn w:val="DefaultParagraphFont"/>
    <w:link w:val="CommentText"/>
    <w:uiPriority w:val="99"/>
    <w:rsid w:val="005643F9"/>
    <w:rPr>
      <w:rFonts w:ascii="Lucida Grande" w:eastAsia="ヒラギノ角ゴ Pro W3" w:hAnsi="Lucida Grande"/>
      <w:color w:val="000000"/>
      <w:lang w:eastAsia="en-US"/>
    </w:rPr>
  </w:style>
  <w:style w:type="paragraph" w:styleId="CommentSubject">
    <w:name w:val="annotation subject"/>
    <w:basedOn w:val="CommentText"/>
    <w:next w:val="CommentText"/>
    <w:link w:val="CommentSubjectChar"/>
    <w:locked/>
    <w:rsid w:val="005643F9"/>
    <w:rPr>
      <w:b/>
      <w:bCs/>
    </w:rPr>
  </w:style>
  <w:style w:type="character" w:customStyle="1" w:styleId="CommentSubjectChar">
    <w:name w:val="Comment Subject Char"/>
    <w:basedOn w:val="CommentTextChar"/>
    <w:link w:val="CommentSubject"/>
    <w:rsid w:val="005643F9"/>
    <w:rPr>
      <w:rFonts w:ascii="Lucida Grande" w:eastAsia="ヒラギノ角ゴ Pro W3" w:hAnsi="Lucida Grande"/>
      <w:b/>
      <w:bCs/>
      <w:color w:val="000000"/>
      <w:lang w:eastAsia="en-US"/>
    </w:rPr>
  </w:style>
  <w:style w:type="numbering" w:customStyle="1" w:styleId="BulletList11">
    <w:name w:val="Bullet List11"/>
    <w:uiPriority w:val="99"/>
    <w:rsid w:val="00160881"/>
    <w:pPr>
      <w:numPr>
        <w:numId w:val="4"/>
      </w:numPr>
    </w:pPr>
  </w:style>
  <w:style w:type="paragraph" w:styleId="NormalWeb">
    <w:name w:val="Normal (Web)"/>
    <w:basedOn w:val="Normal"/>
    <w:uiPriority w:val="99"/>
    <w:unhideWhenUsed/>
    <w:locked/>
    <w:rsid w:val="00C033B4"/>
    <w:pPr>
      <w:spacing w:before="100" w:beforeAutospacing="1" w:after="100" w:afterAutospacing="1" w:line="240" w:lineRule="auto"/>
    </w:pPr>
    <w:rPr>
      <w:rFonts w:ascii="Times New Roman" w:eastAsia="Times New Roman" w:hAnsi="Times New Roman"/>
      <w:color w:val="auto"/>
      <w:sz w:val="24"/>
      <w:lang w:eastAsia="en-AU"/>
    </w:rPr>
  </w:style>
  <w:style w:type="character" w:customStyle="1" w:styleId="Heading4Char">
    <w:name w:val="Heading 4 Char"/>
    <w:basedOn w:val="DefaultParagraphFont"/>
    <w:semiHidden/>
    <w:rsid w:val="00BC30AB"/>
    <w:rPr>
      <w:rFonts w:asciiTheme="majorHAnsi" w:eastAsiaTheme="majorEastAsia" w:hAnsiTheme="majorHAnsi" w:cstheme="majorBidi"/>
      <w:b/>
      <w:bCs/>
      <w:i/>
      <w:iCs/>
      <w:color w:val="4F81BD" w:themeColor="accent1"/>
      <w:sz w:val="22"/>
      <w:szCs w:val="24"/>
      <w:lang w:eastAsia="en-US"/>
    </w:rPr>
  </w:style>
  <w:style w:type="character" w:customStyle="1" w:styleId="Heading4Char1">
    <w:name w:val="Heading 4 Char1"/>
    <w:basedOn w:val="DefaultParagraphFont"/>
    <w:link w:val="Heading4"/>
    <w:uiPriority w:val="9"/>
    <w:rsid w:val="00AD049A"/>
    <w:rPr>
      <w:rFonts w:ascii="Arial" w:eastAsiaTheme="majorEastAsia" w:hAnsi="Arial" w:cstheme="majorBidi"/>
      <w:b/>
      <w:bCs/>
      <w:i/>
      <w:iCs/>
      <w:sz w:val="22"/>
      <w:szCs w:val="22"/>
      <w:lang w:eastAsia="en-US"/>
    </w:rPr>
  </w:style>
  <w:style w:type="numbering" w:customStyle="1" w:styleId="BulletList">
    <w:name w:val="Bullet List"/>
    <w:uiPriority w:val="99"/>
    <w:rsid w:val="00606825"/>
    <w:pPr>
      <w:numPr>
        <w:numId w:val="9"/>
      </w:numPr>
    </w:pPr>
  </w:style>
  <w:style w:type="paragraph" w:styleId="ListBullet">
    <w:name w:val="List Bullet"/>
    <w:basedOn w:val="Normal"/>
    <w:unhideWhenUsed/>
    <w:qFormat/>
    <w:locked/>
    <w:rsid w:val="00E63FA9"/>
    <w:pPr>
      <w:numPr>
        <w:numId w:val="10"/>
      </w:numPr>
    </w:pPr>
    <w:rPr>
      <w:rFonts w:eastAsia="Calibri"/>
      <w:color w:val="auto"/>
      <w:szCs w:val="22"/>
    </w:rPr>
  </w:style>
  <w:style w:type="paragraph" w:styleId="ListBullet2">
    <w:name w:val="List Bullet 2"/>
    <w:basedOn w:val="Normal"/>
    <w:uiPriority w:val="99"/>
    <w:unhideWhenUsed/>
    <w:locked/>
    <w:rsid w:val="00606825"/>
    <w:pPr>
      <w:numPr>
        <w:ilvl w:val="1"/>
        <w:numId w:val="10"/>
      </w:numPr>
    </w:pPr>
    <w:rPr>
      <w:rFonts w:eastAsia="Calibri"/>
      <w:color w:val="auto"/>
      <w:szCs w:val="22"/>
    </w:rPr>
  </w:style>
  <w:style w:type="paragraph" w:styleId="ListBullet3">
    <w:name w:val="List Bullet 3"/>
    <w:basedOn w:val="Normal"/>
    <w:uiPriority w:val="99"/>
    <w:unhideWhenUsed/>
    <w:locked/>
    <w:rsid w:val="00606825"/>
    <w:pPr>
      <w:numPr>
        <w:ilvl w:val="2"/>
        <w:numId w:val="10"/>
      </w:numPr>
    </w:pPr>
    <w:rPr>
      <w:rFonts w:eastAsia="Calibri"/>
      <w:color w:val="auto"/>
      <w:szCs w:val="22"/>
    </w:rPr>
  </w:style>
  <w:style w:type="paragraph" w:styleId="ListBullet4">
    <w:name w:val="List Bullet 4"/>
    <w:basedOn w:val="Normal"/>
    <w:uiPriority w:val="99"/>
    <w:unhideWhenUsed/>
    <w:locked/>
    <w:rsid w:val="00606825"/>
    <w:pPr>
      <w:numPr>
        <w:ilvl w:val="3"/>
        <w:numId w:val="10"/>
      </w:numPr>
    </w:pPr>
    <w:rPr>
      <w:rFonts w:eastAsia="Calibri"/>
      <w:color w:val="auto"/>
      <w:szCs w:val="22"/>
    </w:rPr>
  </w:style>
  <w:style w:type="paragraph" w:styleId="ListBullet5">
    <w:name w:val="List Bullet 5"/>
    <w:basedOn w:val="Normal"/>
    <w:uiPriority w:val="99"/>
    <w:unhideWhenUsed/>
    <w:locked/>
    <w:rsid w:val="00606825"/>
    <w:pPr>
      <w:numPr>
        <w:ilvl w:val="4"/>
        <w:numId w:val="10"/>
      </w:numPr>
    </w:pPr>
    <w:rPr>
      <w:rFonts w:eastAsia="Calibri"/>
      <w:color w:val="auto"/>
      <w:szCs w:val="22"/>
    </w:rPr>
  </w:style>
  <w:style w:type="character" w:customStyle="1" w:styleId="Heading3Char">
    <w:name w:val="Heading 3 Char"/>
    <w:basedOn w:val="DefaultParagraphFont"/>
    <w:link w:val="Heading3"/>
    <w:rsid w:val="001165FC"/>
    <w:rPr>
      <w:rFonts w:ascii="Segoe UI" w:eastAsiaTheme="majorEastAsia" w:hAnsi="Segoe UI" w:cstheme="majorBidi"/>
      <w:sz w:val="22"/>
      <w:szCs w:val="24"/>
    </w:rPr>
  </w:style>
  <w:style w:type="table" w:customStyle="1" w:styleId="TableGrid121">
    <w:name w:val="Table Grid121"/>
    <w:basedOn w:val="TableNormal"/>
    <w:next w:val="TableGrid"/>
    <w:uiPriority w:val="59"/>
    <w:rsid w:val="00DE1C0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locked/>
    <w:rsid w:val="00DE1C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DM Gen Text Char,List Paragraph1 Char,NFP GP Bulleted List Char,Recommendation Char,List Paragraph11 Char"/>
    <w:basedOn w:val="DefaultParagraphFont"/>
    <w:link w:val="ListParagraph"/>
    <w:uiPriority w:val="34"/>
    <w:locked/>
    <w:rsid w:val="00EC59C4"/>
    <w:rPr>
      <w:rFonts w:ascii="Lucida Grande" w:eastAsia="ヒラギノ角ゴ Pro W3" w:hAnsi="Lucida Grande"/>
      <w:color w:val="000000"/>
      <w:sz w:val="22"/>
    </w:rPr>
  </w:style>
  <w:style w:type="paragraph" w:styleId="Revision">
    <w:name w:val="Revision"/>
    <w:hidden/>
    <w:uiPriority w:val="99"/>
    <w:semiHidden/>
    <w:rsid w:val="00311307"/>
    <w:rPr>
      <w:rFonts w:ascii="Lucida Grande" w:eastAsia="ヒラギノ角ゴ Pro W3" w:hAnsi="Lucida Grande"/>
      <w:color w:val="000000"/>
      <w:sz w:val="22"/>
      <w:szCs w:val="24"/>
      <w:lang w:eastAsia="en-US"/>
    </w:rPr>
  </w:style>
  <w:style w:type="paragraph" w:styleId="Subtitle">
    <w:name w:val="Subtitle"/>
    <w:basedOn w:val="Normal"/>
    <w:next w:val="Normal"/>
    <w:link w:val="SubtitleChar"/>
    <w:locked/>
    <w:rsid w:val="009236C5"/>
    <w:pPr>
      <w:numPr>
        <w:ilvl w:val="1"/>
      </w:numPr>
    </w:pPr>
    <w:rPr>
      <w:rFonts w:asciiTheme="majorHAnsi" w:eastAsiaTheme="majorEastAsia" w:hAnsiTheme="majorHAnsi" w:cstheme="majorBidi"/>
      <w:i/>
      <w:iCs/>
      <w:color w:val="4F81BD" w:themeColor="accent1"/>
      <w:spacing w:val="15"/>
      <w:sz w:val="24"/>
    </w:rPr>
  </w:style>
  <w:style w:type="character" w:customStyle="1" w:styleId="SubtitleChar">
    <w:name w:val="Subtitle Char"/>
    <w:basedOn w:val="DefaultParagraphFont"/>
    <w:link w:val="Subtitle"/>
    <w:rsid w:val="009236C5"/>
    <w:rPr>
      <w:rFonts w:asciiTheme="majorHAnsi" w:eastAsiaTheme="majorEastAsia" w:hAnsiTheme="majorHAnsi" w:cstheme="majorBidi"/>
      <w:i/>
      <w:iCs/>
      <w:color w:val="4F81BD" w:themeColor="accent1"/>
      <w:spacing w:val="15"/>
      <w:sz w:val="24"/>
      <w:szCs w:val="24"/>
      <w:lang w:eastAsia="en-US"/>
    </w:rPr>
  </w:style>
  <w:style w:type="character" w:customStyle="1" w:styleId="Heading1Char">
    <w:name w:val="Heading 1 Char"/>
    <w:basedOn w:val="DefaultParagraphFont"/>
    <w:link w:val="Heading1"/>
    <w:rsid w:val="007E51D0"/>
    <w:rPr>
      <w:rFonts w:ascii="Arial" w:eastAsiaTheme="majorEastAsia" w:hAnsi="Arial" w:cstheme="majorBidi"/>
      <w:b/>
      <w:bCs/>
      <w:color w:val="000000" w:themeColor="text1"/>
      <w:sz w:val="40"/>
      <w:szCs w:val="32"/>
      <w:lang w:eastAsia="en-US"/>
    </w:rPr>
  </w:style>
  <w:style w:type="paragraph" w:styleId="TOCHeading">
    <w:name w:val="TOC Heading"/>
    <w:basedOn w:val="Heading1"/>
    <w:next w:val="Normal"/>
    <w:uiPriority w:val="39"/>
    <w:semiHidden/>
    <w:unhideWhenUsed/>
    <w:qFormat/>
    <w:rsid w:val="003F4194"/>
    <w:pPr>
      <w:outlineLvl w:val="9"/>
    </w:pPr>
    <w:rPr>
      <w:lang w:val="en-US" w:eastAsia="ja-JP"/>
    </w:rPr>
  </w:style>
  <w:style w:type="paragraph" w:styleId="TOC1">
    <w:name w:val="toc 1"/>
    <w:basedOn w:val="Normal"/>
    <w:next w:val="Normal"/>
    <w:autoRedefine/>
    <w:uiPriority w:val="39"/>
    <w:locked/>
    <w:rsid w:val="003F4194"/>
    <w:pPr>
      <w:spacing w:after="100"/>
    </w:pPr>
  </w:style>
  <w:style w:type="paragraph" w:styleId="TOC2">
    <w:name w:val="toc 2"/>
    <w:basedOn w:val="Normal"/>
    <w:next w:val="Normal"/>
    <w:autoRedefine/>
    <w:uiPriority w:val="39"/>
    <w:locked/>
    <w:rsid w:val="003F4194"/>
    <w:pPr>
      <w:spacing w:after="100"/>
      <w:ind w:left="220"/>
    </w:pPr>
  </w:style>
  <w:style w:type="paragraph" w:styleId="TOC3">
    <w:name w:val="toc 3"/>
    <w:basedOn w:val="Normal"/>
    <w:next w:val="Normal"/>
    <w:autoRedefine/>
    <w:uiPriority w:val="39"/>
    <w:locked/>
    <w:rsid w:val="003F4194"/>
    <w:pPr>
      <w:spacing w:after="100"/>
      <w:ind w:left="440"/>
    </w:pPr>
  </w:style>
  <w:style w:type="character" w:styleId="Emphasis">
    <w:name w:val="Emphasis"/>
    <w:basedOn w:val="DefaultParagraphFont"/>
    <w:qFormat/>
    <w:locked/>
    <w:rsid w:val="003F4194"/>
    <w:rPr>
      <w:i/>
      <w:iCs/>
    </w:rPr>
  </w:style>
  <w:style w:type="character" w:customStyle="1" w:styleId="Heading2Char">
    <w:name w:val="Heading 2 Char"/>
    <w:basedOn w:val="DefaultParagraphFont"/>
    <w:link w:val="Heading2"/>
    <w:rsid w:val="00935923"/>
    <w:rPr>
      <w:rFonts w:ascii="Arial" w:eastAsiaTheme="majorEastAsia" w:hAnsi="Arial" w:cstheme="majorBidi"/>
      <w:b/>
      <w:bCs/>
      <w:color w:val="000000" w:themeColor="text1"/>
      <w:sz w:val="32"/>
      <w:szCs w:val="24"/>
    </w:rPr>
  </w:style>
  <w:style w:type="paragraph" w:styleId="Header">
    <w:name w:val="header"/>
    <w:basedOn w:val="Normal"/>
    <w:link w:val="HeaderChar"/>
    <w:uiPriority w:val="99"/>
    <w:locked/>
    <w:rsid w:val="0095246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52467"/>
    <w:rPr>
      <w:rFonts w:ascii="Arial" w:eastAsia="ヒラギノ角ゴ Pro W3" w:hAnsi="Arial"/>
      <w:color w:val="000000"/>
      <w:sz w:val="22"/>
      <w:szCs w:val="24"/>
      <w:lang w:eastAsia="en-US"/>
    </w:rPr>
  </w:style>
  <w:style w:type="paragraph" w:styleId="Footer">
    <w:name w:val="footer"/>
    <w:basedOn w:val="Normal"/>
    <w:link w:val="FooterChar"/>
    <w:uiPriority w:val="99"/>
    <w:locked/>
    <w:rsid w:val="0095246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52467"/>
    <w:rPr>
      <w:rFonts w:ascii="Arial" w:eastAsia="ヒラギノ角ゴ Pro W3" w:hAnsi="Arial"/>
      <w:color w:val="000000"/>
      <w:sz w:val="22"/>
      <w:szCs w:val="24"/>
      <w:lang w:eastAsia="en-US"/>
    </w:rPr>
  </w:style>
  <w:style w:type="paragraph" w:customStyle="1" w:styleId="Unnumberedheading">
    <w:name w:val="Unnumbered heading"/>
    <w:basedOn w:val="Heading3"/>
    <w:link w:val="UnnumberedheadingChar"/>
    <w:qFormat/>
    <w:rsid w:val="00915180"/>
    <w:pPr>
      <w:numPr>
        <w:numId w:val="0"/>
      </w:numPr>
      <w:spacing w:before="360"/>
    </w:pPr>
    <w:rPr>
      <w:b/>
      <w:sz w:val="40"/>
    </w:rPr>
  </w:style>
  <w:style w:type="paragraph" w:customStyle="1" w:styleId="Unnumberedsubheading">
    <w:name w:val="Unnumbered subheading"/>
    <w:basedOn w:val="Normal"/>
    <w:link w:val="UnnumberedsubheadingChar"/>
    <w:qFormat/>
    <w:rsid w:val="000C6180"/>
    <w:pPr>
      <w:spacing w:before="240" w:after="120"/>
    </w:pPr>
    <w:rPr>
      <w:rFonts w:cs="Segoe UI"/>
      <w:b/>
    </w:rPr>
  </w:style>
  <w:style w:type="character" w:customStyle="1" w:styleId="UnnumberedheadingChar">
    <w:name w:val="Unnumbered heading Char"/>
    <w:basedOn w:val="Heading1Char"/>
    <w:link w:val="Unnumberedheading"/>
    <w:rsid w:val="00915180"/>
    <w:rPr>
      <w:rFonts w:asciiTheme="minorHAnsi" w:eastAsiaTheme="majorEastAsia" w:hAnsiTheme="minorHAnsi" w:cstheme="majorBidi"/>
      <w:b/>
      <w:bCs w:val="0"/>
      <w:color w:val="000000" w:themeColor="text1"/>
      <w:sz w:val="40"/>
      <w:szCs w:val="24"/>
      <w:lang w:eastAsia="en-US"/>
    </w:rPr>
  </w:style>
  <w:style w:type="character" w:customStyle="1" w:styleId="UnnumberedsubheadingChar">
    <w:name w:val="Unnumbered subheading Char"/>
    <w:basedOn w:val="DefaultParagraphFont"/>
    <w:link w:val="Unnumberedsubheading"/>
    <w:rsid w:val="000C6180"/>
    <w:rPr>
      <w:rFonts w:ascii="Segoe UI" w:eastAsia="ヒラギノ角ゴ Pro W3" w:hAnsi="Segoe UI" w:cs="Segoe UI"/>
      <w:b/>
      <w:color w:val="000000"/>
      <w:sz w:val="22"/>
      <w:szCs w:val="24"/>
      <w:lang w:eastAsia="en-US"/>
    </w:rPr>
  </w:style>
  <w:style w:type="table" w:customStyle="1" w:styleId="TableGrid2">
    <w:name w:val="Table Grid2"/>
    <w:basedOn w:val="TableNormal"/>
    <w:next w:val="TableGrid"/>
    <w:uiPriority w:val="59"/>
    <w:rsid w:val="005C67A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5C67A6"/>
    <w:rPr>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aption">
    <w:name w:val="caption"/>
    <w:basedOn w:val="Normal"/>
    <w:next w:val="Normal"/>
    <w:unhideWhenUsed/>
    <w:qFormat/>
    <w:locked/>
    <w:rsid w:val="00A3399E"/>
    <w:pPr>
      <w:spacing w:line="240" w:lineRule="auto"/>
    </w:pPr>
    <w:rPr>
      <w:b/>
      <w:bCs/>
      <w:color w:val="auto"/>
      <w:sz w:val="20"/>
      <w:szCs w:val="18"/>
    </w:rPr>
  </w:style>
  <w:style w:type="character" w:styleId="FollowedHyperlink">
    <w:name w:val="FollowedHyperlink"/>
    <w:basedOn w:val="DefaultParagraphFont"/>
    <w:locked/>
    <w:rsid w:val="00BB24F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1"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lsdException w:name="heading 4" w:semiHidden="1" w:uiPriority="9"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annotation text" w:uiPriority="99"/>
    <w:lsdException w:name="header" w:uiPriority="99"/>
    <w:lsdException w:name="footer" w:uiPriority="99"/>
    <w:lsdException w:name="caption" w:semiHidden="1" w:unhideWhenUsed="1" w:qFormat="1"/>
    <w:lsdException w:name="annotation reference" w:uiPriority="99"/>
    <w:lsdException w:name="List Bullet" w:qFormat="1"/>
    <w:lsdException w:name="List Bullet 2" w:uiPriority="99"/>
    <w:lsdException w:name="List Bullet 3" w:uiPriority="99"/>
    <w:lsdException w:name="List Bullet 4" w:uiPriority="99"/>
    <w:lsdException w:name="List Bullet 5" w:uiPriority="99"/>
    <w:lsdException w:name="Default Paragraph Font" w:uiPriority="1"/>
    <w:lsdException w:name="Hyperlink" w:uiPriority="99"/>
    <w:lsdException w:name="Emphasis" w:qFormat="1"/>
    <w:lsdException w:name="Normal (Web)" w:uiPriority="99"/>
    <w:lsdException w:name="No List" w:uiPriority="99"/>
    <w:lsdException w:name="Placeholder Text" w:locked="0" w:semiHidden="1" w:uiPriority="99"/>
    <w:lsdException w:name="No Spacing" w:locked="0" w:uiPriority="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lsdException w:name="Intense Quote" w:locked="0" w:uiPriority="30"/>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lsdException w:name="Intense Emphasis" w:locked="0" w:uiPriority="21"/>
    <w:lsdException w:name="Subtle Reference" w:locked="0" w:uiPriority="31"/>
    <w:lsdException w:name="Intense Reference" w:locked="0" w:uiPriority="32"/>
    <w:lsdException w:name="Book Title" w:locked="0" w:uiPriority="33"/>
    <w:lsdException w:name="Bibliography" w:locked="0" w:semiHidden="1" w:uiPriority="37" w:unhideWhenUsed="1"/>
    <w:lsdException w:name="TOC Heading" w:locked="0" w:semiHidden="1" w:uiPriority="39" w:unhideWhenUsed="1" w:qFormat="1"/>
  </w:latentStyles>
  <w:style w:type="paragraph" w:default="1" w:styleId="Normal">
    <w:name w:val="Normal"/>
    <w:qFormat/>
    <w:rsid w:val="00853A95"/>
    <w:pPr>
      <w:spacing w:after="200" w:line="276" w:lineRule="auto"/>
    </w:pPr>
    <w:rPr>
      <w:rFonts w:ascii="Segoe UI" w:eastAsia="ヒラギノ角ゴ Pro W3" w:hAnsi="Segoe UI"/>
      <w:color w:val="000000"/>
      <w:sz w:val="22"/>
      <w:szCs w:val="24"/>
      <w:lang w:eastAsia="en-US"/>
    </w:rPr>
  </w:style>
  <w:style w:type="paragraph" w:styleId="Heading1">
    <w:name w:val="heading 1"/>
    <w:basedOn w:val="Normal"/>
    <w:next w:val="Normal"/>
    <w:link w:val="Heading1Char"/>
    <w:qFormat/>
    <w:locked/>
    <w:rsid w:val="007E51D0"/>
    <w:pPr>
      <w:keepNext/>
      <w:keepLines/>
      <w:numPr>
        <w:numId w:val="17"/>
      </w:numPr>
      <w:spacing w:before="480" w:after="0"/>
      <w:outlineLvl w:val="0"/>
    </w:pPr>
    <w:rPr>
      <w:rFonts w:ascii="Arial" w:eastAsiaTheme="majorEastAsia" w:hAnsi="Arial" w:cstheme="majorBidi"/>
      <w:b/>
      <w:bCs/>
      <w:color w:val="000000" w:themeColor="text1"/>
      <w:sz w:val="40"/>
      <w:szCs w:val="32"/>
    </w:rPr>
  </w:style>
  <w:style w:type="paragraph" w:styleId="Heading2">
    <w:name w:val="heading 2"/>
    <w:basedOn w:val="Heading1"/>
    <w:next w:val="Normal"/>
    <w:link w:val="Heading2Char"/>
    <w:unhideWhenUsed/>
    <w:qFormat/>
    <w:locked/>
    <w:rsid w:val="00935923"/>
    <w:pPr>
      <w:numPr>
        <w:ilvl w:val="1"/>
      </w:numPr>
      <w:spacing w:before="240"/>
      <w:outlineLvl w:val="1"/>
    </w:pPr>
    <w:rPr>
      <w:sz w:val="32"/>
      <w:szCs w:val="24"/>
      <w:lang w:eastAsia="en-AU"/>
    </w:rPr>
  </w:style>
  <w:style w:type="paragraph" w:styleId="Heading3">
    <w:name w:val="heading 3"/>
    <w:basedOn w:val="Heading2"/>
    <w:next w:val="Normal"/>
    <w:link w:val="Heading3Char"/>
    <w:unhideWhenUsed/>
    <w:locked/>
    <w:rsid w:val="001165FC"/>
    <w:pPr>
      <w:spacing w:after="120"/>
      <w:outlineLvl w:val="2"/>
    </w:pPr>
    <w:rPr>
      <w:b w:val="0"/>
      <w:bCs w:val="0"/>
      <w:color w:val="auto"/>
      <w:sz w:val="22"/>
    </w:rPr>
  </w:style>
  <w:style w:type="paragraph" w:styleId="Heading4">
    <w:name w:val="heading 4"/>
    <w:basedOn w:val="Normal"/>
    <w:next w:val="Normal"/>
    <w:link w:val="Heading4Char1"/>
    <w:uiPriority w:val="9"/>
    <w:unhideWhenUsed/>
    <w:locked/>
    <w:rsid w:val="00AD049A"/>
    <w:pPr>
      <w:keepNext/>
      <w:keepLines/>
      <w:spacing w:before="200" w:after="0" w:line="240" w:lineRule="auto"/>
      <w:outlineLvl w:val="3"/>
    </w:pPr>
    <w:rPr>
      <w:rFonts w:eastAsiaTheme="majorEastAsia" w:cstheme="majorBidi"/>
      <w:b/>
      <w:bCs/>
      <w:i/>
      <w:iCs/>
      <w:color w:val="auto"/>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reeForm">
    <w:name w:val="Free Form"/>
    <w:pPr>
      <w:spacing w:after="200" w:line="276" w:lineRule="auto"/>
    </w:pPr>
    <w:rPr>
      <w:rFonts w:ascii="Lucida Grande" w:eastAsia="ヒラギノ角ゴ Pro W3" w:hAnsi="Lucida Grande"/>
      <w:color w:val="000000"/>
      <w:sz w:val="22"/>
    </w:rPr>
  </w:style>
  <w:style w:type="paragraph" w:customStyle="1" w:styleId="TitleA">
    <w:name w:val="Title A"/>
    <w:next w:val="Normal"/>
    <w:pPr>
      <w:spacing w:after="300"/>
    </w:pPr>
    <w:rPr>
      <w:rFonts w:ascii="Lucida Grande" w:eastAsia="ヒラギノ角ゴ Pro W3" w:hAnsi="Lucida Grande"/>
      <w:color w:val="172948"/>
      <w:spacing w:val="5"/>
      <w:kern w:val="28"/>
      <w:sz w:val="52"/>
    </w:rPr>
  </w:style>
  <w:style w:type="paragraph" w:customStyle="1" w:styleId="Heading11">
    <w:name w:val="Heading 11"/>
    <w:next w:val="Normal"/>
    <w:pPr>
      <w:keepNext/>
      <w:keepLines/>
      <w:spacing w:before="480" w:line="276" w:lineRule="auto"/>
      <w:outlineLvl w:val="0"/>
    </w:pPr>
    <w:rPr>
      <w:rFonts w:ascii="Lucida Grande" w:eastAsia="ヒラギノ角ゴ Pro W3" w:hAnsi="Lucida Grande"/>
      <w:b/>
      <w:color w:val="304E7B"/>
      <w:sz w:val="28"/>
    </w:rPr>
  </w:style>
  <w:style w:type="paragraph" w:styleId="ListParagraph">
    <w:name w:val="List Paragraph"/>
    <w:aliases w:val="DDM Gen Text,List Paragraph1,NFP GP Bulleted List,Recommendation,List Paragraph11"/>
    <w:link w:val="ListParagraphChar"/>
    <w:uiPriority w:val="34"/>
    <w:qFormat/>
    <w:pPr>
      <w:spacing w:after="200" w:line="276" w:lineRule="auto"/>
      <w:ind w:left="720"/>
    </w:pPr>
    <w:rPr>
      <w:rFonts w:ascii="Lucida Grande" w:eastAsia="ヒラギノ角ゴ Pro W3" w:hAnsi="Lucida Grande"/>
      <w:color w:val="000000"/>
      <w:sz w:val="22"/>
    </w:rPr>
  </w:style>
  <w:style w:type="numbering" w:customStyle="1" w:styleId="List1">
    <w:name w:val="List 1"/>
  </w:style>
  <w:style w:type="paragraph" w:customStyle="1" w:styleId="Heading21">
    <w:name w:val="Heading 21"/>
    <w:next w:val="Normal"/>
    <w:pPr>
      <w:keepNext/>
      <w:keepLines/>
      <w:spacing w:before="200" w:line="276" w:lineRule="auto"/>
      <w:outlineLvl w:val="1"/>
    </w:pPr>
    <w:rPr>
      <w:rFonts w:ascii="Lucida Grande" w:eastAsia="ヒラギノ角ゴ Pro W3" w:hAnsi="Lucida Grande"/>
      <w:b/>
      <w:color w:val="486FAB"/>
      <w:sz w:val="26"/>
    </w:rPr>
  </w:style>
  <w:style w:type="character" w:customStyle="1" w:styleId="FootnoteReference1">
    <w:name w:val="Footnote Reference1"/>
    <w:rPr>
      <w:color w:val="000000"/>
      <w:sz w:val="22"/>
      <w:vertAlign w:val="superscript"/>
    </w:rPr>
  </w:style>
  <w:style w:type="character" w:customStyle="1" w:styleId="Unknown0">
    <w:name w:val="Unknown 0"/>
    <w:semiHidden/>
  </w:style>
  <w:style w:type="paragraph" w:customStyle="1" w:styleId="FootnoteText1">
    <w:name w:val="Footnote Text1"/>
    <w:rPr>
      <w:rFonts w:ascii="Lucida Grande" w:eastAsia="ヒラギノ角ゴ Pro W3" w:hAnsi="Lucida Grande"/>
      <w:color w:val="000000"/>
    </w:rPr>
  </w:style>
  <w:style w:type="paragraph" w:customStyle="1" w:styleId="Heading31">
    <w:name w:val="Heading 31"/>
    <w:next w:val="Normal"/>
    <w:pPr>
      <w:keepNext/>
      <w:keepLines/>
      <w:spacing w:before="200" w:line="276" w:lineRule="auto"/>
      <w:outlineLvl w:val="2"/>
    </w:pPr>
    <w:rPr>
      <w:rFonts w:ascii="Lucida Grande" w:eastAsia="ヒラギノ角ゴ Pro W3" w:hAnsi="Lucida Grande"/>
      <w:b/>
      <w:color w:val="486FAB"/>
      <w:sz w:val="22"/>
    </w:rPr>
  </w:style>
  <w:style w:type="numbering" w:customStyle="1" w:styleId="List41">
    <w:name w:val="List 41"/>
  </w:style>
  <w:style w:type="numbering" w:customStyle="1" w:styleId="List6">
    <w:name w:val="List 6"/>
  </w:style>
  <w:style w:type="numbering" w:customStyle="1" w:styleId="List7">
    <w:name w:val="List 7"/>
  </w:style>
  <w:style w:type="numbering" w:customStyle="1" w:styleId="List13">
    <w:name w:val="List 13"/>
  </w:style>
  <w:style w:type="numbering" w:customStyle="1" w:styleId="List10">
    <w:name w:val="List 10"/>
  </w:style>
  <w:style w:type="paragraph" w:customStyle="1" w:styleId="Header1">
    <w:name w:val="Header1"/>
    <w:pPr>
      <w:tabs>
        <w:tab w:val="center" w:pos="4513"/>
        <w:tab w:val="right" w:pos="9026"/>
      </w:tabs>
    </w:pPr>
    <w:rPr>
      <w:rFonts w:ascii="Lucida Grande" w:eastAsia="ヒラギノ角ゴ Pro W3" w:hAnsi="Lucida Grande"/>
      <w:color w:val="000000"/>
      <w:sz w:val="22"/>
    </w:rPr>
  </w:style>
  <w:style w:type="paragraph" w:customStyle="1" w:styleId="Footer1">
    <w:name w:val="Footer1"/>
    <w:pPr>
      <w:tabs>
        <w:tab w:val="center" w:pos="4513"/>
        <w:tab w:val="right" w:pos="9026"/>
      </w:tabs>
    </w:pPr>
    <w:rPr>
      <w:rFonts w:ascii="Lucida Grande" w:eastAsia="ヒラギノ角ゴ Pro W3" w:hAnsi="Lucida Grande"/>
      <w:color w:val="000000"/>
      <w:sz w:val="22"/>
    </w:rPr>
  </w:style>
  <w:style w:type="numbering" w:customStyle="1" w:styleId="List8">
    <w:name w:val="List 8"/>
  </w:style>
  <w:style w:type="numbering" w:customStyle="1" w:styleId="List14">
    <w:name w:val="List 14"/>
  </w:style>
  <w:style w:type="numbering" w:customStyle="1" w:styleId="List11">
    <w:name w:val="List 11"/>
  </w:style>
  <w:style w:type="paragraph" w:customStyle="1" w:styleId="TableGrid1">
    <w:name w:val="Table Grid1"/>
    <w:rPr>
      <w:rFonts w:ascii="Lucida Grande" w:eastAsia="ヒラギノ角ゴ Pro W3" w:hAnsi="Lucida Grande"/>
      <w:color w:val="000000"/>
      <w:sz w:val="22"/>
    </w:rPr>
  </w:style>
  <w:style w:type="paragraph" w:styleId="BalloonText">
    <w:name w:val="Balloon Text"/>
    <w:basedOn w:val="Normal"/>
    <w:link w:val="BalloonTextChar"/>
    <w:locked/>
    <w:rsid w:val="00AE1C48"/>
    <w:pPr>
      <w:spacing w:after="0" w:line="240" w:lineRule="auto"/>
    </w:pPr>
    <w:rPr>
      <w:rFonts w:ascii="Tahoma" w:hAnsi="Tahoma" w:cs="Tahoma"/>
      <w:sz w:val="16"/>
      <w:szCs w:val="16"/>
    </w:rPr>
  </w:style>
  <w:style w:type="character" w:customStyle="1" w:styleId="BalloonTextChar">
    <w:name w:val="Balloon Text Char"/>
    <w:link w:val="BalloonText"/>
    <w:rsid w:val="00AE1C48"/>
    <w:rPr>
      <w:rFonts w:ascii="Tahoma" w:eastAsia="ヒラギノ角ゴ Pro W3" w:hAnsi="Tahoma" w:cs="Tahoma"/>
      <w:color w:val="000000"/>
      <w:sz w:val="16"/>
      <w:szCs w:val="16"/>
      <w:lang w:eastAsia="en-US"/>
    </w:rPr>
  </w:style>
  <w:style w:type="character" w:styleId="Hyperlink">
    <w:name w:val="Hyperlink"/>
    <w:uiPriority w:val="99"/>
    <w:locked/>
    <w:rsid w:val="004A2762"/>
    <w:rPr>
      <w:color w:val="0000FF"/>
      <w:u w:val="single"/>
    </w:rPr>
  </w:style>
  <w:style w:type="character" w:styleId="CommentReference">
    <w:name w:val="annotation reference"/>
    <w:basedOn w:val="DefaultParagraphFont"/>
    <w:uiPriority w:val="99"/>
    <w:locked/>
    <w:rsid w:val="005643F9"/>
    <w:rPr>
      <w:sz w:val="16"/>
      <w:szCs w:val="16"/>
    </w:rPr>
  </w:style>
  <w:style w:type="paragraph" w:styleId="CommentText">
    <w:name w:val="annotation text"/>
    <w:basedOn w:val="Normal"/>
    <w:link w:val="CommentTextChar"/>
    <w:uiPriority w:val="99"/>
    <w:locked/>
    <w:rsid w:val="005643F9"/>
    <w:pPr>
      <w:spacing w:line="240" w:lineRule="auto"/>
    </w:pPr>
    <w:rPr>
      <w:sz w:val="20"/>
      <w:szCs w:val="20"/>
    </w:rPr>
  </w:style>
  <w:style w:type="character" w:customStyle="1" w:styleId="CommentTextChar">
    <w:name w:val="Comment Text Char"/>
    <w:basedOn w:val="DefaultParagraphFont"/>
    <w:link w:val="CommentText"/>
    <w:uiPriority w:val="99"/>
    <w:rsid w:val="005643F9"/>
    <w:rPr>
      <w:rFonts w:ascii="Lucida Grande" w:eastAsia="ヒラギノ角ゴ Pro W3" w:hAnsi="Lucida Grande"/>
      <w:color w:val="000000"/>
      <w:lang w:eastAsia="en-US"/>
    </w:rPr>
  </w:style>
  <w:style w:type="paragraph" w:styleId="CommentSubject">
    <w:name w:val="annotation subject"/>
    <w:basedOn w:val="CommentText"/>
    <w:next w:val="CommentText"/>
    <w:link w:val="CommentSubjectChar"/>
    <w:locked/>
    <w:rsid w:val="005643F9"/>
    <w:rPr>
      <w:b/>
      <w:bCs/>
    </w:rPr>
  </w:style>
  <w:style w:type="character" w:customStyle="1" w:styleId="CommentSubjectChar">
    <w:name w:val="Comment Subject Char"/>
    <w:basedOn w:val="CommentTextChar"/>
    <w:link w:val="CommentSubject"/>
    <w:rsid w:val="005643F9"/>
    <w:rPr>
      <w:rFonts w:ascii="Lucida Grande" w:eastAsia="ヒラギノ角ゴ Pro W3" w:hAnsi="Lucida Grande"/>
      <w:b/>
      <w:bCs/>
      <w:color w:val="000000"/>
      <w:lang w:eastAsia="en-US"/>
    </w:rPr>
  </w:style>
  <w:style w:type="numbering" w:customStyle="1" w:styleId="BulletList11">
    <w:name w:val="Bullet List11"/>
    <w:uiPriority w:val="99"/>
    <w:rsid w:val="00160881"/>
    <w:pPr>
      <w:numPr>
        <w:numId w:val="4"/>
      </w:numPr>
    </w:pPr>
  </w:style>
  <w:style w:type="paragraph" w:styleId="NormalWeb">
    <w:name w:val="Normal (Web)"/>
    <w:basedOn w:val="Normal"/>
    <w:uiPriority w:val="99"/>
    <w:unhideWhenUsed/>
    <w:locked/>
    <w:rsid w:val="00C033B4"/>
    <w:pPr>
      <w:spacing w:before="100" w:beforeAutospacing="1" w:after="100" w:afterAutospacing="1" w:line="240" w:lineRule="auto"/>
    </w:pPr>
    <w:rPr>
      <w:rFonts w:ascii="Times New Roman" w:eastAsia="Times New Roman" w:hAnsi="Times New Roman"/>
      <w:color w:val="auto"/>
      <w:sz w:val="24"/>
      <w:lang w:eastAsia="en-AU"/>
    </w:rPr>
  </w:style>
  <w:style w:type="character" w:customStyle="1" w:styleId="Heading4Char">
    <w:name w:val="Heading 4 Char"/>
    <w:basedOn w:val="DefaultParagraphFont"/>
    <w:semiHidden/>
    <w:rsid w:val="00BC30AB"/>
    <w:rPr>
      <w:rFonts w:asciiTheme="majorHAnsi" w:eastAsiaTheme="majorEastAsia" w:hAnsiTheme="majorHAnsi" w:cstheme="majorBidi"/>
      <w:b/>
      <w:bCs/>
      <w:i/>
      <w:iCs/>
      <w:color w:val="4F81BD" w:themeColor="accent1"/>
      <w:sz w:val="22"/>
      <w:szCs w:val="24"/>
      <w:lang w:eastAsia="en-US"/>
    </w:rPr>
  </w:style>
  <w:style w:type="character" w:customStyle="1" w:styleId="Heading4Char1">
    <w:name w:val="Heading 4 Char1"/>
    <w:basedOn w:val="DefaultParagraphFont"/>
    <w:link w:val="Heading4"/>
    <w:uiPriority w:val="9"/>
    <w:rsid w:val="00AD049A"/>
    <w:rPr>
      <w:rFonts w:ascii="Arial" w:eastAsiaTheme="majorEastAsia" w:hAnsi="Arial" w:cstheme="majorBidi"/>
      <w:b/>
      <w:bCs/>
      <w:i/>
      <w:iCs/>
      <w:sz w:val="22"/>
      <w:szCs w:val="22"/>
      <w:lang w:eastAsia="en-US"/>
    </w:rPr>
  </w:style>
  <w:style w:type="numbering" w:customStyle="1" w:styleId="BulletList">
    <w:name w:val="Bullet List"/>
    <w:uiPriority w:val="99"/>
    <w:rsid w:val="00606825"/>
    <w:pPr>
      <w:numPr>
        <w:numId w:val="9"/>
      </w:numPr>
    </w:pPr>
  </w:style>
  <w:style w:type="paragraph" w:styleId="ListBullet">
    <w:name w:val="List Bullet"/>
    <w:basedOn w:val="Normal"/>
    <w:unhideWhenUsed/>
    <w:qFormat/>
    <w:locked/>
    <w:rsid w:val="00E63FA9"/>
    <w:pPr>
      <w:numPr>
        <w:numId w:val="10"/>
      </w:numPr>
    </w:pPr>
    <w:rPr>
      <w:rFonts w:eastAsia="Calibri"/>
      <w:color w:val="auto"/>
      <w:szCs w:val="22"/>
    </w:rPr>
  </w:style>
  <w:style w:type="paragraph" w:styleId="ListBullet2">
    <w:name w:val="List Bullet 2"/>
    <w:basedOn w:val="Normal"/>
    <w:uiPriority w:val="99"/>
    <w:unhideWhenUsed/>
    <w:locked/>
    <w:rsid w:val="00606825"/>
    <w:pPr>
      <w:numPr>
        <w:ilvl w:val="1"/>
        <w:numId w:val="10"/>
      </w:numPr>
    </w:pPr>
    <w:rPr>
      <w:rFonts w:eastAsia="Calibri"/>
      <w:color w:val="auto"/>
      <w:szCs w:val="22"/>
    </w:rPr>
  </w:style>
  <w:style w:type="paragraph" w:styleId="ListBullet3">
    <w:name w:val="List Bullet 3"/>
    <w:basedOn w:val="Normal"/>
    <w:uiPriority w:val="99"/>
    <w:unhideWhenUsed/>
    <w:locked/>
    <w:rsid w:val="00606825"/>
    <w:pPr>
      <w:numPr>
        <w:ilvl w:val="2"/>
        <w:numId w:val="10"/>
      </w:numPr>
    </w:pPr>
    <w:rPr>
      <w:rFonts w:eastAsia="Calibri"/>
      <w:color w:val="auto"/>
      <w:szCs w:val="22"/>
    </w:rPr>
  </w:style>
  <w:style w:type="paragraph" w:styleId="ListBullet4">
    <w:name w:val="List Bullet 4"/>
    <w:basedOn w:val="Normal"/>
    <w:uiPriority w:val="99"/>
    <w:unhideWhenUsed/>
    <w:locked/>
    <w:rsid w:val="00606825"/>
    <w:pPr>
      <w:numPr>
        <w:ilvl w:val="3"/>
        <w:numId w:val="10"/>
      </w:numPr>
    </w:pPr>
    <w:rPr>
      <w:rFonts w:eastAsia="Calibri"/>
      <w:color w:val="auto"/>
      <w:szCs w:val="22"/>
    </w:rPr>
  </w:style>
  <w:style w:type="paragraph" w:styleId="ListBullet5">
    <w:name w:val="List Bullet 5"/>
    <w:basedOn w:val="Normal"/>
    <w:uiPriority w:val="99"/>
    <w:unhideWhenUsed/>
    <w:locked/>
    <w:rsid w:val="00606825"/>
    <w:pPr>
      <w:numPr>
        <w:ilvl w:val="4"/>
        <w:numId w:val="10"/>
      </w:numPr>
    </w:pPr>
    <w:rPr>
      <w:rFonts w:eastAsia="Calibri"/>
      <w:color w:val="auto"/>
      <w:szCs w:val="22"/>
    </w:rPr>
  </w:style>
  <w:style w:type="character" w:customStyle="1" w:styleId="Heading3Char">
    <w:name w:val="Heading 3 Char"/>
    <w:basedOn w:val="DefaultParagraphFont"/>
    <w:link w:val="Heading3"/>
    <w:rsid w:val="001165FC"/>
    <w:rPr>
      <w:rFonts w:ascii="Segoe UI" w:eastAsiaTheme="majorEastAsia" w:hAnsi="Segoe UI" w:cstheme="majorBidi"/>
      <w:sz w:val="22"/>
      <w:szCs w:val="24"/>
    </w:rPr>
  </w:style>
  <w:style w:type="table" w:customStyle="1" w:styleId="TableGrid121">
    <w:name w:val="Table Grid121"/>
    <w:basedOn w:val="TableNormal"/>
    <w:next w:val="TableGrid"/>
    <w:uiPriority w:val="59"/>
    <w:rsid w:val="00DE1C0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locked/>
    <w:rsid w:val="00DE1C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DM Gen Text Char,List Paragraph1 Char,NFP GP Bulleted List Char,Recommendation Char,List Paragraph11 Char"/>
    <w:basedOn w:val="DefaultParagraphFont"/>
    <w:link w:val="ListParagraph"/>
    <w:uiPriority w:val="34"/>
    <w:locked/>
    <w:rsid w:val="00EC59C4"/>
    <w:rPr>
      <w:rFonts w:ascii="Lucida Grande" w:eastAsia="ヒラギノ角ゴ Pro W3" w:hAnsi="Lucida Grande"/>
      <w:color w:val="000000"/>
      <w:sz w:val="22"/>
    </w:rPr>
  </w:style>
  <w:style w:type="paragraph" w:styleId="Revision">
    <w:name w:val="Revision"/>
    <w:hidden/>
    <w:uiPriority w:val="99"/>
    <w:semiHidden/>
    <w:rsid w:val="00311307"/>
    <w:rPr>
      <w:rFonts w:ascii="Lucida Grande" w:eastAsia="ヒラギノ角ゴ Pro W3" w:hAnsi="Lucida Grande"/>
      <w:color w:val="000000"/>
      <w:sz w:val="22"/>
      <w:szCs w:val="24"/>
      <w:lang w:eastAsia="en-US"/>
    </w:rPr>
  </w:style>
  <w:style w:type="paragraph" w:styleId="Subtitle">
    <w:name w:val="Subtitle"/>
    <w:basedOn w:val="Normal"/>
    <w:next w:val="Normal"/>
    <w:link w:val="SubtitleChar"/>
    <w:locked/>
    <w:rsid w:val="009236C5"/>
    <w:pPr>
      <w:numPr>
        <w:ilvl w:val="1"/>
      </w:numPr>
    </w:pPr>
    <w:rPr>
      <w:rFonts w:asciiTheme="majorHAnsi" w:eastAsiaTheme="majorEastAsia" w:hAnsiTheme="majorHAnsi" w:cstheme="majorBidi"/>
      <w:i/>
      <w:iCs/>
      <w:color w:val="4F81BD" w:themeColor="accent1"/>
      <w:spacing w:val="15"/>
      <w:sz w:val="24"/>
    </w:rPr>
  </w:style>
  <w:style w:type="character" w:customStyle="1" w:styleId="SubtitleChar">
    <w:name w:val="Subtitle Char"/>
    <w:basedOn w:val="DefaultParagraphFont"/>
    <w:link w:val="Subtitle"/>
    <w:rsid w:val="009236C5"/>
    <w:rPr>
      <w:rFonts w:asciiTheme="majorHAnsi" w:eastAsiaTheme="majorEastAsia" w:hAnsiTheme="majorHAnsi" w:cstheme="majorBidi"/>
      <w:i/>
      <w:iCs/>
      <w:color w:val="4F81BD" w:themeColor="accent1"/>
      <w:spacing w:val="15"/>
      <w:sz w:val="24"/>
      <w:szCs w:val="24"/>
      <w:lang w:eastAsia="en-US"/>
    </w:rPr>
  </w:style>
  <w:style w:type="character" w:customStyle="1" w:styleId="Heading1Char">
    <w:name w:val="Heading 1 Char"/>
    <w:basedOn w:val="DefaultParagraphFont"/>
    <w:link w:val="Heading1"/>
    <w:rsid w:val="007E51D0"/>
    <w:rPr>
      <w:rFonts w:ascii="Arial" w:eastAsiaTheme="majorEastAsia" w:hAnsi="Arial" w:cstheme="majorBidi"/>
      <w:b/>
      <w:bCs/>
      <w:color w:val="000000" w:themeColor="text1"/>
      <w:sz w:val="40"/>
      <w:szCs w:val="32"/>
      <w:lang w:eastAsia="en-US"/>
    </w:rPr>
  </w:style>
  <w:style w:type="paragraph" w:styleId="TOCHeading">
    <w:name w:val="TOC Heading"/>
    <w:basedOn w:val="Heading1"/>
    <w:next w:val="Normal"/>
    <w:uiPriority w:val="39"/>
    <w:semiHidden/>
    <w:unhideWhenUsed/>
    <w:qFormat/>
    <w:rsid w:val="003F4194"/>
    <w:pPr>
      <w:outlineLvl w:val="9"/>
    </w:pPr>
    <w:rPr>
      <w:lang w:val="en-US" w:eastAsia="ja-JP"/>
    </w:rPr>
  </w:style>
  <w:style w:type="paragraph" w:styleId="TOC1">
    <w:name w:val="toc 1"/>
    <w:basedOn w:val="Normal"/>
    <w:next w:val="Normal"/>
    <w:autoRedefine/>
    <w:uiPriority w:val="39"/>
    <w:locked/>
    <w:rsid w:val="003F4194"/>
    <w:pPr>
      <w:spacing w:after="100"/>
    </w:pPr>
  </w:style>
  <w:style w:type="paragraph" w:styleId="TOC2">
    <w:name w:val="toc 2"/>
    <w:basedOn w:val="Normal"/>
    <w:next w:val="Normal"/>
    <w:autoRedefine/>
    <w:uiPriority w:val="39"/>
    <w:locked/>
    <w:rsid w:val="003F4194"/>
    <w:pPr>
      <w:spacing w:after="100"/>
      <w:ind w:left="220"/>
    </w:pPr>
  </w:style>
  <w:style w:type="paragraph" w:styleId="TOC3">
    <w:name w:val="toc 3"/>
    <w:basedOn w:val="Normal"/>
    <w:next w:val="Normal"/>
    <w:autoRedefine/>
    <w:uiPriority w:val="39"/>
    <w:locked/>
    <w:rsid w:val="003F4194"/>
    <w:pPr>
      <w:spacing w:after="100"/>
      <w:ind w:left="440"/>
    </w:pPr>
  </w:style>
  <w:style w:type="character" w:styleId="Emphasis">
    <w:name w:val="Emphasis"/>
    <w:basedOn w:val="DefaultParagraphFont"/>
    <w:qFormat/>
    <w:locked/>
    <w:rsid w:val="003F4194"/>
    <w:rPr>
      <w:i/>
      <w:iCs/>
    </w:rPr>
  </w:style>
  <w:style w:type="character" w:customStyle="1" w:styleId="Heading2Char">
    <w:name w:val="Heading 2 Char"/>
    <w:basedOn w:val="DefaultParagraphFont"/>
    <w:link w:val="Heading2"/>
    <w:rsid w:val="00935923"/>
    <w:rPr>
      <w:rFonts w:ascii="Arial" w:eastAsiaTheme="majorEastAsia" w:hAnsi="Arial" w:cstheme="majorBidi"/>
      <w:b/>
      <w:bCs/>
      <w:color w:val="000000" w:themeColor="text1"/>
      <w:sz w:val="32"/>
      <w:szCs w:val="24"/>
    </w:rPr>
  </w:style>
  <w:style w:type="paragraph" w:styleId="Header">
    <w:name w:val="header"/>
    <w:basedOn w:val="Normal"/>
    <w:link w:val="HeaderChar"/>
    <w:uiPriority w:val="99"/>
    <w:locked/>
    <w:rsid w:val="0095246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52467"/>
    <w:rPr>
      <w:rFonts w:ascii="Arial" w:eastAsia="ヒラギノ角ゴ Pro W3" w:hAnsi="Arial"/>
      <w:color w:val="000000"/>
      <w:sz w:val="22"/>
      <w:szCs w:val="24"/>
      <w:lang w:eastAsia="en-US"/>
    </w:rPr>
  </w:style>
  <w:style w:type="paragraph" w:styleId="Footer">
    <w:name w:val="footer"/>
    <w:basedOn w:val="Normal"/>
    <w:link w:val="FooterChar"/>
    <w:uiPriority w:val="99"/>
    <w:locked/>
    <w:rsid w:val="0095246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52467"/>
    <w:rPr>
      <w:rFonts w:ascii="Arial" w:eastAsia="ヒラギノ角ゴ Pro W3" w:hAnsi="Arial"/>
      <w:color w:val="000000"/>
      <w:sz w:val="22"/>
      <w:szCs w:val="24"/>
      <w:lang w:eastAsia="en-US"/>
    </w:rPr>
  </w:style>
  <w:style w:type="paragraph" w:customStyle="1" w:styleId="Unnumberedheading">
    <w:name w:val="Unnumbered heading"/>
    <w:basedOn w:val="Heading3"/>
    <w:link w:val="UnnumberedheadingChar"/>
    <w:qFormat/>
    <w:rsid w:val="00915180"/>
    <w:pPr>
      <w:numPr>
        <w:numId w:val="0"/>
      </w:numPr>
      <w:spacing w:before="360"/>
    </w:pPr>
    <w:rPr>
      <w:b/>
      <w:sz w:val="40"/>
    </w:rPr>
  </w:style>
  <w:style w:type="paragraph" w:customStyle="1" w:styleId="Unnumberedsubheading">
    <w:name w:val="Unnumbered subheading"/>
    <w:basedOn w:val="Normal"/>
    <w:link w:val="UnnumberedsubheadingChar"/>
    <w:qFormat/>
    <w:rsid w:val="000C6180"/>
    <w:pPr>
      <w:spacing w:before="240" w:after="120"/>
    </w:pPr>
    <w:rPr>
      <w:rFonts w:cs="Segoe UI"/>
      <w:b/>
    </w:rPr>
  </w:style>
  <w:style w:type="character" w:customStyle="1" w:styleId="UnnumberedheadingChar">
    <w:name w:val="Unnumbered heading Char"/>
    <w:basedOn w:val="Heading1Char"/>
    <w:link w:val="Unnumberedheading"/>
    <w:rsid w:val="00915180"/>
    <w:rPr>
      <w:rFonts w:asciiTheme="minorHAnsi" w:eastAsiaTheme="majorEastAsia" w:hAnsiTheme="minorHAnsi" w:cstheme="majorBidi"/>
      <w:b/>
      <w:bCs w:val="0"/>
      <w:color w:val="000000" w:themeColor="text1"/>
      <w:sz w:val="40"/>
      <w:szCs w:val="24"/>
      <w:lang w:eastAsia="en-US"/>
    </w:rPr>
  </w:style>
  <w:style w:type="character" w:customStyle="1" w:styleId="UnnumberedsubheadingChar">
    <w:name w:val="Unnumbered subheading Char"/>
    <w:basedOn w:val="DefaultParagraphFont"/>
    <w:link w:val="Unnumberedsubheading"/>
    <w:rsid w:val="000C6180"/>
    <w:rPr>
      <w:rFonts w:ascii="Segoe UI" w:eastAsia="ヒラギノ角ゴ Pro W3" w:hAnsi="Segoe UI" w:cs="Segoe UI"/>
      <w:b/>
      <w:color w:val="000000"/>
      <w:sz w:val="22"/>
      <w:szCs w:val="24"/>
      <w:lang w:eastAsia="en-US"/>
    </w:rPr>
  </w:style>
  <w:style w:type="table" w:customStyle="1" w:styleId="TableGrid2">
    <w:name w:val="Table Grid2"/>
    <w:basedOn w:val="TableNormal"/>
    <w:next w:val="TableGrid"/>
    <w:uiPriority w:val="59"/>
    <w:rsid w:val="005C67A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5C67A6"/>
    <w:rPr>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aption">
    <w:name w:val="caption"/>
    <w:basedOn w:val="Normal"/>
    <w:next w:val="Normal"/>
    <w:unhideWhenUsed/>
    <w:qFormat/>
    <w:locked/>
    <w:rsid w:val="00A3399E"/>
    <w:pPr>
      <w:spacing w:line="240" w:lineRule="auto"/>
    </w:pPr>
    <w:rPr>
      <w:b/>
      <w:bCs/>
      <w:color w:val="auto"/>
      <w:sz w:val="20"/>
      <w:szCs w:val="18"/>
    </w:rPr>
  </w:style>
  <w:style w:type="character" w:styleId="FollowedHyperlink">
    <w:name w:val="FollowedHyperlink"/>
    <w:basedOn w:val="DefaultParagraphFont"/>
    <w:locked/>
    <w:rsid w:val="00BB24F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404823">
      <w:bodyDiv w:val="1"/>
      <w:marLeft w:val="0"/>
      <w:marRight w:val="0"/>
      <w:marTop w:val="0"/>
      <w:marBottom w:val="0"/>
      <w:divBdr>
        <w:top w:val="none" w:sz="0" w:space="0" w:color="auto"/>
        <w:left w:val="none" w:sz="0" w:space="0" w:color="auto"/>
        <w:bottom w:val="none" w:sz="0" w:space="0" w:color="auto"/>
        <w:right w:val="none" w:sz="0" w:space="0" w:color="auto"/>
      </w:divBdr>
    </w:div>
    <w:div w:id="466703396">
      <w:bodyDiv w:val="1"/>
      <w:marLeft w:val="0"/>
      <w:marRight w:val="0"/>
      <w:marTop w:val="0"/>
      <w:marBottom w:val="0"/>
      <w:divBdr>
        <w:top w:val="none" w:sz="0" w:space="0" w:color="auto"/>
        <w:left w:val="none" w:sz="0" w:space="0" w:color="auto"/>
        <w:bottom w:val="none" w:sz="0" w:space="0" w:color="auto"/>
        <w:right w:val="none" w:sz="0" w:space="0" w:color="auto"/>
      </w:divBdr>
    </w:div>
    <w:div w:id="874660965">
      <w:bodyDiv w:val="1"/>
      <w:marLeft w:val="0"/>
      <w:marRight w:val="0"/>
      <w:marTop w:val="0"/>
      <w:marBottom w:val="0"/>
      <w:divBdr>
        <w:top w:val="none" w:sz="0" w:space="0" w:color="auto"/>
        <w:left w:val="none" w:sz="0" w:space="0" w:color="auto"/>
        <w:bottom w:val="none" w:sz="0" w:space="0" w:color="auto"/>
        <w:right w:val="none" w:sz="0" w:space="0" w:color="auto"/>
      </w:divBdr>
    </w:div>
    <w:div w:id="900561132">
      <w:bodyDiv w:val="1"/>
      <w:marLeft w:val="0"/>
      <w:marRight w:val="0"/>
      <w:marTop w:val="0"/>
      <w:marBottom w:val="0"/>
      <w:divBdr>
        <w:top w:val="none" w:sz="0" w:space="0" w:color="auto"/>
        <w:left w:val="none" w:sz="0" w:space="0" w:color="auto"/>
        <w:bottom w:val="none" w:sz="0" w:space="0" w:color="auto"/>
        <w:right w:val="none" w:sz="0" w:space="0" w:color="auto"/>
      </w:divBdr>
    </w:div>
    <w:div w:id="1046418496">
      <w:bodyDiv w:val="1"/>
      <w:marLeft w:val="0"/>
      <w:marRight w:val="0"/>
      <w:marTop w:val="0"/>
      <w:marBottom w:val="0"/>
      <w:divBdr>
        <w:top w:val="none" w:sz="0" w:space="0" w:color="auto"/>
        <w:left w:val="none" w:sz="0" w:space="0" w:color="auto"/>
        <w:bottom w:val="none" w:sz="0" w:space="0" w:color="auto"/>
        <w:right w:val="none" w:sz="0" w:space="0" w:color="auto"/>
      </w:divBdr>
      <w:divsChild>
        <w:div w:id="1259602939">
          <w:marLeft w:val="0"/>
          <w:marRight w:val="0"/>
          <w:marTop w:val="0"/>
          <w:marBottom w:val="0"/>
          <w:divBdr>
            <w:top w:val="none" w:sz="0" w:space="0" w:color="auto"/>
            <w:left w:val="none" w:sz="0" w:space="0" w:color="auto"/>
            <w:bottom w:val="none" w:sz="0" w:space="0" w:color="auto"/>
            <w:right w:val="none" w:sz="0" w:space="0" w:color="auto"/>
          </w:divBdr>
          <w:divsChild>
            <w:div w:id="270086259">
              <w:marLeft w:val="0"/>
              <w:marRight w:val="0"/>
              <w:marTop w:val="0"/>
              <w:marBottom w:val="0"/>
              <w:divBdr>
                <w:top w:val="none" w:sz="0" w:space="0" w:color="auto"/>
                <w:left w:val="none" w:sz="0" w:space="0" w:color="auto"/>
                <w:bottom w:val="none" w:sz="0" w:space="0" w:color="auto"/>
                <w:right w:val="none" w:sz="0" w:space="0" w:color="auto"/>
              </w:divBdr>
              <w:divsChild>
                <w:div w:id="1884827288">
                  <w:marLeft w:val="300"/>
                  <w:marRight w:val="300"/>
                  <w:marTop w:val="0"/>
                  <w:marBottom w:val="0"/>
                  <w:divBdr>
                    <w:top w:val="none" w:sz="0" w:space="0" w:color="auto"/>
                    <w:left w:val="none" w:sz="0" w:space="0" w:color="auto"/>
                    <w:bottom w:val="none" w:sz="0" w:space="0" w:color="auto"/>
                    <w:right w:val="none" w:sz="0" w:space="0" w:color="auto"/>
                  </w:divBdr>
                  <w:divsChild>
                    <w:div w:id="301615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4725065">
      <w:bodyDiv w:val="1"/>
      <w:marLeft w:val="0"/>
      <w:marRight w:val="0"/>
      <w:marTop w:val="0"/>
      <w:marBottom w:val="0"/>
      <w:divBdr>
        <w:top w:val="none" w:sz="0" w:space="0" w:color="auto"/>
        <w:left w:val="none" w:sz="0" w:space="0" w:color="auto"/>
        <w:bottom w:val="none" w:sz="0" w:space="0" w:color="auto"/>
        <w:right w:val="none" w:sz="0" w:space="0" w:color="auto"/>
      </w:divBdr>
    </w:div>
    <w:div w:id="1513685643">
      <w:bodyDiv w:val="1"/>
      <w:marLeft w:val="0"/>
      <w:marRight w:val="0"/>
      <w:marTop w:val="0"/>
      <w:marBottom w:val="0"/>
      <w:divBdr>
        <w:top w:val="none" w:sz="0" w:space="0" w:color="auto"/>
        <w:left w:val="none" w:sz="0" w:space="0" w:color="auto"/>
        <w:bottom w:val="none" w:sz="0" w:space="0" w:color="auto"/>
        <w:right w:val="none" w:sz="0" w:space="0" w:color="auto"/>
      </w:divBdr>
    </w:div>
    <w:div w:id="1570336503">
      <w:bodyDiv w:val="1"/>
      <w:marLeft w:val="0"/>
      <w:marRight w:val="0"/>
      <w:marTop w:val="0"/>
      <w:marBottom w:val="0"/>
      <w:divBdr>
        <w:top w:val="none" w:sz="0" w:space="0" w:color="auto"/>
        <w:left w:val="none" w:sz="0" w:space="0" w:color="auto"/>
        <w:bottom w:val="none" w:sz="0" w:space="0" w:color="auto"/>
        <w:right w:val="none" w:sz="0" w:space="0" w:color="auto"/>
      </w:divBdr>
    </w:div>
    <w:div w:id="1636523786">
      <w:bodyDiv w:val="1"/>
      <w:marLeft w:val="0"/>
      <w:marRight w:val="0"/>
      <w:marTop w:val="0"/>
      <w:marBottom w:val="0"/>
      <w:divBdr>
        <w:top w:val="none" w:sz="0" w:space="0" w:color="auto"/>
        <w:left w:val="none" w:sz="0" w:space="0" w:color="auto"/>
        <w:bottom w:val="none" w:sz="0" w:space="0" w:color="auto"/>
        <w:right w:val="none" w:sz="0" w:space="0" w:color="auto"/>
      </w:divBdr>
    </w:div>
    <w:div w:id="1813139444">
      <w:bodyDiv w:val="1"/>
      <w:marLeft w:val="0"/>
      <w:marRight w:val="0"/>
      <w:marTop w:val="0"/>
      <w:marBottom w:val="0"/>
      <w:divBdr>
        <w:top w:val="none" w:sz="0" w:space="0" w:color="auto"/>
        <w:left w:val="none" w:sz="0" w:space="0" w:color="auto"/>
        <w:bottom w:val="none" w:sz="0" w:space="0" w:color="auto"/>
        <w:right w:val="none" w:sz="0" w:space="0" w:color="auto"/>
      </w:divBdr>
      <w:divsChild>
        <w:div w:id="262539794">
          <w:marLeft w:val="0"/>
          <w:marRight w:val="0"/>
          <w:marTop w:val="0"/>
          <w:marBottom w:val="0"/>
          <w:divBdr>
            <w:top w:val="none" w:sz="0" w:space="0" w:color="auto"/>
            <w:left w:val="none" w:sz="0" w:space="0" w:color="auto"/>
            <w:bottom w:val="none" w:sz="0" w:space="0" w:color="auto"/>
            <w:right w:val="none" w:sz="0" w:space="0" w:color="auto"/>
          </w:divBdr>
          <w:divsChild>
            <w:div w:id="211816606">
              <w:marLeft w:val="0"/>
              <w:marRight w:val="0"/>
              <w:marTop w:val="0"/>
              <w:marBottom w:val="0"/>
              <w:divBdr>
                <w:top w:val="none" w:sz="0" w:space="0" w:color="auto"/>
                <w:left w:val="none" w:sz="0" w:space="0" w:color="auto"/>
                <w:bottom w:val="none" w:sz="0" w:space="0" w:color="auto"/>
                <w:right w:val="none" w:sz="0" w:space="0" w:color="auto"/>
              </w:divBdr>
              <w:divsChild>
                <w:div w:id="816145602">
                  <w:marLeft w:val="300"/>
                  <w:marRight w:val="300"/>
                  <w:marTop w:val="0"/>
                  <w:marBottom w:val="0"/>
                  <w:divBdr>
                    <w:top w:val="none" w:sz="0" w:space="0" w:color="auto"/>
                    <w:left w:val="none" w:sz="0" w:space="0" w:color="auto"/>
                    <w:bottom w:val="none" w:sz="0" w:space="0" w:color="auto"/>
                    <w:right w:val="none" w:sz="0" w:space="0" w:color="auto"/>
                  </w:divBdr>
                  <w:divsChild>
                    <w:div w:id="1495563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7447459">
      <w:bodyDiv w:val="1"/>
      <w:marLeft w:val="0"/>
      <w:marRight w:val="0"/>
      <w:marTop w:val="0"/>
      <w:marBottom w:val="0"/>
      <w:divBdr>
        <w:top w:val="none" w:sz="0" w:space="0" w:color="auto"/>
        <w:left w:val="none" w:sz="0" w:space="0" w:color="auto"/>
        <w:bottom w:val="none" w:sz="0" w:space="0" w:color="auto"/>
        <w:right w:val="none" w:sz="0" w:space="0" w:color="auto"/>
      </w:divBdr>
      <w:divsChild>
        <w:div w:id="246428508">
          <w:marLeft w:val="0"/>
          <w:marRight w:val="0"/>
          <w:marTop w:val="0"/>
          <w:marBottom w:val="0"/>
          <w:divBdr>
            <w:top w:val="none" w:sz="0" w:space="0" w:color="auto"/>
            <w:left w:val="none" w:sz="0" w:space="0" w:color="auto"/>
            <w:bottom w:val="none" w:sz="0" w:space="0" w:color="auto"/>
            <w:right w:val="none" w:sz="0" w:space="0" w:color="auto"/>
          </w:divBdr>
          <w:divsChild>
            <w:div w:id="287396386">
              <w:marLeft w:val="0"/>
              <w:marRight w:val="0"/>
              <w:marTop w:val="0"/>
              <w:marBottom w:val="0"/>
              <w:divBdr>
                <w:top w:val="none" w:sz="0" w:space="0" w:color="auto"/>
                <w:left w:val="none" w:sz="0" w:space="0" w:color="auto"/>
                <w:bottom w:val="none" w:sz="0" w:space="0" w:color="auto"/>
                <w:right w:val="none" w:sz="0" w:space="0" w:color="auto"/>
              </w:divBdr>
              <w:divsChild>
                <w:div w:id="343746840">
                  <w:marLeft w:val="0"/>
                  <w:marRight w:val="0"/>
                  <w:marTop w:val="0"/>
                  <w:marBottom w:val="0"/>
                  <w:divBdr>
                    <w:top w:val="none" w:sz="0" w:space="0" w:color="auto"/>
                    <w:left w:val="none" w:sz="0" w:space="0" w:color="auto"/>
                    <w:bottom w:val="none" w:sz="0" w:space="0" w:color="auto"/>
                    <w:right w:val="none" w:sz="0" w:space="0" w:color="auto"/>
                  </w:divBdr>
                  <w:divsChild>
                    <w:div w:id="1768192893">
                      <w:marLeft w:val="0"/>
                      <w:marRight w:val="0"/>
                      <w:marTop w:val="0"/>
                      <w:marBottom w:val="0"/>
                      <w:divBdr>
                        <w:top w:val="none" w:sz="0" w:space="0" w:color="auto"/>
                        <w:left w:val="none" w:sz="0" w:space="0" w:color="auto"/>
                        <w:bottom w:val="none" w:sz="0" w:space="0" w:color="auto"/>
                        <w:right w:val="none" w:sz="0" w:space="0" w:color="auto"/>
                      </w:divBdr>
                      <w:divsChild>
                        <w:div w:id="821314697">
                          <w:marLeft w:val="0"/>
                          <w:marRight w:val="0"/>
                          <w:marTop w:val="0"/>
                          <w:marBottom w:val="0"/>
                          <w:divBdr>
                            <w:top w:val="none" w:sz="0" w:space="0" w:color="auto"/>
                            <w:left w:val="none" w:sz="0" w:space="0" w:color="auto"/>
                            <w:bottom w:val="none" w:sz="0" w:space="0" w:color="auto"/>
                            <w:right w:val="none" w:sz="0" w:space="0" w:color="auto"/>
                          </w:divBdr>
                          <w:divsChild>
                            <w:div w:id="415059224">
                              <w:marLeft w:val="0"/>
                              <w:marRight w:val="0"/>
                              <w:marTop w:val="75"/>
                              <w:marBottom w:val="900"/>
                              <w:divBdr>
                                <w:top w:val="none" w:sz="0" w:space="0" w:color="auto"/>
                                <w:left w:val="none" w:sz="0" w:space="0" w:color="auto"/>
                                <w:bottom w:val="none" w:sz="0" w:space="0" w:color="auto"/>
                                <w:right w:val="none" w:sz="0" w:space="0" w:color="auto"/>
                              </w:divBdr>
                              <w:divsChild>
                                <w:div w:id="38752132">
                                  <w:marLeft w:val="0"/>
                                  <w:marRight w:val="0"/>
                                  <w:marTop w:val="0"/>
                                  <w:marBottom w:val="0"/>
                                  <w:divBdr>
                                    <w:top w:val="none" w:sz="0" w:space="0" w:color="auto"/>
                                    <w:left w:val="none" w:sz="0" w:space="0" w:color="auto"/>
                                    <w:bottom w:val="none" w:sz="0" w:space="0" w:color="auto"/>
                                    <w:right w:val="none" w:sz="0" w:space="0" w:color="auto"/>
                                  </w:divBdr>
                                  <w:divsChild>
                                    <w:div w:id="1719085159">
                                      <w:marLeft w:val="0"/>
                                      <w:marRight w:val="0"/>
                                      <w:marTop w:val="0"/>
                                      <w:marBottom w:val="0"/>
                                      <w:divBdr>
                                        <w:top w:val="none" w:sz="0" w:space="0" w:color="auto"/>
                                        <w:left w:val="none" w:sz="0" w:space="0" w:color="auto"/>
                                        <w:bottom w:val="none" w:sz="0" w:space="0" w:color="auto"/>
                                        <w:right w:val="none" w:sz="0" w:space="0" w:color="auto"/>
                                      </w:divBdr>
                                      <w:divsChild>
                                        <w:div w:id="1031029530">
                                          <w:marLeft w:val="0"/>
                                          <w:marRight w:val="0"/>
                                          <w:marTop w:val="0"/>
                                          <w:marBottom w:val="0"/>
                                          <w:divBdr>
                                            <w:top w:val="none" w:sz="0" w:space="0" w:color="auto"/>
                                            <w:left w:val="none" w:sz="0" w:space="0" w:color="auto"/>
                                            <w:bottom w:val="none" w:sz="0" w:space="0" w:color="auto"/>
                                            <w:right w:val="none" w:sz="0" w:space="0" w:color="auto"/>
                                          </w:divBdr>
                                          <w:divsChild>
                                            <w:div w:id="1317150757">
                                              <w:marLeft w:val="0"/>
                                              <w:marRight w:val="0"/>
                                              <w:marTop w:val="0"/>
                                              <w:marBottom w:val="0"/>
                                              <w:divBdr>
                                                <w:top w:val="none" w:sz="0" w:space="0" w:color="auto"/>
                                                <w:left w:val="none" w:sz="0" w:space="0" w:color="auto"/>
                                                <w:bottom w:val="none" w:sz="0" w:space="0" w:color="auto"/>
                                                <w:right w:val="none" w:sz="0" w:space="0" w:color="auto"/>
                                              </w:divBdr>
                                              <w:divsChild>
                                                <w:div w:id="767431193">
                                                  <w:marLeft w:val="0"/>
                                                  <w:marRight w:val="0"/>
                                                  <w:marTop w:val="0"/>
                                                  <w:marBottom w:val="0"/>
                                                  <w:divBdr>
                                                    <w:top w:val="none" w:sz="0" w:space="0" w:color="auto"/>
                                                    <w:left w:val="none" w:sz="0" w:space="0" w:color="auto"/>
                                                    <w:bottom w:val="none" w:sz="0" w:space="0" w:color="auto"/>
                                                    <w:right w:val="none" w:sz="0" w:space="0" w:color="auto"/>
                                                  </w:divBdr>
                                                  <w:divsChild>
                                                    <w:div w:id="1675305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08695218">
      <w:bodyDiv w:val="1"/>
      <w:marLeft w:val="0"/>
      <w:marRight w:val="0"/>
      <w:marTop w:val="0"/>
      <w:marBottom w:val="0"/>
      <w:divBdr>
        <w:top w:val="none" w:sz="0" w:space="0" w:color="auto"/>
        <w:left w:val="none" w:sz="0" w:space="0" w:color="auto"/>
        <w:bottom w:val="none" w:sz="0" w:space="0" w:color="auto"/>
        <w:right w:val="none" w:sz="0" w:space="0" w:color="auto"/>
      </w:divBdr>
      <w:divsChild>
        <w:div w:id="1656178212">
          <w:marLeft w:val="0"/>
          <w:marRight w:val="0"/>
          <w:marTop w:val="0"/>
          <w:marBottom w:val="0"/>
          <w:divBdr>
            <w:top w:val="none" w:sz="0" w:space="0" w:color="auto"/>
            <w:left w:val="none" w:sz="0" w:space="0" w:color="auto"/>
            <w:bottom w:val="none" w:sz="0" w:space="0" w:color="auto"/>
            <w:right w:val="none" w:sz="0" w:space="0" w:color="auto"/>
          </w:divBdr>
          <w:divsChild>
            <w:div w:id="1572233522">
              <w:marLeft w:val="0"/>
              <w:marRight w:val="0"/>
              <w:marTop w:val="0"/>
              <w:marBottom w:val="0"/>
              <w:divBdr>
                <w:top w:val="none" w:sz="0" w:space="0" w:color="auto"/>
                <w:left w:val="none" w:sz="0" w:space="0" w:color="auto"/>
                <w:bottom w:val="none" w:sz="0" w:space="0" w:color="auto"/>
                <w:right w:val="none" w:sz="0" w:space="0" w:color="auto"/>
              </w:divBdr>
              <w:divsChild>
                <w:div w:id="195893075">
                  <w:marLeft w:val="300"/>
                  <w:marRight w:val="300"/>
                  <w:marTop w:val="0"/>
                  <w:marBottom w:val="0"/>
                  <w:divBdr>
                    <w:top w:val="none" w:sz="0" w:space="0" w:color="auto"/>
                    <w:left w:val="none" w:sz="0" w:space="0" w:color="auto"/>
                    <w:bottom w:val="none" w:sz="0" w:space="0" w:color="auto"/>
                    <w:right w:val="none" w:sz="0" w:space="0" w:color="auto"/>
                  </w:divBdr>
                  <w:divsChild>
                    <w:div w:id="78947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pixelsPerInch w:val="72"/>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4.png"/><Relationship Id="rId26" Type="http://schemas.openxmlformats.org/officeDocument/2006/relationships/hyperlink" Target="http://www.gbrmpa.gov.au/about-the-reef/how-the-reefs-managed/fisheries-in-the-marine-park/east-coast-otter-trawl-fishery/ecological-risk-assessment-of-trawling" TargetMode="External"/><Relationship Id="rId39" Type="http://schemas.openxmlformats.org/officeDocument/2006/relationships/fontTable" Target="fontTable.xml"/><Relationship Id="rId21" Type="http://schemas.openxmlformats.org/officeDocument/2006/relationships/footer" Target="footer1.xml"/><Relationship Id="rId34" Type="http://schemas.openxmlformats.org/officeDocument/2006/relationships/image" Target="media/image5.pn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creativecommons.org/licences/by/3.0/au" TargetMode="External"/><Relationship Id="rId25" Type="http://schemas.openxmlformats.org/officeDocument/2006/relationships/hyperlink" Target="http://elibrary.gbrmpa.gov.au/jspui/handle/11017/1140" TargetMode="External"/><Relationship Id="rId33" Type="http://schemas.openxmlformats.org/officeDocument/2006/relationships/hyperlink" Target="http://www.environment.gov.au/science/soe/2011" TargetMode="External"/><Relationship Id="rId38"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3.jpg"/><Relationship Id="rId20" Type="http://schemas.openxmlformats.org/officeDocument/2006/relationships/header" Target="header1.xml"/><Relationship Id="rId29" Type="http://schemas.openxmlformats.org/officeDocument/2006/relationships/hyperlink" Target="http://www.environment.gov.au/resource/framework-understanding-cumulative-impacts-supporting-environmental-decisions-and-informing"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yperlink" Target="http://www.gbrmpa.gov.au/__data/assets/pdf_file/0006/28257/Informing-the-Outlook-for-Great-Barrier-Reef-coastal-ecosystems.pdf" TargetMode="External"/><Relationship Id="rId32" Type="http://schemas.openxmlformats.org/officeDocument/2006/relationships/hyperlink" Target="http://www.epa.gov/ged/coralreef/UsersGuide.htm" TargetMode="External"/><Relationship Id="rId37" Type="http://schemas.openxmlformats.org/officeDocument/2006/relationships/image" Target="media/image6.png"/><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jpeg"/><Relationship Id="rId23" Type="http://schemas.openxmlformats.org/officeDocument/2006/relationships/hyperlink" Target="http://www.gbrmpa.gov.au/about-the-reef/biodiversity/biodiversity-conservation-strategy-2013" TargetMode="External"/><Relationship Id="rId28" Type="http://schemas.openxmlformats.org/officeDocument/2006/relationships/hyperlink" Target="http://www.reefplan.qld.gov.au/about/scientific-consensus-statement.aspx" TargetMode="External"/><Relationship Id="rId36" Type="http://schemas.openxmlformats.org/officeDocument/2006/relationships/footer" Target="footer3.xml"/><Relationship Id="rId10" Type="http://schemas.openxmlformats.org/officeDocument/2006/relationships/webSettings" Target="webSettings.xml"/><Relationship Id="rId19" Type="http://schemas.openxmlformats.org/officeDocument/2006/relationships/hyperlink" Target="http://www.gbrmpa.gov.au" TargetMode="External"/><Relationship Id="rId31" Type="http://schemas.openxmlformats.org/officeDocument/2006/relationships/hyperlink" Target="http://glossary.eea.europa.eu/terminology/concept_html?term=dpsir"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10.png"/><Relationship Id="rId22" Type="http://schemas.openxmlformats.org/officeDocument/2006/relationships/footer" Target="footer2.xml"/><Relationship Id="rId27" Type="http://schemas.openxmlformats.org/officeDocument/2006/relationships/hyperlink" Target="http://www.gbrmpa.gov.au/about-the-reef/how-the-reefs-managed/recreation-in-the-great-barrier-reef-marine-park" TargetMode="External"/><Relationship Id="rId30" Type="http://schemas.openxmlformats.org/officeDocument/2006/relationships/hyperlink" Target="http://www.environment.gov.au/resource/integrated-monitoring-framework-great-barrier-reef-world-heritage-area" TargetMode="External"/><Relationship Id="rId35" Type="http://schemas.openxmlformats.org/officeDocument/2006/relationships/hyperlink" Target="http://www.gbrmpa.gov.au/ScienceStrategy/" TargetMode="External"/><Relationship Id="rId8" Type="http://schemas.microsoft.com/office/2007/relationships/stylesWithEffects" Target="stylesWithEffect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2491A2C4EE53DE4AB109A5C535BBEA13" ma:contentTypeVersion="33" ma:contentTypeDescription="" ma:contentTypeScope="" ma:versionID="05f9f9820cc111a9343b0ec85b4a6814">
  <xsd:schema xmlns:xsd="http://www.w3.org/2001/XMLSchema" xmlns:xs="http://www.w3.org/2001/XMLSchema" xmlns:p="http://schemas.microsoft.com/office/2006/metadata/properties" xmlns:ns3="http://schemas.microsoft.com/sharepoint/v4" targetNamespace="http://schemas.microsoft.com/office/2006/metadata/properties" ma:root="true" ma:fieldsID="a68fb71aa89b12765cfa28201036019d" ns3:_="">
    <xsd:import namespace="http://schemas.microsoft.com/sharepoint/v4"/>
    <xsd:element name="properties">
      <xsd:complexType>
        <xsd:sequence>
          <xsd:element name="documentManagement">
            <xsd:complexType>
              <xsd:all>
                <xsd:element ref="ns3: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52F121-4097-4C95-B948-6DC0D9ABBD67}">
  <ds:schemaRefs>
    <ds:schemaRef ds:uri="http://schemas.microsoft.com/sharepoint/events"/>
  </ds:schemaRefs>
</ds:datastoreItem>
</file>

<file path=customXml/itemProps2.xml><?xml version="1.0" encoding="utf-8"?>
<ds:datastoreItem xmlns:ds="http://schemas.openxmlformats.org/officeDocument/2006/customXml" ds:itemID="{C2EB781D-2E32-4CFA-AA71-B7525414DDA6}">
  <ds:schemaRefs>
    <ds:schemaRef ds:uri="http://schemas.microsoft.com/sharepoint/v3/contenttype/forms"/>
  </ds:schemaRefs>
</ds:datastoreItem>
</file>

<file path=customXml/itemProps3.xml><?xml version="1.0" encoding="utf-8"?>
<ds:datastoreItem xmlns:ds="http://schemas.openxmlformats.org/officeDocument/2006/customXml" ds:itemID="{B1ABCE83-982C-49C1-9E3F-DEF2D80F93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9B74711-5F84-4F22-AF13-41232B5D3FDA}">
  <ds:schemaRefs>
    <ds:schemaRef ds:uri="http://schemas.microsoft.com/office/2006/metadata/properties"/>
    <ds:schemaRef ds:uri="http://schemas.microsoft.com/office/infopath/2007/PartnerControls"/>
    <ds:schemaRef ds:uri="http://schemas.microsoft.com/sharepoint/v4"/>
  </ds:schemaRefs>
</ds:datastoreItem>
</file>

<file path=customXml/itemProps5.xml><?xml version="1.0" encoding="utf-8"?>
<ds:datastoreItem xmlns:ds="http://schemas.openxmlformats.org/officeDocument/2006/customXml" ds:itemID="{43D341E4-3DFA-4982-AFBF-6FDB9AED12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11740</Words>
  <Characters>66922</Characters>
  <Application>Microsoft Office Word</Application>
  <DocSecurity>0</DocSecurity>
  <Lines>557</Lines>
  <Paragraphs>157</Paragraphs>
  <ScaleCrop>false</ScaleCrop>
  <HeadingPairs>
    <vt:vector size="2" baseType="variant">
      <vt:variant>
        <vt:lpstr>Title</vt:lpstr>
      </vt:variant>
      <vt:variant>
        <vt:i4>1</vt:i4>
      </vt:variant>
    </vt:vector>
  </HeadingPairs>
  <TitlesOfParts>
    <vt:vector size="1" baseType="lpstr">
      <vt:lpstr>Draft GBRMPA Science Strategy</vt:lpstr>
    </vt:vector>
  </TitlesOfParts>
  <Company>GBRMPA</Company>
  <LinksUpToDate>false</LinksUpToDate>
  <CharactersWithSpaces>78505</CharactersWithSpaces>
  <SharedDoc>false</SharedDoc>
  <HLinks>
    <vt:vector size="6" baseType="variant">
      <vt:variant>
        <vt:i4>5505102</vt:i4>
      </vt:variant>
      <vt:variant>
        <vt:i4>0</vt:i4>
      </vt:variant>
      <vt:variant>
        <vt:i4>0</vt:i4>
      </vt:variant>
      <vt:variant>
        <vt:i4>5</vt:i4>
      </vt:variant>
      <vt:variant>
        <vt:lpwstr>http://www.gbrmpa.gov.au/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GBRMPA Science Strategy</dc:title>
  <dc:creator>Julia Chandler</dc:creator>
  <cp:lastModifiedBy>Joanna Ruxton</cp:lastModifiedBy>
  <cp:revision>2</cp:revision>
  <cp:lastPrinted>2014-12-01T22:03:00Z</cp:lastPrinted>
  <dcterms:created xsi:type="dcterms:W3CDTF">2014-12-22T00:19:00Z</dcterms:created>
  <dcterms:modified xsi:type="dcterms:W3CDTF">2014-12-22T00:19:00Z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0x010100A2FC004FBC144CA69D351D7740440BA2002491A2C4EE53DE4AB109A5C535BBEA13</vt:lpwstr>
  </property>
</Properties>
</file>