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ti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641" w:rsidRPr="00F45641" w:rsidRDefault="001E0C12" w:rsidP="00F45641">
      <w:pPr>
        <w:spacing w:after="200"/>
        <w:rPr>
          <w:rFonts w:ascii="Calibri" w:eastAsia="Calibri" w:hAnsi="Calibri" w:cs="Times New Roman"/>
        </w:rPr>
      </w:pPr>
      <w:r>
        <w:rPr>
          <w:noProof/>
          <w:lang w:val="en-AU" w:eastAsia="en-AU"/>
        </w:rPr>
        <w:drawing>
          <wp:anchor distT="0" distB="0" distL="114300" distR="114300" simplePos="0" relativeHeight="251673600" behindDoc="0" locked="0" layoutInCell="1" allowOverlap="1" wp14:anchorId="4801F363" wp14:editId="0DE2FE86">
            <wp:simplePos x="0" y="0"/>
            <wp:positionH relativeFrom="column">
              <wp:posOffset>3175</wp:posOffset>
            </wp:positionH>
            <wp:positionV relativeFrom="paragraph">
              <wp:posOffset>5343525</wp:posOffset>
            </wp:positionV>
            <wp:extent cx="1797050" cy="1419225"/>
            <wp:effectExtent l="0" t="0" r="0" b="9525"/>
            <wp:wrapNone/>
            <wp:docPr id="4" name="Picture 4" descr="This logo shows the Australian Coat of Arms and reads:  This Australian Government - Great Barrier Reef Marine Park Authority.&#10;Underneath the logo is the title of the document.  This reads:  O'Connell Basin Assessment - Mackay-Whitsunday Natural Resource Management Region.  Assessment of ecosystem services within the O'Connell basins focusing on understanding and improving the health and resilience of the Great Barrier Reef World Heritage Area." title="The logo of th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0" cstate="screen">
                      <a:extLst>
                        <a:ext uri="{28A0092B-C50C-407E-A947-70E740481C1C}">
                          <a14:useLocalDpi xmlns:a14="http://schemas.microsoft.com/office/drawing/2010/main"/>
                        </a:ext>
                      </a:extLst>
                    </a:blip>
                    <a:stretch>
                      <a:fillRect/>
                    </a:stretch>
                  </pic:blipFill>
                  <pic:spPr>
                    <a:xfrm>
                      <a:off x="0" y="0"/>
                      <a:ext cx="1797050" cy="1419225"/>
                    </a:xfrm>
                    <a:prstGeom prst="rect">
                      <a:avLst/>
                    </a:prstGeom>
                  </pic:spPr>
                </pic:pic>
              </a:graphicData>
            </a:graphic>
            <wp14:sizeRelH relativeFrom="page">
              <wp14:pctWidth>0</wp14:pctWidth>
            </wp14:sizeRelH>
            <wp14:sizeRelV relativeFrom="page">
              <wp14:pctHeight>0</wp14:pctHeight>
            </wp14:sizeRelV>
          </wp:anchor>
        </w:drawing>
      </w:r>
      <w:r w:rsidRPr="00F45641">
        <w:rPr>
          <w:rFonts w:ascii="Calibri" w:eastAsia="Calibri" w:hAnsi="Calibri" w:cs="Times New Roman"/>
          <w:noProof/>
          <w:lang w:val="en-AU" w:eastAsia="en-AU"/>
        </w:rPr>
        <mc:AlternateContent>
          <mc:Choice Requires="wps">
            <w:drawing>
              <wp:anchor distT="0" distB="0" distL="114300" distR="114300" simplePos="0" relativeHeight="251669504" behindDoc="0" locked="0" layoutInCell="1" allowOverlap="1" wp14:anchorId="19CD021B" wp14:editId="68D67FBA">
                <wp:simplePos x="0" y="0"/>
                <wp:positionH relativeFrom="column">
                  <wp:posOffset>0</wp:posOffset>
                </wp:positionH>
                <wp:positionV relativeFrom="paragraph">
                  <wp:posOffset>7562850</wp:posOffset>
                </wp:positionV>
                <wp:extent cx="5572125" cy="1609725"/>
                <wp:effectExtent l="0" t="0" r="0" b="9525"/>
                <wp:wrapNone/>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72125" cy="1609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80360" w:rsidRDefault="00B80360" w:rsidP="00F45641">
                            <w:pPr>
                              <w:spacing w:line="240" w:lineRule="auto"/>
                              <w:rPr>
                                <w:rFonts w:ascii="Segoe UI" w:hAnsi="Segoe UI" w:cs="Segoe UI"/>
                                <w:b/>
                                <w:color w:val="FFFFFF"/>
                                <w:sz w:val="40"/>
                                <w:szCs w:val="40"/>
                              </w:rPr>
                            </w:pPr>
                            <w:r>
                              <w:rPr>
                                <w:rFonts w:ascii="Segoe UI" w:hAnsi="Segoe UI" w:cs="Segoe UI"/>
                                <w:b/>
                                <w:color w:val="FFFFFF"/>
                                <w:sz w:val="40"/>
                                <w:szCs w:val="40"/>
                              </w:rPr>
                              <w:t>O’Connell Basin Assessment</w:t>
                            </w:r>
                          </w:p>
                          <w:p w:rsidR="00B80360" w:rsidRPr="003B4F38" w:rsidRDefault="00B80360" w:rsidP="00F45641">
                            <w:pPr>
                              <w:spacing w:line="240" w:lineRule="auto"/>
                              <w:rPr>
                                <w:rFonts w:ascii="Segoe UI" w:hAnsi="Segoe UI" w:cs="Segoe UI"/>
                                <w:b/>
                                <w:color w:val="FFFFFF"/>
                                <w:sz w:val="28"/>
                                <w:szCs w:val="28"/>
                              </w:rPr>
                            </w:pPr>
                            <w:r w:rsidRPr="003B4F38">
                              <w:rPr>
                                <w:rFonts w:ascii="Segoe UI" w:hAnsi="Segoe UI" w:cs="Segoe UI"/>
                                <w:b/>
                                <w:color w:val="FFFFFF"/>
                                <w:sz w:val="28"/>
                                <w:szCs w:val="28"/>
                              </w:rPr>
                              <w:t>Mackay</w:t>
                            </w:r>
                            <w:r>
                              <w:rPr>
                                <w:rFonts w:ascii="Segoe UI" w:hAnsi="Segoe UI" w:cs="Segoe UI"/>
                                <w:b/>
                                <w:color w:val="FFFFFF"/>
                                <w:sz w:val="28"/>
                                <w:szCs w:val="28"/>
                              </w:rPr>
                              <w:t xml:space="preserve"> </w:t>
                            </w:r>
                            <w:r w:rsidRPr="003B4F38">
                              <w:rPr>
                                <w:rFonts w:ascii="Segoe UI" w:hAnsi="Segoe UI" w:cs="Segoe UI"/>
                                <w:b/>
                                <w:color w:val="FFFFFF"/>
                                <w:sz w:val="28"/>
                                <w:szCs w:val="28"/>
                              </w:rPr>
                              <w:t>Whitsunday Natural Resource Management Region</w:t>
                            </w:r>
                          </w:p>
                          <w:p w:rsidR="00B80360" w:rsidRPr="0047291E" w:rsidRDefault="00B80360" w:rsidP="00F45641">
                            <w:pPr>
                              <w:spacing w:line="240" w:lineRule="auto"/>
                              <w:rPr>
                                <w:rFonts w:cs="Segoe UI"/>
                                <w:b/>
                                <w:color w:val="FFFFFF"/>
                                <w:sz w:val="40"/>
                                <w:szCs w:val="40"/>
                              </w:rPr>
                            </w:pPr>
                          </w:p>
                          <w:p w:rsidR="00B80360" w:rsidRPr="00E4658D" w:rsidRDefault="00B80360"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ecosystem </w:t>
                            </w:r>
                            <w:r>
                              <w:rPr>
                                <w:rFonts w:cs="Segoe UI"/>
                                <w:color w:val="FFFFFF"/>
                                <w:sz w:val="24"/>
                                <w:szCs w:val="24"/>
                              </w:rPr>
                              <w:t>functions</w:t>
                            </w:r>
                            <w:r w:rsidRPr="00E4658D">
                              <w:rPr>
                                <w:rFonts w:cs="Segoe UI"/>
                                <w:color w:val="FFFFFF"/>
                                <w:sz w:val="24"/>
                                <w:szCs w:val="24"/>
                              </w:rPr>
                              <w:t xml:space="preserve"> within the</w:t>
                            </w:r>
                            <w:r>
                              <w:rPr>
                                <w:rFonts w:cs="Segoe UI"/>
                                <w:color w:val="FFFFFF"/>
                                <w:sz w:val="24"/>
                                <w:szCs w:val="24"/>
                              </w:rPr>
                              <w:t xml:space="preserve"> O’Connell</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B80360" w:rsidRPr="00E4658D" w:rsidRDefault="00B80360" w:rsidP="00F45641"/>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0;margin-top:595.5pt;width:438.75pt;height:126.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" filled="f" stroked="f">
                <v:textbox>
                  <w:txbxContent>
                    <w:p w:rsidR="00B80360" w:rsidRDefault="00B80360" w:rsidP="00F45641">
                      <w:pPr>
                        <w:spacing w:line="240" w:lineRule="auto"/>
                        <w:rPr>
                          <w:rFonts w:ascii="Segoe UI" w:hAnsi="Segoe UI" w:cs="Segoe UI"/>
                          <w:b/>
                          <w:color w:val="FFFFFF"/>
                          <w:sz w:val="40"/>
                          <w:szCs w:val="40"/>
                        </w:rPr>
                      </w:pPr>
                      <w:r>
                        <w:rPr>
                          <w:rFonts w:ascii="Segoe UI" w:hAnsi="Segoe UI" w:cs="Segoe UI"/>
                          <w:b/>
                          <w:color w:val="FFFFFF"/>
                          <w:sz w:val="40"/>
                          <w:szCs w:val="40"/>
                        </w:rPr>
                        <w:t>O’Connell Basin Assessment</w:t>
                      </w:r>
                    </w:p>
                    <w:p w:rsidR="00B80360" w:rsidRPr="003B4F38" w:rsidRDefault="00B80360" w:rsidP="00F45641">
                      <w:pPr>
                        <w:spacing w:line="240" w:lineRule="auto"/>
                        <w:rPr>
                          <w:rFonts w:ascii="Segoe UI" w:hAnsi="Segoe UI" w:cs="Segoe UI"/>
                          <w:b/>
                          <w:color w:val="FFFFFF"/>
                          <w:sz w:val="28"/>
                          <w:szCs w:val="28"/>
                        </w:rPr>
                      </w:pPr>
                      <w:r w:rsidRPr="003B4F38">
                        <w:rPr>
                          <w:rFonts w:ascii="Segoe UI" w:hAnsi="Segoe UI" w:cs="Segoe UI"/>
                          <w:b/>
                          <w:color w:val="FFFFFF"/>
                          <w:sz w:val="28"/>
                          <w:szCs w:val="28"/>
                        </w:rPr>
                        <w:t>Mackay</w:t>
                      </w:r>
                      <w:r>
                        <w:rPr>
                          <w:rFonts w:ascii="Segoe UI" w:hAnsi="Segoe UI" w:cs="Segoe UI"/>
                          <w:b/>
                          <w:color w:val="FFFFFF"/>
                          <w:sz w:val="28"/>
                          <w:szCs w:val="28"/>
                        </w:rPr>
                        <w:t xml:space="preserve"> </w:t>
                      </w:r>
                      <w:r w:rsidRPr="003B4F38">
                        <w:rPr>
                          <w:rFonts w:ascii="Segoe UI" w:hAnsi="Segoe UI" w:cs="Segoe UI"/>
                          <w:b/>
                          <w:color w:val="FFFFFF"/>
                          <w:sz w:val="28"/>
                          <w:szCs w:val="28"/>
                        </w:rPr>
                        <w:t>Whitsunday Natural Resource Management Region</w:t>
                      </w:r>
                    </w:p>
                    <w:p w:rsidR="00B80360" w:rsidRPr="0047291E" w:rsidRDefault="00B80360" w:rsidP="00F45641">
                      <w:pPr>
                        <w:spacing w:line="240" w:lineRule="auto"/>
                        <w:rPr>
                          <w:rFonts w:cs="Segoe UI"/>
                          <w:b/>
                          <w:color w:val="FFFFFF"/>
                          <w:sz w:val="40"/>
                          <w:szCs w:val="40"/>
                        </w:rPr>
                      </w:pPr>
                    </w:p>
                    <w:p w:rsidR="00B80360" w:rsidRPr="00E4658D" w:rsidRDefault="00B80360" w:rsidP="00F45641">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ecosystem </w:t>
                      </w:r>
                      <w:r>
                        <w:rPr>
                          <w:rFonts w:cs="Segoe UI"/>
                          <w:color w:val="FFFFFF"/>
                          <w:sz w:val="24"/>
                          <w:szCs w:val="24"/>
                        </w:rPr>
                        <w:t>functions</w:t>
                      </w:r>
                      <w:r w:rsidRPr="00E4658D">
                        <w:rPr>
                          <w:rFonts w:cs="Segoe UI"/>
                          <w:color w:val="FFFFFF"/>
                          <w:sz w:val="24"/>
                          <w:szCs w:val="24"/>
                        </w:rPr>
                        <w:t xml:space="preserve"> within the</w:t>
                      </w:r>
                      <w:r>
                        <w:rPr>
                          <w:rFonts w:cs="Segoe UI"/>
                          <w:color w:val="FFFFFF"/>
                          <w:sz w:val="24"/>
                          <w:szCs w:val="24"/>
                        </w:rPr>
                        <w:t xml:space="preserve"> O’Connell</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B80360" w:rsidRPr="00E4658D" w:rsidRDefault="00B80360" w:rsidP="00F45641"/>
                  </w:txbxContent>
                </v:textbox>
              </v:shape>
            </w:pict>
          </mc:Fallback>
        </mc:AlternateContent>
      </w:r>
      <w:r w:rsidRPr="00F45641">
        <w:rPr>
          <w:rFonts w:ascii="Calibri" w:eastAsia="Calibri" w:hAnsi="Calibri" w:cs="Times New Roman"/>
          <w:noProof/>
          <w:lang w:val="en-AU" w:eastAsia="en-AU"/>
        </w:rPr>
        <mc:AlternateContent>
          <mc:Choice Requires="wps">
            <w:drawing>
              <wp:anchor distT="0" distB="0" distL="114300" distR="114300" simplePos="0" relativeHeight="251667456" behindDoc="0" locked="0" layoutInCell="1" allowOverlap="1" wp14:anchorId="07EEEC13" wp14:editId="73E33EC9">
                <wp:simplePos x="0" y="0"/>
                <wp:positionH relativeFrom="column">
                  <wp:posOffset>-76200</wp:posOffset>
                </wp:positionH>
                <wp:positionV relativeFrom="paragraph">
                  <wp:posOffset>5029200</wp:posOffset>
                </wp:positionV>
                <wp:extent cx="0" cy="4743450"/>
                <wp:effectExtent l="0" t="0" r="19050" b="19050"/>
                <wp:wrapNone/>
                <wp:docPr id="16"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74345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6pt;margin-top:396pt;width:0;height:37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" strokecolor="white"/>
            </w:pict>
          </mc:Fallback>
        </mc:AlternateContent>
      </w:r>
      <w:r w:rsidRPr="00F45641">
        <w:rPr>
          <w:rFonts w:ascii="Calibri" w:eastAsia="Calibri" w:hAnsi="Calibri" w:cs="Times New Roman"/>
          <w:noProof/>
          <w:lang w:val="en-AU" w:eastAsia="en-AU"/>
        </w:rPr>
        <mc:AlternateContent>
          <mc:Choice Requires="wps">
            <w:drawing>
              <wp:anchor distT="0" distB="0" distL="114300" distR="114300" simplePos="0" relativeHeight="251668480" behindDoc="0" locked="0" layoutInCell="1" allowOverlap="1" wp14:anchorId="6FEC9376" wp14:editId="61E20C2D">
                <wp:simplePos x="0" y="0"/>
                <wp:positionH relativeFrom="column">
                  <wp:posOffset>-1979295</wp:posOffset>
                </wp:positionH>
                <wp:positionV relativeFrom="paragraph">
                  <wp:posOffset>8249920</wp:posOffset>
                </wp:positionV>
                <wp:extent cx="8971915"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55.85pt;margin-top:649.6pt;width:706.45pt;height:0;flip:x;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ucJgIAAEYEAAAOAAAAZHJzL2Uyb0RvYy54bWysU8GO2yAQvVfqPyDuie00yS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" strokecolor="white"/>
            </w:pict>
          </mc:Fallback>
        </mc:AlternateContent>
      </w:r>
      <w:r w:rsidRPr="00F45641">
        <w:rPr>
          <w:rFonts w:ascii="Calibri" w:eastAsia="Calibri" w:hAnsi="Calibri" w:cs="Times New Roman"/>
          <w:noProof/>
          <w:lang w:val="en-AU" w:eastAsia="en-AU"/>
        </w:rPr>
        <mc:AlternateContent>
          <mc:Choice Requires="wps">
            <w:drawing>
              <wp:anchor distT="0" distB="0" distL="114300" distR="114300" simplePos="0" relativeHeight="251664384" behindDoc="1" locked="0" layoutInCell="1" allowOverlap="1" wp14:anchorId="37FA135C" wp14:editId="0FC57150">
                <wp:simplePos x="0" y="0"/>
                <wp:positionH relativeFrom="column">
                  <wp:posOffset>-1980565</wp:posOffset>
                </wp:positionH>
                <wp:positionV relativeFrom="paragraph">
                  <wp:posOffset>-914400</wp:posOffset>
                </wp:positionV>
                <wp:extent cx="8972550" cy="10687050"/>
                <wp:effectExtent l="0" t="0" r="19050" b="19050"/>
                <wp:wrapTight wrapText="bothSides">
                  <wp:wrapPolygon edited="0">
                    <wp:start x="0" y="0"/>
                    <wp:lineTo x="0" y="21600"/>
                    <wp:lineTo x="21600" y="21600"/>
                    <wp:lineTo x="21600" y="0"/>
                    <wp:lineTo x="0" y="0"/>
                  </wp:wrapPolygon>
                </wp:wrapTight>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687050"/>
                        </a:xfrm>
                        <a:prstGeom prst="rect">
                          <a:avLst/>
                        </a:prstGeom>
                        <a:solidFill>
                          <a:srgbClr val="17365D"/>
                        </a:solidFill>
                        <a:ln w="9525">
                          <a:solidFill>
                            <a:srgbClr val="000000"/>
                          </a:solidFill>
                          <a:miter lim="800000"/>
                          <a:headEnd/>
                          <a:tailEnd/>
                        </a:ln>
                      </wps:spPr>
                      <wps:txbx>
                        <w:txbxContent>
                          <w:p w:rsidR="00B80360" w:rsidRDefault="00B80360" w:rsidP="00116F65">
                            <w:pPr>
                              <w:ind w:left="-142"/>
                            </w:pPr>
                            <w:r>
                              <w:rPr>
                                <w:noProof/>
                                <w:lang w:val="en-AU" w:eastAsia="en-AU"/>
                              </w:rPr>
                              <w:drawing>
                                <wp:inline distT="0" distB="0" distL="0" distR="0" wp14:anchorId="4EEA9150" wp14:editId="17D58F98">
                                  <wp:extent cx="9036977" cy="5962650"/>
                                  <wp:effectExtent l="0" t="0" r="0" b="0"/>
                                  <wp:docPr id="60" name="Picture 60" descr="The front page shows a photographof wetlands taken in the O'Connell Basin"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36977" cy="5962650"/>
                                          </a:xfrm>
                                          <a:prstGeom prst="rect">
                                            <a:avLst/>
                                          </a:prstGeom>
                                          <a:noFill/>
                                          <a:ln>
                                            <a:noFill/>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155.95pt;margin-top:-1in;width:706.5pt;height:841.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" fillcolor="#17365d">
                <v:textbox>
                  <w:txbxContent>
                    <w:p w:rsidR="00B80360" w:rsidRDefault="00B80360" w:rsidP="00116F65">
                      <w:pPr>
                        <w:ind w:left="-142"/>
                      </w:pPr>
                      <w:r>
                        <w:rPr>
                          <w:noProof/>
                          <w:lang w:val="en-AU" w:eastAsia="en-AU"/>
                        </w:rPr>
                        <w:drawing>
                          <wp:inline distT="0" distB="0" distL="0" distR="0" wp14:anchorId="4EEA9150" wp14:editId="17D58F98">
                            <wp:extent cx="9036977" cy="5962650"/>
                            <wp:effectExtent l="0" t="0" r="0" b="0"/>
                            <wp:docPr id="60" name="Picture 60" descr="The front page shows a photographof wetlands taken in the O'Connell Basin"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9036977" cy="5962650"/>
                                    </a:xfrm>
                                    <a:prstGeom prst="rect">
                                      <a:avLst/>
                                    </a:prstGeom>
                                    <a:noFill/>
                                    <a:ln>
                                      <a:noFill/>
                                    </a:ln>
                                  </pic:spPr>
                                </pic:pic>
                              </a:graphicData>
                            </a:graphic>
                          </wp:inline>
                        </w:drawing>
                      </w:r>
                    </w:p>
                  </w:txbxContent>
                </v:textbox>
                <w10:wrap type="tight"/>
              </v:rect>
            </w:pict>
          </mc:Fallback>
        </mc:AlternateContent>
      </w:r>
      <w:r w:rsidRPr="00F45641">
        <w:rPr>
          <w:rFonts w:ascii="Calibri" w:eastAsia="Calibri" w:hAnsi="Calibri" w:cs="Times New Roman"/>
          <w:noProof/>
          <w:lang w:val="en-AU" w:eastAsia="en-AU"/>
        </w:rPr>
        <mc:AlternateContent>
          <mc:Choice Requires="wps">
            <w:drawing>
              <wp:anchor distT="0" distB="0" distL="114300" distR="114300" simplePos="0" relativeHeight="251666432" behindDoc="0" locked="0" layoutInCell="1" allowOverlap="1" wp14:anchorId="2498C914" wp14:editId="1466D4E4">
                <wp:simplePos x="0" y="0"/>
                <wp:positionH relativeFrom="column">
                  <wp:posOffset>-1971040</wp:posOffset>
                </wp:positionH>
                <wp:positionV relativeFrom="paragraph">
                  <wp:posOffset>4857750</wp:posOffset>
                </wp:positionV>
                <wp:extent cx="9601200" cy="360680"/>
                <wp:effectExtent l="0" t="0" r="19050" b="2032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01200" cy="360680"/>
                        </a:xfrm>
                        <a:prstGeom prst="rect">
                          <a:avLst/>
                        </a:prstGeom>
                        <a:solidFill>
                          <a:srgbClr val="EEECE1"/>
                        </a:solidFill>
                        <a:ln w="9525">
                          <a:solidFill>
                            <a:srgbClr val="EEECE1"/>
                          </a:solidFill>
                          <a:miter lim="800000"/>
                          <a:headEnd/>
                          <a:tailEnd/>
                        </a:ln>
                      </wps:spPr>
                      <wps:txbx>
                        <w:txbxContent>
                          <w:p w:rsidR="00B80360" w:rsidRDefault="00B80360" w:rsidP="00494616">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155.2pt;margin-top:382.5pt;width:756pt;height:28.4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" fillcolor="#eeece1" strokecolor="#eeece1">
                <v:textbox>
                  <w:txbxContent>
                    <w:p w:rsidR="00B80360" w:rsidRDefault="00B80360" w:rsidP="00494616">
                      <w:pPr>
                        <w:jc w:val="center"/>
                      </w:pPr>
                    </w:p>
                  </w:txbxContent>
                </v:textbox>
              </v:rect>
            </w:pict>
          </mc:Fallback>
        </mc:AlternateContent>
      </w:r>
    </w:p>
    <w:p w:rsidR="00E80125" w:rsidRDefault="00E80125" w:rsidP="00E80125">
      <w:pPr>
        <w:spacing w:after="120" w:line="240" w:lineRule="auto"/>
      </w:pPr>
      <w:r>
        <w:rPr>
          <w:b/>
          <w:color w:val="1F497D" w:themeColor="text2"/>
          <w:sz w:val="40"/>
          <w:szCs w:val="40"/>
        </w:rPr>
        <w:lastRenderedPageBreak/>
        <w:br w:type="page"/>
      </w: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pPr>
      <w:r>
        <w:rPr>
          <w:noProof/>
          <w:lang w:val="en-AU" w:eastAsia="en-AU"/>
        </w:rPr>
        <mc:AlternateContent>
          <mc:Choice Requires="wps">
            <w:drawing>
              <wp:anchor distT="0" distB="0" distL="114300" distR="114300" simplePos="0" relativeHeight="251678720" behindDoc="0" locked="0" layoutInCell="1" allowOverlap="1" wp14:anchorId="76EA2C68" wp14:editId="10B67943">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rsidR="00E80125" w:rsidRDefault="00E80125" w:rsidP="00E80125">
      <w:pPr>
        <w:spacing w:after="120" w:line="240" w:lineRule="auto"/>
      </w:pPr>
    </w:p>
    <w:p w:rsidR="00E80125" w:rsidRDefault="00E80125" w:rsidP="00E80125">
      <w:pPr>
        <w:spacing w:after="120" w:line="240" w:lineRule="auto"/>
      </w:pPr>
      <w:r>
        <w:rPr>
          <w:noProof/>
          <w:lang w:val="en-AU" w:eastAsia="en-AU"/>
        </w:rPr>
        <w:drawing>
          <wp:anchor distT="0" distB="0" distL="114300" distR="114300" simplePos="0" relativeHeight="251680768" behindDoc="0" locked="0" layoutInCell="1" allowOverlap="1" wp14:anchorId="4356ACF9" wp14:editId="6F3697AF">
            <wp:simplePos x="0" y="0"/>
            <wp:positionH relativeFrom="column">
              <wp:posOffset>-193675</wp:posOffset>
            </wp:positionH>
            <wp:positionV relativeFrom="paragraph">
              <wp:posOffset>153035</wp:posOffset>
            </wp:positionV>
            <wp:extent cx="1592580" cy="1250315"/>
            <wp:effectExtent l="0" t="0" r="7620" b="6985"/>
            <wp:wrapSquare wrapText="bothSides"/>
            <wp:docPr id="58" name="Picture 3" descr="Australian Government Logo - Great Barrier Reef Marine Park Authority.  Underneath the logo is the title of the document:  'O'Connell Basin Assessment - Mackay - Whitsunday Natural Resource Management region.  Assessment of ecosystem services within the O'Connell basin focusing on understanding and improving the health and resilience of the Great Barrier Reef'.&#10;" title="Logo  and titl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pPr>
    </w:p>
    <w:p w:rsidR="00E80125" w:rsidRDefault="00E80125" w:rsidP="00E80125">
      <w:pPr>
        <w:spacing w:after="120" w:line="240" w:lineRule="auto"/>
        <w:rPr>
          <w:rFonts w:ascii="Segoe UI" w:hAnsi="Segoe UI" w:cs="Segoe UI"/>
          <w:b/>
          <w:color w:val="1F497D" w:themeColor="text2"/>
          <w:sz w:val="40"/>
          <w:szCs w:val="40"/>
        </w:rPr>
      </w:pPr>
    </w:p>
    <w:p w:rsidR="00E80125" w:rsidRDefault="00E80125" w:rsidP="00E80125">
      <w:pPr>
        <w:spacing w:after="120" w:line="240" w:lineRule="auto"/>
        <w:rPr>
          <w:rFonts w:ascii="Segoe UI" w:hAnsi="Segoe UI" w:cs="Segoe UI"/>
          <w:b/>
          <w:color w:val="1F497D" w:themeColor="text2"/>
          <w:sz w:val="40"/>
          <w:szCs w:val="40"/>
        </w:rPr>
      </w:pPr>
    </w:p>
    <w:p w:rsidR="00E80125" w:rsidRDefault="00E80125" w:rsidP="00E80125">
      <w:pPr>
        <w:tabs>
          <w:tab w:val="left" w:pos="2955"/>
        </w:tabs>
        <w:rPr>
          <w:rFonts w:ascii="Segoe UI" w:hAnsi="Segoe UI" w:cs="Segoe UI"/>
          <w:b/>
          <w:color w:val="1F497D" w:themeColor="text2"/>
          <w:sz w:val="40"/>
          <w:szCs w:val="40"/>
        </w:rPr>
      </w:pPr>
    </w:p>
    <w:p w:rsidR="00E80125" w:rsidRDefault="00E80125" w:rsidP="00E80125">
      <w:pPr>
        <w:tabs>
          <w:tab w:val="left" w:pos="2955"/>
        </w:tabs>
        <w:rPr>
          <w:rFonts w:ascii="Segoe UI" w:hAnsi="Segoe UI" w:cs="Segoe UI"/>
          <w:b/>
          <w:color w:val="1F497D" w:themeColor="text2"/>
          <w:sz w:val="40"/>
          <w:szCs w:val="40"/>
        </w:rPr>
      </w:pPr>
    </w:p>
    <w:p w:rsidR="00E80125" w:rsidRDefault="00E80125" w:rsidP="00E80125">
      <w:pPr>
        <w:tabs>
          <w:tab w:val="left" w:pos="2955"/>
        </w:tabs>
        <w:spacing w:after="120" w:line="240" w:lineRule="auto"/>
        <w:rPr>
          <w:rFonts w:ascii="Segoe UI" w:hAnsi="Segoe UI" w:cs="Segoe UI"/>
          <w:b/>
          <w:color w:val="1F497D" w:themeColor="text2"/>
          <w:sz w:val="40"/>
          <w:szCs w:val="40"/>
        </w:rPr>
      </w:pPr>
      <w:r>
        <w:rPr>
          <w:rFonts w:ascii="Segoe UI" w:hAnsi="Segoe UI" w:cs="Segoe UI"/>
          <w:b/>
          <w:color w:val="1F497D" w:themeColor="text2"/>
          <w:sz w:val="40"/>
          <w:szCs w:val="40"/>
        </w:rPr>
        <w:tab/>
      </w:r>
    </w:p>
    <w:p w:rsidR="00E80125" w:rsidRDefault="00E80125" w:rsidP="00E80125">
      <w:pPr>
        <w:spacing w:after="120" w:line="240" w:lineRule="auto"/>
        <w:rPr>
          <w:rFonts w:ascii="Segoe UI" w:hAnsi="Segoe UI" w:cs="Segoe UI"/>
          <w:b/>
          <w:color w:val="1F497D" w:themeColor="text2"/>
          <w:sz w:val="40"/>
          <w:szCs w:val="40"/>
        </w:rPr>
      </w:pPr>
    </w:p>
    <w:p w:rsidR="00E80125" w:rsidRDefault="00E80125" w:rsidP="00E80125">
      <w:pPr>
        <w:spacing w:after="120" w:line="240" w:lineRule="auto"/>
        <w:rPr>
          <w:rFonts w:ascii="Segoe UI" w:hAnsi="Segoe UI" w:cs="Segoe UI"/>
          <w:color w:val="1F497D" w:themeColor="text2"/>
          <w:sz w:val="40"/>
          <w:szCs w:val="40"/>
        </w:rPr>
      </w:pPr>
      <w:r>
        <w:rPr>
          <w:rFonts w:ascii="Segoe UI" w:hAnsi="Segoe UI" w:cs="Segoe UI"/>
          <w:b/>
          <w:color w:val="1F497D" w:themeColor="text2"/>
          <w:sz w:val="40"/>
          <w:szCs w:val="40"/>
        </w:rPr>
        <w:t xml:space="preserve">O’Connell Basin Assessment – </w:t>
      </w:r>
      <w:r>
        <w:rPr>
          <w:rFonts w:ascii="Segoe UI" w:hAnsi="Segoe UI" w:cs="Segoe UI"/>
          <w:color w:val="1F497D" w:themeColor="text2"/>
          <w:sz w:val="40"/>
          <w:szCs w:val="40"/>
        </w:rPr>
        <w:t>Mackay</w:t>
      </w:r>
      <w:r w:rsidR="00572672">
        <w:rPr>
          <w:rFonts w:ascii="Segoe UI" w:hAnsi="Segoe UI" w:cs="Segoe UI"/>
          <w:color w:val="1F497D" w:themeColor="text2"/>
          <w:sz w:val="40"/>
          <w:szCs w:val="40"/>
        </w:rPr>
        <w:t xml:space="preserve"> </w:t>
      </w:r>
      <w:r>
        <w:rPr>
          <w:rFonts w:ascii="Segoe UI" w:hAnsi="Segoe UI" w:cs="Segoe UI"/>
          <w:color w:val="1F497D" w:themeColor="text2"/>
          <w:sz w:val="40"/>
          <w:szCs w:val="40"/>
        </w:rPr>
        <w:t>Whitsunday N</w:t>
      </w:r>
      <w:r w:rsidR="00D74861">
        <w:rPr>
          <w:rFonts w:ascii="Segoe UI" w:hAnsi="Segoe UI" w:cs="Segoe UI"/>
          <w:color w:val="1F497D" w:themeColor="text2"/>
          <w:sz w:val="40"/>
          <w:szCs w:val="40"/>
        </w:rPr>
        <w:t xml:space="preserve">atural </w:t>
      </w:r>
      <w:r>
        <w:rPr>
          <w:rFonts w:ascii="Segoe UI" w:hAnsi="Segoe UI" w:cs="Segoe UI"/>
          <w:color w:val="1F497D" w:themeColor="text2"/>
          <w:sz w:val="40"/>
          <w:szCs w:val="40"/>
        </w:rPr>
        <w:t>R</w:t>
      </w:r>
      <w:r w:rsidR="00D74861">
        <w:rPr>
          <w:rFonts w:ascii="Segoe UI" w:hAnsi="Segoe UI" w:cs="Segoe UI"/>
          <w:color w:val="1F497D" w:themeColor="text2"/>
          <w:sz w:val="40"/>
          <w:szCs w:val="40"/>
        </w:rPr>
        <w:t xml:space="preserve">esource </w:t>
      </w:r>
      <w:r>
        <w:rPr>
          <w:rFonts w:ascii="Segoe UI" w:hAnsi="Segoe UI" w:cs="Segoe UI"/>
          <w:color w:val="1F497D" w:themeColor="text2"/>
          <w:sz w:val="40"/>
          <w:szCs w:val="40"/>
        </w:rPr>
        <w:t>M</w:t>
      </w:r>
      <w:r w:rsidR="00D74861">
        <w:rPr>
          <w:rFonts w:ascii="Segoe UI" w:hAnsi="Segoe UI" w:cs="Segoe UI"/>
          <w:color w:val="1F497D" w:themeColor="text2"/>
          <w:sz w:val="40"/>
          <w:szCs w:val="40"/>
        </w:rPr>
        <w:t>anagement</w:t>
      </w:r>
      <w:r>
        <w:rPr>
          <w:rFonts w:ascii="Segoe UI" w:hAnsi="Segoe UI" w:cs="Segoe UI"/>
          <w:color w:val="1F497D" w:themeColor="text2"/>
          <w:sz w:val="40"/>
          <w:szCs w:val="40"/>
        </w:rPr>
        <w:t xml:space="preserve"> </w:t>
      </w:r>
      <w:r w:rsidR="00197CA6">
        <w:rPr>
          <w:rFonts w:ascii="Segoe UI" w:hAnsi="Segoe UI" w:cs="Segoe UI"/>
          <w:color w:val="1F497D" w:themeColor="text2"/>
          <w:sz w:val="40"/>
          <w:szCs w:val="40"/>
        </w:rPr>
        <w:t>R</w:t>
      </w:r>
      <w:r>
        <w:rPr>
          <w:rFonts w:ascii="Segoe UI" w:hAnsi="Segoe UI" w:cs="Segoe UI"/>
          <w:color w:val="1F497D" w:themeColor="text2"/>
          <w:sz w:val="40"/>
          <w:szCs w:val="40"/>
        </w:rPr>
        <w:t>egion</w:t>
      </w:r>
    </w:p>
    <w:p w:rsidR="00E80125" w:rsidRPr="005D2E62" w:rsidRDefault="00E80125" w:rsidP="00E80125">
      <w:pPr>
        <w:spacing w:after="120" w:line="240" w:lineRule="auto"/>
        <w:rPr>
          <w:rFonts w:cs="Arial"/>
          <w:color w:val="1F497D" w:themeColor="text2"/>
          <w:sz w:val="24"/>
          <w:szCs w:val="24"/>
        </w:rPr>
      </w:pPr>
      <w:r w:rsidRPr="005D2E62">
        <w:rPr>
          <w:rFonts w:cs="Arial"/>
          <w:noProof/>
          <w:color w:val="1F497D" w:themeColor="text2"/>
          <w:sz w:val="24"/>
          <w:szCs w:val="24"/>
          <w:lang w:val="en-AU" w:eastAsia="en-AU"/>
        </w:rPr>
        <mc:AlternateContent>
          <mc:Choice Requires="wps">
            <w:drawing>
              <wp:anchor distT="0" distB="0" distL="114300" distR="114300" simplePos="0" relativeHeight="251679744" behindDoc="0" locked="0" layoutInCell="1" allowOverlap="1" wp14:anchorId="4C913EF6" wp14:editId="7B294871">
                <wp:simplePos x="0" y="0"/>
                <wp:positionH relativeFrom="column">
                  <wp:posOffset>-1160145</wp:posOffset>
                </wp:positionH>
                <wp:positionV relativeFrom="paragraph">
                  <wp:posOffset>1470660</wp:posOffset>
                </wp:positionV>
                <wp:extent cx="6746240" cy="635"/>
                <wp:effectExtent l="0" t="0" r="16510" b="37465"/>
                <wp:wrapNone/>
                <wp:docPr id="18" name="Straight Arrow Connector 18"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18" o:spid="_x0000_s1026" type="#_x0000_t32" alt="graphical line" style="position:absolute;margin-left:-91.35pt;margin-top:115.8pt;width:531.2pt;height:.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" strokecolor="#a5a5a5 [2092]" strokeweight="1.25pt"/>
            </w:pict>
          </mc:Fallback>
        </mc:AlternateContent>
      </w:r>
      <w:r w:rsidRPr="005D2E62">
        <w:rPr>
          <w:rFonts w:cs="Arial"/>
          <w:color w:val="1F497D" w:themeColor="text2"/>
          <w:sz w:val="24"/>
          <w:szCs w:val="24"/>
        </w:rPr>
        <w:t xml:space="preserve">Assessment of </w:t>
      </w:r>
      <w:r w:rsidR="0038515F">
        <w:rPr>
          <w:rFonts w:cs="Arial"/>
          <w:color w:val="1F497D" w:themeColor="text2"/>
          <w:sz w:val="24"/>
          <w:szCs w:val="24"/>
        </w:rPr>
        <w:t>ecological functions</w:t>
      </w:r>
      <w:r w:rsidRPr="005D2E62">
        <w:rPr>
          <w:rFonts w:cs="Arial"/>
          <w:color w:val="1F497D" w:themeColor="text2"/>
          <w:sz w:val="24"/>
          <w:szCs w:val="24"/>
        </w:rPr>
        <w:t xml:space="preserve"> within the </w:t>
      </w:r>
      <w:r>
        <w:rPr>
          <w:rFonts w:cs="Arial"/>
          <w:color w:val="1F497D" w:themeColor="text2"/>
          <w:sz w:val="24"/>
          <w:szCs w:val="24"/>
        </w:rPr>
        <w:t>O’Connell</w:t>
      </w:r>
      <w:r w:rsidRPr="005D2E62">
        <w:rPr>
          <w:rFonts w:cs="Arial"/>
          <w:color w:val="1F497D" w:themeColor="text2"/>
          <w:sz w:val="24"/>
          <w:szCs w:val="24"/>
        </w:rPr>
        <w:t xml:space="preserve"> basin focusing on understanding and improving the health and resilience of the Great Barrier Reef</w:t>
      </w:r>
    </w:p>
    <w:p w:rsidR="00E80125" w:rsidRDefault="00E80125" w:rsidP="00E80125">
      <w:pPr>
        <w:spacing w:after="120" w:line="240" w:lineRule="auto"/>
        <w:sectPr w:rsidR="00E80125" w:rsidSect="00670A02">
          <w:pgSz w:w="11906" w:h="16838"/>
          <w:pgMar w:top="1440" w:right="1440" w:bottom="1440" w:left="3119" w:header="708" w:footer="708" w:gutter="0"/>
          <w:pgNumType w:fmt="lowerRoman" w:start="1"/>
          <w:cols w:space="708"/>
          <w:docGrid w:linePitch="360"/>
        </w:sectPr>
      </w:pPr>
    </w:p>
    <w:p w:rsidR="00E80125" w:rsidRDefault="00E80125" w:rsidP="00E80125">
      <w:pPr>
        <w:spacing w:line="240" w:lineRule="auto"/>
        <w:rPr>
          <w:rFonts w:cs="Arial"/>
          <w:sz w:val="18"/>
          <w:szCs w:val="18"/>
        </w:rPr>
      </w:pPr>
      <w:r w:rsidRPr="008867E8">
        <w:rPr>
          <w:rFonts w:cs="Arial"/>
          <w:sz w:val="18"/>
          <w:szCs w:val="18"/>
        </w:rPr>
        <w:lastRenderedPageBreak/>
        <w:t>© Commonwealth of Australia 2013</w:t>
      </w:r>
    </w:p>
    <w:p w:rsidR="00E80125" w:rsidRPr="007615C6" w:rsidRDefault="00E80125" w:rsidP="00E80125">
      <w:pPr>
        <w:spacing w:line="240" w:lineRule="auto"/>
        <w:rPr>
          <w:rFonts w:cs="Arial"/>
          <w:sz w:val="10"/>
          <w:szCs w:val="10"/>
        </w:rPr>
      </w:pPr>
    </w:p>
    <w:p w:rsidR="00E80125" w:rsidRDefault="00E80125" w:rsidP="00E80125">
      <w:pPr>
        <w:spacing w:line="240" w:lineRule="auto"/>
        <w:rPr>
          <w:rFonts w:cs="Arial"/>
          <w:sz w:val="18"/>
          <w:szCs w:val="18"/>
        </w:rPr>
      </w:pPr>
      <w:r>
        <w:rPr>
          <w:rFonts w:cs="Arial"/>
          <w:sz w:val="18"/>
          <w:szCs w:val="18"/>
        </w:rPr>
        <w:t>Published by the Great Barrier Reef Marine Park Authority 2013</w:t>
      </w:r>
    </w:p>
    <w:p w:rsidR="00E80125" w:rsidRPr="001B1743" w:rsidRDefault="00E80125" w:rsidP="00E80125">
      <w:pPr>
        <w:spacing w:line="240" w:lineRule="auto"/>
        <w:rPr>
          <w:rFonts w:cs="Arial"/>
          <w:sz w:val="10"/>
          <w:szCs w:val="10"/>
        </w:rPr>
      </w:pPr>
    </w:p>
    <w:p w:rsidR="00E80125" w:rsidRPr="008867E8" w:rsidRDefault="00E80125" w:rsidP="00E80125">
      <w:pPr>
        <w:spacing w:line="240" w:lineRule="auto"/>
        <w:rPr>
          <w:rFonts w:cs="Arial"/>
          <w:sz w:val="18"/>
          <w:szCs w:val="18"/>
        </w:rPr>
      </w:pPr>
      <w:r w:rsidRPr="008867E8">
        <w:rPr>
          <w:rFonts w:cs="Arial"/>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rFonts w:cs="Arial"/>
          <w:i/>
          <w:sz w:val="18"/>
          <w:szCs w:val="18"/>
        </w:rPr>
        <w:t>Copyright Act 1968</w:t>
      </w:r>
      <w:r w:rsidRPr="008867E8">
        <w:rPr>
          <w:rFonts w:cs="Arial"/>
          <w:sz w:val="18"/>
          <w:szCs w:val="18"/>
        </w:rPr>
        <w:t xml:space="preserve">, all other rights are reserved. </w:t>
      </w:r>
    </w:p>
    <w:p w:rsidR="00E80125" w:rsidRPr="008867E8" w:rsidRDefault="00E80125" w:rsidP="00E80125">
      <w:pPr>
        <w:spacing w:line="240" w:lineRule="auto"/>
        <w:rPr>
          <w:rFonts w:cs="Arial"/>
          <w:b/>
          <w:sz w:val="18"/>
          <w:szCs w:val="18"/>
        </w:rPr>
      </w:pPr>
    </w:p>
    <w:p w:rsidR="00E80125" w:rsidRPr="008867E8" w:rsidRDefault="00E80125" w:rsidP="00E80125">
      <w:pPr>
        <w:spacing w:line="240" w:lineRule="auto"/>
        <w:rPr>
          <w:rFonts w:cs="Arial"/>
          <w:b/>
          <w:sz w:val="18"/>
          <w:szCs w:val="18"/>
        </w:rPr>
      </w:pPr>
      <w:r w:rsidRPr="008867E8">
        <w:rPr>
          <w:rFonts w:cs="Arial"/>
          <w:b/>
          <w:sz w:val="18"/>
          <w:szCs w:val="18"/>
        </w:rPr>
        <w:t>Disclaimer</w:t>
      </w:r>
    </w:p>
    <w:p w:rsidR="00E80125" w:rsidRPr="008867E8" w:rsidRDefault="00E80125" w:rsidP="00E80125">
      <w:pPr>
        <w:spacing w:line="240" w:lineRule="auto"/>
        <w:rPr>
          <w:rFonts w:cs="Arial"/>
          <w:sz w:val="18"/>
          <w:szCs w:val="18"/>
        </w:rPr>
      </w:pPr>
      <w:r w:rsidRPr="008867E8">
        <w:rPr>
          <w:rFonts w:cs="Arial"/>
          <w:sz w:val="18"/>
          <w:szCs w:val="18"/>
        </w:rPr>
        <w:t>The views and opinions expressed in this publication are those of the authors and do not necessarily reflect those of the Australian Government or the Minister for Sustainability, Environment, Water, Population and Communities.</w:t>
      </w:r>
    </w:p>
    <w:p w:rsidR="00E80125" w:rsidRPr="007615C6" w:rsidRDefault="00E80125" w:rsidP="00E80125">
      <w:pPr>
        <w:spacing w:line="240" w:lineRule="auto"/>
        <w:rPr>
          <w:rFonts w:cs="Arial"/>
          <w:sz w:val="8"/>
          <w:szCs w:val="8"/>
        </w:rPr>
      </w:pPr>
    </w:p>
    <w:p w:rsidR="00E80125" w:rsidRPr="008867E8" w:rsidRDefault="00E80125" w:rsidP="00E80125">
      <w:pPr>
        <w:spacing w:line="240" w:lineRule="auto"/>
        <w:rPr>
          <w:rFonts w:cs="Arial"/>
          <w:sz w:val="18"/>
          <w:szCs w:val="18"/>
        </w:rPr>
      </w:pPr>
      <w:r w:rsidRPr="008867E8">
        <w:rPr>
          <w:rFonts w:cs="Arial"/>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E80125" w:rsidRPr="00EE1CF3" w:rsidRDefault="00E80125" w:rsidP="00E80125">
      <w:pPr>
        <w:spacing w:line="240" w:lineRule="auto"/>
        <w:rPr>
          <w:rFonts w:cs="Arial"/>
          <w:b/>
          <w:sz w:val="10"/>
          <w:szCs w:val="10"/>
        </w:rPr>
      </w:pPr>
    </w:p>
    <w:p w:rsidR="00E80125" w:rsidRPr="008867E8" w:rsidRDefault="00E80125" w:rsidP="00E80125">
      <w:pPr>
        <w:spacing w:line="240" w:lineRule="auto"/>
        <w:rPr>
          <w:rFonts w:cs="Arial"/>
          <w:b/>
          <w:sz w:val="18"/>
          <w:szCs w:val="18"/>
        </w:rPr>
      </w:pPr>
    </w:p>
    <w:p w:rsidR="00FF3FDB" w:rsidRPr="00FF3FDB" w:rsidRDefault="00FF3FDB" w:rsidP="00FF3FDB">
      <w:pPr>
        <w:spacing w:after="240" w:line="204" w:lineRule="auto"/>
        <w:rPr>
          <w:rFonts w:eastAsia="Calibri" w:cs="Arial"/>
          <w:color w:val="000000"/>
          <w:sz w:val="18"/>
          <w:szCs w:val="18"/>
          <w:lang w:val="en-AU" w:eastAsia="en-AU"/>
        </w:rPr>
      </w:pPr>
      <w:r w:rsidRPr="00FF3FDB">
        <w:rPr>
          <w:rFonts w:eastAsia="Calibri" w:cs="Arial"/>
          <w:b/>
          <w:bCs/>
          <w:color w:val="000000"/>
          <w:sz w:val="18"/>
          <w:szCs w:val="18"/>
          <w:lang w:val="en-AU" w:eastAsia="en-AU"/>
        </w:rPr>
        <w:t>National Library of Australia Cataloguing-in-Publication entry</w:t>
      </w:r>
    </w:p>
    <w:p w:rsidR="00FF3FDB" w:rsidRPr="00FF3FDB" w:rsidRDefault="00FF3FDB" w:rsidP="00FF3FDB">
      <w:pPr>
        <w:spacing w:line="204" w:lineRule="auto"/>
        <w:rPr>
          <w:rFonts w:eastAsia="Calibri" w:cs="Arial"/>
          <w:color w:val="000000"/>
          <w:sz w:val="18"/>
          <w:szCs w:val="18"/>
          <w:lang w:val="en-AU" w:eastAsia="en-AU"/>
        </w:rPr>
      </w:pPr>
      <w:r w:rsidRPr="00FF3FDB">
        <w:rPr>
          <w:rFonts w:eastAsia="Calibri" w:cs="Arial"/>
          <w:color w:val="000000"/>
          <w:sz w:val="18"/>
          <w:szCs w:val="18"/>
          <w:lang w:val="en-AU" w:eastAsia="en-AU"/>
        </w:rPr>
        <w:t xml:space="preserve">O'Connell basin </w:t>
      </w:r>
      <w:proofErr w:type="gramStart"/>
      <w:r w:rsidRPr="00FF3FDB">
        <w:rPr>
          <w:rFonts w:eastAsia="Calibri" w:cs="Arial"/>
          <w:color w:val="000000"/>
          <w:sz w:val="18"/>
          <w:szCs w:val="18"/>
          <w:lang w:val="en-AU" w:eastAsia="en-AU"/>
        </w:rPr>
        <w:t>assessment :</w:t>
      </w:r>
      <w:proofErr w:type="gramEnd"/>
      <w:r w:rsidRPr="00FF3FDB">
        <w:rPr>
          <w:rFonts w:eastAsia="Calibri" w:cs="Arial"/>
          <w:color w:val="000000"/>
          <w:sz w:val="18"/>
          <w:szCs w:val="18"/>
          <w:lang w:val="en-AU" w:eastAsia="en-AU"/>
        </w:rPr>
        <w:t xml:space="preserve"> Mackay-Whitsunday Natural Resource Management region / Great </w:t>
      </w:r>
    </w:p>
    <w:p w:rsidR="00FF3FDB" w:rsidRPr="00FF3FDB" w:rsidRDefault="00FF3FDB" w:rsidP="00FF3FDB">
      <w:pPr>
        <w:spacing w:after="240" w:line="204" w:lineRule="auto"/>
        <w:rPr>
          <w:rFonts w:eastAsia="Calibri" w:cs="Arial"/>
          <w:color w:val="000000"/>
          <w:sz w:val="18"/>
          <w:szCs w:val="18"/>
          <w:lang w:val="en-AU" w:eastAsia="en-AU"/>
        </w:rPr>
      </w:pPr>
      <w:proofErr w:type="gramStart"/>
      <w:r w:rsidRPr="00FF3FDB">
        <w:rPr>
          <w:rFonts w:eastAsia="Calibri" w:cs="Arial"/>
          <w:color w:val="000000"/>
          <w:sz w:val="18"/>
          <w:szCs w:val="18"/>
          <w:lang w:val="en-AU" w:eastAsia="en-AU"/>
        </w:rPr>
        <w:t>Barrier Reef Marine Park Authority.</w:t>
      </w:r>
      <w:proofErr w:type="gramEnd"/>
    </w:p>
    <w:p w:rsidR="00FF3FDB" w:rsidRPr="00FF3FDB" w:rsidRDefault="00FF3FDB" w:rsidP="00FF3FDB">
      <w:pPr>
        <w:spacing w:after="240" w:line="204" w:lineRule="auto"/>
        <w:rPr>
          <w:rFonts w:eastAsia="Calibri" w:cs="Arial"/>
          <w:color w:val="000000"/>
          <w:sz w:val="18"/>
          <w:szCs w:val="18"/>
          <w:lang w:val="en-AU" w:eastAsia="en-AU"/>
        </w:rPr>
      </w:pPr>
      <w:r w:rsidRPr="00FF3FDB">
        <w:rPr>
          <w:rFonts w:eastAsia="Calibri" w:cs="Arial"/>
          <w:color w:val="000000"/>
          <w:sz w:val="18"/>
          <w:szCs w:val="18"/>
          <w:lang w:val="en-AU" w:eastAsia="en-AU"/>
        </w:rPr>
        <w:t>ISBN</w:t>
      </w:r>
      <w:proofErr w:type="gramStart"/>
      <w:r w:rsidRPr="00FF3FDB">
        <w:rPr>
          <w:rFonts w:eastAsia="Calibri" w:cs="Arial"/>
          <w:color w:val="000000"/>
          <w:sz w:val="18"/>
          <w:szCs w:val="18"/>
          <w:lang w:val="en-AU" w:eastAsia="en-AU"/>
        </w:rPr>
        <w:t>  978</w:t>
      </w:r>
      <w:proofErr w:type="gramEnd"/>
      <w:r w:rsidRPr="00FF3FDB">
        <w:rPr>
          <w:rFonts w:eastAsia="Calibri" w:cs="Arial"/>
          <w:color w:val="000000"/>
          <w:sz w:val="18"/>
          <w:szCs w:val="18"/>
          <w:lang w:val="en-AU" w:eastAsia="en-AU"/>
        </w:rPr>
        <w:t xml:space="preserve"> 1 922126 10 8 (</w:t>
      </w:r>
      <w:proofErr w:type="spellStart"/>
      <w:r w:rsidRPr="00FF3FDB">
        <w:rPr>
          <w:rFonts w:eastAsia="Calibri" w:cs="Arial"/>
          <w:color w:val="000000"/>
          <w:sz w:val="18"/>
          <w:szCs w:val="18"/>
          <w:lang w:val="en-AU" w:eastAsia="en-AU"/>
        </w:rPr>
        <w:t>ebook</w:t>
      </w:r>
      <w:proofErr w:type="spellEnd"/>
      <w:r w:rsidRPr="00FF3FDB">
        <w:rPr>
          <w:rFonts w:eastAsia="Calibri" w:cs="Arial"/>
          <w:color w:val="000000"/>
          <w:sz w:val="18"/>
          <w:szCs w:val="18"/>
          <w:lang w:val="en-AU" w:eastAsia="en-AU"/>
        </w:rPr>
        <w:t>)</w:t>
      </w:r>
    </w:p>
    <w:p w:rsidR="00FF3FDB" w:rsidRPr="00FF3FDB" w:rsidRDefault="00FF3FDB" w:rsidP="00FF3FDB">
      <w:pPr>
        <w:spacing w:after="240" w:line="204" w:lineRule="auto"/>
        <w:rPr>
          <w:rFonts w:eastAsia="Calibri" w:cs="Arial"/>
          <w:color w:val="000000"/>
          <w:sz w:val="18"/>
          <w:szCs w:val="18"/>
          <w:lang w:val="en-AU" w:eastAsia="en-AU"/>
        </w:rPr>
      </w:pPr>
      <w:proofErr w:type="gramStart"/>
      <w:r w:rsidRPr="00FF3FDB">
        <w:rPr>
          <w:rFonts w:eastAsia="Calibri" w:cs="Arial"/>
          <w:color w:val="000000"/>
          <w:sz w:val="18"/>
          <w:szCs w:val="18"/>
          <w:lang w:val="en-AU" w:eastAsia="en-AU"/>
        </w:rPr>
        <w:t>Ecosystem management--Queensland--Great Barrier Reef.</w:t>
      </w:r>
      <w:proofErr w:type="gramEnd"/>
      <w:r w:rsidRPr="00FF3FDB">
        <w:rPr>
          <w:rFonts w:eastAsia="Calibri" w:cs="Arial"/>
          <w:color w:val="000000"/>
          <w:sz w:val="18"/>
          <w:szCs w:val="18"/>
          <w:lang w:val="en-AU" w:eastAsia="en-AU"/>
        </w:rPr>
        <w:br/>
      </w:r>
      <w:proofErr w:type="gramStart"/>
      <w:r w:rsidRPr="00FF3FDB">
        <w:rPr>
          <w:rFonts w:eastAsia="Calibri" w:cs="Arial"/>
          <w:color w:val="000000"/>
          <w:sz w:val="18"/>
          <w:szCs w:val="18"/>
          <w:lang w:val="en-AU" w:eastAsia="en-AU"/>
        </w:rPr>
        <w:t>Ecosystem health--Queensland--Great Barrier Reef.</w:t>
      </w:r>
      <w:proofErr w:type="gramEnd"/>
      <w:r w:rsidRPr="00FF3FDB">
        <w:rPr>
          <w:rFonts w:eastAsia="Calibri" w:cs="Arial"/>
          <w:color w:val="000000"/>
          <w:sz w:val="18"/>
          <w:szCs w:val="18"/>
          <w:lang w:val="en-AU" w:eastAsia="en-AU"/>
        </w:rPr>
        <w:br/>
      </w:r>
      <w:proofErr w:type="gramStart"/>
      <w:r w:rsidRPr="00FF3FDB">
        <w:rPr>
          <w:rFonts w:eastAsia="Calibri" w:cs="Arial"/>
          <w:color w:val="000000"/>
          <w:sz w:val="18"/>
          <w:szCs w:val="18"/>
          <w:lang w:val="en-AU" w:eastAsia="en-AU"/>
        </w:rPr>
        <w:t>Natural resources management areas--Queensland--Great Barrier Reef.</w:t>
      </w:r>
      <w:proofErr w:type="gramEnd"/>
      <w:r w:rsidRPr="00FF3FDB">
        <w:rPr>
          <w:rFonts w:eastAsia="Calibri" w:cs="Arial"/>
          <w:color w:val="000000"/>
          <w:sz w:val="18"/>
          <w:szCs w:val="18"/>
          <w:lang w:val="en-AU" w:eastAsia="en-AU"/>
        </w:rPr>
        <w:br/>
        <w:t>Great Barrier Reef (Qld.)--Environmental conditions.</w:t>
      </w:r>
    </w:p>
    <w:p w:rsidR="00FF3FDB" w:rsidRPr="00FF3FDB" w:rsidRDefault="00FF3FDB" w:rsidP="00FF3FDB">
      <w:pPr>
        <w:spacing w:after="240" w:line="204" w:lineRule="auto"/>
        <w:rPr>
          <w:rFonts w:eastAsia="Calibri" w:cs="Arial"/>
          <w:color w:val="000000"/>
          <w:sz w:val="18"/>
          <w:szCs w:val="18"/>
          <w:lang w:val="en-AU" w:eastAsia="en-AU"/>
        </w:rPr>
      </w:pPr>
      <w:r w:rsidRPr="00FF3FDB">
        <w:rPr>
          <w:rFonts w:eastAsia="Calibri" w:cs="Arial"/>
          <w:color w:val="000000"/>
          <w:sz w:val="18"/>
          <w:szCs w:val="18"/>
          <w:lang w:val="en-AU" w:eastAsia="en-AU"/>
        </w:rPr>
        <w:t>Great Barrier Reef Marine Park Authority, issuing body.</w:t>
      </w:r>
    </w:p>
    <w:p w:rsidR="00FF3FDB" w:rsidRPr="00FF3FDB" w:rsidRDefault="00FF3FDB" w:rsidP="00FF3FDB">
      <w:pPr>
        <w:spacing w:after="240" w:line="204" w:lineRule="auto"/>
        <w:rPr>
          <w:rFonts w:eastAsia="Calibri" w:cs="Arial"/>
          <w:color w:val="000000"/>
          <w:sz w:val="18"/>
          <w:szCs w:val="18"/>
          <w:lang w:val="en-AU" w:eastAsia="en-AU"/>
        </w:rPr>
      </w:pPr>
      <w:r w:rsidRPr="00FF3FDB">
        <w:rPr>
          <w:rFonts w:eastAsia="Calibri" w:cs="Arial"/>
          <w:color w:val="000000"/>
          <w:sz w:val="18"/>
          <w:szCs w:val="18"/>
          <w:lang w:val="en-AU" w:eastAsia="en-AU"/>
        </w:rPr>
        <w:t>577.09943</w:t>
      </w:r>
    </w:p>
    <w:p w:rsidR="00FF3FDB" w:rsidRPr="00FF3FDB" w:rsidRDefault="00FF3FDB" w:rsidP="00FF3FDB">
      <w:pPr>
        <w:spacing w:line="240" w:lineRule="auto"/>
        <w:rPr>
          <w:rFonts w:eastAsia="Calibri" w:cs="Arial"/>
          <w:b/>
          <w:bCs/>
          <w:sz w:val="18"/>
          <w:szCs w:val="18"/>
          <w:lang w:val="en-AU" w:eastAsia="en-AU"/>
        </w:rPr>
      </w:pPr>
      <w:r w:rsidRPr="00FF3FDB">
        <w:rPr>
          <w:rFonts w:eastAsia="Calibri" w:cs="Arial"/>
          <w:b/>
          <w:bCs/>
          <w:sz w:val="18"/>
          <w:szCs w:val="18"/>
          <w:lang w:val="en-AU" w:eastAsia="en-AU"/>
        </w:rPr>
        <w:t>This publication should be cited as:</w:t>
      </w:r>
    </w:p>
    <w:p w:rsidR="00FF3FDB" w:rsidRPr="00FF3FDB" w:rsidRDefault="00FF3FDB" w:rsidP="00FF3FDB">
      <w:pPr>
        <w:spacing w:line="204" w:lineRule="auto"/>
        <w:rPr>
          <w:rFonts w:eastAsia="Calibri" w:cs="Arial"/>
          <w:i/>
          <w:iCs/>
          <w:color w:val="000000"/>
          <w:sz w:val="18"/>
          <w:szCs w:val="18"/>
          <w:lang w:val="en-AU" w:eastAsia="en-AU"/>
        </w:rPr>
      </w:pPr>
      <w:r w:rsidRPr="00FF3FDB">
        <w:rPr>
          <w:rFonts w:eastAsia="Calibri" w:cs="Arial"/>
          <w:color w:val="000000"/>
          <w:sz w:val="18"/>
          <w:szCs w:val="18"/>
          <w:lang w:val="en-AU" w:eastAsia="en-AU"/>
        </w:rPr>
        <w:t xml:space="preserve">Great Barrier Reef Marine Park Authority 2013, </w:t>
      </w:r>
      <w:r w:rsidRPr="00FF3FDB">
        <w:rPr>
          <w:rFonts w:eastAsia="Calibri" w:cs="Arial"/>
          <w:i/>
          <w:iCs/>
          <w:color w:val="000000"/>
          <w:sz w:val="18"/>
          <w:szCs w:val="18"/>
          <w:lang w:val="en-AU" w:eastAsia="en-AU"/>
        </w:rPr>
        <w:t xml:space="preserve">O'Connell basin </w:t>
      </w:r>
      <w:proofErr w:type="gramStart"/>
      <w:r w:rsidRPr="00FF3FDB">
        <w:rPr>
          <w:rFonts w:eastAsia="Calibri" w:cs="Arial"/>
          <w:i/>
          <w:iCs/>
          <w:color w:val="000000"/>
          <w:sz w:val="18"/>
          <w:szCs w:val="18"/>
          <w:lang w:val="en-AU" w:eastAsia="en-AU"/>
        </w:rPr>
        <w:t>assessment :</w:t>
      </w:r>
      <w:proofErr w:type="gramEnd"/>
      <w:r w:rsidRPr="00FF3FDB">
        <w:rPr>
          <w:rFonts w:eastAsia="Calibri" w:cs="Arial"/>
          <w:i/>
          <w:iCs/>
          <w:color w:val="000000"/>
          <w:sz w:val="18"/>
          <w:szCs w:val="18"/>
          <w:lang w:val="en-AU" w:eastAsia="en-AU"/>
        </w:rPr>
        <w:t xml:space="preserve"> Mackay-Whitsunday  </w:t>
      </w:r>
    </w:p>
    <w:p w:rsidR="00FF3FDB" w:rsidRPr="00FF3FDB" w:rsidRDefault="00FF3FDB" w:rsidP="00FF3FDB">
      <w:pPr>
        <w:spacing w:line="204" w:lineRule="auto"/>
        <w:rPr>
          <w:rFonts w:eastAsia="Calibri" w:cs="Arial"/>
          <w:i/>
          <w:iCs/>
          <w:color w:val="000000"/>
          <w:sz w:val="18"/>
          <w:szCs w:val="18"/>
          <w:lang w:val="en-AU" w:eastAsia="en-AU"/>
        </w:rPr>
      </w:pPr>
      <w:proofErr w:type="gramStart"/>
      <w:r w:rsidRPr="00FF3FDB">
        <w:rPr>
          <w:rFonts w:eastAsia="Calibri" w:cs="Arial"/>
          <w:i/>
          <w:iCs/>
          <w:color w:val="000000"/>
          <w:sz w:val="18"/>
          <w:szCs w:val="18"/>
          <w:lang w:val="en-AU" w:eastAsia="en-AU"/>
        </w:rPr>
        <w:t>Natural Resource Management region</w:t>
      </w:r>
      <w:r w:rsidRPr="00FF3FDB">
        <w:rPr>
          <w:rFonts w:eastAsia="Calibri" w:cs="Arial"/>
          <w:color w:val="000000"/>
          <w:sz w:val="18"/>
          <w:szCs w:val="18"/>
          <w:lang w:val="en-AU" w:eastAsia="en-AU"/>
        </w:rPr>
        <w:t>, GBRMPA, Townsville.</w:t>
      </w:r>
      <w:proofErr w:type="gramEnd"/>
    </w:p>
    <w:p w:rsidR="00FF3FDB" w:rsidRDefault="00FF3FDB" w:rsidP="00E80125">
      <w:pPr>
        <w:spacing w:line="240" w:lineRule="auto"/>
        <w:rPr>
          <w:rFonts w:cs="Arial"/>
          <w:b/>
          <w:sz w:val="18"/>
          <w:szCs w:val="18"/>
        </w:rPr>
      </w:pPr>
    </w:p>
    <w:p w:rsidR="00E80125" w:rsidRDefault="00B97A61" w:rsidP="00E80125">
      <w:pPr>
        <w:spacing w:line="240" w:lineRule="auto"/>
        <w:rPr>
          <w:rFonts w:cs="Arial"/>
          <w:b/>
          <w:sz w:val="18"/>
          <w:szCs w:val="18"/>
        </w:rPr>
      </w:pPr>
      <w:r>
        <w:rPr>
          <w:rFonts w:cs="Arial"/>
          <w:b/>
          <w:sz w:val="18"/>
          <w:szCs w:val="18"/>
        </w:rPr>
        <w:t>Acknowledgements</w:t>
      </w:r>
    </w:p>
    <w:p w:rsidR="00B97A61" w:rsidRPr="00B97A61" w:rsidRDefault="00B97A61" w:rsidP="00B97A61">
      <w:pPr>
        <w:spacing w:line="240" w:lineRule="auto"/>
        <w:rPr>
          <w:rFonts w:cs="Arial"/>
          <w:sz w:val="18"/>
          <w:szCs w:val="18"/>
          <w:lang w:val="en-AU"/>
        </w:rPr>
      </w:pPr>
      <w:r w:rsidRPr="00B97A61">
        <w:rPr>
          <w:rFonts w:cs="Arial"/>
          <w:sz w:val="18"/>
          <w:szCs w:val="18"/>
          <w:lang w:val="en-AU"/>
        </w:rPr>
        <w:t>This report was supported through funding from the Australian Government Department of Sustainability, Environment, Water, Population and Communities.</w:t>
      </w:r>
    </w:p>
    <w:p w:rsidR="00B97A61" w:rsidRPr="00B97A61" w:rsidRDefault="00B97A61" w:rsidP="00E80125">
      <w:pPr>
        <w:spacing w:line="240" w:lineRule="auto"/>
        <w:rPr>
          <w:rFonts w:cs="Arial"/>
          <w:sz w:val="18"/>
          <w:szCs w:val="18"/>
        </w:rPr>
      </w:pPr>
    </w:p>
    <w:p w:rsidR="00B97A61" w:rsidRPr="00B97A61" w:rsidRDefault="00B97A61" w:rsidP="00B97A61">
      <w:pPr>
        <w:spacing w:line="240" w:lineRule="auto"/>
        <w:rPr>
          <w:rFonts w:cs="Arial"/>
          <w:sz w:val="18"/>
          <w:szCs w:val="18"/>
        </w:rPr>
      </w:pPr>
      <w:r w:rsidRPr="00B97A61">
        <w:rPr>
          <w:rFonts w:cs="Arial"/>
          <w:sz w:val="18"/>
          <w:szCs w:val="18"/>
        </w:rPr>
        <w:t xml:space="preserve">The Great Barrier Reef Marine Park Authority (GBRMPA) would like to thank Reef Catchments (Natural Resource Management (NRM); Mackay, Whitsunday, and Isaac), and our consultant, Jim </w:t>
      </w:r>
      <w:proofErr w:type="spellStart"/>
      <w:r w:rsidRPr="00B97A61">
        <w:rPr>
          <w:rFonts w:cs="Arial"/>
          <w:sz w:val="18"/>
          <w:szCs w:val="18"/>
        </w:rPr>
        <w:t>Tait</w:t>
      </w:r>
      <w:proofErr w:type="spellEnd"/>
      <w:r w:rsidRPr="00B97A61">
        <w:rPr>
          <w:rFonts w:cs="Arial"/>
          <w:sz w:val="18"/>
          <w:szCs w:val="18"/>
        </w:rPr>
        <w:t xml:space="preserve"> from </w:t>
      </w:r>
      <w:proofErr w:type="spellStart"/>
      <w:r w:rsidRPr="00B97A61">
        <w:rPr>
          <w:rFonts w:cs="Arial"/>
          <w:sz w:val="18"/>
          <w:szCs w:val="18"/>
        </w:rPr>
        <w:t>Econcern</w:t>
      </w:r>
      <w:proofErr w:type="spellEnd"/>
      <w:r w:rsidRPr="00B97A61">
        <w:rPr>
          <w:rFonts w:cs="Arial"/>
          <w:sz w:val="18"/>
          <w:szCs w:val="18"/>
        </w:rPr>
        <w:t xml:space="preserve"> Environmental Consulting for his invaluable assistance with ecological knowledge in the O’Connell basin. Water Quality information was provided by </w:t>
      </w:r>
      <w:proofErr w:type="spellStart"/>
      <w:r w:rsidR="00BA2427">
        <w:rPr>
          <w:rFonts w:cs="Arial"/>
          <w:sz w:val="18"/>
          <w:szCs w:val="18"/>
        </w:rPr>
        <w:t>TropWATER</w:t>
      </w:r>
      <w:proofErr w:type="spellEnd"/>
      <w:r w:rsidRPr="00B97A61">
        <w:rPr>
          <w:rFonts w:cs="Arial"/>
          <w:sz w:val="18"/>
          <w:szCs w:val="18"/>
        </w:rPr>
        <w:t xml:space="preserve"> Townsville.</w:t>
      </w:r>
      <w:r w:rsidR="00821BC5">
        <w:rPr>
          <w:rFonts w:cs="Arial"/>
          <w:sz w:val="18"/>
          <w:szCs w:val="18"/>
        </w:rPr>
        <w:t xml:space="preserve"> </w:t>
      </w:r>
      <w:r w:rsidR="002F16ED">
        <w:rPr>
          <w:rFonts w:cs="Arial"/>
          <w:sz w:val="18"/>
          <w:szCs w:val="18"/>
          <w:lang w:bidi="en-US"/>
        </w:rPr>
        <w:t>The GBRMPA also acknowledges the contributions of Hugh Yorkston, Donna-</w:t>
      </w:r>
      <w:proofErr w:type="spellStart"/>
      <w:r w:rsidR="002F16ED">
        <w:rPr>
          <w:rFonts w:cs="Arial"/>
          <w:sz w:val="18"/>
          <w:szCs w:val="18"/>
          <w:lang w:bidi="en-US"/>
        </w:rPr>
        <w:t>marie</w:t>
      </w:r>
      <w:proofErr w:type="spellEnd"/>
      <w:r w:rsidR="002F16ED">
        <w:rPr>
          <w:rFonts w:cs="Arial"/>
          <w:sz w:val="18"/>
          <w:szCs w:val="18"/>
          <w:lang w:bidi="en-US"/>
        </w:rPr>
        <w:t xml:space="preserve"> Audas, Jason </w:t>
      </w:r>
      <w:proofErr w:type="spellStart"/>
      <w:r w:rsidR="002F16ED">
        <w:rPr>
          <w:rFonts w:cs="Arial"/>
          <w:sz w:val="18"/>
          <w:szCs w:val="18"/>
          <w:lang w:bidi="en-US"/>
        </w:rPr>
        <w:t>Vains</w:t>
      </w:r>
      <w:proofErr w:type="spellEnd"/>
      <w:r w:rsidR="002F16ED">
        <w:rPr>
          <w:rFonts w:cs="Arial"/>
          <w:sz w:val="18"/>
          <w:szCs w:val="18"/>
          <w:lang w:bidi="en-US"/>
        </w:rPr>
        <w:t>, Paul Groves, Carol Marshall, Melissa Evans, Ben Palmer, Rose Dunstan</w:t>
      </w:r>
      <w:r w:rsidR="00A94AD9">
        <w:rPr>
          <w:rFonts w:cs="Arial"/>
          <w:sz w:val="18"/>
          <w:szCs w:val="18"/>
          <w:lang w:bidi="en-US"/>
        </w:rPr>
        <w:t>, Emily Smart</w:t>
      </w:r>
      <w:r w:rsidR="002F16ED">
        <w:rPr>
          <w:rFonts w:cs="Arial"/>
          <w:sz w:val="18"/>
          <w:szCs w:val="18"/>
          <w:lang w:bidi="en-US"/>
        </w:rPr>
        <w:t xml:space="preserve"> and Sara Dunstan</w:t>
      </w:r>
      <w:r w:rsidR="00821BC5">
        <w:rPr>
          <w:rFonts w:cs="Arial"/>
          <w:sz w:val="18"/>
          <w:szCs w:val="18"/>
        </w:rPr>
        <w:t>.</w:t>
      </w:r>
    </w:p>
    <w:p w:rsidR="00B97A61" w:rsidRPr="00B97A61" w:rsidRDefault="00B97A61" w:rsidP="00E80125">
      <w:pPr>
        <w:spacing w:line="240" w:lineRule="auto"/>
        <w:rPr>
          <w:rFonts w:cs="Arial"/>
          <w:sz w:val="18"/>
          <w:szCs w:val="18"/>
        </w:rPr>
      </w:pPr>
    </w:p>
    <w:p w:rsidR="00E80125" w:rsidRDefault="00E80125" w:rsidP="00E80125">
      <w:pPr>
        <w:spacing w:line="240" w:lineRule="auto"/>
        <w:rPr>
          <w:rFonts w:cs="Arial"/>
          <w:b/>
          <w:sz w:val="18"/>
          <w:szCs w:val="18"/>
        </w:rPr>
      </w:pPr>
      <w:r>
        <w:rPr>
          <w:rFonts w:cs="Arial"/>
          <w:b/>
          <w:noProof/>
          <w:sz w:val="18"/>
          <w:szCs w:val="18"/>
          <w:lang w:val="en-AU" w:eastAsia="en-AU"/>
        </w:rPr>
        <w:drawing>
          <wp:inline distT="0" distB="0" distL="0" distR="0" wp14:anchorId="79CD1886" wp14:editId="4C32C816">
            <wp:extent cx="2858016" cy="778803"/>
            <wp:effectExtent l="0" t="0" r="0" b="2540"/>
            <wp:docPr id="1025" name="Picture 1025"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3"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rsidR="00E80125" w:rsidRPr="008867E8" w:rsidRDefault="00E80125" w:rsidP="00E80125">
      <w:pPr>
        <w:spacing w:line="240" w:lineRule="auto"/>
        <w:rPr>
          <w:rFonts w:cs="Arial"/>
          <w:b/>
          <w:sz w:val="18"/>
          <w:szCs w:val="18"/>
        </w:rPr>
      </w:pPr>
    </w:p>
    <w:p w:rsidR="00E80125" w:rsidRDefault="00E80125" w:rsidP="00E80125">
      <w:pPr>
        <w:spacing w:line="240" w:lineRule="auto"/>
        <w:rPr>
          <w:rFonts w:cs="Arial"/>
          <w:b/>
          <w:sz w:val="18"/>
          <w:szCs w:val="18"/>
        </w:rPr>
      </w:pPr>
      <w:r w:rsidRPr="008867E8">
        <w:rPr>
          <w:rFonts w:cs="Arial"/>
          <w:b/>
          <w:sz w:val="18"/>
          <w:szCs w:val="18"/>
        </w:rPr>
        <w:t>Requests and enquiries concerning reproduction and rights should be addressed to:</w:t>
      </w:r>
    </w:p>
    <w:p w:rsidR="00E80125" w:rsidRPr="001048EE" w:rsidRDefault="00E80125" w:rsidP="00E80125">
      <w:pPr>
        <w:spacing w:line="240" w:lineRule="auto"/>
        <w:rPr>
          <w:rFonts w:cs="Arial"/>
          <w:b/>
          <w:sz w:val="8"/>
          <w:szCs w:val="8"/>
        </w:rPr>
      </w:pPr>
    </w:p>
    <w:p w:rsidR="00E80125" w:rsidRPr="008867E8" w:rsidRDefault="00E80125" w:rsidP="00E80125">
      <w:pPr>
        <w:spacing w:line="240" w:lineRule="auto"/>
        <w:ind w:left="1134"/>
        <w:rPr>
          <w:rFonts w:cs="Arial"/>
          <w:sz w:val="18"/>
          <w:szCs w:val="18"/>
        </w:rPr>
      </w:pPr>
      <w:r w:rsidRPr="008867E8">
        <w:rPr>
          <w:rFonts w:cs="Arial"/>
          <w:sz w:val="18"/>
          <w:szCs w:val="18"/>
        </w:rPr>
        <w:t xml:space="preserve">Great Barrier Reef Marine Park Authority </w:t>
      </w:r>
    </w:p>
    <w:p w:rsidR="00E80125" w:rsidRPr="008867E8" w:rsidRDefault="00E80125" w:rsidP="00E80125">
      <w:pPr>
        <w:spacing w:line="240" w:lineRule="auto"/>
        <w:ind w:left="1134"/>
        <w:rPr>
          <w:rFonts w:cs="Arial"/>
          <w:sz w:val="18"/>
          <w:szCs w:val="18"/>
        </w:rPr>
      </w:pPr>
      <w:r w:rsidRPr="008867E8">
        <w:rPr>
          <w:rFonts w:cs="Arial"/>
          <w:sz w:val="18"/>
          <w:szCs w:val="18"/>
        </w:rPr>
        <w:t xml:space="preserve">2-68 Flinders Street (PO Box 1379) </w:t>
      </w:r>
    </w:p>
    <w:p w:rsidR="00E80125" w:rsidRPr="008867E8" w:rsidRDefault="00E80125" w:rsidP="00E80125">
      <w:pPr>
        <w:spacing w:line="240" w:lineRule="auto"/>
        <w:ind w:left="1134"/>
        <w:rPr>
          <w:rFonts w:cs="Arial"/>
          <w:sz w:val="18"/>
          <w:szCs w:val="18"/>
        </w:rPr>
      </w:pPr>
      <w:r w:rsidRPr="008867E8">
        <w:rPr>
          <w:rFonts w:cs="Arial"/>
          <w:sz w:val="18"/>
          <w:szCs w:val="18"/>
        </w:rPr>
        <w:t xml:space="preserve">Townsville QLD 4810, Australia </w:t>
      </w:r>
    </w:p>
    <w:p w:rsidR="00E80125" w:rsidRPr="007615C6" w:rsidRDefault="00E80125" w:rsidP="00E80125">
      <w:pPr>
        <w:spacing w:line="240" w:lineRule="auto"/>
        <w:ind w:left="1134"/>
        <w:rPr>
          <w:rFonts w:cs="Arial"/>
          <w:sz w:val="8"/>
          <w:szCs w:val="8"/>
        </w:rPr>
      </w:pPr>
    </w:p>
    <w:p w:rsidR="00E80125" w:rsidRPr="008867E8" w:rsidRDefault="00E80125" w:rsidP="00E80125">
      <w:pPr>
        <w:spacing w:line="240" w:lineRule="auto"/>
        <w:ind w:left="1134"/>
        <w:rPr>
          <w:rFonts w:cs="Arial"/>
          <w:sz w:val="18"/>
          <w:szCs w:val="18"/>
        </w:rPr>
      </w:pPr>
      <w:r w:rsidRPr="008867E8">
        <w:rPr>
          <w:rFonts w:cs="Arial"/>
          <w:sz w:val="18"/>
          <w:szCs w:val="18"/>
        </w:rPr>
        <w:t xml:space="preserve">Phone: (07) 4750 0700 </w:t>
      </w:r>
    </w:p>
    <w:p w:rsidR="00E80125" w:rsidRPr="008867E8" w:rsidRDefault="00E80125" w:rsidP="00E80125">
      <w:pPr>
        <w:spacing w:line="240" w:lineRule="auto"/>
        <w:ind w:left="1134"/>
        <w:rPr>
          <w:rFonts w:cs="Arial"/>
          <w:sz w:val="18"/>
          <w:szCs w:val="18"/>
        </w:rPr>
      </w:pPr>
      <w:r w:rsidRPr="008867E8">
        <w:rPr>
          <w:rFonts w:cs="Arial"/>
          <w:sz w:val="18"/>
          <w:szCs w:val="18"/>
        </w:rPr>
        <w:t xml:space="preserve">Fax: (07) 4772 6093 </w:t>
      </w:r>
    </w:p>
    <w:p w:rsidR="00E80125" w:rsidRDefault="00E80125" w:rsidP="00E80125">
      <w:pPr>
        <w:spacing w:line="240" w:lineRule="auto"/>
        <w:ind w:left="1134"/>
        <w:rPr>
          <w:rFonts w:cs="Arial"/>
          <w:sz w:val="18"/>
          <w:szCs w:val="18"/>
        </w:rPr>
      </w:pPr>
      <w:r w:rsidRPr="008867E8">
        <w:rPr>
          <w:rFonts w:cs="Arial"/>
          <w:sz w:val="18"/>
          <w:szCs w:val="18"/>
        </w:rPr>
        <w:t xml:space="preserve">Email: </w:t>
      </w:r>
      <w:hyperlink r:id="rId14" w:history="1">
        <w:r w:rsidRPr="001139FA">
          <w:rPr>
            <w:rStyle w:val="Hyperlink"/>
            <w:rFonts w:cs="Arial"/>
            <w:sz w:val="18"/>
            <w:szCs w:val="18"/>
          </w:rPr>
          <w:t>info@gbrmpa.gov.au</w:t>
        </w:r>
      </w:hyperlink>
    </w:p>
    <w:p w:rsidR="00E80125" w:rsidRPr="008867E8" w:rsidRDefault="00E80125" w:rsidP="00E80125">
      <w:pPr>
        <w:spacing w:line="240" w:lineRule="auto"/>
        <w:ind w:left="1134"/>
        <w:rPr>
          <w:rFonts w:cs="Arial"/>
          <w:sz w:val="18"/>
          <w:szCs w:val="18"/>
        </w:rPr>
      </w:pPr>
      <w:r w:rsidRPr="008867E8">
        <w:rPr>
          <w:rFonts w:cs="Arial"/>
          <w:sz w:val="18"/>
          <w:szCs w:val="18"/>
        </w:rPr>
        <w:t xml:space="preserve"> </w:t>
      </w:r>
    </w:p>
    <w:p w:rsidR="00E80125" w:rsidRPr="008867E8" w:rsidRDefault="00E80125" w:rsidP="00E80125">
      <w:pPr>
        <w:spacing w:line="240" w:lineRule="auto"/>
        <w:ind w:left="1134"/>
        <w:rPr>
          <w:rFonts w:cs="Arial"/>
          <w:sz w:val="18"/>
          <w:szCs w:val="18"/>
        </w:rPr>
      </w:pPr>
      <w:r w:rsidRPr="008867E8">
        <w:rPr>
          <w:rFonts w:cs="Arial"/>
          <w:sz w:val="18"/>
          <w:szCs w:val="18"/>
        </w:rPr>
        <w:t>www.gbrmpa.gov.au</w:t>
      </w:r>
    </w:p>
    <w:p w:rsidR="00E80125" w:rsidRPr="008867E8" w:rsidRDefault="00E80125" w:rsidP="00E80125">
      <w:pPr>
        <w:spacing w:line="240" w:lineRule="auto"/>
        <w:rPr>
          <w:rFonts w:cs="Arial"/>
          <w:sz w:val="18"/>
          <w:szCs w:val="18"/>
        </w:rPr>
      </w:pPr>
      <w:r w:rsidRPr="008867E8">
        <w:rPr>
          <w:rFonts w:eastAsia="Times New Roman" w:cs="Arial"/>
          <w:snapToGrid w:val="0"/>
          <w:color w:val="000000"/>
          <w:w w:val="0"/>
          <w:sz w:val="18"/>
          <w:szCs w:val="18"/>
          <w:u w:color="000000"/>
          <w:bdr w:val="none" w:sz="0" w:space="0" w:color="000000"/>
          <w:shd w:val="clear" w:color="000000" w:fill="000000"/>
          <w:lang w:val="x-none" w:eastAsia="x-none" w:bidi="x-none"/>
        </w:rPr>
        <w:t xml:space="preserve"> </w:t>
      </w:r>
    </w:p>
    <w:p w:rsidR="001501B7" w:rsidRDefault="001501B7" w:rsidP="00E80125">
      <w:pPr>
        <w:rPr>
          <w:rFonts w:eastAsiaTheme="minorEastAsia"/>
          <w:lang w:val="en-US" w:eastAsia="ja-JP"/>
        </w:rPr>
        <w:sectPr w:rsidR="001501B7" w:rsidSect="00E623F4">
          <w:headerReference w:type="default" r:id="rId15"/>
          <w:footerReference w:type="default" r:id="rId16"/>
          <w:pgSz w:w="11907" w:h="16840" w:code="9"/>
          <w:pgMar w:top="1440" w:right="1440" w:bottom="1440" w:left="1440" w:header="708" w:footer="0" w:gutter="0"/>
          <w:cols w:space="708"/>
          <w:docGrid w:linePitch="360"/>
        </w:sectPr>
      </w:pPr>
    </w:p>
    <w:p w:rsidR="00D72F01" w:rsidRDefault="00C813E8">
      <w:pPr>
        <w:pStyle w:val="TOC1"/>
        <w:tabs>
          <w:tab w:val="right" w:leader="dot" w:pos="9017"/>
        </w:tabs>
        <w:rPr>
          <w:rFonts w:asciiTheme="minorHAnsi" w:hAnsiTheme="minorHAnsi"/>
          <w:noProof/>
          <w:lang w:val="en-AU" w:eastAsia="en-AU"/>
        </w:rPr>
      </w:pPr>
      <w:r>
        <w:lastRenderedPageBreak/>
        <w:fldChar w:fldCharType="begin"/>
      </w:r>
      <w:r w:rsidR="00731332">
        <w:instrText xml:space="preserve"> TOC \o "1-3" \h \z \u </w:instrText>
      </w:r>
      <w:r>
        <w:fldChar w:fldCharType="separate"/>
      </w:r>
      <w:hyperlink w:anchor="_Toc371076991" w:history="1">
        <w:r w:rsidR="00D72F01" w:rsidRPr="00FA014B">
          <w:rPr>
            <w:rStyle w:val="Hyperlink"/>
            <w:noProof/>
          </w:rPr>
          <w:t>EXECUTIVE SUMMARY</w:t>
        </w:r>
        <w:r w:rsidR="00D72F01">
          <w:rPr>
            <w:noProof/>
            <w:webHidden/>
          </w:rPr>
          <w:tab/>
        </w:r>
        <w:r w:rsidR="00D72F01">
          <w:rPr>
            <w:noProof/>
            <w:webHidden/>
          </w:rPr>
          <w:fldChar w:fldCharType="begin"/>
        </w:r>
        <w:r w:rsidR="00D72F01">
          <w:rPr>
            <w:noProof/>
            <w:webHidden/>
          </w:rPr>
          <w:instrText xml:space="preserve"> PAGEREF _Toc371076991 \h </w:instrText>
        </w:r>
        <w:r w:rsidR="00D72F01">
          <w:rPr>
            <w:noProof/>
            <w:webHidden/>
          </w:rPr>
        </w:r>
        <w:r w:rsidR="00D72F01">
          <w:rPr>
            <w:noProof/>
            <w:webHidden/>
          </w:rPr>
          <w:fldChar w:fldCharType="separate"/>
        </w:r>
        <w:r w:rsidR="006A5160">
          <w:rPr>
            <w:noProof/>
            <w:webHidden/>
          </w:rPr>
          <w:t>1</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2" w:history="1">
        <w:r w:rsidR="00D72F01" w:rsidRPr="00FA014B">
          <w:rPr>
            <w:rStyle w:val="Hyperlink"/>
            <w:noProof/>
          </w:rPr>
          <w:t>Context</w:t>
        </w:r>
        <w:r w:rsidR="00D72F01">
          <w:rPr>
            <w:noProof/>
            <w:webHidden/>
          </w:rPr>
          <w:tab/>
        </w:r>
        <w:r w:rsidR="00D72F01">
          <w:rPr>
            <w:noProof/>
            <w:webHidden/>
          </w:rPr>
          <w:fldChar w:fldCharType="begin"/>
        </w:r>
        <w:r w:rsidR="00D72F01">
          <w:rPr>
            <w:noProof/>
            <w:webHidden/>
          </w:rPr>
          <w:instrText xml:space="preserve"> PAGEREF _Toc371076992 \h </w:instrText>
        </w:r>
        <w:r w:rsidR="00D72F01">
          <w:rPr>
            <w:noProof/>
            <w:webHidden/>
          </w:rPr>
        </w:r>
        <w:r w:rsidR="00D72F01">
          <w:rPr>
            <w:noProof/>
            <w:webHidden/>
          </w:rPr>
          <w:fldChar w:fldCharType="separate"/>
        </w:r>
        <w:r w:rsidR="006A5160">
          <w:rPr>
            <w:noProof/>
            <w:webHidden/>
          </w:rPr>
          <w:t>1</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3" w:history="1">
        <w:r w:rsidR="00D72F01" w:rsidRPr="00FA014B">
          <w:rPr>
            <w:rStyle w:val="Hyperlink"/>
            <w:noProof/>
          </w:rPr>
          <w:t>The O’Connell basin</w:t>
        </w:r>
        <w:r w:rsidR="00D72F01">
          <w:rPr>
            <w:noProof/>
            <w:webHidden/>
          </w:rPr>
          <w:tab/>
        </w:r>
        <w:r w:rsidR="00D72F01">
          <w:rPr>
            <w:noProof/>
            <w:webHidden/>
          </w:rPr>
          <w:fldChar w:fldCharType="begin"/>
        </w:r>
        <w:r w:rsidR="00D72F01">
          <w:rPr>
            <w:noProof/>
            <w:webHidden/>
          </w:rPr>
          <w:instrText xml:space="preserve"> PAGEREF _Toc371076993 \h </w:instrText>
        </w:r>
        <w:r w:rsidR="00D72F01">
          <w:rPr>
            <w:noProof/>
            <w:webHidden/>
          </w:rPr>
        </w:r>
        <w:r w:rsidR="00D72F01">
          <w:rPr>
            <w:noProof/>
            <w:webHidden/>
          </w:rPr>
          <w:fldChar w:fldCharType="separate"/>
        </w:r>
        <w:r w:rsidR="006A5160">
          <w:rPr>
            <w:noProof/>
            <w:webHidden/>
          </w:rPr>
          <w:t>1</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4" w:history="1">
        <w:r w:rsidR="00D72F01" w:rsidRPr="00FA014B">
          <w:rPr>
            <w:rStyle w:val="Hyperlink"/>
            <w:noProof/>
          </w:rPr>
          <w:t>Key issues</w:t>
        </w:r>
        <w:r w:rsidR="00D72F01">
          <w:rPr>
            <w:noProof/>
            <w:webHidden/>
          </w:rPr>
          <w:tab/>
        </w:r>
        <w:r w:rsidR="00D72F01">
          <w:rPr>
            <w:noProof/>
            <w:webHidden/>
          </w:rPr>
          <w:fldChar w:fldCharType="begin"/>
        </w:r>
        <w:r w:rsidR="00D72F01">
          <w:rPr>
            <w:noProof/>
            <w:webHidden/>
          </w:rPr>
          <w:instrText xml:space="preserve"> PAGEREF _Toc371076994 \h </w:instrText>
        </w:r>
        <w:r w:rsidR="00D72F01">
          <w:rPr>
            <w:noProof/>
            <w:webHidden/>
          </w:rPr>
        </w:r>
        <w:r w:rsidR="00D72F01">
          <w:rPr>
            <w:noProof/>
            <w:webHidden/>
          </w:rPr>
          <w:fldChar w:fldCharType="separate"/>
        </w:r>
        <w:r w:rsidR="006A5160">
          <w:rPr>
            <w:noProof/>
            <w:webHidden/>
          </w:rPr>
          <w:t>2</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5" w:history="1">
        <w:r w:rsidR="00D72F01" w:rsidRPr="00FA014B">
          <w:rPr>
            <w:rStyle w:val="Hyperlink"/>
            <w:noProof/>
          </w:rPr>
          <w:t>Potential management actions</w:t>
        </w:r>
        <w:r w:rsidR="00D72F01">
          <w:rPr>
            <w:noProof/>
            <w:webHidden/>
          </w:rPr>
          <w:tab/>
        </w:r>
        <w:r w:rsidR="00D72F01">
          <w:rPr>
            <w:noProof/>
            <w:webHidden/>
          </w:rPr>
          <w:fldChar w:fldCharType="begin"/>
        </w:r>
        <w:r w:rsidR="00D72F01">
          <w:rPr>
            <w:noProof/>
            <w:webHidden/>
          </w:rPr>
          <w:instrText xml:space="preserve"> PAGEREF _Toc371076995 \h </w:instrText>
        </w:r>
        <w:r w:rsidR="00D72F01">
          <w:rPr>
            <w:noProof/>
            <w:webHidden/>
          </w:rPr>
        </w:r>
        <w:r w:rsidR="00D72F01">
          <w:rPr>
            <w:noProof/>
            <w:webHidden/>
          </w:rPr>
          <w:fldChar w:fldCharType="separate"/>
        </w:r>
        <w:r w:rsidR="006A5160">
          <w:rPr>
            <w:noProof/>
            <w:webHidden/>
          </w:rPr>
          <w:t>3</w:t>
        </w:r>
        <w:r w:rsidR="00D72F01">
          <w:rPr>
            <w:noProof/>
            <w:webHidden/>
          </w:rPr>
          <w:fldChar w:fldCharType="end"/>
        </w:r>
      </w:hyperlink>
    </w:p>
    <w:p w:rsidR="00D72F01" w:rsidRDefault="00B80360">
      <w:pPr>
        <w:pStyle w:val="TOC1"/>
        <w:tabs>
          <w:tab w:val="right" w:leader="dot" w:pos="9017"/>
        </w:tabs>
        <w:rPr>
          <w:rFonts w:asciiTheme="minorHAnsi" w:hAnsiTheme="minorHAnsi"/>
          <w:noProof/>
          <w:lang w:val="en-AU" w:eastAsia="en-AU"/>
        </w:rPr>
      </w:pPr>
      <w:hyperlink w:anchor="_Toc371076996" w:history="1">
        <w:r w:rsidR="00D72F01" w:rsidRPr="00FA014B">
          <w:rPr>
            <w:rStyle w:val="Hyperlink"/>
            <w:noProof/>
          </w:rPr>
          <w:t>INTRODUCTION</w:t>
        </w:r>
        <w:r w:rsidR="00D72F01">
          <w:rPr>
            <w:noProof/>
            <w:webHidden/>
          </w:rPr>
          <w:tab/>
        </w:r>
        <w:r w:rsidR="00D72F01">
          <w:rPr>
            <w:noProof/>
            <w:webHidden/>
          </w:rPr>
          <w:fldChar w:fldCharType="begin"/>
        </w:r>
        <w:r w:rsidR="00D72F01">
          <w:rPr>
            <w:noProof/>
            <w:webHidden/>
          </w:rPr>
          <w:instrText xml:space="preserve"> PAGEREF _Toc371076996 \h </w:instrText>
        </w:r>
        <w:r w:rsidR="00D72F01">
          <w:rPr>
            <w:noProof/>
            <w:webHidden/>
          </w:rPr>
        </w:r>
        <w:r w:rsidR="00D72F01">
          <w:rPr>
            <w:noProof/>
            <w:webHidden/>
          </w:rPr>
          <w:fldChar w:fldCharType="separate"/>
        </w:r>
        <w:r w:rsidR="006A5160">
          <w:rPr>
            <w:noProof/>
            <w:webHidden/>
          </w:rPr>
          <w:t>5</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7" w:history="1">
        <w:r w:rsidR="00D72F01" w:rsidRPr="00FA014B">
          <w:rPr>
            <w:rStyle w:val="Hyperlink"/>
            <w:noProof/>
          </w:rPr>
          <w:t>Background</w:t>
        </w:r>
        <w:r w:rsidR="00D72F01">
          <w:rPr>
            <w:noProof/>
            <w:webHidden/>
          </w:rPr>
          <w:tab/>
        </w:r>
        <w:r w:rsidR="00D72F01">
          <w:rPr>
            <w:noProof/>
            <w:webHidden/>
          </w:rPr>
          <w:fldChar w:fldCharType="begin"/>
        </w:r>
        <w:r w:rsidR="00D72F01">
          <w:rPr>
            <w:noProof/>
            <w:webHidden/>
          </w:rPr>
          <w:instrText xml:space="preserve"> PAGEREF _Toc371076997 \h </w:instrText>
        </w:r>
        <w:r w:rsidR="00D72F01">
          <w:rPr>
            <w:noProof/>
            <w:webHidden/>
          </w:rPr>
        </w:r>
        <w:r w:rsidR="00D72F01">
          <w:rPr>
            <w:noProof/>
            <w:webHidden/>
          </w:rPr>
          <w:fldChar w:fldCharType="separate"/>
        </w:r>
        <w:r w:rsidR="006A5160">
          <w:rPr>
            <w:noProof/>
            <w:webHidden/>
          </w:rPr>
          <w:t>5</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8" w:history="1">
        <w:r w:rsidR="00D72F01" w:rsidRPr="00FA014B">
          <w:rPr>
            <w:rStyle w:val="Hyperlink"/>
            <w:noProof/>
          </w:rPr>
          <w:t>Purpose</w:t>
        </w:r>
        <w:r w:rsidR="00D72F01">
          <w:rPr>
            <w:noProof/>
            <w:webHidden/>
          </w:rPr>
          <w:tab/>
        </w:r>
        <w:r w:rsidR="00D72F01">
          <w:rPr>
            <w:noProof/>
            <w:webHidden/>
          </w:rPr>
          <w:fldChar w:fldCharType="begin"/>
        </w:r>
        <w:r w:rsidR="00D72F01">
          <w:rPr>
            <w:noProof/>
            <w:webHidden/>
          </w:rPr>
          <w:instrText xml:space="preserve"> PAGEREF _Toc371076998 \h </w:instrText>
        </w:r>
        <w:r w:rsidR="00D72F01">
          <w:rPr>
            <w:noProof/>
            <w:webHidden/>
          </w:rPr>
        </w:r>
        <w:r w:rsidR="00D72F01">
          <w:rPr>
            <w:noProof/>
            <w:webHidden/>
          </w:rPr>
          <w:fldChar w:fldCharType="separate"/>
        </w:r>
        <w:r w:rsidR="006A5160">
          <w:rPr>
            <w:noProof/>
            <w:webHidden/>
          </w:rPr>
          <w:t>5</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6999" w:history="1">
        <w:r w:rsidR="00D72F01" w:rsidRPr="00FA014B">
          <w:rPr>
            <w:rStyle w:val="Hyperlink"/>
            <w:noProof/>
          </w:rPr>
          <w:t>Methodology</w:t>
        </w:r>
        <w:r w:rsidR="00D72F01">
          <w:rPr>
            <w:noProof/>
            <w:webHidden/>
          </w:rPr>
          <w:tab/>
        </w:r>
        <w:r w:rsidR="00D72F01">
          <w:rPr>
            <w:noProof/>
            <w:webHidden/>
          </w:rPr>
          <w:fldChar w:fldCharType="begin"/>
        </w:r>
        <w:r w:rsidR="00D72F01">
          <w:rPr>
            <w:noProof/>
            <w:webHidden/>
          </w:rPr>
          <w:instrText xml:space="preserve"> PAGEREF _Toc371076999 \h </w:instrText>
        </w:r>
        <w:r w:rsidR="00D72F01">
          <w:rPr>
            <w:noProof/>
            <w:webHidden/>
          </w:rPr>
        </w:r>
        <w:r w:rsidR="00D72F01">
          <w:rPr>
            <w:noProof/>
            <w:webHidden/>
          </w:rPr>
          <w:fldChar w:fldCharType="separate"/>
        </w:r>
        <w:r w:rsidR="006A5160">
          <w:rPr>
            <w:noProof/>
            <w:webHidden/>
          </w:rPr>
          <w:t>7</w:t>
        </w:r>
        <w:r w:rsidR="00D72F01">
          <w:rPr>
            <w:noProof/>
            <w:webHidden/>
          </w:rPr>
          <w:fldChar w:fldCharType="end"/>
        </w:r>
      </w:hyperlink>
    </w:p>
    <w:p w:rsidR="00D72F01" w:rsidRDefault="00B80360">
      <w:pPr>
        <w:pStyle w:val="TOC1"/>
        <w:tabs>
          <w:tab w:val="right" w:leader="dot" w:pos="9017"/>
        </w:tabs>
        <w:rPr>
          <w:rFonts w:asciiTheme="minorHAnsi" w:hAnsiTheme="minorHAnsi"/>
          <w:noProof/>
          <w:lang w:val="en-AU" w:eastAsia="en-AU"/>
        </w:rPr>
      </w:pPr>
      <w:hyperlink w:anchor="_Toc371077000" w:history="1">
        <w:r w:rsidR="00D72F01" w:rsidRPr="00FA014B">
          <w:rPr>
            <w:rStyle w:val="Hyperlink"/>
            <w:noProof/>
          </w:rPr>
          <w:t>PART A: VALUES OF THE GREAT BARRIER REEF REGION – O’CONNELL BASIN</w:t>
        </w:r>
        <w:r w:rsidR="00D72F01">
          <w:rPr>
            <w:noProof/>
            <w:webHidden/>
          </w:rPr>
          <w:tab/>
        </w:r>
        <w:r w:rsidR="00D72F01">
          <w:rPr>
            <w:noProof/>
            <w:webHidden/>
          </w:rPr>
          <w:fldChar w:fldCharType="begin"/>
        </w:r>
        <w:r w:rsidR="00D72F01">
          <w:rPr>
            <w:noProof/>
            <w:webHidden/>
          </w:rPr>
          <w:instrText xml:space="preserve"> PAGEREF _Toc371077000 \h </w:instrText>
        </w:r>
        <w:r w:rsidR="00D72F01">
          <w:rPr>
            <w:noProof/>
            <w:webHidden/>
          </w:rPr>
        </w:r>
        <w:r w:rsidR="00D72F01">
          <w:rPr>
            <w:noProof/>
            <w:webHidden/>
          </w:rPr>
          <w:fldChar w:fldCharType="separate"/>
        </w:r>
        <w:r w:rsidR="006A5160">
          <w:rPr>
            <w:noProof/>
            <w:webHidden/>
          </w:rPr>
          <w:t>10</w:t>
        </w:r>
        <w:r w:rsidR="00D72F01">
          <w:rPr>
            <w:noProof/>
            <w:webHidden/>
          </w:rPr>
          <w:fldChar w:fldCharType="end"/>
        </w:r>
      </w:hyperlink>
    </w:p>
    <w:p w:rsidR="00D72F01" w:rsidRDefault="00B80360" w:rsidP="002E309A">
      <w:pPr>
        <w:pStyle w:val="TOC2"/>
        <w:tabs>
          <w:tab w:val="left" w:pos="1540"/>
          <w:tab w:val="right" w:leader="dot" w:pos="9017"/>
        </w:tabs>
        <w:ind w:left="1440" w:hanging="1220"/>
        <w:rPr>
          <w:rFonts w:asciiTheme="minorHAnsi" w:hAnsiTheme="minorHAnsi"/>
          <w:noProof/>
          <w:lang w:val="en-AU" w:eastAsia="en-AU"/>
        </w:rPr>
      </w:pPr>
      <w:hyperlink w:anchor="_Toc371077001" w:history="1">
        <w:r w:rsidR="00D72F01" w:rsidRPr="00FA014B">
          <w:rPr>
            <w:rStyle w:val="Hyperlink"/>
            <w:noProof/>
          </w:rPr>
          <w:t>Chapter 1:</w:t>
        </w:r>
        <w:r w:rsidR="00D72F01">
          <w:rPr>
            <w:rFonts w:asciiTheme="minorHAnsi" w:hAnsiTheme="minorHAnsi"/>
            <w:noProof/>
            <w:lang w:val="en-AU" w:eastAsia="en-AU"/>
          </w:rPr>
          <w:tab/>
        </w:r>
        <w:r w:rsidR="00D72F01" w:rsidRPr="00FA014B">
          <w:rPr>
            <w:rStyle w:val="Hyperlink"/>
            <w:noProof/>
          </w:rPr>
          <w:t>O’Connell basin – background to changes affecting matters of national environmental significance</w:t>
        </w:r>
        <w:r w:rsidR="00D72F01">
          <w:rPr>
            <w:noProof/>
            <w:webHidden/>
          </w:rPr>
          <w:tab/>
        </w:r>
        <w:r w:rsidR="00D72F01">
          <w:rPr>
            <w:noProof/>
            <w:webHidden/>
          </w:rPr>
          <w:fldChar w:fldCharType="begin"/>
        </w:r>
        <w:r w:rsidR="00D72F01">
          <w:rPr>
            <w:noProof/>
            <w:webHidden/>
          </w:rPr>
          <w:instrText xml:space="preserve"> PAGEREF _Toc371077001 \h </w:instrText>
        </w:r>
        <w:r w:rsidR="00D72F01">
          <w:rPr>
            <w:noProof/>
            <w:webHidden/>
          </w:rPr>
        </w:r>
        <w:r w:rsidR="00D72F01">
          <w:rPr>
            <w:noProof/>
            <w:webHidden/>
          </w:rPr>
          <w:fldChar w:fldCharType="separate"/>
        </w:r>
        <w:r w:rsidR="006A5160">
          <w:rPr>
            <w:noProof/>
            <w:webHidden/>
          </w:rPr>
          <w:t>10</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02" w:history="1">
        <w:r w:rsidR="00D72F01" w:rsidRPr="00FA014B">
          <w:rPr>
            <w:rStyle w:val="Hyperlink"/>
            <w:noProof/>
          </w:rPr>
          <w:t>1.1</w:t>
        </w:r>
        <w:r w:rsidR="00D72F01">
          <w:rPr>
            <w:rFonts w:asciiTheme="minorHAnsi" w:hAnsiTheme="minorHAnsi"/>
            <w:noProof/>
            <w:lang w:val="en-AU" w:eastAsia="en-AU"/>
          </w:rPr>
          <w:tab/>
        </w:r>
        <w:r w:rsidR="00D72F01" w:rsidRPr="00FA014B">
          <w:rPr>
            <w:rStyle w:val="Hyperlink"/>
            <w:noProof/>
          </w:rPr>
          <w:t>Background and history of the O’Connell Basin</w:t>
        </w:r>
        <w:r w:rsidR="00D72F01">
          <w:rPr>
            <w:noProof/>
            <w:webHidden/>
          </w:rPr>
          <w:tab/>
        </w:r>
        <w:r w:rsidR="00D72F01">
          <w:rPr>
            <w:noProof/>
            <w:webHidden/>
          </w:rPr>
          <w:fldChar w:fldCharType="begin"/>
        </w:r>
        <w:r w:rsidR="00D72F01">
          <w:rPr>
            <w:noProof/>
            <w:webHidden/>
          </w:rPr>
          <w:instrText xml:space="preserve"> PAGEREF _Toc371077002 \h </w:instrText>
        </w:r>
        <w:r w:rsidR="00D72F01">
          <w:rPr>
            <w:noProof/>
            <w:webHidden/>
          </w:rPr>
        </w:r>
        <w:r w:rsidR="00D72F01">
          <w:rPr>
            <w:noProof/>
            <w:webHidden/>
          </w:rPr>
          <w:fldChar w:fldCharType="separate"/>
        </w:r>
        <w:r w:rsidR="006A5160">
          <w:rPr>
            <w:noProof/>
            <w:webHidden/>
          </w:rPr>
          <w:t>10</w:t>
        </w:r>
        <w:r w:rsidR="00D72F01">
          <w:rPr>
            <w:noProof/>
            <w:webHidden/>
          </w:rPr>
          <w:fldChar w:fldCharType="end"/>
        </w:r>
      </w:hyperlink>
    </w:p>
    <w:p w:rsidR="00D72F01" w:rsidRDefault="00B80360">
      <w:pPr>
        <w:pStyle w:val="TOC2"/>
        <w:tabs>
          <w:tab w:val="left" w:pos="1540"/>
          <w:tab w:val="right" w:leader="dot" w:pos="9017"/>
        </w:tabs>
        <w:rPr>
          <w:rFonts w:asciiTheme="minorHAnsi" w:hAnsiTheme="minorHAnsi"/>
          <w:noProof/>
          <w:lang w:val="en-AU" w:eastAsia="en-AU"/>
        </w:rPr>
      </w:pPr>
      <w:hyperlink w:anchor="_Toc371077003" w:history="1">
        <w:r w:rsidR="00D72F01" w:rsidRPr="00FA014B">
          <w:rPr>
            <w:rStyle w:val="Hyperlink"/>
            <w:noProof/>
          </w:rPr>
          <w:t>Chapter 2:</w:t>
        </w:r>
        <w:r w:rsidR="00D72F01">
          <w:rPr>
            <w:rFonts w:asciiTheme="minorHAnsi" w:hAnsiTheme="minorHAnsi"/>
            <w:noProof/>
            <w:lang w:val="en-AU" w:eastAsia="en-AU"/>
          </w:rPr>
          <w:tab/>
        </w:r>
        <w:r w:rsidR="00D72F01" w:rsidRPr="00FA014B">
          <w:rPr>
            <w:rStyle w:val="Hyperlink"/>
            <w:noProof/>
          </w:rPr>
          <w:t>Values and their current condition and trend</w:t>
        </w:r>
        <w:r w:rsidR="00D72F01">
          <w:rPr>
            <w:noProof/>
            <w:webHidden/>
          </w:rPr>
          <w:tab/>
        </w:r>
        <w:r w:rsidR="00D72F01">
          <w:rPr>
            <w:noProof/>
            <w:webHidden/>
          </w:rPr>
          <w:fldChar w:fldCharType="begin"/>
        </w:r>
        <w:r w:rsidR="00D72F01">
          <w:rPr>
            <w:noProof/>
            <w:webHidden/>
          </w:rPr>
          <w:instrText xml:space="preserve"> PAGEREF _Toc371077003 \h </w:instrText>
        </w:r>
        <w:r w:rsidR="00D72F01">
          <w:rPr>
            <w:noProof/>
            <w:webHidden/>
          </w:rPr>
        </w:r>
        <w:r w:rsidR="00D72F01">
          <w:rPr>
            <w:noProof/>
            <w:webHidden/>
          </w:rPr>
          <w:fldChar w:fldCharType="separate"/>
        </w:r>
        <w:r w:rsidR="006A5160">
          <w:rPr>
            <w:noProof/>
            <w:webHidden/>
          </w:rPr>
          <w:t>12</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04" w:history="1">
        <w:r w:rsidR="00D72F01" w:rsidRPr="00FA014B">
          <w:rPr>
            <w:rStyle w:val="Hyperlink"/>
            <w:noProof/>
          </w:rPr>
          <w:t>2.1</w:t>
        </w:r>
        <w:r w:rsidR="00D72F01">
          <w:rPr>
            <w:rFonts w:asciiTheme="minorHAnsi" w:hAnsiTheme="minorHAnsi"/>
            <w:noProof/>
            <w:lang w:val="en-AU" w:eastAsia="en-AU"/>
          </w:rPr>
          <w:tab/>
        </w:r>
        <w:r w:rsidR="00D72F01" w:rsidRPr="00FA014B">
          <w:rPr>
            <w:rStyle w:val="Hyperlink"/>
            <w:noProof/>
          </w:rPr>
          <w:t>Matters of National Environmental Significance in the basin</w:t>
        </w:r>
        <w:r w:rsidR="00D72F01">
          <w:rPr>
            <w:noProof/>
            <w:webHidden/>
          </w:rPr>
          <w:tab/>
        </w:r>
        <w:r w:rsidR="00D72F01">
          <w:rPr>
            <w:noProof/>
            <w:webHidden/>
          </w:rPr>
          <w:fldChar w:fldCharType="begin"/>
        </w:r>
        <w:r w:rsidR="00D72F01">
          <w:rPr>
            <w:noProof/>
            <w:webHidden/>
          </w:rPr>
          <w:instrText xml:space="preserve"> PAGEREF _Toc371077004 \h </w:instrText>
        </w:r>
        <w:r w:rsidR="00D72F01">
          <w:rPr>
            <w:noProof/>
            <w:webHidden/>
          </w:rPr>
        </w:r>
        <w:r w:rsidR="00D72F01">
          <w:rPr>
            <w:noProof/>
            <w:webHidden/>
          </w:rPr>
          <w:fldChar w:fldCharType="separate"/>
        </w:r>
        <w:r w:rsidR="006A5160">
          <w:rPr>
            <w:noProof/>
            <w:webHidden/>
          </w:rPr>
          <w:t>14</w:t>
        </w:r>
        <w:r w:rsidR="00D72F01">
          <w:rPr>
            <w:noProof/>
            <w:webHidden/>
          </w:rPr>
          <w:fldChar w:fldCharType="end"/>
        </w:r>
      </w:hyperlink>
    </w:p>
    <w:p w:rsidR="00D72F01" w:rsidRDefault="00B80360" w:rsidP="002E309A">
      <w:pPr>
        <w:pStyle w:val="TOC3"/>
        <w:tabs>
          <w:tab w:val="left" w:pos="1100"/>
          <w:tab w:val="right" w:leader="dot" w:pos="9017"/>
        </w:tabs>
        <w:ind w:left="1100" w:hanging="660"/>
        <w:rPr>
          <w:rFonts w:asciiTheme="minorHAnsi" w:hAnsiTheme="minorHAnsi"/>
          <w:noProof/>
          <w:lang w:val="en-AU" w:eastAsia="en-AU"/>
        </w:rPr>
      </w:pPr>
      <w:hyperlink w:anchor="_Toc371077005" w:history="1">
        <w:r w:rsidR="00D72F01" w:rsidRPr="00FA014B">
          <w:rPr>
            <w:rStyle w:val="Hyperlink"/>
            <w:noProof/>
          </w:rPr>
          <w:t>2.2</w:t>
        </w:r>
        <w:r w:rsidR="00D72F01">
          <w:rPr>
            <w:rFonts w:asciiTheme="minorHAnsi" w:hAnsiTheme="minorHAnsi"/>
            <w:noProof/>
            <w:lang w:val="en-AU" w:eastAsia="en-AU"/>
          </w:rPr>
          <w:tab/>
        </w:r>
        <w:r w:rsidR="00D72F01" w:rsidRPr="00FA014B">
          <w:rPr>
            <w:rStyle w:val="Hyperlink"/>
            <w:noProof/>
          </w:rPr>
          <w:t>Other matters or values that may underpin Matters of National Environmental Significance</w:t>
        </w:r>
        <w:r w:rsidR="00D72F01">
          <w:rPr>
            <w:noProof/>
            <w:webHidden/>
          </w:rPr>
          <w:tab/>
        </w:r>
        <w:r w:rsidR="00D72F01">
          <w:rPr>
            <w:noProof/>
            <w:webHidden/>
          </w:rPr>
          <w:fldChar w:fldCharType="begin"/>
        </w:r>
        <w:r w:rsidR="00D72F01">
          <w:rPr>
            <w:noProof/>
            <w:webHidden/>
          </w:rPr>
          <w:instrText xml:space="preserve"> PAGEREF _Toc371077005 \h </w:instrText>
        </w:r>
        <w:r w:rsidR="00D72F01">
          <w:rPr>
            <w:noProof/>
            <w:webHidden/>
          </w:rPr>
        </w:r>
        <w:r w:rsidR="00D72F01">
          <w:rPr>
            <w:noProof/>
            <w:webHidden/>
          </w:rPr>
          <w:fldChar w:fldCharType="separate"/>
        </w:r>
        <w:r w:rsidR="006A5160">
          <w:rPr>
            <w:noProof/>
            <w:webHidden/>
          </w:rPr>
          <w:t>16</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06" w:history="1">
        <w:r w:rsidR="00D72F01" w:rsidRPr="00FA014B">
          <w:rPr>
            <w:rStyle w:val="Hyperlink"/>
            <w:noProof/>
          </w:rPr>
          <w:t>2.3</w:t>
        </w:r>
        <w:r w:rsidR="00D72F01">
          <w:rPr>
            <w:rFonts w:asciiTheme="minorHAnsi" w:hAnsiTheme="minorHAnsi"/>
            <w:noProof/>
            <w:lang w:val="en-AU" w:eastAsia="en-AU"/>
          </w:rPr>
          <w:tab/>
        </w:r>
        <w:r w:rsidR="00D72F01" w:rsidRPr="00FA014B">
          <w:rPr>
            <w:rStyle w:val="Hyperlink"/>
            <w:noProof/>
          </w:rPr>
          <w:t>Coastal Ecosystems</w:t>
        </w:r>
        <w:r w:rsidR="00D72F01">
          <w:rPr>
            <w:noProof/>
            <w:webHidden/>
          </w:rPr>
          <w:tab/>
        </w:r>
        <w:r w:rsidR="00D72F01">
          <w:rPr>
            <w:noProof/>
            <w:webHidden/>
          </w:rPr>
          <w:fldChar w:fldCharType="begin"/>
        </w:r>
        <w:r w:rsidR="00D72F01">
          <w:rPr>
            <w:noProof/>
            <w:webHidden/>
          </w:rPr>
          <w:instrText xml:space="preserve"> PAGEREF _Toc371077006 \h </w:instrText>
        </w:r>
        <w:r w:rsidR="00D72F01">
          <w:rPr>
            <w:noProof/>
            <w:webHidden/>
          </w:rPr>
        </w:r>
        <w:r w:rsidR="00D72F01">
          <w:rPr>
            <w:noProof/>
            <w:webHidden/>
          </w:rPr>
          <w:fldChar w:fldCharType="separate"/>
        </w:r>
        <w:r w:rsidR="006A5160">
          <w:rPr>
            <w:noProof/>
            <w:webHidden/>
          </w:rPr>
          <w:t>20</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07" w:history="1">
        <w:r w:rsidR="00D72F01" w:rsidRPr="00FA014B">
          <w:rPr>
            <w:rStyle w:val="Hyperlink"/>
            <w:noProof/>
          </w:rPr>
          <w:t>2.4</w:t>
        </w:r>
        <w:r w:rsidR="00D72F01">
          <w:rPr>
            <w:rFonts w:asciiTheme="minorHAnsi" w:hAnsiTheme="minorHAnsi"/>
            <w:noProof/>
            <w:lang w:val="en-AU" w:eastAsia="en-AU"/>
          </w:rPr>
          <w:tab/>
        </w:r>
        <w:r w:rsidR="00D72F01" w:rsidRPr="00FA014B">
          <w:rPr>
            <w:rStyle w:val="Hyperlink"/>
            <w:noProof/>
          </w:rPr>
          <w:t>Ecosystem processes</w:t>
        </w:r>
        <w:r w:rsidR="00D72F01">
          <w:rPr>
            <w:noProof/>
            <w:webHidden/>
          </w:rPr>
          <w:tab/>
        </w:r>
        <w:r w:rsidR="00D72F01">
          <w:rPr>
            <w:noProof/>
            <w:webHidden/>
          </w:rPr>
          <w:fldChar w:fldCharType="begin"/>
        </w:r>
        <w:r w:rsidR="00D72F01">
          <w:rPr>
            <w:noProof/>
            <w:webHidden/>
          </w:rPr>
          <w:instrText xml:space="preserve"> PAGEREF _Toc371077007 \h </w:instrText>
        </w:r>
        <w:r w:rsidR="00D72F01">
          <w:rPr>
            <w:noProof/>
            <w:webHidden/>
          </w:rPr>
        </w:r>
        <w:r w:rsidR="00D72F01">
          <w:rPr>
            <w:noProof/>
            <w:webHidden/>
          </w:rPr>
          <w:fldChar w:fldCharType="separate"/>
        </w:r>
        <w:r w:rsidR="006A5160">
          <w:rPr>
            <w:noProof/>
            <w:webHidden/>
          </w:rPr>
          <w:t>36</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08" w:history="1">
        <w:r w:rsidR="00D72F01" w:rsidRPr="00FA014B">
          <w:rPr>
            <w:rStyle w:val="Hyperlink"/>
            <w:noProof/>
          </w:rPr>
          <w:t>2.5</w:t>
        </w:r>
        <w:r w:rsidR="00D72F01">
          <w:rPr>
            <w:rFonts w:asciiTheme="minorHAnsi" w:hAnsiTheme="minorHAnsi"/>
            <w:noProof/>
            <w:lang w:val="en-AU" w:eastAsia="en-AU"/>
          </w:rPr>
          <w:tab/>
        </w:r>
        <w:r w:rsidR="00D72F01" w:rsidRPr="00FA014B">
          <w:rPr>
            <w:rStyle w:val="Hyperlink"/>
            <w:noProof/>
          </w:rPr>
          <w:t>Connectivity</w:t>
        </w:r>
        <w:r w:rsidR="00D72F01">
          <w:rPr>
            <w:noProof/>
            <w:webHidden/>
          </w:rPr>
          <w:tab/>
        </w:r>
        <w:r w:rsidR="00D72F01">
          <w:rPr>
            <w:noProof/>
            <w:webHidden/>
          </w:rPr>
          <w:fldChar w:fldCharType="begin"/>
        </w:r>
        <w:r w:rsidR="00D72F01">
          <w:rPr>
            <w:noProof/>
            <w:webHidden/>
          </w:rPr>
          <w:instrText xml:space="preserve"> PAGEREF _Toc371077008 \h </w:instrText>
        </w:r>
        <w:r w:rsidR="00D72F01">
          <w:rPr>
            <w:noProof/>
            <w:webHidden/>
          </w:rPr>
        </w:r>
        <w:r w:rsidR="00D72F01">
          <w:rPr>
            <w:noProof/>
            <w:webHidden/>
          </w:rPr>
          <w:fldChar w:fldCharType="separate"/>
        </w:r>
        <w:r w:rsidR="006A5160">
          <w:rPr>
            <w:noProof/>
            <w:webHidden/>
          </w:rPr>
          <w:t>41</w:t>
        </w:r>
        <w:r w:rsidR="00D72F01">
          <w:rPr>
            <w:noProof/>
            <w:webHidden/>
          </w:rPr>
          <w:fldChar w:fldCharType="end"/>
        </w:r>
      </w:hyperlink>
    </w:p>
    <w:p w:rsidR="00D72F01" w:rsidRDefault="00B80360">
      <w:pPr>
        <w:pStyle w:val="TOC2"/>
        <w:tabs>
          <w:tab w:val="left" w:pos="1540"/>
          <w:tab w:val="right" w:leader="dot" w:pos="9017"/>
        </w:tabs>
        <w:rPr>
          <w:rFonts w:asciiTheme="minorHAnsi" w:hAnsiTheme="minorHAnsi"/>
          <w:noProof/>
          <w:lang w:val="en-AU" w:eastAsia="en-AU"/>
        </w:rPr>
      </w:pPr>
      <w:hyperlink w:anchor="_Toc371077009" w:history="1">
        <w:r w:rsidR="00D72F01" w:rsidRPr="00FA014B">
          <w:rPr>
            <w:rStyle w:val="Hyperlink"/>
            <w:noProof/>
          </w:rPr>
          <w:t>Chapter 3:</w:t>
        </w:r>
        <w:r w:rsidR="00D72F01">
          <w:rPr>
            <w:rFonts w:asciiTheme="minorHAnsi" w:hAnsiTheme="minorHAnsi"/>
            <w:noProof/>
            <w:lang w:val="en-AU" w:eastAsia="en-AU"/>
          </w:rPr>
          <w:tab/>
        </w:r>
        <w:r w:rsidR="00D72F01" w:rsidRPr="00FA014B">
          <w:rPr>
            <w:rStyle w:val="Hyperlink"/>
            <w:noProof/>
          </w:rPr>
          <w:t>Impacts on the values</w:t>
        </w:r>
        <w:r w:rsidR="00D72F01">
          <w:rPr>
            <w:noProof/>
            <w:webHidden/>
          </w:rPr>
          <w:tab/>
        </w:r>
        <w:r w:rsidR="00D72F01">
          <w:rPr>
            <w:noProof/>
            <w:webHidden/>
          </w:rPr>
          <w:fldChar w:fldCharType="begin"/>
        </w:r>
        <w:r w:rsidR="00D72F01">
          <w:rPr>
            <w:noProof/>
            <w:webHidden/>
          </w:rPr>
          <w:instrText xml:space="preserve"> PAGEREF _Toc371077009 \h </w:instrText>
        </w:r>
        <w:r w:rsidR="00D72F01">
          <w:rPr>
            <w:noProof/>
            <w:webHidden/>
          </w:rPr>
        </w:r>
        <w:r w:rsidR="00D72F01">
          <w:rPr>
            <w:noProof/>
            <w:webHidden/>
          </w:rPr>
          <w:fldChar w:fldCharType="separate"/>
        </w:r>
        <w:r w:rsidR="006A5160">
          <w:rPr>
            <w:noProof/>
            <w:webHidden/>
          </w:rPr>
          <w:t>48</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10" w:history="1">
        <w:r w:rsidR="00D72F01" w:rsidRPr="00FA014B">
          <w:rPr>
            <w:rStyle w:val="Hyperlink"/>
            <w:noProof/>
          </w:rPr>
          <w:t>3.1</w:t>
        </w:r>
        <w:r w:rsidR="00D72F01">
          <w:rPr>
            <w:rFonts w:asciiTheme="minorHAnsi" w:hAnsiTheme="minorHAnsi"/>
            <w:noProof/>
            <w:lang w:val="en-AU" w:eastAsia="en-AU"/>
          </w:rPr>
          <w:tab/>
        </w:r>
        <w:r w:rsidR="00D72F01" w:rsidRPr="00FA014B">
          <w:rPr>
            <w:rStyle w:val="Hyperlink"/>
            <w:noProof/>
          </w:rPr>
          <w:t>Drivers of change</w:t>
        </w:r>
        <w:r w:rsidR="00D72F01">
          <w:rPr>
            <w:noProof/>
            <w:webHidden/>
          </w:rPr>
          <w:tab/>
        </w:r>
        <w:r w:rsidR="00D72F01">
          <w:rPr>
            <w:noProof/>
            <w:webHidden/>
          </w:rPr>
          <w:fldChar w:fldCharType="begin"/>
        </w:r>
        <w:r w:rsidR="00D72F01">
          <w:rPr>
            <w:noProof/>
            <w:webHidden/>
          </w:rPr>
          <w:instrText xml:space="preserve"> PAGEREF _Toc371077010 \h </w:instrText>
        </w:r>
        <w:r w:rsidR="00D72F01">
          <w:rPr>
            <w:noProof/>
            <w:webHidden/>
          </w:rPr>
        </w:r>
        <w:r w:rsidR="00D72F01">
          <w:rPr>
            <w:noProof/>
            <w:webHidden/>
          </w:rPr>
          <w:fldChar w:fldCharType="separate"/>
        </w:r>
        <w:r w:rsidR="006A5160">
          <w:rPr>
            <w:noProof/>
            <w:webHidden/>
          </w:rPr>
          <w:t>48</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11" w:history="1">
        <w:r w:rsidR="00D72F01" w:rsidRPr="00FA014B">
          <w:rPr>
            <w:rStyle w:val="Hyperlink"/>
            <w:noProof/>
          </w:rPr>
          <w:t>3.2</w:t>
        </w:r>
        <w:r w:rsidR="00D72F01">
          <w:rPr>
            <w:rFonts w:asciiTheme="minorHAnsi" w:hAnsiTheme="minorHAnsi"/>
            <w:noProof/>
            <w:lang w:val="en-AU" w:eastAsia="en-AU"/>
          </w:rPr>
          <w:tab/>
        </w:r>
        <w:r w:rsidR="00D72F01" w:rsidRPr="00FA014B">
          <w:rPr>
            <w:rStyle w:val="Hyperlink"/>
            <w:noProof/>
          </w:rPr>
          <w:t>Activities and impacts</w:t>
        </w:r>
        <w:r w:rsidR="00D72F01">
          <w:rPr>
            <w:noProof/>
            <w:webHidden/>
          </w:rPr>
          <w:tab/>
        </w:r>
        <w:r w:rsidR="00D72F01">
          <w:rPr>
            <w:noProof/>
            <w:webHidden/>
          </w:rPr>
          <w:fldChar w:fldCharType="begin"/>
        </w:r>
        <w:r w:rsidR="00D72F01">
          <w:rPr>
            <w:noProof/>
            <w:webHidden/>
          </w:rPr>
          <w:instrText xml:space="preserve"> PAGEREF _Toc371077011 \h </w:instrText>
        </w:r>
        <w:r w:rsidR="00D72F01">
          <w:rPr>
            <w:noProof/>
            <w:webHidden/>
          </w:rPr>
        </w:r>
        <w:r w:rsidR="00D72F01">
          <w:rPr>
            <w:noProof/>
            <w:webHidden/>
          </w:rPr>
          <w:fldChar w:fldCharType="separate"/>
        </w:r>
        <w:r w:rsidR="006A5160">
          <w:rPr>
            <w:noProof/>
            <w:webHidden/>
          </w:rPr>
          <w:t>49</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12" w:history="1">
        <w:r w:rsidR="00D72F01" w:rsidRPr="00FA014B">
          <w:rPr>
            <w:rStyle w:val="Hyperlink"/>
            <w:noProof/>
          </w:rPr>
          <w:t>3.3</w:t>
        </w:r>
        <w:r w:rsidR="00D72F01">
          <w:rPr>
            <w:rFonts w:asciiTheme="minorHAnsi" w:hAnsiTheme="minorHAnsi"/>
            <w:noProof/>
            <w:lang w:val="en-AU" w:eastAsia="en-AU"/>
          </w:rPr>
          <w:tab/>
        </w:r>
        <w:r w:rsidR="00D72F01" w:rsidRPr="00FA014B">
          <w:rPr>
            <w:rStyle w:val="Hyperlink"/>
            <w:noProof/>
          </w:rPr>
          <w:t>Actual and potential impacts</w:t>
        </w:r>
        <w:r w:rsidR="00D72F01">
          <w:rPr>
            <w:noProof/>
            <w:webHidden/>
          </w:rPr>
          <w:tab/>
        </w:r>
        <w:r w:rsidR="00D72F01">
          <w:rPr>
            <w:noProof/>
            <w:webHidden/>
          </w:rPr>
          <w:fldChar w:fldCharType="begin"/>
        </w:r>
        <w:r w:rsidR="00D72F01">
          <w:rPr>
            <w:noProof/>
            <w:webHidden/>
          </w:rPr>
          <w:instrText xml:space="preserve"> PAGEREF _Toc371077012 \h </w:instrText>
        </w:r>
        <w:r w:rsidR="00D72F01">
          <w:rPr>
            <w:noProof/>
            <w:webHidden/>
          </w:rPr>
        </w:r>
        <w:r w:rsidR="00D72F01">
          <w:rPr>
            <w:noProof/>
            <w:webHidden/>
          </w:rPr>
          <w:fldChar w:fldCharType="separate"/>
        </w:r>
        <w:r w:rsidR="006A5160">
          <w:rPr>
            <w:noProof/>
            <w:webHidden/>
          </w:rPr>
          <w:t>53</w:t>
        </w:r>
        <w:r w:rsidR="00D72F01">
          <w:rPr>
            <w:noProof/>
            <w:webHidden/>
          </w:rPr>
          <w:fldChar w:fldCharType="end"/>
        </w:r>
      </w:hyperlink>
    </w:p>
    <w:p w:rsidR="00D72F01" w:rsidRDefault="00B80360">
      <w:pPr>
        <w:pStyle w:val="TOC1"/>
        <w:tabs>
          <w:tab w:val="right" w:leader="dot" w:pos="9017"/>
        </w:tabs>
        <w:rPr>
          <w:rFonts w:asciiTheme="minorHAnsi" w:hAnsiTheme="minorHAnsi"/>
          <w:noProof/>
          <w:lang w:val="en-AU" w:eastAsia="en-AU"/>
        </w:rPr>
      </w:pPr>
      <w:hyperlink w:anchor="_Toc371077013" w:history="1">
        <w:r w:rsidR="00D72F01" w:rsidRPr="00FA014B">
          <w:rPr>
            <w:rStyle w:val="Hyperlink"/>
            <w:noProof/>
          </w:rPr>
          <w:t>PART B: OUTCOMES OF BASIN ASSESSMENT</w:t>
        </w:r>
        <w:r w:rsidR="00D72F01">
          <w:rPr>
            <w:noProof/>
            <w:webHidden/>
          </w:rPr>
          <w:tab/>
        </w:r>
        <w:r w:rsidR="00D72F01">
          <w:rPr>
            <w:noProof/>
            <w:webHidden/>
          </w:rPr>
          <w:fldChar w:fldCharType="begin"/>
        </w:r>
        <w:r w:rsidR="00D72F01">
          <w:rPr>
            <w:noProof/>
            <w:webHidden/>
          </w:rPr>
          <w:instrText xml:space="preserve"> PAGEREF _Toc371077013 \h </w:instrText>
        </w:r>
        <w:r w:rsidR="00D72F01">
          <w:rPr>
            <w:noProof/>
            <w:webHidden/>
          </w:rPr>
        </w:r>
        <w:r w:rsidR="00D72F01">
          <w:rPr>
            <w:noProof/>
            <w:webHidden/>
          </w:rPr>
          <w:fldChar w:fldCharType="separate"/>
        </w:r>
        <w:r w:rsidR="006A5160">
          <w:rPr>
            <w:noProof/>
            <w:webHidden/>
          </w:rPr>
          <w:t>64</w:t>
        </w:r>
        <w:r w:rsidR="00D72F01">
          <w:rPr>
            <w:noProof/>
            <w:webHidden/>
          </w:rPr>
          <w:fldChar w:fldCharType="end"/>
        </w:r>
      </w:hyperlink>
    </w:p>
    <w:p w:rsidR="00D72F01" w:rsidRDefault="00B80360">
      <w:pPr>
        <w:pStyle w:val="TOC2"/>
        <w:tabs>
          <w:tab w:val="left" w:pos="1540"/>
          <w:tab w:val="right" w:leader="dot" w:pos="9017"/>
        </w:tabs>
        <w:rPr>
          <w:rFonts w:asciiTheme="minorHAnsi" w:hAnsiTheme="minorHAnsi"/>
          <w:noProof/>
          <w:lang w:val="en-AU" w:eastAsia="en-AU"/>
        </w:rPr>
      </w:pPr>
      <w:hyperlink w:anchor="_Toc371077014" w:history="1">
        <w:r w:rsidR="00D72F01" w:rsidRPr="00FA014B">
          <w:rPr>
            <w:rStyle w:val="Hyperlink"/>
            <w:noProof/>
          </w:rPr>
          <w:t>Chapter 4:</w:t>
        </w:r>
        <w:r w:rsidR="00D72F01">
          <w:rPr>
            <w:rFonts w:asciiTheme="minorHAnsi" w:hAnsiTheme="minorHAnsi"/>
            <w:noProof/>
            <w:lang w:val="en-AU" w:eastAsia="en-AU"/>
          </w:rPr>
          <w:tab/>
        </w:r>
        <w:r w:rsidR="00D72F01" w:rsidRPr="00FA014B">
          <w:rPr>
            <w:rStyle w:val="Hyperlink"/>
            <w:noProof/>
          </w:rPr>
          <w:t>Projected condition of Great Barrier Reef catchment values</w:t>
        </w:r>
        <w:r w:rsidR="00D72F01">
          <w:rPr>
            <w:noProof/>
            <w:webHidden/>
          </w:rPr>
          <w:tab/>
        </w:r>
        <w:r w:rsidR="00D72F01">
          <w:rPr>
            <w:noProof/>
            <w:webHidden/>
          </w:rPr>
          <w:fldChar w:fldCharType="begin"/>
        </w:r>
        <w:r w:rsidR="00D72F01">
          <w:rPr>
            <w:noProof/>
            <w:webHidden/>
          </w:rPr>
          <w:instrText xml:space="preserve"> PAGEREF _Toc371077014 \h </w:instrText>
        </w:r>
        <w:r w:rsidR="00D72F01">
          <w:rPr>
            <w:noProof/>
            <w:webHidden/>
          </w:rPr>
        </w:r>
        <w:r w:rsidR="00D72F01">
          <w:rPr>
            <w:noProof/>
            <w:webHidden/>
          </w:rPr>
          <w:fldChar w:fldCharType="separate"/>
        </w:r>
        <w:r w:rsidR="006A5160">
          <w:rPr>
            <w:noProof/>
            <w:webHidden/>
          </w:rPr>
          <w:t>64</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15" w:history="1">
        <w:r w:rsidR="00D72F01" w:rsidRPr="00FA014B">
          <w:rPr>
            <w:rStyle w:val="Hyperlink"/>
            <w:noProof/>
          </w:rPr>
          <w:t>4.1</w:t>
        </w:r>
        <w:r w:rsidR="00D72F01">
          <w:rPr>
            <w:rFonts w:asciiTheme="minorHAnsi" w:hAnsiTheme="minorHAnsi"/>
            <w:noProof/>
            <w:lang w:val="en-AU" w:eastAsia="en-AU"/>
          </w:rPr>
          <w:tab/>
        </w:r>
        <w:r w:rsidR="00D72F01" w:rsidRPr="00FA014B">
          <w:rPr>
            <w:rStyle w:val="Hyperlink"/>
            <w:noProof/>
          </w:rPr>
          <w:t>Summary of current state of coastal ecosystems</w:t>
        </w:r>
        <w:r w:rsidR="00D72F01">
          <w:rPr>
            <w:noProof/>
            <w:webHidden/>
          </w:rPr>
          <w:tab/>
        </w:r>
        <w:r w:rsidR="00D72F01">
          <w:rPr>
            <w:noProof/>
            <w:webHidden/>
          </w:rPr>
          <w:fldChar w:fldCharType="begin"/>
        </w:r>
        <w:r w:rsidR="00D72F01">
          <w:rPr>
            <w:noProof/>
            <w:webHidden/>
          </w:rPr>
          <w:instrText xml:space="preserve"> PAGEREF _Toc371077015 \h </w:instrText>
        </w:r>
        <w:r w:rsidR="00D72F01">
          <w:rPr>
            <w:noProof/>
            <w:webHidden/>
          </w:rPr>
        </w:r>
        <w:r w:rsidR="00D72F01">
          <w:rPr>
            <w:noProof/>
            <w:webHidden/>
          </w:rPr>
          <w:fldChar w:fldCharType="separate"/>
        </w:r>
        <w:r w:rsidR="006A5160">
          <w:rPr>
            <w:noProof/>
            <w:webHidden/>
          </w:rPr>
          <w:t>64</w:t>
        </w:r>
        <w:r w:rsidR="00D72F01">
          <w:rPr>
            <w:noProof/>
            <w:webHidden/>
          </w:rPr>
          <w:fldChar w:fldCharType="end"/>
        </w:r>
      </w:hyperlink>
    </w:p>
    <w:p w:rsidR="00D72F01" w:rsidRDefault="00B80360" w:rsidP="002E309A">
      <w:pPr>
        <w:pStyle w:val="TOC3"/>
        <w:tabs>
          <w:tab w:val="left" w:pos="1100"/>
          <w:tab w:val="right" w:leader="dot" w:pos="9017"/>
        </w:tabs>
        <w:ind w:left="1100" w:hanging="660"/>
        <w:rPr>
          <w:rFonts w:asciiTheme="minorHAnsi" w:hAnsiTheme="minorHAnsi"/>
          <w:noProof/>
          <w:lang w:val="en-AU" w:eastAsia="en-AU"/>
        </w:rPr>
      </w:pPr>
      <w:hyperlink w:anchor="_Toc371077016" w:history="1">
        <w:r w:rsidR="00D72F01" w:rsidRPr="00FA014B">
          <w:rPr>
            <w:rStyle w:val="Hyperlink"/>
            <w:noProof/>
          </w:rPr>
          <w:t>4.2</w:t>
        </w:r>
        <w:r w:rsidR="00D72F01">
          <w:rPr>
            <w:rFonts w:asciiTheme="minorHAnsi" w:hAnsiTheme="minorHAnsi"/>
            <w:noProof/>
            <w:lang w:val="en-AU" w:eastAsia="en-AU"/>
          </w:rPr>
          <w:tab/>
        </w:r>
        <w:r w:rsidR="00D72F01" w:rsidRPr="00FA014B">
          <w:rPr>
            <w:rStyle w:val="Hyperlink"/>
            <w:noProof/>
          </w:rPr>
          <w:t>Outline of key current and likely future pressures and impacts on coastal ecosystems in the O’Connell basin</w:t>
        </w:r>
        <w:r w:rsidR="00D72F01">
          <w:rPr>
            <w:noProof/>
            <w:webHidden/>
          </w:rPr>
          <w:tab/>
        </w:r>
        <w:r w:rsidR="00D72F01">
          <w:rPr>
            <w:noProof/>
            <w:webHidden/>
          </w:rPr>
          <w:fldChar w:fldCharType="begin"/>
        </w:r>
        <w:r w:rsidR="00D72F01">
          <w:rPr>
            <w:noProof/>
            <w:webHidden/>
          </w:rPr>
          <w:instrText xml:space="preserve"> PAGEREF _Toc371077016 \h </w:instrText>
        </w:r>
        <w:r w:rsidR="00D72F01">
          <w:rPr>
            <w:noProof/>
            <w:webHidden/>
          </w:rPr>
        </w:r>
        <w:r w:rsidR="00D72F01">
          <w:rPr>
            <w:noProof/>
            <w:webHidden/>
          </w:rPr>
          <w:fldChar w:fldCharType="separate"/>
        </w:r>
        <w:r w:rsidR="006A5160">
          <w:rPr>
            <w:noProof/>
            <w:webHidden/>
          </w:rPr>
          <w:t>65</w:t>
        </w:r>
        <w:r w:rsidR="00D72F01">
          <w:rPr>
            <w:noProof/>
            <w:webHidden/>
          </w:rPr>
          <w:fldChar w:fldCharType="end"/>
        </w:r>
      </w:hyperlink>
    </w:p>
    <w:p w:rsidR="00D72F01" w:rsidRDefault="00B80360" w:rsidP="002E309A">
      <w:pPr>
        <w:pStyle w:val="TOC3"/>
        <w:tabs>
          <w:tab w:val="left" w:pos="1100"/>
          <w:tab w:val="right" w:leader="dot" w:pos="9017"/>
        </w:tabs>
        <w:ind w:left="1100" w:hanging="660"/>
        <w:rPr>
          <w:rFonts w:asciiTheme="minorHAnsi" w:hAnsiTheme="minorHAnsi"/>
          <w:noProof/>
          <w:lang w:val="en-AU" w:eastAsia="en-AU"/>
        </w:rPr>
      </w:pPr>
      <w:hyperlink w:anchor="_Toc371077017" w:history="1">
        <w:r w:rsidR="00D72F01" w:rsidRPr="00FA014B">
          <w:rPr>
            <w:rStyle w:val="Hyperlink"/>
            <w:noProof/>
          </w:rPr>
          <w:t>4.3</w:t>
        </w:r>
        <w:r w:rsidR="00D72F01">
          <w:rPr>
            <w:rFonts w:asciiTheme="minorHAnsi" w:hAnsiTheme="minorHAnsi"/>
            <w:noProof/>
            <w:lang w:val="en-AU" w:eastAsia="en-AU"/>
          </w:rPr>
          <w:tab/>
        </w:r>
        <w:r w:rsidR="00D72F01" w:rsidRPr="00FA014B">
          <w:rPr>
            <w:rStyle w:val="Hyperlink"/>
            <w:noProof/>
          </w:rPr>
          <w:t>Current and likely future impacts on coastal ecosystems and likely resultant impacts on the World Heritage Area</w:t>
        </w:r>
        <w:r w:rsidR="00D72F01">
          <w:rPr>
            <w:noProof/>
            <w:webHidden/>
          </w:rPr>
          <w:tab/>
        </w:r>
        <w:r w:rsidR="00D72F01">
          <w:rPr>
            <w:noProof/>
            <w:webHidden/>
          </w:rPr>
          <w:fldChar w:fldCharType="begin"/>
        </w:r>
        <w:r w:rsidR="00D72F01">
          <w:rPr>
            <w:noProof/>
            <w:webHidden/>
          </w:rPr>
          <w:instrText xml:space="preserve"> PAGEREF _Toc371077017 \h </w:instrText>
        </w:r>
        <w:r w:rsidR="00D72F01">
          <w:rPr>
            <w:noProof/>
            <w:webHidden/>
          </w:rPr>
        </w:r>
        <w:r w:rsidR="00D72F01">
          <w:rPr>
            <w:noProof/>
            <w:webHidden/>
          </w:rPr>
          <w:fldChar w:fldCharType="separate"/>
        </w:r>
        <w:r w:rsidR="006A5160">
          <w:rPr>
            <w:noProof/>
            <w:webHidden/>
          </w:rPr>
          <w:t>68</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18" w:history="1">
        <w:r w:rsidR="00D72F01" w:rsidRPr="00FA014B">
          <w:rPr>
            <w:rStyle w:val="Hyperlink"/>
            <w:noProof/>
            <w:lang w:bidi="en-US"/>
          </w:rPr>
          <w:t>4.4</w:t>
        </w:r>
        <w:r w:rsidR="00D72F01">
          <w:rPr>
            <w:rFonts w:asciiTheme="minorHAnsi" w:hAnsiTheme="minorHAnsi"/>
            <w:noProof/>
            <w:lang w:val="en-AU" w:eastAsia="en-AU"/>
          </w:rPr>
          <w:tab/>
        </w:r>
        <w:r w:rsidR="00D72F01" w:rsidRPr="00FA014B">
          <w:rPr>
            <w:rStyle w:val="Hyperlink"/>
            <w:noProof/>
            <w:lang w:bidi="en-US"/>
          </w:rPr>
          <w:t>Priorities for conservation and restoration</w:t>
        </w:r>
        <w:r w:rsidR="00D72F01">
          <w:rPr>
            <w:noProof/>
            <w:webHidden/>
          </w:rPr>
          <w:tab/>
        </w:r>
        <w:r w:rsidR="00D72F01">
          <w:rPr>
            <w:noProof/>
            <w:webHidden/>
          </w:rPr>
          <w:fldChar w:fldCharType="begin"/>
        </w:r>
        <w:r w:rsidR="00D72F01">
          <w:rPr>
            <w:noProof/>
            <w:webHidden/>
          </w:rPr>
          <w:instrText xml:space="preserve"> PAGEREF _Toc371077018 \h </w:instrText>
        </w:r>
        <w:r w:rsidR="00D72F01">
          <w:rPr>
            <w:noProof/>
            <w:webHidden/>
          </w:rPr>
        </w:r>
        <w:r w:rsidR="00D72F01">
          <w:rPr>
            <w:noProof/>
            <w:webHidden/>
          </w:rPr>
          <w:fldChar w:fldCharType="separate"/>
        </w:r>
        <w:r w:rsidR="006A5160">
          <w:rPr>
            <w:noProof/>
            <w:webHidden/>
          </w:rPr>
          <w:t>78</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19" w:history="1">
        <w:r w:rsidR="00D72F01" w:rsidRPr="00FA014B">
          <w:rPr>
            <w:rStyle w:val="Hyperlink"/>
            <w:noProof/>
          </w:rPr>
          <w:t>4.5</w:t>
        </w:r>
        <w:r w:rsidR="00D72F01">
          <w:rPr>
            <w:rFonts w:asciiTheme="minorHAnsi" w:hAnsiTheme="minorHAnsi"/>
            <w:noProof/>
            <w:lang w:val="en-AU" w:eastAsia="en-AU"/>
          </w:rPr>
          <w:tab/>
        </w:r>
        <w:r w:rsidR="00D72F01" w:rsidRPr="00FA014B">
          <w:rPr>
            <w:rStyle w:val="Hyperlink"/>
            <w:noProof/>
          </w:rPr>
          <w:t>Potential management actions</w:t>
        </w:r>
        <w:r w:rsidR="00D72F01">
          <w:rPr>
            <w:noProof/>
            <w:webHidden/>
          </w:rPr>
          <w:tab/>
        </w:r>
        <w:r w:rsidR="00D72F01">
          <w:rPr>
            <w:noProof/>
            <w:webHidden/>
          </w:rPr>
          <w:fldChar w:fldCharType="begin"/>
        </w:r>
        <w:r w:rsidR="00D72F01">
          <w:rPr>
            <w:noProof/>
            <w:webHidden/>
          </w:rPr>
          <w:instrText xml:space="preserve"> PAGEREF _Toc371077019 \h </w:instrText>
        </w:r>
        <w:r w:rsidR="00D72F01">
          <w:rPr>
            <w:noProof/>
            <w:webHidden/>
          </w:rPr>
        </w:r>
        <w:r w:rsidR="00D72F01">
          <w:rPr>
            <w:noProof/>
            <w:webHidden/>
          </w:rPr>
          <w:fldChar w:fldCharType="separate"/>
        </w:r>
        <w:r w:rsidR="006A5160">
          <w:rPr>
            <w:noProof/>
            <w:webHidden/>
          </w:rPr>
          <w:t>81</w:t>
        </w:r>
        <w:r w:rsidR="00D72F01">
          <w:rPr>
            <w:noProof/>
            <w:webHidden/>
          </w:rPr>
          <w:fldChar w:fldCharType="end"/>
        </w:r>
      </w:hyperlink>
    </w:p>
    <w:p w:rsidR="00D72F01" w:rsidRDefault="00B80360">
      <w:pPr>
        <w:pStyle w:val="TOC3"/>
        <w:tabs>
          <w:tab w:val="left" w:pos="1100"/>
          <w:tab w:val="right" w:leader="dot" w:pos="9017"/>
        </w:tabs>
        <w:rPr>
          <w:rFonts w:asciiTheme="minorHAnsi" w:hAnsiTheme="minorHAnsi"/>
          <w:noProof/>
          <w:lang w:val="en-AU" w:eastAsia="en-AU"/>
        </w:rPr>
      </w:pPr>
      <w:hyperlink w:anchor="_Toc371077020" w:history="1">
        <w:r w:rsidR="00D72F01" w:rsidRPr="00FA014B">
          <w:rPr>
            <w:rStyle w:val="Hyperlink"/>
            <w:noProof/>
          </w:rPr>
          <w:t>4.6</w:t>
        </w:r>
        <w:r w:rsidR="00D72F01">
          <w:rPr>
            <w:rFonts w:asciiTheme="minorHAnsi" w:hAnsiTheme="minorHAnsi"/>
            <w:noProof/>
            <w:lang w:val="en-AU" w:eastAsia="en-AU"/>
          </w:rPr>
          <w:tab/>
        </w:r>
        <w:r w:rsidR="00D72F01" w:rsidRPr="00FA014B">
          <w:rPr>
            <w:rStyle w:val="Hyperlink"/>
            <w:noProof/>
          </w:rPr>
          <w:t>Knowledge gaps</w:t>
        </w:r>
        <w:r w:rsidR="00D72F01">
          <w:rPr>
            <w:noProof/>
            <w:webHidden/>
          </w:rPr>
          <w:tab/>
        </w:r>
        <w:r w:rsidR="00D72F01">
          <w:rPr>
            <w:noProof/>
            <w:webHidden/>
          </w:rPr>
          <w:fldChar w:fldCharType="begin"/>
        </w:r>
        <w:r w:rsidR="00D72F01">
          <w:rPr>
            <w:noProof/>
            <w:webHidden/>
          </w:rPr>
          <w:instrText xml:space="preserve"> PAGEREF _Toc371077020 \h </w:instrText>
        </w:r>
        <w:r w:rsidR="00D72F01">
          <w:rPr>
            <w:noProof/>
            <w:webHidden/>
          </w:rPr>
        </w:r>
        <w:r w:rsidR="00D72F01">
          <w:rPr>
            <w:noProof/>
            <w:webHidden/>
          </w:rPr>
          <w:fldChar w:fldCharType="separate"/>
        </w:r>
        <w:r w:rsidR="006A5160">
          <w:rPr>
            <w:noProof/>
            <w:webHidden/>
          </w:rPr>
          <w:t>81</w:t>
        </w:r>
        <w:r w:rsidR="00D72F01">
          <w:rPr>
            <w:noProof/>
            <w:webHidden/>
          </w:rPr>
          <w:fldChar w:fldCharType="end"/>
        </w:r>
      </w:hyperlink>
    </w:p>
    <w:p w:rsidR="00D72F01" w:rsidRDefault="00B80360">
      <w:pPr>
        <w:pStyle w:val="TOC1"/>
        <w:tabs>
          <w:tab w:val="right" w:leader="dot" w:pos="9017"/>
        </w:tabs>
        <w:rPr>
          <w:rFonts w:asciiTheme="minorHAnsi" w:hAnsiTheme="minorHAnsi"/>
          <w:noProof/>
          <w:lang w:val="en-AU" w:eastAsia="en-AU"/>
        </w:rPr>
      </w:pPr>
      <w:hyperlink w:anchor="_Toc371077021" w:history="1">
        <w:r w:rsidR="00D72F01" w:rsidRPr="00FA014B">
          <w:rPr>
            <w:rStyle w:val="Hyperlink"/>
            <w:noProof/>
          </w:rPr>
          <w:t>REFERENCES</w:t>
        </w:r>
        <w:r w:rsidR="00D72F01">
          <w:rPr>
            <w:noProof/>
            <w:webHidden/>
          </w:rPr>
          <w:tab/>
        </w:r>
        <w:r w:rsidR="00D72F01">
          <w:rPr>
            <w:noProof/>
            <w:webHidden/>
          </w:rPr>
          <w:fldChar w:fldCharType="begin"/>
        </w:r>
        <w:r w:rsidR="00D72F01">
          <w:rPr>
            <w:noProof/>
            <w:webHidden/>
          </w:rPr>
          <w:instrText xml:space="preserve"> PAGEREF _Toc371077021 \h </w:instrText>
        </w:r>
        <w:r w:rsidR="00D72F01">
          <w:rPr>
            <w:noProof/>
            <w:webHidden/>
          </w:rPr>
        </w:r>
        <w:r w:rsidR="00D72F01">
          <w:rPr>
            <w:noProof/>
            <w:webHidden/>
          </w:rPr>
          <w:fldChar w:fldCharType="separate"/>
        </w:r>
        <w:r w:rsidR="006A5160">
          <w:rPr>
            <w:noProof/>
            <w:webHidden/>
          </w:rPr>
          <w:t>83</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2" w:history="1">
        <w:r w:rsidR="00D72F01" w:rsidRPr="00FA014B">
          <w:rPr>
            <w:rStyle w:val="Hyperlink"/>
            <w:noProof/>
          </w:rPr>
          <w:t>Appendix A – Field Assessment Template</w:t>
        </w:r>
        <w:r w:rsidR="00D72F01">
          <w:rPr>
            <w:noProof/>
            <w:webHidden/>
          </w:rPr>
          <w:tab/>
        </w:r>
        <w:r w:rsidR="00D72F01">
          <w:rPr>
            <w:noProof/>
            <w:webHidden/>
          </w:rPr>
          <w:fldChar w:fldCharType="begin"/>
        </w:r>
        <w:r w:rsidR="00D72F01">
          <w:rPr>
            <w:noProof/>
            <w:webHidden/>
          </w:rPr>
          <w:instrText xml:space="preserve"> PAGEREF _Toc371077022 \h </w:instrText>
        </w:r>
        <w:r w:rsidR="00D72F01">
          <w:rPr>
            <w:noProof/>
            <w:webHidden/>
          </w:rPr>
        </w:r>
        <w:r w:rsidR="00D72F01">
          <w:rPr>
            <w:noProof/>
            <w:webHidden/>
          </w:rPr>
          <w:fldChar w:fldCharType="separate"/>
        </w:r>
        <w:r w:rsidR="006A5160">
          <w:rPr>
            <w:noProof/>
            <w:webHidden/>
          </w:rPr>
          <w:t>88</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3" w:history="1">
        <w:r w:rsidR="00D72F01" w:rsidRPr="00FA014B">
          <w:rPr>
            <w:rStyle w:val="Hyperlink"/>
            <w:noProof/>
          </w:rPr>
          <w:t xml:space="preserve">Appendix B </w:t>
        </w:r>
        <w:r w:rsidR="00B5711F">
          <w:rPr>
            <w:rStyle w:val="Hyperlink"/>
            <w:noProof/>
          </w:rPr>
          <w:t>–</w:t>
        </w:r>
        <w:r w:rsidR="00D72F01" w:rsidRPr="00FA014B">
          <w:rPr>
            <w:rStyle w:val="Hyperlink"/>
            <w:noProof/>
          </w:rPr>
          <w:t xml:space="preserve"> Key terminology used in this report</w:t>
        </w:r>
        <w:r w:rsidR="00D72F01">
          <w:rPr>
            <w:noProof/>
            <w:webHidden/>
          </w:rPr>
          <w:tab/>
        </w:r>
        <w:r w:rsidR="00D72F01">
          <w:rPr>
            <w:noProof/>
            <w:webHidden/>
          </w:rPr>
          <w:fldChar w:fldCharType="begin"/>
        </w:r>
        <w:r w:rsidR="00D72F01">
          <w:rPr>
            <w:noProof/>
            <w:webHidden/>
          </w:rPr>
          <w:instrText xml:space="preserve"> PAGEREF _Toc371077023 \h </w:instrText>
        </w:r>
        <w:r w:rsidR="00D72F01">
          <w:rPr>
            <w:noProof/>
            <w:webHidden/>
          </w:rPr>
        </w:r>
        <w:r w:rsidR="00D72F01">
          <w:rPr>
            <w:noProof/>
            <w:webHidden/>
          </w:rPr>
          <w:fldChar w:fldCharType="separate"/>
        </w:r>
        <w:r w:rsidR="006A5160">
          <w:rPr>
            <w:noProof/>
            <w:webHidden/>
          </w:rPr>
          <w:t>89</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4" w:history="1">
        <w:r w:rsidR="00D72F01" w:rsidRPr="00FA014B">
          <w:rPr>
            <w:rStyle w:val="Hyperlink"/>
            <w:noProof/>
          </w:rPr>
          <w:t xml:space="preserve">Appendix C </w:t>
        </w:r>
        <w:r w:rsidR="00B5711F">
          <w:rPr>
            <w:rStyle w:val="Hyperlink"/>
            <w:noProof/>
          </w:rPr>
          <w:t>–</w:t>
        </w:r>
        <w:r w:rsidR="00D72F01" w:rsidRPr="00FA014B">
          <w:rPr>
            <w:rStyle w:val="Hyperlink"/>
            <w:noProof/>
          </w:rPr>
          <w:t xml:space="preserve"> Values and their elements that underpin matters of national environmental significance</w:t>
        </w:r>
        <w:r w:rsidR="00D72F01">
          <w:rPr>
            <w:noProof/>
            <w:webHidden/>
          </w:rPr>
          <w:tab/>
        </w:r>
        <w:r w:rsidR="00D72F01">
          <w:rPr>
            <w:noProof/>
            <w:webHidden/>
          </w:rPr>
          <w:fldChar w:fldCharType="begin"/>
        </w:r>
        <w:r w:rsidR="00D72F01">
          <w:rPr>
            <w:noProof/>
            <w:webHidden/>
          </w:rPr>
          <w:instrText xml:space="preserve"> PAGEREF _Toc371077024 \h </w:instrText>
        </w:r>
        <w:r w:rsidR="00D72F01">
          <w:rPr>
            <w:noProof/>
            <w:webHidden/>
          </w:rPr>
        </w:r>
        <w:r w:rsidR="00D72F01">
          <w:rPr>
            <w:noProof/>
            <w:webHidden/>
          </w:rPr>
          <w:fldChar w:fldCharType="separate"/>
        </w:r>
        <w:r w:rsidR="006A5160">
          <w:rPr>
            <w:noProof/>
            <w:webHidden/>
          </w:rPr>
          <w:t>90</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5" w:history="1">
        <w:r w:rsidR="00D72F01" w:rsidRPr="00FA014B">
          <w:rPr>
            <w:rStyle w:val="Hyperlink"/>
            <w:noProof/>
          </w:rPr>
          <w:t>Appendix D – Threatened species of the O’Connell basin</w:t>
        </w:r>
        <w:r w:rsidR="00D72F01">
          <w:rPr>
            <w:noProof/>
            <w:webHidden/>
          </w:rPr>
          <w:tab/>
        </w:r>
        <w:r w:rsidR="00D72F01">
          <w:rPr>
            <w:noProof/>
            <w:webHidden/>
          </w:rPr>
          <w:fldChar w:fldCharType="begin"/>
        </w:r>
        <w:r w:rsidR="00D72F01">
          <w:rPr>
            <w:noProof/>
            <w:webHidden/>
          </w:rPr>
          <w:instrText xml:space="preserve"> PAGEREF _Toc371077025 \h </w:instrText>
        </w:r>
        <w:r w:rsidR="00D72F01">
          <w:rPr>
            <w:noProof/>
            <w:webHidden/>
          </w:rPr>
        </w:r>
        <w:r w:rsidR="00D72F01">
          <w:rPr>
            <w:noProof/>
            <w:webHidden/>
          </w:rPr>
          <w:fldChar w:fldCharType="separate"/>
        </w:r>
        <w:r w:rsidR="006A5160">
          <w:rPr>
            <w:noProof/>
            <w:webHidden/>
          </w:rPr>
          <w:t>94</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6" w:history="1">
        <w:r w:rsidR="00D72F01" w:rsidRPr="00FA014B">
          <w:rPr>
            <w:rStyle w:val="Hyperlink"/>
            <w:noProof/>
          </w:rPr>
          <w:t>Appendix E – Migratory species of the O’Connell basin</w:t>
        </w:r>
        <w:r w:rsidR="00D72F01">
          <w:rPr>
            <w:noProof/>
            <w:webHidden/>
          </w:rPr>
          <w:tab/>
        </w:r>
        <w:r w:rsidR="00D72F01">
          <w:rPr>
            <w:noProof/>
            <w:webHidden/>
          </w:rPr>
          <w:fldChar w:fldCharType="begin"/>
        </w:r>
        <w:r w:rsidR="00D72F01">
          <w:rPr>
            <w:noProof/>
            <w:webHidden/>
          </w:rPr>
          <w:instrText xml:space="preserve"> PAGEREF _Toc371077026 \h </w:instrText>
        </w:r>
        <w:r w:rsidR="00D72F01">
          <w:rPr>
            <w:noProof/>
            <w:webHidden/>
          </w:rPr>
        </w:r>
        <w:r w:rsidR="00D72F01">
          <w:rPr>
            <w:noProof/>
            <w:webHidden/>
          </w:rPr>
          <w:fldChar w:fldCharType="separate"/>
        </w:r>
        <w:r w:rsidR="006A5160">
          <w:rPr>
            <w:noProof/>
            <w:webHidden/>
          </w:rPr>
          <w:t>95</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7" w:history="1">
        <w:r w:rsidR="00D72F01" w:rsidRPr="00FA014B">
          <w:rPr>
            <w:rStyle w:val="Hyperlink"/>
            <w:noProof/>
          </w:rPr>
          <w:t>Appendix F – Ecological processes</w:t>
        </w:r>
        <w:r w:rsidR="00D72F01">
          <w:rPr>
            <w:noProof/>
            <w:webHidden/>
          </w:rPr>
          <w:tab/>
        </w:r>
        <w:r w:rsidR="00D72F01">
          <w:rPr>
            <w:noProof/>
            <w:webHidden/>
          </w:rPr>
          <w:fldChar w:fldCharType="begin"/>
        </w:r>
        <w:r w:rsidR="00D72F01">
          <w:rPr>
            <w:noProof/>
            <w:webHidden/>
          </w:rPr>
          <w:instrText xml:space="preserve"> PAGEREF _Toc371077027 \h </w:instrText>
        </w:r>
        <w:r w:rsidR="00D72F01">
          <w:rPr>
            <w:noProof/>
            <w:webHidden/>
          </w:rPr>
        </w:r>
        <w:r w:rsidR="00D72F01">
          <w:rPr>
            <w:noProof/>
            <w:webHidden/>
          </w:rPr>
          <w:fldChar w:fldCharType="separate"/>
        </w:r>
        <w:r w:rsidR="006A5160">
          <w:rPr>
            <w:noProof/>
            <w:webHidden/>
          </w:rPr>
          <w:t>97</w:t>
        </w:r>
        <w:r w:rsidR="00D72F01">
          <w:rPr>
            <w:noProof/>
            <w:webHidden/>
          </w:rPr>
          <w:fldChar w:fldCharType="end"/>
        </w:r>
      </w:hyperlink>
    </w:p>
    <w:p w:rsidR="00D72F01" w:rsidRDefault="00B80360">
      <w:pPr>
        <w:pStyle w:val="TOC2"/>
        <w:tabs>
          <w:tab w:val="right" w:leader="dot" w:pos="9017"/>
        </w:tabs>
        <w:rPr>
          <w:rFonts w:asciiTheme="minorHAnsi" w:hAnsiTheme="minorHAnsi"/>
          <w:noProof/>
          <w:lang w:val="en-AU" w:eastAsia="en-AU"/>
        </w:rPr>
      </w:pPr>
      <w:hyperlink w:anchor="_Toc371077028" w:history="1">
        <w:r w:rsidR="00D72F01" w:rsidRPr="00FA014B">
          <w:rPr>
            <w:rStyle w:val="Hyperlink"/>
            <w:noProof/>
          </w:rPr>
          <w:t>Appendix G – O’Connell basin water quality report</w:t>
        </w:r>
        <w:r w:rsidR="00D72F01">
          <w:rPr>
            <w:noProof/>
            <w:webHidden/>
          </w:rPr>
          <w:tab/>
        </w:r>
        <w:r w:rsidR="00D72F01">
          <w:rPr>
            <w:noProof/>
            <w:webHidden/>
          </w:rPr>
          <w:fldChar w:fldCharType="begin"/>
        </w:r>
        <w:r w:rsidR="00D72F01">
          <w:rPr>
            <w:noProof/>
            <w:webHidden/>
          </w:rPr>
          <w:instrText xml:space="preserve"> PAGEREF _Toc371077028 \h </w:instrText>
        </w:r>
        <w:r w:rsidR="00D72F01">
          <w:rPr>
            <w:noProof/>
            <w:webHidden/>
          </w:rPr>
        </w:r>
        <w:r w:rsidR="00D72F01">
          <w:rPr>
            <w:noProof/>
            <w:webHidden/>
          </w:rPr>
          <w:fldChar w:fldCharType="separate"/>
        </w:r>
        <w:r w:rsidR="006A5160">
          <w:rPr>
            <w:noProof/>
            <w:webHidden/>
          </w:rPr>
          <w:t>101</w:t>
        </w:r>
        <w:r w:rsidR="00D72F01">
          <w:rPr>
            <w:noProof/>
            <w:webHidden/>
          </w:rPr>
          <w:fldChar w:fldCharType="end"/>
        </w:r>
      </w:hyperlink>
    </w:p>
    <w:p w:rsidR="002A0C3F" w:rsidRPr="00363D67" w:rsidRDefault="00C813E8" w:rsidP="00363D67">
      <w:r>
        <w:fldChar w:fldCharType="end"/>
      </w:r>
    </w:p>
    <w:p w:rsidR="001501B7" w:rsidRDefault="001501B7" w:rsidP="00D60B47">
      <w:pPr>
        <w:spacing w:after="200"/>
        <w:sectPr w:rsidR="001501B7" w:rsidSect="001501B7">
          <w:footerReference w:type="default" r:id="rId17"/>
          <w:pgSz w:w="11907" w:h="16840" w:code="9"/>
          <w:pgMar w:top="1440" w:right="1440" w:bottom="1440" w:left="1440" w:header="708" w:footer="0" w:gutter="0"/>
          <w:pgNumType w:fmt="lowerRoman" w:start="1"/>
          <w:cols w:space="708"/>
          <w:docGrid w:linePitch="360"/>
        </w:sectPr>
      </w:pPr>
    </w:p>
    <w:p w:rsidR="00363D67" w:rsidRPr="003B4F38" w:rsidRDefault="00B06B5D" w:rsidP="003B4F38">
      <w:pPr>
        <w:pStyle w:val="Heading1"/>
      </w:pPr>
      <w:bookmarkStart w:id="0" w:name="_Toc371076991"/>
      <w:r w:rsidRPr="003B4F38">
        <w:lastRenderedPageBreak/>
        <w:t>EXECUTIVE SUMMARY</w:t>
      </w:r>
      <w:bookmarkEnd w:id="0"/>
    </w:p>
    <w:p w:rsidR="00363D67" w:rsidRPr="003B4F38" w:rsidRDefault="00363D67" w:rsidP="003B4F38">
      <w:pPr>
        <w:pStyle w:val="Heading2"/>
      </w:pPr>
      <w:bookmarkStart w:id="1" w:name="_Toc371076992"/>
      <w:r w:rsidRPr="003B4F38">
        <w:t>Context</w:t>
      </w:r>
      <w:bookmarkEnd w:id="1"/>
    </w:p>
    <w:p w:rsidR="0027605D" w:rsidRDefault="0027605D" w:rsidP="0027605D">
      <w:pPr>
        <w:rPr>
          <w:lang w:val="en-AU"/>
        </w:rPr>
      </w:pPr>
      <w:r w:rsidRPr="0027605D">
        <w:rPr>
          <w:lang w:val="en-AU"/>
        </w:rPr>
        <w:t xml:space="preserve">A healthy and resilient Great Barrier Reef World Heritage Area (the World Heritage Area) is reliant upon the ecological integrity of the adjacent Great Barrier Reef catchment and its coastal ecosystems. </w:t>
      </w:r>
    </w:p>
    <w:p w:rsidR="00B80360" w:rsidRPr="0027605D" w:rsidRDefault="00B80360" w:rsidP="0027605D">
      <w:pPr>
        <w:rPr>
          <w:lang w:val="en-AU"/>
        </w:rPr>
      </w:pPr>
    </w:p>
    <w:p w:rsidR="0027605D" w:rsidRPr="0027605D" w:rsidRDefault="0027605D" w:rsidP="0027605D">
      <w:pPr>
        <w:rPr>
          <w:rFonts w:eastAsiaTheme="majorEastAsia" w:cs="Arial"/>
          <w:lang w:val="en-AU"/>
        </w:rPr>
      </w:pPr>
      <w:r w:rsidRPr="0027605D">
        <w:rPr>
          <w:rFonts w:eastAsiaTheme="majorEastAsia" w:cs="Arial"/>
          <w:lang w:val="en-AU"/>
        </w:rPr>
        <w:t xml:space="preserve">The O’Connell basin provides habitat for many important marine, estuarine, freshwater and terrestrial species with lifecycles that have connections to the World Heritage Area. The coastal ecosystems in the basin also provide a range of </w:t>
      </w:r>
      <w:r w:rsidR="00502D93">
        <w:rPr>
          <w:rFonts w:eastAsiaTheme="majorEastAsia" w:cs="Arial"/>
          <w:lang w:val="en-AU"/>
        </w:rPr>
        <w:t xml:space="preserve">ecological functions </w:t>
      </w:r>
      <w:r w:rsidRPr="0027605D">
        <w:rPr>
          <w:rFonts w:eastAsiaTheme="majorEastAsia" w:cs="Arial"/>
          <w:lang w:val="en-AU"/>
        </w:rPr>
        <w:t>that support the health and resili</w:t>
      </w:r>
      <w:r w:rsidR="00CB063E">
        <w:rPr>
          <w:rFonts w:eastAsiaTheme="majorEastAsia" w:cs="Arial"/>
          <w:lang w:val="en-AU"/>
        </w:rPr>
        <w:t>ence of the marine environment.</w:t>
      </w:r>
    </w:p>
    <w:p w:rsidR="0027605D" w:rsidRPr="0027605D" w:rsidRDefault="0027605D" w:rsidP="0027605D">
      <w:pPr>
        <w:rPr>
          <w:rFonts w:eastAsiaTheme="majorEastAsia" w:cs="Arial"/>
          <w:lang w:val="en-AU"/>
        </w:rPr>
      </w:pPr>
    </w:p>
    <w:p w:rsidR="0027605D" w:rsidRPr="0027605D" w:rsidRDefault="0027605D" w:rsidP="0027605D">
      <w:pPr>
        <w:rPr>
          <w:rFonts w:eastAsiaTheme="majorEastAsia" w:cs="Arial"/>
          <w:lang w:val="en-AU"/>
        </w:rPr>
      </w:pPr>
      <w:r w:rsidRPr="0027605D">
        <w:rPr>
          <w:rFonts w:eastAsiaTheme="majorEastAsia" w:cs="Arial"/>
          <w:lang w:val="en-AU"/>
        </w:rPr>
        <w:t xml:space="preserve">Within the marine environment, coastal waters provide high value marine areas including </w:t>
      </w:r>
      <w:r w:rsidR="00CB063E">
        <w:rPr>
          <w:rFonts w:eastAsiaTheme="majorEastAsia" w:cs="Arial"/>
          <w:lang w:val="en-AU"/>
        </w:rPr>
        <w:t xml:space="preserve">around </w:t>
      </w:r>
      <w:r w:rsidRPr="0027605D">
        <w:rPr>
          <w:rFonts w:eastAsiaTheme="majorEastAsia" w:cs="Arial"/>
          <w:lang w:val="en-AU"/>
        </w:rPr>
        <w:t>islands and inshore coral reefs. To protect representations of these areas, there are many coastal and inshore Marine National Par</w:t>
      </w:r>
      <w:r w:rsidR="00CB063E">
        <w:rPr>
          <w:rFonts w:eastAsiaTheme="majorEastAsia" w:cs="Arial"/>
          <w:lang w:val="en-AU"/>
        </w:rPr>
        <w:t>k Zones adjacent to this basin.</w:t>
      </w:r>
    </w:p>
    <w:p w:rsidR="0027605D" w:rsidRPr="0027605D" w:rsidRDefault="0027605D" w:rsidP="0027605D">
      <w:pPr>
        <w:rPr>
          <w:lang w:val="en-AU"/>
        </w:rPr>
      </w:pPr>
    </w:p>
    <w:p w:rsidR="0027605D" w:rsidRPr="0027605D" w:rsidRDefault="0027605D" w:rsidP="0027605D">
      <w:pPr>
        <w:rPr>
          <w:lang w:val="en-AU"/>
        </w:rPr>
      </w:pPr>
      <w:r w:rsidRPr="0027605D">
        <w:rPr>
          <w:lang w:val="en-AU"/>
        </w:rPr>
        <w:t xml:space="preserve">This </w:t>
      </w:r>
      <w:r w:rsidR="00572672">
        <w:rPr>
          <w:lang w:val="en-AU"/>
        </w:rPr>
        <w:t>R</w:t>
      </w:r>
      <w:r w:rsidRPr="0027605D">
        <w:rPr>
          <w:lang w:val="en-AU"/>
        </w:rPr>
        <w:t>eport is part of a series of similar reports investigating the nature, condition, connectivity and management of coastal ecosystems within basins that form the catchment of the World Heritage Area.</w:t>
      </w:r>
      <w:r w:rsidRPr="0027605D" w:rsidDel="0049585F">
        <w:rPr>
          <w:lang w:val="en-AU"/>
        </w:rPr>
        <w:t xml:space="preserve"> </w:t>
      </w:r>
      <w:r w:rsidRPr="0027605D">
        <w:rPr>
          <w:lang w:val="en-AU"/>
        </w:rPr>
        <w:t>The purpose of this Repor</w:t>
      </w:r>
      <w:r w:rsidR="00CB063E">
        <w:rPr>
          <w:lang w:val="en-AU"/>
        </w:rPr>
        <w:t xml:space="preserve">t on the O’Connell </w:t>
      </w:r>
      <w:r w:rsidR="00572672">
        <w:rPr>
          <w:lang w:val="en-AU"/>
        </w:rPr>
        <w:t>b</w:t>
      </w:r>
      <w:r w:rsidR="00CB063E">
        <w:rPr>
          <w:lang w:val="en-AU"/>
        </w:rPr>
        <w:t>asin is to:</w:t>
      </w:r>
    </w:p>
    <w:p w:rsidR="0027605D" w:rsidRPr="0027605D" w:rsidRDefault="0027605D" w:rsidP="0027605D">
      <w:pPr>
        <w:rPr>
          <w:lang w:val="en-AU"/>
        </w:rPr>
      </w:pPr>
    </w:p>
    <w:p w:rsidR="0027605D" w:rsidRPr="0027605D" w:rsidRDefault="00572672" w:rsidP="002B7AB1">
      <w:pPr>
        <w:numPr>
          <w:ilvl w:val="0"/>
          <w:numId w:val="13"/>
        </w:numPr>
        <w:spacing w:after="200"/>
        <w:contextualSpacing/>
        <w:rPr>
          <w:lang w:val="en-AU"/>
        </w:rPr>
      </w:pPr>
      <w:r>
        <w:rPr>
          <w:lang w:val="en-AU"/>
        </w:rPr>
        <w:t>R</w:t>
      </w:r>
      <w:r w:rsidR="0027605D" w:rsidRPr="0027605D">
        <w:rPr>
          <w:lang w:val="en-AU"/>
        </w:rPr>
        <w:t>eview coastal ecosystems in the basin, assess their state and consider the pressures that they are facing now, and into the future</w:t>
      </w:r>
      <w:r>
        <w:rPr>
          <w:lang w:val="en-AU"/>
        </w:rPr>
        <w:t>.</w:t>
      </w:r>
    </w:p>
    <w:p w:rsidR="0027605D" w:rsidRPr="0027605D" w:rsidRDefault="00572672" w:rsidP="002B7AB1">
      <w:pPr>
        <w:numPr>
          <w:ilvl w:val="0"/>
          <w:numId w:val="13"/>
        </w:numPr>
        <w:spacing w:after="200"/>
        <w:contextualSpacing/>
        <w:rPr>
          <w:lang w:val="en-AU"/>
        </w:rPr>
      </w:pPr>
      <w:r>
        <w:rPr>
          <w:lang w:val="en-AU"/>
        </w:rPr>
        <w:t>U</w:t>
      </w:r>
      <w:r w:rsidR="0027605D" w:rsidRPr="0027605D">
        <w:rPr>
          <w:lang w:val="en-AU"/>
        </w:rPr>
        <w:t>nderstand the connections between coastal ecosystems and the World Heritage Area, and ho</w:t>
      </w:r>
      <w:r w:rsidR="002E309A">
        <w:rPr>
          <w:lang w:val="en-AU"/>
        </w:rPr>
        <w:t xml:space="preserve">w changes to these connections </w:t>
      </w:r>
      <w:r w:rsidR="0027605D" w:rsidRPr="0027605D">
        <w:rPr>
          <w:lang w:val="en-AU"/>
        </w:rPr>
        <w:t xml:space="preserve">are impacting on the ecological </w:t>
      </w:r>
      <w:r w:rsidR="00D845B2">
        <w:rPr>
          <w:lang w:val="en-AU"/>
        </w:rPr>
        <w:t>functions</w:t>
      </w:r>
      <w:r w:rsidR="0027605D" w:rsidRPr="0027605D">
        <w:rPr>
          <w:lang w:val="en-AU"/>
        </w:rPr>
        <w:t xml:space="preserve"> they provide to the </w:t>
      </w:r>
      <w:r w:rsidR="00CB063E">
        <w:rPr>
          <w:lang w:val="en-AU"/>
        </w:rPr>
        <w:t>Marine Park</w:t>
      </w:r>
      <w:r>
        <w:rPr>
          <w:lang w:val="en-AU"/>
        </w:rPr>
        <w:t>.</w:t>
      </w:r>
    </w:p>
    <w:p w:rsidR="0027605D" w:rsidRPr="0027605D" w:rsidRDefault="00572672" w:rsidP="002B7AB1">
      <w:pPr>
        <w:numPr>
          <w:ilvl w:val="0"/>
          <w:numId w:val="13"/>
        </w:numPr>
        <w:spacing w:after="200"/>
        <w:contextualSpacing/>
        <w:rPr>
          <w:lang w:val="en-AU"/>
        </w:rPr>
      </w:pPr>
      <w:r>
        <w:rPr>
          <w:lang w:val="en-AU"/>
        </w:rPr>
        <w:t>P</w:t>
      </w:r>
      <w:r w:rsidR="0027605D" w:rsidRPr="0027605D">
        <w:rPr>
          <w:lang w:val="en-AU"/>
        </w:rPr>
        <w:t>rovide information to support future planning and management decisions, including identifying areas important for protection or potential offsets</w:t>
      </w:r>
      <w:r>
        <w:rPr>
          <w:lang w:val="en-AU"/>
        </w:rPr>
        <w:t>.</w:t>
      </w:r>
    </w:p>
    <w:p w:rsidR="0027605D" w:rsidRPr="0027605D" w:rsidRDefault="00572672" w:rsidP="002B7AB1">
      <w:pPr>
        <w:numPr>
          <w:ilvl w:val="0"/>
          <w:numId w:val="13"/>
        </w:numPr>
        <w:spacing w:after="200"/>
        <w:contextualSpacing/>
        <w:rPr>
          <w:lang w:val="en-AU"/>
        </w:rPr>
      </w:pPr>
      <w:r>
        <w:rPr>
          <w:lang w:val="en-AU"/>
        </w:rPr>
        <w:t>E</w:t>
      </w:r>
      <w:r w:rsidR="0027605D" w:rsidRPr="0027605D">
        <w:rPr>
          <w:lang w:val="en-AU"/>
        </w:rPr>
        <w:t>mpower communities and stakeholders by providing information tha</w:t>
      </w:r>
      <w:r w:rsidR="00CB063E">
        <w:rPr>
          <w:lang w:val="en-AU"/>
        </w:rPr>
        <w:t>t can support on-ground actions.</w:t>
      </w:r>
    </w:p>
    <w:p w:rsidR="0027605D" w:rsidRPr="0027605D" w:rsidRDefault="0027605D" w:rsidP="0027605D">
      <w:pPr>
        <w:ind w:left="709" w:hanging="283"/>
        <w:rPr>
          <w:lang w:val="en-AU"/>
        </w:rPr>
      </w:pPr>
    </w:p>
    <w:p w:rsidR="0027605D" w:rsidRDefault="0027605D" w:rsidP="0027605D">
      <w:pPr>
        <w:spacing w:after="240"/>
      </w:pPr>
      <w:r w:rsidRPr="0027605D">
        <w:t>Maps shown in this basin assessment were derived from a range of data sources, and should only be used as a guide.</w:t>
      </w:r>
    </w:p>
    <w:p w:rsidR="0027605D" w:rsidRDefault="0027605D" w:rsidP="003B4F38">
      <w:pPr>
        <w:pStyle w:val="Heading2"/>
      </w:pPr>
      <w:bookmarkStart w:id="2" w:name="_Toc371076993"/>
      <w:r>
        <w:t>The O’Connell basin</w:t>
      </w:r>
      <w:bookmarkEnd w:id="2"/>
    </w:p>
    <w:p w:rsidR="0027605D" w:rsidRDefault="0027605D" w:rsidP="0027605D">
      <w:pPr>
        <w:rPr>
          <w:rFonts w:eastAsiaTheme="majorEastAsia" w:cs="Arial"/>
        </w:rPr>
      </w:pPr>
      <w:r>
        <w:rPr>
          <w:rFonts w:cs="Arial"/>
        </w:rPr>
        <w:t xml:space="preserve">The O’Connell basin covers an area of 238,699 hectares and is situated in the Mackay Whitsunday region. It </w:t>
      </w:r>
      <w:r>
        <w:rPr>
          <w:rFonts w:eastAsiaTheme="majorEastAsia" w:cs="Arial"/>
        </w:rPr>
        <w:t>has</w:t>
      </w:r>
      <w:r w:rsidRPr="00E908BD">
        <w:rPr>
          <w:rFonts w:eastAsiaTheme="majorEastAsia" w:cs="Arial"/>
        </w:rPr>
        <w:t xml:space="preserve"> significant natural assets and is home to (and used by) many important marine, estuarine, freshwater and terrestrial species with connections to the </w:t>
      </w:r>
      <w:r>
        <w:rPr>
          <w:rFonts w:eastAsiaTheme="majorEastAsia" w:cs="Arial"/>
        </w:rPr>
        <w:t>World Heritage Area</w:t>
      </w:r>
      <w:r w:rsidRPr="00E908BD">
        <w:rPr>
          <w:rFonts w:eastAsiaTheme="majorEastAsia" w:cs="Arial"/>
        </w:rPr>
        <w:t xml:space="preserve">. </w:t>
      </w:r>
      <w:r>
        <w:rPr>
          <w:rFonts w:eastAsiaTheme="majorEastAsia" w:cs="Arial"/>
        </w:rPr>
        <w:t xml:space="preserve">The World Heritage Area includes dugong habitat (protected under extensive dugong protection areas) and also high value marine areas including islands and inshore coral reefs. There are many coastal and inshore Marine National Park </w:t>
      </w:r>
      <w:r w:rsidR="00572672">
        <w:rPr>
          <w:rFonts w:eastAsiaTheme="majorEastAsia" w:cs="Arial"/>
        </w:rPr>
        <w:t>Z</w:t>
      </w:r>
      <w:r>
        <w:rPr>
          <w:rFonts w:eastAsiaTheme="majorEastAsia" w:cs="Arial"/>
        </w:rPr>
        <w:t xml:space="preserve">ones adjacent to this basin. The basin estuaries also make up three per cent of the extent of estuaries in the Great Barrier Reef catchment (the </w:t>
      </w:r>
      <w:r w:rsidR="000016A7">
        <w:rPr>
          <w:rFonts w:eastAsiaTheme="majorEastAsia" w:cs="Arial"/>
        </w:rPr>
        <w:t>c</w:t>
      </w:r>
      <w:r>
        <w:rPr>
          <w:rFonts w:eastAsiaTheme="majorEastAsia" w:cs="Arial"/>
        </w:rPr>
        <w:t>atchment). This amounts to an estimated $2.5 million worth of annual recreational and commercial fisheries catch</w:t>
      </w:r>
      <w:r w:rsidR="00AF1F3E">
        <w:rPr>
          <w:rFonts w:eastAsiaTheme="majorEastAsia" w:cs="Arial"/>
        </w:rPr>
        <w:t>*</w:t>
      </w:r>
      <w:r>
        <w:rPr>
          <w:rFonts w:eastAsiaTheme="majorEastAsia" w:cs="Arial"/>
        </w:rPr>
        <w:t xml:space="preserve">. </w:t>
      </w:r>
    </w:p>
    <w:p w:rsidR="0027605D" w:rsidRPr="0027605D" w:rsidRDefault="0027605D" w:rsidP="0027605D">
      <w:pPr>
        <w:spacing w:after="240"/>
      </w:pPr>
      <w:r w:rsidRPr="0027605D">
        <w:t xml:space="preserve"> </w:t>
      </w:r>
    </w:p>
    <w:p w:rsidR="00363D67" w:rsidRDefault="00363D67" w:rsidP="003B4F38">
      <w:pPr>
        <w:pStyle w:val="Heading2"/>
      </w:pPr>
      <w:bookmarkStart w:id="3" w:name="_Toc371076994"/>
      <w:r>
        <w:lastRenderedPageBreak/>
        <w:t>Key issues</w:t>
      </w:r>
      <w:bookmarkEnd w:id="3"/>
    </w:p>
    <w:p w:rsidR="00363D67" w:rsidRDefault="00363D67" w:rsidP="00363D67">
      <w:pPr>
        <w:rPr>
          <w:rFonts w:eastAsiaTheme="majorEastAsia" w:cs="Arial"/>
        </w:rPr>
      </w:pPr>
      <w:r>
        <w:rPr>
          <w:rFonts w:eastAsiaTheme="majorEastAsia" w:cs="Arial"/>
        </w:rPr>
        <w:t>The O’Connell basin has been used for farming since the late 1800s. This was mostly grazing and sugar</w:t>
      </w:r>
      <w:r w:rsidR="00B776C9">
        <w:rPr>
          <w:rFonts w:eastAsiaTheme="majorEastAsia" w:cs="Arial"/>
        </w:rPr>
        <w:t xml:space="preserve"> </w:t>
      </w:r>
      <w:r>
        <w:rPr>
          <w:rFonts w:eastAsiaTheme="majorEastAsia" w:cs="Arial"/>
        </w:rPr>
        <w:t>cane production. Widespread expansion of irrigated sugar</w:t>
      </w:r>
      <w:r w:rsidR="00B776C9">
        <w:rPr>
          <w:rFonts w:eastAsiaTheme="majorEastAsia" w:cs="Arial"/>
        </w:rPr>
        <w:t xml:space="preserve"> </w:t>
      </w:r>
      <w:r>
        <w:rPr>
          <w:rFonts w:eastAsiaTheme="majorEastAsia" w:cs="Arial"/>
        </w:rPr>
        <w:t>cane farming in the area has been constrained by the limited availability of water for irrigation in the area. Today, the land use in the basin consists mostly of grazing, urban</w:t>
      </w:r>
      <w:r w:rsidR="00572672">
        <w:rPr>
          <w:rFonts w:eastAsiaTheme="majorEastAsia" w:cs="Arial"/>
        </w:rPr>
        <w:t xml:space="preserve"> areas</w:t>
      </w:r>
      <w:r>
        <w:rPr>
          <w:rFonts w:eastAsiaTheme="majorEastAsia" w:cs="Arial"/>
        </w:rPr>
        <w:t xml:space="preserve"> and intensive irrigated agriculture (primarily sugar).</w:t>
      </w:r>
    </w:p>
    <w:p w:rsidR="00363D67" w:rsidRDefault="00363D67" w:rsidP="00363D67">
      <w:pPr>
        <w:rPr>
          <w:rFonts w:eastAsiaTheme="majorEastAsia" w:cs="Arial"/>
        </w:rPr>
      </w:pPr>
    </w:p>
    <w:p w:rsidR="00363D67" w:rsidRDefault="00363D67" w:rsidP="00363D67">
      <w:pPr>
        <w:rPr>
          <w:rFonts w:eastAsiaTheme="majorEastAsia" w:cs="Arial"/>
        </w:rPr>
      </w:pPr>
      <w:r>
        <w:rPr>
          <w:rFonts w:eastAsiaTheme="majorEastAsia" w:cs="Arial"/>
        </w:rPr>
        <w:t>Around 50 per cent of the O’Connell basin’s vegetation i</w:t>
      </w:r>
      <w:r w:rsidR="00CB063E">
        <w:rPr>
          <w:rFonts w:eastAsiaTheme="majorEastAsia" w:cs="Arial"/>
        </w:rPr>
        <w:t>s classified by the Queensland G</w:t>
      </w:r>
      <w:r>
        <w:rPr>
          <w:rFonts w:eastAsiaTheme="majorEastAsia" w:cs="Arial"/>
        </w:rPr>
        <w:t>overnment as non-remnant (cleared or significantly modified) and a further 25 per cent of the remnant areas are currently used for grazing. Most of this clearing occurred on leasehold land under different government policies aimed at promoting economic development in the 1950s and continued until the early 1990s.</w:t>
      </w:r>
      <w:r>
        <w:rPr>
          <w:rFonts w:eastAsiaTheme="majorEastAsia" w:cs="Arial"/>
        </w:rPr>
        <w:fldChar w:fldCharType="begin"/>
      </w:r>
      <w:r>
        <w:rPr>
          <w:rFonts w:eastAsiaTheme="majorEastAsia" w:cs="Arial"/>
        </w:rPr>
        <w:instrText>ADDIN RW.CITE{{21070 TheWildernessSociety 2011}}</w:instrText>
      </w:r>
      <w:r>
        <w:rPr>
          <w:rFonts w:eastAsiaTheme="majorEastAsia" w:cs="Arial"/>
        </w:rPr>
        <w:fldChar w:fldCharType="separate"/>
      </w:r>
      <w:r w:rsidR="00AF1F3E" w:rsidRPr="00AF1F3E">
        <w:rPr>
          <w:rFonts w:eastAsia="Times New Roman" w:cs="Arial"/>
          <w:vertAlign w:val="superscript"/>
        </w:rPr>
        <w:t>1</w:t>
      </w:r>
      <w:r>
        <w:rPr>
          <w:rFonts w:eastAsiaTheme="majorEastAsia" w:cs="Arial"/>
        </w:rPr>
        <w:fldChar w:fldCharType="end"/>
      </w:r>
      <w:r>
        <w:rPr>
          <w:rFonts w:eastAsiaTheme="majorEastAsia" w:cs="Arial"/>
        </w:rPr>
        <w:t xml:space="preserve"> Only 25 per cent of remnant vegetation is protected from development within National Parks, Conservation Parks or State Reserves (however weeds and feral pigs are still having an impact in these areas). Most protection is afforded to elevated areas (42 per cent) with 34 per cent of the coastal zone and 24 per cent of the </w:t>
      </w:r>
      <w:r w:rsidR="00CB063E">
        <w:rPr>
          <w:rFonts w:eastAsiaTheme="majorEastAsia" w:cs="Arial"/>
        </w:rPr>
        <w:t>floodplain currently protected.</w:t>
      </w:r>
    </w:p>
    <w:p w:rsidR="00363D67" w:rsidRDefault="00363D67" w:rsidP="00363D67">
      <w:pPr>
        <w:rPr>
          <w:rFonts w:eastAsiaTheme="majorEastAsia" w:cs="Arial"/>
        </w:rPr>
      </w:pPr>
    </w:p>
    <w:p w:rsidR="00363D67" w:rsidRDefault="00363D67" w:rsidP="00363D67">
      <w:pPr>
        <w:rPr>
          <w:rFonts w:cs="Arial"/>
        </w:rPr>
      </w:pPr>
      <w:r w:rsidRPr="00804679">
        <w:t xml:space="preserve">The O’Connell basin consists of four main and several smaller </w:t>
      </w:r>
      <w:r>
        <w:t>sub-</w:t>
      </w:r>
      <w:r w:rsidRPr="00804679">
        <w:t xml:space="preserve">basins. </w:t>
      </w:r>
      <w:r>
        <w:t xml:space="preserve">Land use and water quality vary between these sub-basins and this report, where possible, considers the variability between these sub-basins. </w:t>
      </w:r>
      <w:r w:rsidRPr="00804679">
        <w:t>Based on ratings of ecosystem health indicators</w:t>
      </w:r>
      <w:r>
        <w:t xml:space="preserve"> developed for the Mackay</w:t>
      </w:r>
      <w:r w:rsidR="00572672">
        <w:t xml:space="preserve"> </w:t>
      </w:r>
      <w:r>
        <w:t>Whitsunday Water Quality Improvement Plan</w:t>
      </w:r>
      <w:r w:rsidRPr="00804679">
        <w:t xml:space="preserve">, the O’Connell River </w:t>
      </w:r>
      <w:r>
        <w:t xml:space="preserve">sub-basin </w:t>
      </w:r>
      <w:r w:rsidRPr="00804679">
        <w:t xml:space="preserve">was rated the worst waterway in the O’Connell River basin with regards to its freshwater and estuarine conditions compared </w:t>
      </w:r>
      <w:r w:rsidR="00CB063E">
        <w:t>with</w:t>
      </w:r>
      <w:r w:rsidRPr="00804679">
        <w:t xml:space="preserve"> the other main waterways (Andromache River, St</w:t>
      </w:r>
      <w:r w:rsidR="000D1EDD">
        <w:t xml:space="preserve"> Helens Creek</w:t>
      </w:r>
      <w:r w:rsidR="00572672">
        <w:t xml:space="preserve"> and</w:t>
      </w:r>
      <w:r w:rsidR="000D1EDD">
        <w:t xml:space="preserve"> Blackrock Creek).</w:t>
      </w:r>
      <w:r>
        <w:rPr>
          <w:rFonts w:cs="Arial"/>
        </w:rPr>
        <w:fldChar w:fldCharType="begin"/>
      </w:r>
      <w:r>
        <w:rPr>
          <w:rFonts w:cs="Arial"/>
        </w:rPr>
        <w:instrText>ADDIN RW.CITE{{17174 Drewry,J. 2008}}</w:instrText>
      </w:r>
      <w:r>
        <w:rPr>
          <w:rFonts w:cs="Arial"/>
        </w:rPr>
        <w:fldChar w:fldCharType="separate"/>
      </w:r>
      <w:r w:rsidR="00AF1F3E" w:rsidRPr="00AF1F3E">
        <w:rPr>
          <w:rFonts w:eastAsia="Times New Roman" w:cs="Arial"/>
          <w:vertAlign w:val="superscript"/>
        </w:rPr>
        <w:t>2</w:t>
      </w:r>
      <w:r>
        <w:rPr>
          <w:rFonts w:cs="Arial"/>
        </w:rPr>
        <w:fldChar w:fldCharType="end"/>
      </w:r>
      <w:r>
        <w:rPr>
          <w:rFonts w:cs="Arial"/>
        </w:rPr>
        <w:t xml:space="preserve"> </w:t>
      </w:r>
      <w:r w:rsidRPr="00804679">
        <w:t xml:space="preserve">Overall, the O’Connell basin has </w:t>
      </w:r>
      <w:r>
        <w:rPr>
          <w:rFonts w:cs="Arial"/>
        </w:rPr>
        <w:t>experienced significant wetland loss since pre-European settlement. The dominant source of sediments in the Mackay Whitsunday region comes from hill slope erosion and the majority (80 per cent) of this sediment is transported to the Great Barrier Reef lagoon. Sediment loss from this modified landscape has increased by more than 100 kilo-tonnes per annum</w:t>
      </w:r>
      <w:r>
        <w:rPr>
          <w:rFonts w:cs="Arial"/>
        </w:rPr>
        <w:fldChar w:fldCharType="begin"/>
      </w:r>
      <w:r>
        <w:rPr>
          <w:rFonts w:cs="Arial"/>
        </w:rPr>
        <w:instrText>ADDIN RW.CITE{{20572 TheStateofQueensland(DepartmentofPremierandCabinet) In press}}</w:instrText>
      </w:r>
      <w:r>
        <w:rPr>
          <w:rFonts w:cs="Arial"/>
        </w:rPr>
        <w:fldChar w:fldCharType="separate"/>
      </w:r>
      <w:r w:rsidR="00AF1F3E" w:rsidRPr="00AF1F3E">
        <w:rPr>
          <w:rFonts w:eastAsia="Times New Roman" w:cs="Arial"/>
          <w:vertAlign w:val="superscript"/>
        </w:rPr>
        <w:t>3</w:t>
      </w:r>
      <w:r>
        <w:rPr>
          <w:rFonts w:cs="Arial"/>
        </w:rPr>
        <w:fldChar w:fldCharType="end"/>
      </w:r>
      <w:r>
        <w:rPr>
          <w:rFonts w:cs="Arial"/>
        </w:rPr>
        <w:t xml:space="preserve"> and field investigations as part of this assessment suggest that this is causing some rivers to fill with sand. This sediment is reducing river depth, filling former deep water refugia for species with connections to the World Heritage Area</w:t>
      </w:r>
      <w:r w:rsidR="00CB063E">
        <w:rPr>
          <w:rFonts w:cs="Arial"/>
        </w:rPr>
        <w:t>,</w:t>
      </w:r>
      <w:r>
        <w:rPr>
          <w:rFonts w:cs="Arial"/>
        </w:rPr>
        <w:t xml:space="preserve"> and in some areas is leading to a widening of the river that may potentially lead to an increased frequency of flooding of the adjacent low-lying areas. These sediments pose a direct threat to coastal coral reefs and </w:t>
      </w:r>
      <w:proofErr w:type="spellStart"/>
      <w:r>
        <w:rPr>
          <w:rFonts w:cs="Arial"/>
        </w:rPr>
        <w:t>seagrass</w:t>
      </w:r>
      <w:proofErr w:type="spellEnd"/>
      <w:r>
        <w:rPr>
          <w:rFonts w:cs="Arial"/>
        </w:rPr>
        <w:t xml:space="preserve"> meadows with flow on effects to dependant species, such as dugong and green turtles.</w:t>
      </w:r>
    </w:p>
    <w:p w:rsidR="00363D67" w:rsidRDefault="00363D67" w:rsidP="00363D67">
      <w:pPr>
        <w:pStyle w:val="Standard"/>
        <w:spacing w:line="276" w:lineRule="auto"/>
        <w:rPr>
          <w:rFonts w:ascii="Arial" w:hAnsi="Arial" w:cs="Arial"/>
          <w:sz w:val="22"/>
          <w:szCs w:val="22"/>
        </w:rPr>
      </w:pPr>
    </w:p>
    <w:p w:rsidR="00363D67" w:rsidRDefault="00363D67" w:rsidP="00363D67">
      <w:pPr>
        <w:pStyle w:val="Standard"/>
        <w:spacing w:line="276" w:lineRule="auto"/>
        <w:rPr>
          <w:rFonts w:ascii="Arial" w:hAnsi="Arial" w:cs="Arial"/>
          <w:sz w:val="22"/>
          <w:szCs w:val="22"/>
        </w:rPr>
      </w:pPr>
      <w:r>
        <w:rPr>
          <w:rFonts w:ascii="Arial" w:hAnsi="Arial" w:cs="Arial"/>
          <w:sz w:val="22"/>
          <w:szCs w:val="22"/>
        </w:rPr>
        <w:t xml:space="preserve">A high number of pesticides were detected in the O’Connell </w:t>
      </w:r>
      <w:r w:rsidR="00F85F1C">
        <w:rPr>
          <w:rFonts w:ascii="Arial" w:hAnsi="Arial" w:cs="Arial"/>
          <w:sz w:val="22"/>
          <w:szCs w:val="22"/>
        </w:rPr>
        <w:t>River</w:t>
      </w:r>
      <w:r>
        <w:rPr>
          <w:rFonts w:ascii="Arial" w:hAnsi="Arial" w:cs="Arial"/>
          <w:sz w:val="22"/>
          <w:szCs w:val="22"/>
        </w:rPr>
        <w:t xml:space="preserve">. </w:t>
      </w:r>
      <w:proofErr w:type="spellStart"/>
      <w:r>
        <w:rPr>
          <w:rFonts w:ascii="Arial" w:hAnsi="Arial" w:cs="Arial"/>
          <w:sz w:val="22"/>
          <w:szCs w:val="22"/>
        </w:rPr>
        <w:t>Tebuthiuron</w:t>
      </w:r>
      <w:proofErr w:type="spellEnd"/>
      <w:r>
        <w:rPr>
          <w:rFonts w:ascii="Arial" w:hAnsi="Arial" w:cs="Arial"/>
          <w:sz w:val="22"/>
          <w:szCs w:val="22"/>
        </w:rPr>
        <w:t xml:space="preserve"> residues (a broad spectrum herbicide) exceeded the locally derived ecological protection trigger value (</w:t>
      </w:r>
      <w:r w:rsidR="00D74DD6">
        <w:rPr>
          <w:rFonts w:ascii="Arial" w:hAnsi="Arial" w:cs="Arial"/>
          <w:sz w:val="22"/>
          <w:szCs w:val="22"/>
        </w:rPr>
        <w:t>Appendix F</w:t>
      </w:r>
      <w:r>
        <w:rPr>
          <w:rFonts w:ascii="Arial" w:hAnsi="Arial" w:cs="Arial"/>
          <w:sz w:val="22"/>
          <w:szCs w:val="22"/>
        </w:rPr>
        <w:t>). Current levels of herbicides in river water plumes could reach levels that present a risk to the World Heritage Area. The inshore coastal areas situated near the mouth of the O’Connell River may also be impacted by the discharge of the Proserpine River therefore management must include water quality data from both rivers in order to develop the most suitable action plans.</w:t>
      </w:r>
    </w:p>
    <w:p w:rsidR="00363D67" w:rsidRDefault="00363D67" w:rsidP="00363D67">
      <w:pPr>
        <w:pStyle w:val="Standard"/>
        <w:spacing w:line="276" w:lineRule="auto"/>
        <w:rPr>
          <w:rFonts w:ascii="Arial" w:hAnsi="Arial" w:cs="Arial"/>
          <w:sz w:val="22"/>
          <w:szCs w:val="22"/>
        </w:rPr>
      </w:pPr>
    </w:p>
    <w:p w:rsidR="00363D67" w:rsidRDefault="00363D67" w:rsidP="00363D67">
      <w:pPr>
        <w:rPr>
          <w:rFonts w:cs="Arial"/>
        </w:rPr>
      </w:pPr>
      <w:r>
        <w:rPr>
          <w:rFonts w:cs="Arial"/>
        </w:rPr>
        <w:t>In recent years</w:t>
      </w:r>
      <w:r w:rsidR="00CB063E">
        <w:rPr>
          <w:rFonts w:cs="Arial"/>
        </w:rPr>
        <w:t>,</w:t>
      </w:r>
      <w:r>
        <w:rPr>
          <w:rFonts w:cs="Arial"/>
        </w:rPr>
        <w:t xml:space="preserve"> population growth as a result of the mining boom has led to an increase of urban and </w:t>
      </w:r>
      <w:proofErr w:type="spellStart"/>
      <w:r>
        <w:rPr>
          <w:rFonts w:cs="Arial"/>
        </w:rPr>
        <w:t>peri</w:t>
      </w:r>
      <w:proofErr w:type="spellEnd"/>
      <w:r>
        <w:rPr>
          <w:rFonts w:cs="Arial"/>
        </w:rPr>
        <w:t xml:space="preserve">-urban development in the O’Connell basin. Infilling of the low lying floodplain and wetland areas is continuing to accommodate an expanding Mackay </w:t>
      </w:r>
      <w:r w:rsidR="007C0E19">
        <w:rPr>
          <w:rFonts w:cs="Arial"/>
        </w:rPr>
        <w:t>c</w:t>
      </w:r>
      <w:r>
        <w:rPr>
          <w:rFonts w:cs="Arial"/>
        </w:rPr>
        <w:t>ity</w:t>
      </w:r>
      <w:r w:rsidR="00574CCC">
        <w:rPr>
          <w:rFonts w:cs="Arial"/>
        </w:rPr>
        <w:t xml:space="preserve"> (</w:t>
      </w:r>
      <w:r w:rsidR="007C0E19">
        <w:rPr>
          <w:rFonts w:cs="Arial"/>
        </w:rPr>
        <w:t>F</w:t>
      </w:r>
      <w:r w:rsidR="00574CCC">
        <w:rPr>
          <w:rFonts w:cs="Arial"/>
        </w:rPr>
        <w:t xml:space="preserve">igure </w:t>
      </w:r>
      <w:r w:rsidR="007C0E19">
        <w:rPr>
          <w:rFonts w:cs="Arial"/>
        </w:rPr>
        <w:t>1</w:t>
      </w:r>
      <w:r w:rsidR="00574CCC">
        <w:rPr>
          <w:rFonts w:cs="Arial"/>
        </w:rPr>
        <w:t>)</w:t>
      </w:r>
      <w:r>
        <w:rPr>
          <w:rFonts w:cs="Arial"/>
        </w:rPr>
        <w:t xml:space="preserve">. </w:t>
      </w:r>
      <w:proofErr w:type="spellStart"/>
      <w:r>
        <w:rPr>
          <w:rFonts w:cs="Arial"/>
        </w:rPr>
        <w:t>Stormwater</w:t>
      </w:r>
      <w:proofErr w:type="spellEnd"/>
      <w:r>
        <w:rPr>
          <w:rFonts w:cs="Arial"/>
        </w:rPr>
        <w:t xml:space="preserve"> management observed in some urban developments (such as Beaconsfield and </w:t>
      </w:r>
      <w:proofErr w:type="spellStart"/>
      <w:r>
        <w:rPr>
          <w:rFonts w:cs="Arial"/>
        </w:rPr>
        <w:lastRenderedPageBreak/>
        <w:t>Eimeo</w:t>
      </w:r>
      <w:proofErr w:type="spellEnd"/>
      <w:r>
        <w:rPr>
          <w:rFonts w:cs="Arial"/>
        </w:rPr>
        <w:t xml:space="preserve">) appeared to not consider Water Sensitive Urban Design (WSUD). The developments are designed to shed water rapidly, with </w:t>
      </w:r>
      <w:proofErr w:type="spellStart"/>
      <w:r>
        <w:rPr>
          <w:rFonts w:cs="Arial"/>
        </w:rPr>
        <w:t>stormwater</w:t>
      </w:r>
      <w:proofErr w:type="spellEnd"/>
      <w:r>
        <w:rPr>
          <w:rFonts w:cs="Arial"/>
        </w:rPr>
        <w:t xml:space="preserve"> channel</w:t>
      </w:r>
      <w:r w:rsidR="008565DE">
        <w:rPr>
          <w:rFonts w:cs="Arial"/>
        </w:rPr>
        <w:t>l</w:t>
      </w:r>
      <w:r>
        <w:rPr>
          <w:rFonts w:cs="Arial"/>
        </w:rPr>
        <w:t>ed into point source discharges which flow into local estuaries. This has the potential for dire consequences on some keyston</w:t>
      </w:r>
      <w:r w:rsidR="000D1EDD">
        <w:rPr>
          <w:rFonts w:cs="Arial"/>
        </w:rPr>
        <w:t xml:space="preserve">e species such as </w:t>
      </w:r>
      <w:proofErr w:type="spellStart"/>
      <w:r w:rsidR="000D1EDD">
        <w:rPr>
          <w:rFonts w:cs="Arial"/>
        </w:rPr>
        <w:t>grapsid</w:t>
      </w:r>
      <w:proofErr w:type="spellEnd"/>
      <w:r w:rsidR="000D1EDD">
        <w:rPr>
          <w:rFonts w:cs="Arial"/>
        </w:rPr>
        <w:t xml:space="preserve"> crabs.</w:t>
      </w:r>
      <w:r>
        <w:rPr>
          <w:rFonts w:cs="Arial"/>
        </w:rPr>
        <w:fldChar w:fldCharType="begin"/>
      </w:r>
      <w:r>
        <w:rPr>
          <w:rFonts w:cs="Arial"/>
        </w:rPr>
        <w:instrText>ADDIN RW.CITE{{21212 Ball,M.C. 2012}}</w:instrText>
      </w:r>
      <w:r>
        <w:rPr>
          <w:rFonts w:cs="Arial"/>
        </w:rPr>
        <w:fldChar w:fldCharType="separate"/>
      </w:r>
      <w:r w:rsidR="00AF1F3E" w:rsidRPr="00AF1F3E">
        <w:rPr>
          <w:rFonts w:eastAsia="Times New Roman" w:cs="Arial"/>
          <w:vertAlign w:val="superscript"/>
        </w:rPr>
        <w:t>4</w:t>
      </w:r>
      <w:r>
        <w:rPr>
          <w:rFonts w:cs="Arial"/>
        </w:rPr>
        <w:fldChar w:fldCharType="end"/>
      </w:r>
      <w:r>
        <w:rPr>
          <w:rFonts w:cs="Arial"/>
        </w:rPr>
        <w:t xml:space="preserve"> The Mackay Regional Council is preparing guidelines to encourage WSUD in the region.</w:t>
      </w:r>
      <w:r>
        <w:rPr>
          <w:rFonts w:cs="Arial"/>
        </w:rPr>
        <w:fldChar w:fldCharType="begin"/>
      </w:r>
      <w:r>
        <w:rPr>
          <w:rFonts w:cs="Arial"/>
        </w:rPr>
        <w:instrText>ADDIN RW.CITE{{21211 MackayRegionalCouncil [No Information]}}</w:instrText>
      </w:r>
      <w:r>
        <w:rPr>
          <w:rFonts w:cs="Arial"/>
        </w:rPr>
        <w:fldChar w:fldCharType="separate"/>
      </w:r>
      <w:r w:rsidR="00AF1F3E" w:rsidRPr="00AF1F3E">
        <w:rPr>
          <w:rFonts w:eastAsia="Times New Roman" w:cs="Arial"/>
          <w:vertAlign w:val="superscript"/>
        </w:rPr>
        <w:t>5</w:t>
      </w:r>
      <w:r>
        <w:rPr>
          <w:rFonts w:cs="Arial"/>
        </w:rPr>
        <w:fldChar w:fldCharType="end"/>
      </w:r>
    </w:p>
    <w:p w:rsidR="00363D67" w:rsidRDefault="00363D67" w:rsidP="00363D67">
      <w:pPr>
        <w:pStyle w:val="ListParagraph"/>
        <w:spacing w:before="0"/>
        <w:rPr>
          <w:rFonts w:cs="Arial"/>
        </w:rPr>
      </w:pPr>
    </w:p>
    <w:p w:rsidR="00574CCC" w:rsidRDefault="00363D67" w:rsidP="00574CCC">
      <w:pPr>
        <w:pStyle w:val="ListParagraph"/>
        <w:keepNext/>
        <w:spacing w:before="0"/>
      </w:pPr>
      <w:r w:rsidRPr="003F1E71">
        <w:rPr>
          <w:rFonts w:cs="Arial"/>
          <w:noProof/>
          <w:lang w:val="en-AU" w:bidi="ar-SA"/>
        </w:rPr>
        <w:drawing>
          <wp:inline distT="0" distB="0" distL="0" distR="0" wp14:anchorId="7904F503" wp14:editId="4E3863F5">
            <wp:extent cx="5724525" cy="2609850"/>
            <wp:effectExtent l="0" t="0" r="9525" b="0"/>
            <wp:docPr id="43" name="Picture 43" descr="Figure 1 is a photograph of an urban development area in Mackay, showing a stormwater pipe and nearby road and housing developments. " title="Photograph of urban development in Mack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screen">
                      <a:extLst>
                        <a:ext uri="{28A0092B-C50C-407E-A947-70E740481C1C}">
                          <a14:useLocalDpi xmlns:a14="http://schemas.microsoft.com/office/drawing/2010/main"/>
                        </a:ext>
                      </a:extLst>
                    </a:blip>
                    <a:srcRect/>
                    <a:stretch>
                      <a:fillRect/>
                    </a:stretch>
                  </pic:blipFill>
                  <pic:spPr bwMode="auto">
                    <a:xfrm>
                      <a:off x="0" y="0"/>
                      <a:ext cx="5724525" cy="2609850"/>
                    </a:xfrm>
                    <a:prstGeom prst="rect">
                      <a:avLst/>
                    </a:prstGeom>
                    <a:noFill/>
                    <a:ln>
                      <a:noFill/>
                    </a:ln>
                  </pic:spPr>
                </pic:pic>
              </a:graphicData>
            </a:graphic>
          </wp:inline>
        </w:drawing>
      </w:r>
    </w:p>
    <w:p w:rsidR="00363D67" w:rsidRPr="00F8495F" w:rsidRDefault="00574CCC" w:rsidP="00574CCC">
      <w:pPr>
        <w:pStyle w:val="Caption"/>
        <w:rPr>
          <w:rFonts w:cs="Arial"/>
        </w:rPr>
      </w:pPr>
      <w:r w:rsidRPr="00F8495F">
        <w:t xml:space="preserve">Figure </w:t>
      </w:r>
      <w:r w:rsidR="007C0E19" w:rsidRPr="00F8495F">
        <w:t>1</w:t>
      </w:r>
      <w:r w:rsidR="00572672" w:rsidRPr="00F8495F">
        <w:t>:</w:t>
      </w:r>
      <w:r w:rsidRPr="00F8495F">
        <w:t xml:space="preserve"> </w:t>
      </w:r>
      <w:proofErr w:type="spellStart"/>
      <w:r w:rsidR="007C0E19" w:rsidRPr="00F8495F">
        <w:t>S</w:t>
      </w:r>
      <w:r w:rsidRPr="00F8495F">
        <w:t>tormwater</w:t>
      </w:r>
      <w:proofErr w:type="spellEnd"/>
      <w:r w:rsidRPr="00F8495F">
        <w:t xml:space="preserve"> management in a new urban development in Mackay</w:t>
      </w:r>
    </w:p>
    <w:p w:rsidR="00363D67" w:rsidRDefault="00363D67" w:rsidP="00363D67">
      <w:pPr>
        <w:pStyle w:val="ListParagraph"/>
        <w:spacing w:before="0"/>
        <w:rPr>
          <w:rFonts w:cs="Arial"/>
        </w:rPr>
      </w:pPr>
    </w:p>
    <w:p w:rsidR="00363D67" w:rsidRDefault="00363D67" w:rsidP="00363D67">
      <w:pPr>
        <w:pStyle w:val="ListParagraph"/>
        <w:spacing w:before="0"/>
        <w:rPr>
          <w:rFonts w:cs="Arial"/>
        </w:rPr>
      </w:pPr>
      <w:r>
        <w:rPr>
          <w:rFonts w:cs="Arial"/>
        </w:rPr>
        <w:t>Increased urban expansion has also led to increased frequen</w:t>
      </w:r>
      <w:r w:rsidR="00DD19C8">
        <w:rPr>
          <w:rFonts w:cs="Arial"/>
        </w:rPr>
        <w:t>cy of other indirect damage to m</w:t>
      </w:r>
      <w:r>
        <w:rPr>
          <w:rFonts w:cs="Arial"/>
        </w:rPr>
        <w:t xml:space="preserve">atters of </w:t>
      </w:r>
      <w:r w:rsidR="00DD19C8">
        <w:rPr>
          <w:rFonts w:cs="Arial"/>
        </w:rPr>
        <w:t>n</w:t>
      </w:r>
      <w:r>
        <w:rPr>
          <w:rFonts w:cs="Arial"/>
        </w:rPr>
        <w:t xml:space="preserve">ational </w:t>
      </w:r>
      <w:r w:rsidR="00DD19C8">
        <w:rPr>
          <w:rFonts w:cs="Arial"/>
        </w:rPr>
        <w:t>e</w:t>
      </w:r>
      <w:r>
        <w:rPr>
          <w:rFonts w:cs="Arial"/>
        </w:rPr>
        <w:t xml:space="preserve">nvironmental </w:t>
      </w:r>
      <w:r w:rsidR="00DD19C8">
        <w:rPr>
          <w:rFonts w:cs="Arial"/>
        </w:rPr>
        <w:t>s</w:t>
      </w:r>
      <w:r>
        <w:rPr>
          <w:rFonts w:cs="Arial"/>
        </w:rPr>
        <w:t xml:space="preserve">ignificance. Off road vehicle use in coastal areas has impacted turtle nesting and seabird habitats. Recently, </w:t>
      </w:r>
      <w:r w:rsidR="007C0E19">
        <w:rPr>
          <w:rFonts w:cs="Arial"/>
        </w:rPr>
        <w:t xml:space="preserve">the </w:t>
      </w:r>
      <w:r>
        <w:rPr>
          <w:rFonts w:cs="Arial"/>
        </w:rPr>
        <w:t>Mackay Regional Council purchased the high value ‘spit’ area north of Mackay and erected f</w:t>
      </w:r>
      <w:r w:rsidR="00DD19C8">
        <w:rPr>
          <w:rFonts w:cs="Arial"/>
        </w:rPr>
        <w:t>encing to manage these impacts.</w:t>
      </w:r>
    </w:p>
    <w:p w:rsidR="00363D67" w:rsidRDefault="00363D67" w:rsidP="00363D67">
      <w:pPr>
        <w:pStyle w:val="ListParagraph"/>
        <w:spacing w:before="0"/>
        <w:rPr>
          <w:rFonts w:cs="Arial"/>
        </w:rPr>
      </w:pPr>
    </w:p>
    <w:p w:rsidR="00363D67" w:rsidRDefault="00363D67" w:rsidP="00363D67">
      <w:pPr>
        <w:pStyle w:val="ListParagraph"/>
        <w:spacing w:before="0"/>
        <w:rPr>
          <w:rFonts w:cs="Arial"/>
        </w:rPr>
      </w:pPr>
      <w:r>
        <w:rPr>
          <w:rFonts w:cs="Arial"/>
        </w:rPr>
        <w:t xml:space="preserve">One of the social shifts as a result of the mining boom in the </w:t>
      </w:r>
      <w:proofErr w:type="spellStart"/>
      <w:r>
        <w:rPr>
          <w:rFonts w:cs="Arial"/>
        </w:rPr>
        <w:t>Surat</w:t>
      </w:r>
      <w:proofErr w:type="spellEnd"/>
      <w:r>
        <w:rPr>
          <w:rFonts w:cs="Arial"/>
        </w:rPr>
        <w:t xml:space="preserve"> and Bowen basins has been the increase in </w:t>
      </w:r>
      <w:r w:rsidR="00DD19C8">
        <w:rPr>
          <w:rFonts w:cs="Arial"/>
        </w:rPr>
        <w:t>f</w:t>
      </w:r>
      <w:r>
        <w:rPr>
          <w:rFonts w:cs="Arial"/>
        </w:rPr>
        <w:t xml:space="preserve">ly-in </w:t>
      </w:r>
      <w:r w:rsidR="00DD19C8">
        <w:rPr>
          <w:rFonts w:cs="Arial"/>
        </w:rPr>
        <w:t>f</w:t>
      </w:r>
      <w:r>
        <w:rPr>
          <w:rFonts w:cs="Arial"/>
        </w:rPr>
        <w:t xml:space="preserve">ly-out and </w:t>
      </w:r>
      <w:r w:rsidR="00DD19C8">
        <w:rPr>
          <w:rFonts w:cs="Arial"/>
        </w:rPr>
        <w:t>d</w:t>
      </w:r>
      <w:r>
        <w:rPr>
          <w:rFonts w:cs="Arial"/>
        </w:rPr>
        <w:t xml:space="preserve">rive-in </w:t>
      </w:r>
      <w:r w:rsidR="00DD19C8">
        <w:rPr>
          <w:rFonts w:cs="Arial"/>
        </w:rPr>
        <w:t>d</w:t>
      </w:r>
      <w:r>
        <w:rPr>
          <w:rFonts w:cs="Arial"/>
        </w:rPr>
        <w:t>rive-out workers. These workers often have longer periods of time off and this has seen an increase in boat registrations for the region</w:t>
      </w:r>
      <w:r w:rsidR="00DD19C8">
        <w:rPr>
          <w:rFonts w:cs="Arial"/>
        </w:rPr>
        <w:t>, 8000 in 2002 increasing to 13,</w:t>
      </w:r>
      <w:r>
        <w:rPr>
          <w:rFonts w:cs="Arial"/>
        </w:rPr>
        <w:t>500 by December 2012. If not managed well, this increase in recreational boat traffic and recreational fishing has the potential to impact of the values of the World Heritage Area.</w:t>
      </w:r>
    </w:p>
    <w:p w:rsidR="00B733AC" w:rsidRDefault="00716283" w:rsidP="003B4F38">
      <w:pPr>
        <w:pStyle w:val="Heading2"/>
      </w:pPr>
      <w:bookmarkStart w:id="4" w:name="_Toc371076995"/>
      <w:r>
        <w:t>Potential management actions</w:t>
      </w:r>
      <w:bookmarkEnd w:id="4"/>
    </w:p>
    <w:p w:rsidR="00032335" w:rsidRDefault="00032335" w:rsidP="00032335">
      <w:r>
        <w:t xml:space="preserve">This report has been developed as a baseline for the </w:t>
      </w:r>
      <w:r w:rsidRPr="000B431B">
        <w:rPr>
          <w:rFonts w:cs="Arial"/>
        </w:rPr>
        <w:t xml:space="preserve">O’Connell </w:t>
      </w:r>
      <w:r>
        <w:t>basin</w:t>
      </w:r>
      <w:r w:rsidR="00471527">
        <w:t>. I</w:t>
      </w:r>
      <w:r>
        <w:t>n order to ensure that the basin is best represented</w:t>
      </w:r>
      <w:r w:rsidR="00471527">
        <w:t>,</w:t>
      </w:r>
      <w:r>
        <w:t xml:space="preserve"> </w:t>
      </w:r>
      <w:r w:rsidR="00FB6751">
        <w:t xml:space="preserve">consideration of </w:t>
      </w:r>
      <w:r w:rsidR="00E62EB1">
        <w:t xml:space="preserve">additional </w:t>
      </w:r>
      <w:r>
        <w:t xml:space="preserve">finer scale data, local knowledge and information </w:t>
      </w:r>
      <w:r w:rsidR="00E62EB1">
        <w:t xml:space="preserve">will </w:t>
      </w:r>
      <w:r w:rsidR="00471527">
        <w:t xml:space="preserve">further </w:t>
      </w:r>
      <w:r w:rsidR="00E62EB1">
        <w:t>enhance</w:t>
      </w:r>
      <w:r>
        <w:t xml:space="preserve"> this </w:t>
      </w:r>
      <w:r w:rsidR="00471527">
        <w:t>assessment</w:t>
      </w:r>
      <w:r>
        <w:t>.</w:t>
      </w:r>
    </w:p>
    <w:p w:rsidR="00032335" w:rsidRDefault="00032335" w:rsidP="00032335"/>
    <w:p w:rsidR="000B431B" w:rsidRPr="000B431B" w:rsidRDefault="000B431B" w:rsidP="000B431B">
      <w:r w:rsidRPr="000B431B">
        <w:t xml:space="preserve">Coastal ecosystems located in the floodplain and coastal zone are those that have experienced the greatest </w:t>
      </w:r>
      <w:r w:rsidR="00AD75DD">
        <w:t>changes</w:t>
      </w:r>
      <w:r w:rsidRPr="000B431B">
        <w:t xml:space="preserve"> and those most at risk </w:t>
      </w:r>
      <w:r w:rsidR="00AD75DD">
        <w:t>of further decline in processes and functions into</w:t>
      </w:r>
      <w:r w:rsidRPr="000B431B">
        <w:t xml:space="preserve"> the future. Future conservation measures need to protect these ecosystems from further </w:t>
      </w:r>
      <w:r w:rsidR="00AD75DD">
        <w:t xml:space="preserve">decline in ecological service provision </w:t>
      </w:r>
      <w:r w:rsidRPr="000B431B">
        <w:t xml:space="preserve">and restoration efforts should focus on these areas. These areas are also the areas at greatest risk from flooding, storm and climate change impacts so high value infrastructure, such as residential and industrial development </w:t>
      </w:r>
      <w:r w:rsidRPr="000B431B">
        <w:lastRenderedPageBreak/>
        <w:t>should be avoided in these areas. Current infrastructure in these areas needs to be managed to current best practice.</w:t>
      </w:r>
    </w:p>
    <w:p w:rsidR="000B431B" w:rsidRPr="000B431B" w:rsidRDefault="000B431B" w:rsidP="000B431B"/>
    <w:p w:rsidR="00AD75DD" w:rsidRDefault="00AD75DD" w:rsidP="00AD75DD">
      <w:pPr>
        <w:rPr>
          <w:rFonts w:eastAsiaTheme="majorEastAsia" w:cs="Arial"/>
        </w:rPr>
      </w:pPr>
      <w:r>
        <w:rPr>
          <w:rFonts w:eastAsiaTheme="majorEastAsia" w:cs="Arial"/>
        </w:rPr>
        <w:t>E</w:t>
      </w:r>
      <w:r w:rsidRPr="00740A42">
        <w:rPr>
          <w:rFonts w:eastAsiaTheme="majorEastAsia" w:cs="Arial"/>
        </w:rPr>
        <w:t>nsur</w:t>
      </w:r>
      <w:r>
        <w:rPr>
          <w:rFonts w:eastAsiaTheme="majorEastAsia" w:cs="Arial"/>
        </w:rPr>
        <w:t>ing</w:t>
      </w:r>
      <w:r w:rsidRPr="00740A42">
        <w:rPr>
          <w:rFonts w:eastAsiaTheme="majorEastAsia" w:cs="Arial"/>
        </w:rPr>
        <w:t xml:space="preserve"> the</w:t>
      </w:r>
      <w:r>
        <w:rPr>
          <w:rFonts w:eastAsiaTheme="majorEastAsia" w:cs="Arial"/>
        </w:rPr>
        <w:t xml:space="preserve"> long-term health of the Reef requires greater protection of, and restoration of important ecological processes and functions provided by Fitzroy basin coastal ecosystems.</w:t>
      </w:r>
      <w:r w:rsidRPr="0077093E">
        <w:rPr>
          <w:rFonts w:eastAsiaTheme="majorEastAsia" w:cs="Arial"/>
        </w:rPr>
        <w:t xml:space="preserve"> </w:t>
      </w:r>
      <w:r>
        <w:rPr>
          <w:rFonts w:eastAsiaTheme="majorEastAsia" w:cs="Arial"/>
        </w:rPr>
        <w:t xml:space="preserve">Actions that would increase protection and restore processes and function include: </w:t>
      </w:r>
    </w:p>
    <w:p w:rsidR="002945A8" w:rsidRDefault="002945A8" w:rsidP="002945A8">
      <w:pPr>
        <w:pStyle w:val="ListParagraph"/>
        <w:spacing w:before="0"/>
        <w:rPr>
          <w:rFonts w:cs="Arial"/>
        </w:rPr>
      </w:pPr>
    </w:p>
    <w:p w:rsidR="002945A8" w:rsidRPr="000B431B" w:rsidRDefault="002945A8" w:rsidP="002945A8">
      <w:pPr>
        <w:pStyle w:val="ListParagraph"/>
        <w:numPr>
          <w:ilvl w:val="0"/>
          <w:numId w:val="17"/>
        </w:numPr>
        <w:spacing w:before="0"/>
      </w:pPr>
      <w:r w:rsidRPr="000B431B">
        <w:t xml:space="preserve">Review of </w:t>
      </w:r>
      <w:r>
        <w:t>si</w:t>
      </w:r>
      <w:r w:rsidRPr="000B431B">
        <w:t>ting of urban developments. If possible, new urban subdivisions should be located above the floodplain with water sensitive urban design implemented (including wetland detention areas).</w:t>
      </w:r>
      <w:r w:rsidRPr="000B431B">
        <w:rPr>
          <w:rFonts w:cs="Arial"/>
        </w:rPr>
        <w:t xml:space="preserve"> </w:t>
      </w:r>
    </w:p>
    <w:p w:rsidR="002945A8" w:rsidRPr="000B431B" w:rsidRDefault="002945A8" w:rsidP="002945A8">
      <w:pPr>
        <w:numPr>
          <w:ilvl w:val="0"/>
          <w:numId w:val="17"/>
        </w:numPr>
        <w:contextualSpacing/>
        <w:rPr>
          <w:szCs w:val="20"/>
          <w:lang w:val="en-US" w:bidi="en-US"/>
        </w:rPr>
      </w:pPr>
      <w:r w:rsidRPr="000B431B">
        <w:rPr>
          <w:szCs w:val="20"/>
          <w:lang w:val="en-US" w:bidi="en-US"/>
        </w:rPr>
        <w:t xml:space="preserve">All remaining coastal ecosystems within the floodplain and coastal zone should be retained and protected to prevent any further decline in ecological </w:t>
      </w:r>
      <w:r>
        <w:rPr>
          <w:szCs w:val="20"/>
          <w:lang w:val="en-US" w:bidi="en-US"/>
        </w:rPr>
        <w:t>functions</w:t>
      </w:r>
      <w:r w:rsidRPr="000B431B">
        <w:rPr>
          <w:szCs w:val="20"/>
          <w:lang w:val="en-US" w:bidi="en-US"/>
        </w:rPr>
        <w:t xml:space="preserve"> prov</w:t>
      </w:r>
      <w:r>
        <w:rPr>
          <w:szCs w:val="20"/>
          <w:lang w:val="en-US" w:bidi="en-US"/>
        </w:rPr>
        <w:t>id</w:t>
      </w:r>
      <w:r w:rsidRPr="000B431B">
        <w:rPr>
          <w:szCs w:val="20"/>
          <w:lang w:val="en-US" w:bidi="en-US"/>
        </w:rPr>
        <w:t>ed to the World Heritage Area.</w:t>
      </w:r>
    </w:p>
    <w:p w:rsidR="002945A8" w:rsidRPr="000B431B" w:rsidRDefault="002945A8" w:rsidP="002945A8">
      <w:pPr>
        <w:numPr>
          <w:ilvl w:val="0"/>
          <w:numId w:val="17"/>
        </w:numPr>
        <w:contextualSpacing/>
        <w:rPr>
          <w:szCs w:val="20"/>
          <w:lang w:val="en-US" w:bidi="en-US"/>
        </w:rPr>
      </w:pPr>
      <w:r w:rsidRPr="000B431B">
        <w:rPr>
          <w:szCs w:val="20"/>
          <w:lang w:val="en-US" w:bidi="en-US"/>
        </w:rPr>
        <w:t xml:space="preserve">Introduction of a comprehensive water quality and </w:t>
      </w:r>
      <w:proofErr w:type="spellStart"/>
      <w:r w:rsidRPr="000B431B">
        <w:rPr>
          <w:szCs w:val="20"/>
          <w:lang w:val="en-US" w:bidi="en-US"/>
        </w:rPr>
        <w:t>seagrass</w:t>
      </w:r>
      <w:proofErr w:type="spellEnd"/>
      <w:r w:rsidRPr="000B431B">
        <w:rPr>
          <w:szCs w:val="20"/>
          <w:lang w:val="en-US" w:bidi="en-US"/>
        </w:rPr>
        <w:t xml:space="preserve"> monitoring program to ensure long-term health and resilience of </w:t>
      </w:r>
      <w:proofErr w:type="spellStart"/>
      <w:r w:rsidRPr="000B431B">
        <w:rPr>
          <w:szCs w:val="20"/>
          <w:lang w:val="en-US" w:bidi="en-US"/>
        </w:rPr>
        <w:t>seagrass</w:t>
      </w:r>
      <w:proofErr w:type="spellEnd"/>
      <w:r w:rsidRPr="000B431B">
        <w:rPr>
          <w:szCs w:val="20"/>
          <w:lang w:val="en-US" w:bidi="en-US"/>
        </w:rPr>
        <w:t xml:space="preserve"> in the area</w:t>
      </w:r>
      <w:r w:rsidR="00572672">
        <w:rPr>
          <w:szCs w:val="20"/>
          <w:lang w:val="en-US" w:bidi="en-US"/>
        </w:rPr>
        <w:t>.</w:t>
      </w:r>
    </w:p>
    <w:p w:rsidR="002945A8" w:rsidRPr="000B431B" w:rsidRDefault="002945A8" w:rsidP="002945A8">
      <w:pPr>
        <w:numPr>
          <w:ilvl w:val="0"/>
          <w:numId w:val="17"/>
        </w:numPr>
        <w:contextualSpacing/>
        <w:rPr>
          <w:szCs w:val="20"/>
          <w:lang w:val="en-US" w:bidi="en-US"/>
        </w:rPr>
      </w:pPr>
      <w:r w:rsidRPr="000B431B">
        <w:rPr>
          <w:szCs w:val="20"/>
          <w:lang w:val="en-US" w:bidi="en-US"/>
        </w:rPr>
        <w:t xml:space="preserve">Management of vehicle access to the coastline and wetland coastal ecosystems </w:t>
      </w:r>
      <w:r w:rsidR="00B07726">
        <w:rPr>
          <w:szCs w:val="20"/>
          <w:lang w:val="en-US" w:bidi="en-US"/>
        </w:rPr>
        <w:t>may assist in</w:t>
      </w:r>
      <w:r w:rsidRPr="000B431B">
        <w:rPr>
          <w:szCs w:val="20"/>
          <w:lang w:val="en-US" w:bidi="en-US"/>
        </w:rPr>
        <w:t xml:space="preserve"> </w:t>
      </w:r>
      <w:proofErr w:type="spellStart"/>
      <w:r w:rsidRPr="000B431B">
        <w:rPr>
          <w:szCs w:val="20"/>
          <w:lang w:val="en-US" w:bidi="en-US"/>
        </w:rPr>
        <w:t>minimis</w:t>
      </w:r>
      <w:r w:rsidR="00B07726">
        <w:rPr>
          <w:szCs w:val="20"/>
          <w:lang w:val="en-US" w:bidi="en-US"/>
        </w:rPr>
        <w:t>ing</w:t>
      </w:r>
      <w:proofErr w:type="spellEnd"/>
      <w:r w:rsidRPr="000B431B">
        <w:rPr>
          <w:szCs w:val="20"/>
          <w:lang w:val="en-US" w:bidi="en-US"/>
        </w:rPr>
        <w:t xml:space="preserve"> impacts to species (such as birds and turtles) that are matters of national environmental significance.</w:t>
      </w:r>
    </w:p>
    <w:p w:rsidR="002945A8" w:rsidRPr="000B431B" w:rsidRDefault="002945A8" w:rsidP="002945A8">
      <w:pPr>
        <w:pStyle w:val="ListParagraph"/>
        <w:numPr>
          <w:ilvl w:val="0"/>
          <w:numId w:val="17"/>
        </w:numPr>
        <w:spacing w:before="0"/>
        <w:rPr>
          <w:rFonts w:cs="Arial"/>
        </w:rPr>
      </w:pPr>
      <w:r w:rsidRPr="000B431B">
        <w:rPr>
          <w:rFonts w:cs="Arial"/>
        </w:rPr>
        <w:t xml:space="preserve">Cleared and eroding hill slopes require urgent management intervention. These sites may be suitable for appropriately designed urban development (in lieu of low lying floodplain areas) if built to current best practice. </w:t>
      </w:r>
    </w:p>
    <w:p w:rsidR="002945A8" w:rsidRDefault="002945A8" w:rsidP="002945A8">
      <w:pPr>
        <w:pStyle w:val="ListParagraph"/>
        <w:numPr>
          <w:ilvl w:val="0"/>
          <w:numId w:val="17"/>
        </w:numPr>
        <w:spacing w:before="0"/>
        <w:ind w:left="777" w:hanging="357"/>
        <w:rPr>
          <w:rFonts w:cs="Arial"/>
        </w:rPr>
      </w:pPr>
      <w:r w:rsidRPr="000B431B">
        <w:rPr>
          <w:rFonts w:cs="Arial"/>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p>
    <w:p w:rsidR="002945A8" w:rsidRPr="00A467E1" w:rsidRDefault="002945A8" w:rsidP="002945A8">
      <w:pPr>
        <w:numPr>
          <w:ilvl w:val="0"/>
          <w:numId w:val="17"/>
        </w:numPr>
        <w:ind w:left="777" w:hanging="357"/>
        <w:contextualSpacing/>
        <w:rPr>
          <w:rFonts w:eastAsiaTheme="minorEastAsia" w:cs="Arial"/>
          <w:szCs w:val="20"/>
          <w:lang w:val="en-US" w:eastAsia="en-AU" w:bidi="en-US"/>
        </w:rPr>
      </w:pPr>
      <w:r w:rsidRPr="003B5039">
        <w:rPr>
          <w:rFonts w:eastAsiaTheme="minorEastAsia"/>
          <w:szCs w:val="20"/>
          <w:lang w:val="en-US" w:eastAsia="en-AU" w:bidi="en-US"/>
        </w:rPr>
        <w:t>Improve agricultural practices to current best practice standards</w:t>
      </w:r>
      <w:r>
        <w:rPr>
          <w:rFonts w:eastAsiaTheme="minorEastAsia"/>
          <w:szCs w:val="20"/>
          <w:lang w:val="en-US" w:eastAsia="en-AU" w:bidi="en-US"/>
        </w:rPr>
        <w:t xml:space="preserve"> including a shift from furrow irrigation to trickle irrigation and the use of </w:t>
      </w:r>
      <w:proofErr w:type="spellStart"/>
      <w:r>
        <w:rPr>
          <w:rFonts w:eastAsiaTheme="minorEastAsia"/>
          <w:szCs w:val="20"/>
          <w:lang w:val="en-US" w:eastAsia="en-AU" w:bidi="en-US"/>
        </w:rPr>
        <w:t>tailwater</w:t>
      </w:r>
      <w:proofErr w:type="spellEnd"/>
      <w:r>
        <w:rPr>
          <w:rFonts w:eastAsiaTheme="minorEastAsia"/>
          <w:szCs w:val="20"/>
          <w:lang w:val="en-US" w:eastAsia="en-AU" w:bidi="en-US"/>
        </w:rPr>
        <w:t xml:space="preserve"> retention, recycle and treatment ponds.</w:t>
      </w:r>
    </w:p>
    <w:p w:rsidR="000B431B" w:rsidRPr="000B431B" w:rsidRDefault="000B431B" w:rsidP="000B431B">
      <w:pPr>
        <w:ind w:left="420"/>
        <w:rPr>
          <w:rFonts w:cs="Arial"/>
        </w:rPr>
      </w:pPr>
    </w:p>
    <w:p w:rsidR="000B431B" w:rsidRDefault="00363D67" w:rsidP="000B431B">
      <w:pPr>
        <w:pStyle w:val="ListParagraph"/>
        <w:spacing w:before="0"/>
        <w:rPr>
          <w:rFonts w:cs="Arial"/>
        </w:rPr>
      </w:pPr>
      <w:r>
        <w:rPr>
          <w:rFonts w:cs="Arial"/>
        </w:rPr>
        <w:t>The coastal ecosystems in the O’Connell basin have changed significantly over the last century. These changes are mostly irreversible and future management needs to be adaptive and innovative. The changes to hydrology and the establishment of African and South American weeds have altered the coastal ecosystems in much</w:t>
      </w:r>
      <w:r w:rsidR="00DD19C8">
        <w:rPr>
          <w:rFonts w:cs="Arial"/>
        </w:rPr>
        <w:t xml:space="preserve"> of this basin. Strategic whole-of-</w:t>
      </w:r>
      <w:r>
        <w:rPr>
          <w:rFonts w:cs="Arial"/>
        </w:rPr>
        <w:t>landscape scale management is required to adapt to the changed hydrology and more intense fire regimes.</w:t>
      </w:r>
    </w:p>
    <w:p w:rsidR="00AF1F3E" w:rsidRDefault="00AF1F3E">
      <w:pPr>
        <w:spacing w:after="200"/>
      </w:pPr>
    </w:p>
    <w:p w:rsidR="00182E19" w:rsidRDefault="00AF1F3E" w:rsidP="00AF1F3E">
      <w:r w:rsidRPr="00B9254C">
        <w:rPr>
          <w:rFonts w:eastAsiaTheme="majorEastAsia" w:cs="Arial"/>
          <w:sz w:val="16"/>
          <w:szCs w:val="16"/>
        </w:rPr>
        <w:t>*This figure was derived from the annual catch in the Great Barrier Reef of fish and invertebrate species that use estuaries for part or all of their life histories. This amounted to approximately $20,000 per square kilometre of estuary (assuming all estuaries are equally productive and using Gross Value of Production figures from the east coast inshore finfish fishery, mud crab fishery and other trawl fishery</w:t>
      </w:r>
      <w:r>
        <w:rPr>
          <w:rFonts w:eastAsiaTheme="majorEastAsia" w:cs="Arial"/>
          <w:sz w:val="16"/>
          <w:szCs w:val="16"/>
        </w:rPr>
        <w:t>).</w:t>
      </w:r>
      <w:r>
        <w:rPr>
          <w:rFonts w:eastAsiaTheme="majorEastAsia" w:cs="Arial"/>
          <w:sz w:val="16"/>
          <w:szCs w:val="16"/>
        </w:rPr>
        <w:fldChar w:fldCharType="begin"/>
      </w:r>
      <w:r>
        <w:rPr>
          <w:rFonts w:eastAsiaTheme="majorEastAsia" w:cs="Arial"/>
          <w:sz w:val="16"/>
          <w:szCs w:val="16"/>
        </w:rPr>
        <w:instrText>ADDIN RW.CITE{{21425 [NoInformation] [No Information]}}</w:instrText>
      </w:r>
      <w:r>
        <w:rPr>
          <w:rFonts w:eastAsiaTheme="majorEastAsia" w:cs="Arial"/>
          <w:sz w:val="16"/>
          <w:szCs w:val="16"/>
        </w:rPr>
        <w:fldChar w:fldCharType="separate"/>
      </w:r>
      <w:r w:rsidRPr="00AF1F3E">
        <w:rPr>
          <w:rFonts w:eastAsia="Times New Roman" w:cs="Arial"/>
          <w:sz w:val="16"/>
          <w:vertAlign w:val="superscript"/>
        </w:rPr>
        <w:t>6</w:t>
      </w:r>
      <w:r>
        <w:rPr>
          <w:rFonts w:eastAsiaTheme="majorEastAsia" w:cs="Arial"/>
          <w:sz w:val="16"/>
          <w:szCs w:val="16"/>
        </w:rPr>
        <w:fldChar w:fldCharType="end"/>
      </w:r>
      <w:r w:rsidR="00182E19">
        <w:br w:type="page"/>
      </w:r>
    </w:p>
    <w:p w:rsidR="00363D67" w:rsidRPr="00B06B5D" w:rsidRDefault="00DD19C8" w:rsidP="003B4F38">
      <w:pPr>
        <w:pStyle w:val="Heading1"/>
      </w:pPr>
      <w:bookmarkStart w:id="5" w:name="_Toc371076996"/>
      <w:r>
        <w:lastRenderedPageBreak/>
        <w:t>INTRODUCTION</w:t>
      </w:r>
      <w:bookmarkEnd w:id="5"/>
    </w:p>
    <w:p w:rsidR="00363D67" w:rsidRPr="00B06B5D" w:rsidRDefault="00363D67" w:rsidP="003B4F38">
      <w:pPr>
        <w:pStyle w:val="Heading2"/>
      </w:pPr>
      <w:bookmarkStart w:id="6" w:name="_Toc371076997"/>
      <w:r w:rsidRPr="00B06B5D">
        <w:t>Background</w:t>
      </w:r>
      <w:bookmarkEnd w:id="6"/>
    </w:p>
    <w:p w:rsidR="00DD19C8" w:rsidRDefault="00DD19C8" w:rsidP="00DD19C8">
      <w:r>
        <w:t>The Great Barrier Reef Marine Park (Marine Park) covers a</w:t>
      </w:r>
      <w:r w:rsidR="00C047F0">
        <w:t>n area of approximately 348,000 </w:t>
      </w:r>
      <w:r>
        <w:t>km</w:t>
      </w:r>
      <w:r w:rsidRPr="005D2A9B">
        <w:rPr>
          <w:vertAlign w:val="superscript"/>
        </w:rPr>
        <w:t>2</w:t>
      </w:r>
      <w:r>
        <w:t xml:space="preserve"> and extends from Cape York in the north to Bundaberg in the south. 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The World Heritage Area includes additional areas outside of the Marine Park.</w:t>
      </w:r>
      <w:r w:rsidR="00197CA6">
        <w:t xml:space="preserve"> The World Heritage Area extends from the low water mark on the Queensland coast to up to 250 km offshore past the edge of the continental shelf and includes coastal and island ecosystems, as well as some port and tidal areas, outside of the Marine Park.</w:t>
      </w:r>
    </w:p>
    <w:p w:rsidR="002E28CA" w:rsidRDefault="002E28CA" w:rsidP="002E28CA"/>
    <w:p w:rsidR="002E28CA" w:rsidRDefault="002E28CA" w:rsidP="002E28CA">
      <w:r>
        <w:t>The adjacent Great Barrier Reef catchment encompasses an area of 424,000</w:t>
      </w:r>
      <w:r w:rsidR="00C047F0">
        <w:t> </w:t>
      </w:r>
      <w:r>
        <w:t>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w:t>
      </w:r>
      <w:proofErr w:type="spellStart"/>
      <w:r>
        <w:t>shrublands</w:t>
      </w:r>
      <w:proofErr w:type="spellEnd"/>
      <w:r>
        <w:t xml:space="preserve">, grass and </w:t>
      </w:r>
      <w:proofErr w:type="spellStart"/>
      <w:r>
        <w:t>sedgelands</w:t>
      </w:r>
      <w:proofErr w:type="spellEnd"/>
      <w:r>
        <w:t>, and estuaries.</w:t>
      </w:r>
    </w:p>
    <w:p w:rsidR="002E28CA" w:rsidRDefault="002E28CA" w:rsidP="002E28CA"/>
    <w:p w:rsidR="002E28CA" w:rsidRDefault="002E28CA" w:rsidP="002E28CA">
      <w:r>
        <w:t>Coastal ecosystems support the health and resilience of the Wo</w:t>
      </w:r>
      <w:r w:rsidR="00C047F0">
        <w:t xml:space="preserve">rld Heritage Area. </w:t>
      </w:r>
      <w:r w:rsidRPr="005D2A9B">
        <w:t xml:space="preserve">The ecological </w:t>
      </w:r>
      <w:r w:rsidR="00D845B2">
        <w:t>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rsidR="002E28CA" w:rsidRDefault="002E28CA" w:rsidP="002E28CA"/>
    <w:p w:rsidR="002E28CA" w:rsidRDefault="002E28CA" w:rsidP="002E28CA">
      <w:r>
        <w:t xml:space="preserve">This </w:t>
      </w:r>
      <w:r w:rsidR="007C0E19">
        <w:t>r</w:t>
      </w:r>
      <w:r>
        <w:t>eport assesses the O’Connell basin’s current land use, remaining extent and pressures on coastal ecosystems, and how this basin supports and maintains the health and resilie</w:t>
      </w:r>
      <w:r w:rsidR="00C047F0">
        <w:t>nce of the World Heritage Area.</w:t>
      </w:r>
    </w:p>
    <w:p w:rsidR="00363D67" w:rsidRDefault="00363D67" w:rsidP="00363D67">
      <w:pPr>
        <w:spacing w:line="240" w:lineRule="auto"/>
      </w:pPr>
    </w:p>
    <w:p w:rsidR="00363D67" w:rsidRDefault="00363D67" w:rsidP="003B4F38">
      <w:pPr>
        <w:pStyle w:val="Heading2"/>
      </w:pPr>
      <w:bookmarkStart w:id="7" w:name="_Toc371076998"/>
      <w:r>
        <w:t>Purpose</w:t>
      </w:r>
      <w:bookmarkEnd w:id="7"/>
    </w:p>
    <w:p w:rsidR="002E28CA" w:rsidRPr="00FB4999" w:rsidRDefault="002E28CA" w:rsidP="002E28CA">
      <w:pPr>
        <w:ind w:right="-188"/>
      </w:pPr>
      <w:r>
        <w:t xml:space="preserve">The purpose of a basin assessment is to assess at the landscape scale </w:t>
      </w:r>
      <w:r w:rsidR="00C047F0">
        <w:t xml:space="preserve">the </w:t>
      </w:r>
      <w:r>
        <w:t xml:space="preserve">ecological functions, the risks to these functions and the cumulative impacts that are affecting the long-term health of the World Heritage Area. The focus area for this </w:t>
      </w:r>
      <w:r w:rsidR="007C0E19">
        <w:t>r</w:t>
      </w:r>
      <w:r>
        <w:t xml:space="preserve">eport is the O’Connell basin, which includes ecosystems extending from the inshore areas of the Marine Park to the upper extent of the O’Connell basin. The information collected, collated and analysed provides a rapid summary of the state of the basin’s ecological assets and highlights pressures and threats, ecological condition, and social response to threats and pressures that are influencing the health of the World </w:t>
      </w:r>
      <w:r w:rsidRPr="00FB4999">
        <w:t>Heritage Area. More influencing factors – and consequently more pressures – are at work at finer scales of analysis and should be considered when planning or managing these areas.</w:t>
      </w:r>
    </w:p>
    <w:p w:rsidR="002E28CA" w:rsidRPr="00FB4999" w:rsidRDefault="002E28CA" w:rsidP="002E28CA"/>
    <w:p w:rsidR="002E28CA" w:rsidRDefault="002E28CA" w:rsidP="002E28CA">
      <w:r w:rsidRPr="00FB4999">
        <w:t xml:space="preserve">The Great Barrier Reef catchment is made up of </w:t>
      </w:r>
      <w:r w:rsidR="00C047F0">
        <w:t>35</w:t>
      </w:r>
      <w:r w:rsidRPr="00FB4999">
        <w:t xml:space="preserve"> basins draining directly into the World Heritage Area</w:t>
      </w:r>
      <w:r w:rsidR="007C0E19">
        <w:t xml:space="preserve"> (T</w:t>
      </w:r>
      <w:r w:rsidRPr="00FB4999">
        <w:t>able 1</w:t>
      </w:r>
      <w:r w:rsidR="007C0E19">
        <w:t>)</w:t>
      </w:r>
      <w:r w:rsidR="00C047F0">
        <w:t>.</w:t>
      </w:r>
    </w:p>
    <w:p w:rsidR="000A6B13" w:rsidRPr="00F8495F" w:rsidRDefault="000A6B13" w:rsidP="000A6B13">
      <w:pPr>
        <w:pStyle w:val="Caption"/>
        <w:keepNext/>
      </w:pPr>
      <w:r w:rsidRPr="00F8495F">
        <w:lastRenderedPageBreak/>
        <w:t xml:space="preserve">Table </w:t>
      </w:r>
      <w:r w:rsidRPr="00F8495F">
        <w:fldChar w:fldCharType="begin"/>
      </w:r>
      <w:r w:rsidRPr="00F8495F">
        <w:instrText xml:space="preserve"> SEQ Table \* ARABIC </w:instrText>
      </w:r>
      <w:r w:rsidRPr="00F8495F">
        <w:fldChar w:fldCharType="separate"/>
      </w:r>
      <w:r w:rsidR="006A5160">
        <w:rPr>
          <w:noProof/>
        </w:rPr>
        <w:t>1</w:t>
      </w:r>
      <w:r w:rsidRPr="00F8495F">
        <w:fldChar w:fldCharType="end"/>
      </w:r>
      <w:r w:rsidRPr="00F8495F">
        <w:t xml:space="preserve">: </w:t>
      </w:r>
      <w:r w:rsidR="00022502" w:rsidRPr="00F8495F">
        <w:t>Basins in t</w:t>
      </w:r>
      <w:r w:rsidR="00D41BCE" w:rsidRPr="00F8495F">
        <w:t>he Great Barrier Reef catchment</w:t>
      </w:r>
    </w:p>
    <w:tbl>
      <w:tblPr>
        <w:tblStyle w:val="LightList-Accent13"/>
        <w:tblW w:w="0" w:type="auto"/>
        <w:jc w:val="cente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in the Great Barrier Reef catchment"/>
        <w:tblDescription w:val="A table listing basins in the Great Barrier Reef catchment, grouped by Natural Resource Management region."/>
      </w:tblPr>
      <w:tblGrid>
        <w:gridCol w:w="812"/>
        <w:gridCol w:w="2982"/>
        <w:gridCol w:w="2268"/>
        <w:gridCol w:w="420"/>
      </w:tblGrid>
      <w:tr w:rsidR="000A6B13" w:rsidTr="000A6B13">
        <w:trPr>
          <w:cnfStyle w:val="100000000000" w:firstRow="1" w:lastRow="0" w:firstColumn="0" w:lastColumn="0" w:oddVBand="0" w:evenVBand="0" w:oddHBand="0" w:evenHBand="0" w:firstRowFirstColumn="0" w:firstRowLastColumn="0" w:lastRowFirstColumn="0" w:lastRowLastColumn="0"/>
          <w:trHeight w:val="328"/>
          <w:jc w:val="center"/>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rsidR="000A6B13" w:rsidRDefault="000A6B13" w:rsidP="000A6B13">
            <w:pPr>
              <w:ind w:left="113" w:right="113"/>
              <w:jc w:val="center"/>
            </w:pPr>
            <w:r w:rsidRPr="00FC03C4">
              <w:rPr>
                <w:color w:val="C6D9F1" w:themeColor="text2" w:themeTint="33"/>
                <w:sz w:val="36"/>
                <w:szCs w:val="36"/>
              </w:rPr>
              <w:t>Great Barrier Reef catchment</w:t>
            </w:r>
          </w:p>
        </w:tc>
        <w:tc>
          <w:tcPr>
            <w:tcW w:w="2982" w:type="dxa"/>
            <w:shd w:val="clear" w:color="auto" w:fill="95B3D7" w:themeFill="accent1" w:themeFillTint="99"/>
          </w:tcPr>
          <w:p w:rsidR="000A6B13" w:rsidRDefault="000A6B13" w:rsidP="000A6B13">
            <w:pPr>
              <w:cnfStyle w:val="100000000000" w:firstRow="1" w:lastRow="0" w:firstColumn="0" w:lastColumn="0" w:oddVBand="0" w:evenVBand="0" w:oddHBand="0" w:evenHBand="0" w:firstRowFirstColumn="0" w:firstRowLastColumn="0" w:lastRowFirstColumn="0" w:lastRowLastColumn="0"/>
            </w:pPr>
            <w:r>
              <w:t>NRM regions</w:t>
            </w:r>
          </w:p>
        </w:tc>
        <w:tc>
          <w:tcPr>
            <w:tcW w:w="2268" w:type="dxa"/>
            <w:shd w:val="clear" w:color="auto" w:fill="B8CCE4" w:themeFill="accent1" w:themeFillTint="66"/>
          </w:tcPr>
          <w:p w:rsidR="000A6B13" w:rsidRPr="00FC03C4" w:rsidRDefault="000A6B13" w:rsidP="000A6B13">
            <w:pP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Basin</w:t>
            </w:r>
            <w:r>
              <w:rPr>
                <w:color w:val="1F497D" w:themeColor="text2"/>
              </w:rPr>
              <w:t>s</w:t>
            </w:r>
          </w:p>
        </w:tc>
        <w:tc>
          <w:tcPr>
            <w:tcW w:w="420" w:type="dxa"/>
            <w:vMerge w:val="restart"/>
            <w:shd w:val="clear" w:color="auto" w:fill="DBE5F1" w:themeFill="accent1" w:themeFillTint="33"/>
            <w:textDirection w:val="btLr"/>
            <w:vAlign w:val="center"/>
          </w:tcPr>
          <w:p w:rsidR="000A6B13" w:rsidRPr="00FC03C4" w:rsidRDefault="000A6B13" w:rsidP="000A6B13">
            <w:pPr>
              <w:ind w:left="113" w:right="113"/>
              <w:jc w:val="cente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Coastal zone as defined by Queensland State Coastal Management Plan 201</w:t>
            </w:r>
            <w:r>
              <w:rPr>
                <w:color w:val="1F497D" w:themeColor="text2"/>
              </w:rPr>
              <w:t>1</w:t>
            </w: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rsidR="000A6B13" w:rsidRPr="00FC03C4" w:rsidRDefault="000A6B13" w:rsidP="000A6B13">
            <w:pPr>
              <w:ind w:left="113" w:right="113"/>
              <w:jc w:val="center"/>
              <w:rPr>
                <w:color w:val="C6D9F1" w:themeColor="text2" w:themeTint="33"/>
                <w:sz w:val="36"/>
                <w:szCs w:val="36"/>
              </w:rPr>
            </w:pPr>
          </w:p>
        </w:tc>
        <w:tc>
          <w:tcPr>
            <w:tcW w:w="2982" w:type="dxa"/>
            <w:vMerge w:val="restart"/>
            <w:tcBorders>
              <w:top w:val="none" w:sz="0" w:space="0" w:color="auto"/>
              <w:bottom w:val="none" w:sz="0" w:space="0" w:color="auto"/>
            </w:tcBorders>
            <w:shd w:val="clear" w:color="auto" w:fill="DDD9C3" w:themeFill="background2" w:themeFillShade="E6"/>
          </w:tcPr>
          <w:p w:rsidR="000A6B13" w:rsidRDefault="000A6B13" w:rsidP="000A6B13">
            <w:pPr>
              <w:cnfStyle w:val="000000100000" w:firstRow="0" w:lastRow="0" w:firstColumn="0" w:lastColumn="0" w:oddVBand="0" w:evenVBand="0" w:oddHBand="1" w:evenHBand="0" w:firstRowFirstColumn="0" w:firstRowLastColumn="0" w:lastRowFirstColumn="0" w:lastRowLastColumn="0"/>
              <w:rPr>
                <w:b/>
                <w:color w:val="1F497D" w:themeColor="text2"/>
              </w:rPr>
            </w:pPr>
          </w:p>
          <w:p w:rsidR="000A6B13"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Cape York NRM region</w:t>
            </w:r>
            <w:r w:rsidRPr="00FC03C4">
              <w:rPr>
                <w:color w:val="1F497D" w:themeColor="text2"/>
              </w:rPr>
              <w:t xml:space="preserve"> </w:t>
            </w:r>
          </w:p>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Cape York NRM)</w:t>
            </w:r>
          </w:p>
        </w:tc>
        <w:tc>
          <w:tcPr>
            <w:tcW w:w="2268" w:type="dxa"/>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Jacky </w:t>
            </w:r>
            <w:proofErr w:type="spellStart"/>
            <w:r w:rsidRPr="00FC03C4">
              <w:rPr>
                <w:color w:val="1F497D" w:themeColor="text2"/>
              </w:rPr>
              <w:t>Jacky</w:t>
            </w:r>
            <w:proofErr w:type="spellEnd"/>
            <w:r w:rsidRPr="00FC03C4">
              <w:rPr>
                <w:color w:val="1F497D" w:themeColor="text2"/>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rsidR="000A6B13" w:rsidRPr="00FC03C4" w:rsidRDefault="000A6B13" w:rsidP="000A6B13">
            <w:pPr>
              <w:ind w:left="113" w:right="113"/>
              <w:jc w:val="cente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DDD9C3" w:themeFill="background2" w:themeFillShade="E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Olive-Pascoe</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DDD9C3" w:themeFill="background2" w:themeFillShade="E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Stewart</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roofErr w:type="spellStart"/>
            <w:r w:rsidRPr="00FC03C4">
              <w:rPr>
                <w:color w:val="1F497D" w:themeColor="text2"/>
              </w:rPr>
              <w:t>Normanby</w:t>
            </w:r>
            <w:proofErr w:type="spellEnd"/>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DDD9C3" w:themeFill="background2" w:themeFillShade="E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Jeanie</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val="restart"/>
            <w:shd w:val="clear" w:color="auto" w:fill="F2DBDB" w:themeFill="accent2" w:themeFillTint="33"/>
          </w:tcPr>
          <w:p w:rsidR="000A6B13" w:rsidRPr="00FC03C4" w:rsidRDefault="000A6B13" w:rsidP="000A6B13">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p>
          <w:p w:rsidR="000A6B13" w:rsidRPr="00FC03C4" w:rsidRDefault="000A6B13" w:rsidP="000A6B13">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r w:rsidRPr="00732101">
              <w:rPr>
                <w:b/>
                <w:color w:val="1F497D" w:themeColor="text2"/>
                <w:shd w:val="clear" w:color="auto" w:fill="F2DBDB" w:themeFill="accent2" w:themeFillTint="33"/>
              </w:rPr>
              <w:t xml:space="preserve">Wet Tropics NRM region </w:t>
            </w:r>
            <w:r w:rsidRPr="00732101">
              <w:rPr>
                <w:color w:val="1F497D" w:themeColor="text2"/>
                <w:shd w:val="clear" w:color="auto" w:fill="F2DBDB" w:themeFill="accent2" w:themeFillTint="33"/>
              </w:rPr>
              <w:t>(managed by Terrain</w:t>
            </w:r>
            <w:r>
              <w:rPr>
                <w:color w:val="1F497D" w:themeColor="text2"/>
              </w:rPr>
              <w:t>)</w:t>
            </w:r>
          </w:p>
        </w:tc>
        <w:tc>
          <w:tcPr>
            <w:tcW w:w="2268" w:type="dxa"/>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sidRPr="00FC03C4">
              <w:rPr>
                <w:color w:val="1F497D" w:themeColor="text2"/>
              </w:rPr>
              <w:t>Daintree</w:t>
            </w:r>
            <w:proofErr w:type="spellEnd"/>
            <w:r w:rsidRPr="00FC03C4">
              <w:rPr>
                <w:color w:val="1F497D" w:themeColor="text2"/>
              </w:rPr>
              <w:t xml:space="preserve"> </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Barron</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roofErr w:type="spellStart"/>
            <w:r w:rsidRPr="00FC03C4">
              <w:rPr>
                <w:color w:val="1F497D" w:themeColor="text2"/>
              </w:rPr>
              <w:t>Mulgrave</w:t>
            </w:r>
            <w:proofErr w:type="spellEnd"/>
            <w:r w:rsidRPr="00FC03C4">
              <w:rPr>
                <w:color w:val="1F497D" w:themeColor="text2"/>
              </w:rPr>
              <w:t xml:space="preserve">-Russell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sidRPr="00FC03C4">
              <w:rPr>
                <w:color w:val="1F497D" w:themeColor="text2"/>
              </w:rPr>
              <w:t>Johnstone</w:t>
            </w:r>
            <w:proofErr w:type="spellEnd"/>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Murray</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val="restart"/>
            <w:shd w:val="clear" w:color="auto" w:fill="FFCC6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p w:rsidR="000A6B13" w:rsidRDefault="000A6B13" w:rsidP="000A6B13">
            <w:pPr>
              <w:shd w:val="clear" w:color="auto" w:fill="FFCC66"/>
              <w:cnfStyle w:val="000000000000" w:firstRow="0" w:lastRow="0" w:firstColumn="0" w:lastColumn="0" w:oddVBand="0" w:evenVBand="0" w:oddHBand="0" w:evenHBand="0" w:firstRowFirstColumn="0" w:firstRowLastColumn="0" w:lastRowFirstColumn="0" w:lastRowLastColumn="0"/>
              <w:rPr>
                <w:b/>
                <w:color w:val="1F497D" w:themeColor="text2"/>
              </w:rPr>
            </w:pPr>
            <w:proofErr w:type="spellStart"/>
            <w:r w:rsidRPr="001A755C">
              <w:rPr>
                <w:b/>
                <w:color w:val="1F497D" w:themeColor="text2"/>
              </w:rPr>
              <w:t>Burdekin</w:t>
            </w:r>
            <w:proofErr w:type="spellEnd"/>
            <w:r w:rsidRPr="001A755C">
              <w:rPr>
                <w:b/>
                <w:color w:val="1F497D" w:themeColor="text2"/>
              </w:rPr>
              <w:t xml:space="preserve"> Dry Tropics NRM region</w:t>
            </w:r>
          </w:p>
          <w:p w:rsidR="000A6B13" w:rsidRPr="00FC03C4" w:rsidRDefault="000A6B13" w:rsidP="000A6B13">
            <w:pPr>
              <w:shd w:val="clear" w:color="auto" w:fill="FFCC66"/>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 xml:space="preserve"> </w:t>
            </w:r>
            <w:r>
              <w:rPr>
                <w:color w:val="1F497D" w:themeColor="text2"/>
              </w:rPr>
              <w:t>(</w:t>
            </w:r>
            <w:r w:rsidRPr="00FC03C4">
              <w:rPr>
                <w:color w:val="1F497D" w:themeColor="text2"/>
              </w:rPr>
              <w:t>managed by NQ Dry Tropic</w:t>
            </w:r>
            <w:r w:rsidRPr="00732101">
              <w:rPr>
                <w:color w:val="1F497D" w:themeColor="text2"/>
                <w:shd w:val="clear" w:color="auto" w:fill="FFCC66"/>
              </w:rPr>
              <w:t>s)</w:t>
            </w:r>
          </w:p>
        </w:tc>
        <w:tc>
          <w:tcPr>
            <w:tcW w:w="2268" w:type="dxa"/>
            <w:shd w:val="clear" w:color="auto" w:fill="FFCC6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Black</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FFCC6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FFCC6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Haughton</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FFCC6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roofErr w:type="spellStart"/>
            <w:r w:rsidRPr="00FC03C4">
              <w:rPr>
                <w:color w:val="1F497D" w:themeColor="text2"/>
              </w:rPr>
              <w:t>Burdekin</w:t>
            </w:r>
            <w:proofErr w:type="spellEnd"/>
            <w:r w:rsidRPr="00FC03C4">
              <w:rPr>
                <w:color w:val="1F497D" w:themeColor="text2"/>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tcBorders>
              <w:bottom w:val="single" w:sz="18" w:space="0" w:color="FFFFFF" w:themeColor="background1"/>
            </w:tcBorders>
            <w:shd w:val="clear" w:color="auto" w:fill="FFCC6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Don</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val="restart"/>
            <w:tcBorders>
              <w:top w:val="none" w:sz="0" w:space="0" w:color="auto"/>
              <w:bottom w:val="nil"/>
            </w:tcBorders>
            <w:shd w:val="clear" w:color="auto" w:fill="C4BC96" w:themeFill="background2" w:themeFillShade="BF"/>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p w:rsidR="000A6B13"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Mackay</w:t>
            </w:r>
            <w:r w:rsidR="00572672">
              <w:rPr>
                <w:b/>
                <w:color w:val="1F497D" w:themeColor="text2"/>
              </w:rPr>
              <w:t xml:space="preserve"> </w:t>
            </w:r>
            <w:r w:rsidRPr="001A755C">
              <w:rPr>
                <w:b/>
                <w:color w:val="1F497D" w:themeColor="text2"/>
              </w:rPr>
              <w:t>Whitsunday NRM region</w:t>
            </w:r>
            <w:r w:rsidRPr="00FC03C4">
              <w:rPr>
                <w:color w:val="1F497D" w:themeColor="text2"/>
              </w:rPr>
              <w:t xml:space="preserve"> </w:t>
            </w:r>
          </w:p>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Reef Catchments)</w:t>
            </w:r>
          </w:p>
        </w:tc>
        <w:tc>
          <w:tcPr>
            <w:tcW w:w="2268" w:type="dxa"/>
            <w:tcBorders>
              <w:top w:val="none" w:sz="0" w:space="0" w:color="auto"/>
              <w:bottom w:val="single" w:sz="18" w:space="0" w:color="FF0000"/>
            </w:tcBorders>
            <w:shd w:val="clear" w:color="auto" w:fill="C4BC96" w:themeFill="background2" w:themeFillShade="BF"/>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tcBorders>
              <w:bottom w:val="nil"/>
              <w:right w:val="single" w:sz="18" w:space="0" w:color="FF0000"/>
            </w:tcBorders>
            <w:shd w:val="clear" w:color="auto" w:fill="C4BC96" w:themeFill="background2" w:themeFillShade="BF"/>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top w:val="single" w:sz="18" w:space="0" w:color="FF0000"/>
              <w:left w:val="single" w:sz="18" w:space="0" w:color="FF0000"/>
              <w:bottom w:val="single" w:sz="18" w:space="0" w:color="FF0000"/>
              <w:right w:val="single" w:sz="18" w:space="0" w:color="FF0000"/>
            </w:tcBorders>
            <w:shd w:val="clear" w:color="auto" w:fill="C4BC96" w:themeFill="background2" w:themeFillShade="BF"/>
          </w:tcPr>
          <w:p w:rsidR="000A6B13" w:rsidRPr="00363D67"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sidRPr="00363D67">
              <w:rPr>
                <w:color w:val="1F497D" w:themeColor="text2"/>
              </w:rPr>
              <w:t>O'Connell</w:t>
            </w:r>
          </w:p>
        </w:tc>
        <w:tc>
          <w:tcPr>
            <w:tcW w:w="420" w:type="dxa"/>
            <w:vMerge/>
            <w:tcBorders>
              <w:left w:val="single" w:sz="18" w:space="0" w:color="FF0000"/>
            </w:tcBorders>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il"/>
            </w:tcBorders>
            <w:shd w:val="clear" w:color="auto" w:fill="C4BC96" w:themeFill="background2" w:themeFillShade="BF"/>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single" w:sz="18" w:space="0" w:color="FF0000"/>
              <w:bottom w:val="none" w:sz="0" w:space="0" w:color="auto"/>
            </w:tcBorders>
            <w:shd w:val="clear" w:color="auto" w:fill="C4BC96" w:themeFill="background2" w:themeFillShade="BF"/>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tcBorders>
              <w:bottom w:val="single" w:sz="18" w:space="0" w:color="FFFFFF" w:themeColor="background1"/>
            </w:tcBorders>
            <w:shd w:val="clear" w:color="auto" w:fill="C4BC96" w:themeFill="background2" w:themeFillShade="BF"/>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Plane</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val="restart"/>
            <w:tcBorders>
              <w:top w:val="single" w:sz="18" w:space="0" w:color="FFFFFF" w:themeColor="background1"/>
              <w:bottom w:val="none" w:sz="0" w:space="0" w:color="auto"/>
            </w:tcBorders>
            <w:shd w:val="clear" w:color="auto" w:fill="98AA2C"/>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p w:rsidR="000A6B13"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Fitzroy NRM region</w:t>
            </w:r>
            <w:r w:rsidRPr="00FC03C4">
              <w:rPr>
                <w:color w:val="1F497D" w:themeColor="text2"/>
              </w:rPr>
              <w:t xml:space="preserve"> </w:t>
            </w:r>
          </w:p>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Fitzroy Basin Association</w:t>
            </w:r>
            <w:r>
              <w:rPr>
                <w:color w:val="1F497D" w:themeColor="text2"/>
              </w:rPr>
              <w:t>)</w:t>
            </w:r>
          </w:p>
        </w:tc>
        <w:tc>
          <w:tcPr>
            <w:tcW w:w="2268" w:type="dxa"/>
            <w:tcBorders>
              <w:top w:val="none" w:sz="0" w:space="0" w:color="auto"/>
              <w:bottom w:val="none" w:sz="0" w:space="0" w:color="auto"/>
            </w:tcBorders>
            <w:shd w:val="clear" w:color="auto" w:fill="98AA2C"/>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98AA2C"/>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Shoalwater</w:t>
            </w:r>
            <w:proofErr w:type="spellEnd"/>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98AA2C"/>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98AA2C"/>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98AA2C"/>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Fitzroy</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tcBorders>
              <w:top w:val="none" w:sz="0" w:space="0" w:color="auto"/>
              <w:bottom w:val="none" w:sz="0" w:space="0" w:color="auto"/>
            </w:tcBorders>
            <w:shd w:val="clear" w:color="auto" w:fill="98AA2C"/>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98AA2C"/>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Pr="00FC03C4" w:rsidRDefault="000A6B13" w:rsidP="000A6B13">
            <w:pPr>
              <w:rPr>
                <w:color w:val="1F497D" w:themeColor="text2"/>
              </w:rPr>
            </w:pPr>
          </w:p>
        </w:tc>
        <w:tc>
          <w:tcPr>
            <w:tcW w:w="2982" w:type="dxa"/>
            <w:vMerge/>
            <w:shd w:val="clear" w:color="auto" w:fill="98AA2C"/>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Boyne</w:t>
            </w:r>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Pr="00FC03C4" w:rsidRDefault="000A6B13" w:rsidP="000A6B13">
            <w:pPr>
              <w:rPr>
                <w:color w:val="1F497D" w:themeColor="text2"/>
              </w:rPr>
            </w:pPr>
          </w:p>
        </w:tc>
        <w:tc>
          <w:tcPr>
            <w:tcW w:w="2982" w:type="dxa"/>
            <w:vMerge w:val="restart"/>
            <w:tcBorders>
              <w:top w:val="none" w:sz="0" w:space="0" w:color="auto"/>
              <w:bottom w:val="none" w:sz="0" w:space="0" w:color="auto"/>
            </w:tcBorders>
            <w:shd w:val="clear" w:color="auto" w:fill="ACEB95"/>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p w:rsidR="000A6B13"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 xml:space="preserve">Burnett-Mary </w:t>
            </w:r>
            <w:r>
              <w:rPr>
                <w:b/>
                <w:color w:val="1F497D" w:themeColor="text2"/>
              </w:rPr>
              <w:t xml:space="preserve">NRM </w:t>
            </w:r>
            <w:r w:rsidRPr="001A755C">
              <w:rPr>
                <w:b/>
                <w:color w:val="1F497D" w:themeColor="text2"/>
              </w:rPr>
              <w:t>region</w:t>
            </w:r>
          </w:p>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Burnett Mary Regional Group</w:t>
            </w:r>
            <w:r>
              <w:rPr>
                <w:color w:val="1F497D" w:themeColor="text2"/>
              </w:rPr>
              <w:t>)</w:t>
            </w:r>
          </w:p>
        </w:tc>
        <w:tc>
          <w:tcPr>
            <w:tcW w:w="2268" w:type="dxa"/>
            <w:tcBorders>
              <w:top w:val="none" w:sz="0" w:space="0" w:color="auto"/>
              <w:bottom w:val="none" w:sz="0" w:space="0" w:color="auto"/>
            </w:tcBorders>
            <w:shd w:val="clear" w:color="auto" w:fill="ACEB95"/>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Baffle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Default="000A6B13" w:rsidP="000A6B13"/>
        </w:tc>
        <w:tc>
          <w:tcPr>
            <w:tcW w:w="2982" w:type="dxa"/>
            <w:vMerge/>
            <w:shd w:val="clear" w:color="auto" w:fill="ACEB95"/>
          </w:tcPr>
          <w:p w:rsidR="000A6B13" w:rsidRDefault="000A6B13" w:rsidP="000A6B13">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Kolan</w:t>
            </w:r>
            <w:proofErr w:type="spellEnd"/>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Default="000A6B13" w:rsidP="000A6B13"/>
        </w:tc>
        <w:tc>
          <w:tcPr>
            <w:tcW w:w="2982" w:type="dxa"/>
            <w:vMerge/>
            <w:tcBorders>
              <w:top w:val="none" w:sz="0" w:space="0" w:color="auto"/>
              <w:bottom w:val="none" w:sz="0" w:space="0" w:color="auto"/>
            </w:tcBorders>
            <w:shd w:val="clear" w:color="auto" w:fill="ACEB95"/>
          </w:tcPr>
          <w:p w:rsidR="000A6B13" w:rsidRDefault="000A6B13" w:rsidP="000A6B13">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0A6B13" w:rsidTr="000A6B13">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0A6B13" w:rsidRDefault="000A6B13" w:rsidP="000A6B13"/>
        </w:tc>
        <w:tc>
          <w:tcPr>
            <w:tcW w:w="2982" w:type="dxa"/>
            <w:vMerge/>
            <w:shd w:val="clear" w:color="auto" w:fill="ACEB95"/>
          </w:tcPr>
          <w:p w:rsidR="000A6B13" w:rsidRDefault="000A6B13" w:rsidP="000A6B13">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Burrum</w:t>
            </w:r>
            <w:proofErr w:type="spellEnd"/>
          </w:p>
        </w:tc>
        <w:tc>
          <w:tcPr>
            <w:tcW w:w="420" w:type="dxa"/>
            <w:vMerge/>
            <w:shd w:val="clear" w:color="auto" w:fill="DBE5F1" w:themeFill="accent1" w:themeFillTint="33"/>
          </w:tcPr>
          <w:p w:rsidR="000A6B13" w:rsidRPr="00FC03C4" w:rsidRDefault="000A6B13" w:rsidP="000A6B13">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0A6B13" w:rsidTr="000A6B13">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0A6B13" w:rsidRDefault="000A6B13" w:rsidP="000A6B13"/>
        </w:tc>
        <w:tc>
          <w:tcPr>
            <w:tcW w:w="2982" w:type="dxa"/>
            <w:vMerge/>
            <w:tcBorders>
              <w:top w:val="none" w:sz="0" w:space="0" w:color="auto"/>
              <w:bottom w:val="none" w:sz="0" w:space="0" w:color="auto"/>
            </w:tcBorders>
            <w:shd w:val="clear" w:color="auto" w:fill="ACEB95"/>
          </w:tcPr>
          <w:p w:rsidR="000A6B13" w:rsidRDefault="000A6B13" w:rsidP="000A6B13">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0A6B13" w:rsidRPr="00FC03C4" w:rsidRDefault="000A6B13" w:rsidP="000A6B13">
            <w:pPr>
              <w:cnfStyle w:val="000000100000" w:firstRow="0" w:lastRow="0" w:firstColumn="0" w:lastColumn="0" w:oddVBand="0" w:evenVBand="0" w:oddHBand="1" w:evenHBand="0" w:firstRowFirstColumn="0" w:firstRowLastColumn="0" w:lastRowFirstColumn="0" w:lastRowLastColumn="0"/>
              <w:rPr>
                <w:color w:val="1F497D" w:themeColor="text2"/>
              </w:rPr>
            </w:pPr>
          </w:p>
        </w:tc>
      </w:tr>
    </w:tbl>
    <w:p w:rsidR="00574CCC" w:rsidRDefault="00574CCC" w:rsidP="00363D67">
      <w:pPr>
        <w:ind w:right="-188"/>
      </w:pPr>
    </w:p>
    <w:p w:rsidR="00574CCC" w:rsidRDefault="00574CCC">
      <w:pPr>
        <w:spacing w:after="200"/>
      </w:pPr>
      <w:r>
        <w:br w:type="page"/>
      </w:r>
    </w:p>
    <w:p w:rsidR="00363D67" w:rsidRPr="00B06B5D" w:rsidRDefault="00363D67" w:rsidP="003B4F38">
      <w:pPr>
        <w:pStyle w:val="Heading2"/>
      </w:pPr>
      <w:bookmarkStart w:id="8" w:name="_Toc371076999"/>
      <w:r w:rsidRPr="00B06B5D">
        <w:lastRenderedPageBreak/>
        <w:t>Methodology</w:t>
      </w:r>
      <w:bookmarkEnd w:id="8"/>
    </w:p>
    <w:p w:rsidR="00363D67" w:rsidRDefault="00363D67" w:rsidP="00363D67">
      <w:r>
        <w:t>The methods underpinning this basin assessment are detailed in the Coastal Ecosystems Assessment Framework</w:t>
      </w:r>
      <w:r w:rsidR="00230DB6">
        <w:fldChar w:fldCharType="begin"/>
      </w:r>
      <w:r w:rsidR="00230DB6">
        <w:instrText>ADDIN RW.CITE{{21378 GreatBarrierReefMarineParkAuthority in prep (2013)}}</w:instrText>
      </w:r>
      <w:r w:rsidR="00230DB6">
        <w:fldChar w:fldCharType="separate"/>
      </w:r>
      <w:r w:rsidR="00AF1F3E" w:rsidRPr="00AF1F3E">
        <w:rPr>
          <w:rFonts w:eastAsia="Times New Roman" w:cs="Arial"/>
          <w:vertAlign w:val="superscript"/>
        </w:rPr>
        <w:t>7</w:t>
      </w:r>
      <w:r w:rsidR="00230DB6">
        <w:fldChar w:fldCharType="end"/>
      </w:r>
      <w:r>
        <w:t>, a tool developed in p</w:t>
      </w:r>
      <w:r w:rsidR="00757049">
        <w:t>artnership with the Queensland G</w:t>
      </w:r>
      <w:r>
        <w:t xml:space="preserve">overnment (available at www.gbrmpa.gov.au). The Coastal Ecosystems Assessment Framework was developed and used as the basis of the </w:t>
      </w:r>
      <w:r w:rsidRPr="005D2A9B">
        <w:rPr>
          <w:i/>
        </w:rPr>
        <w:t>Informing the Outlook for Great Barrier Reef coastal ecosystems</w:t>
      </w:r>
      <w:r w:rsidR="007A1639">
        <w:fldChar w:fldCharType="begin"/>
      </w:r>
      <w:r w:rsidR="007A1639">
        <w:instrText>ADDIN RW.CITE{{19909 GreatBarrierReefMarineParkAuthority 2012}}</w:instrText>
      </w:r>
      <w:r w:rsidR="007A1639">
        <w:fldChar w:fldCharType="separate"/>
      </w:r>
      <w:r w:rsidR="00AF1F3E" w:rsidRPr="00AF1F3E">
        <w:rPr>
          <w:rFonts w:eastAsia="Times New Roman" w:cs="Arial"/>
          <w:vertAlign w:val="superscript"/>
        </w:rPr>
        <w:t>8</w:t>
      </w:r>
      <w:r w:rsidR="007A1639">
        <w:fldChar w:fldCharType="end"/>
      </w:r>
      <w:r w:rsidR="00572672">
        <w:t xml:space="preserve"> report</w:t>
      </w:r>
      <w:r>
        <w:t xml:space="preserve"> and provides a holistic approach to assessing and understanding ecological </w:t>
      </w:r>
      <w:r w:rsidR="00713254">
        <w:t>functions</w:t>
      </w:r>
      <w:r>
        <w:t xml:space="preserve"> provided by coastal ecosystems an</w:t>
      </w:r>
      <w:r w:rsidR="00713254">
        <w:t>d the pressures affecting them.</w:t>
      </w:r>
    </w:p>
    <w:p w:rsidR="002E28CA" w:rsidRDefault="002E28CA" w:rsidP="00363D67"/>
    <w:p w:rsidR="00363D67" w:rsidRDefault="00363D67" w:rsidP="00363D67">
      <w:r>
        <w:t xml:space="preserve">The catchment in its current state is a mosaic of natural and modified ecosystems with a suite of values and </w:t>
      </w:r>
      <w:r w:rsidR="000B2B09">
        <w:t>functions</w:t>
      </w:r>
      <w:r>
        <w:t xml:space="preserve"> of importance to the World Heritage Area. The methodology used to understand the values and </w:t>
      </w:r>
      <w:r w:rsidR="000A503A">
        <w:t>functions</w:t>
      </w:r>
      <w:r>
        <w:t xml:space="preserve"> provided by natural and modified coastal ecosystems are outlined in the Coastal Ecosystem Assessment Framework</w:t>
      </w:r>
      <w:r w:rsidR="00230DB6">
        <w:fldChar w:fldCharType="begin"/>
      </w:r>
      <w:r w:rsidR="00230DB6">
        <w:instrText>ADDIN RW.CITE{{21378 GreatBarrierReefMarineParkAuthority in prep (2013)}}</w:instrText>
      </w:r>
      <w:r w:rsidR="00230DB6">
        <w:fldChar w:fldCharType="separate"/>
      </w:r>
      <w:r w:rsidR="00AF1F3E" w:rsidRPr="00AF1F3E">
        <w:rPr>
          <w:rFonts w:eastAsia="Times New Roman" w:cs="Arial"/>
          <w:vertAlign w:val="superscript"/>
        </w:rPr>
        <w:t>7</w:t>
      </w:r>
      <w:r w:rsidR="00230DB6">
        <w:fldChar w:fldCharType="end"/>
      </w:r>
      <w:r>
        <w:t xml:space="preserve"> and have been used as a basis to assess the </w:t>
      </w:r>
      <w:r w:rsidR="00182E19">
        <w:t>O’Connell</w:t>
      </w:r>
      <w:r>
        <w:t xml:space="preserve"> basin assessment. Figure </w:t>
      </w:r>
      <w:r w:rsidR="00572672">
        <w:t xml:space="preserve">2 </w:t>
      </w:r>
      <w:r>
        <w:t xml:space="preserve">below describes the methodology used to rapidly assess the ecological </w:t>
      </w:r>
      <w:r w:rsidR="000A503A">
        <w:t>functions</w:t>
      </w:r>
      <w:r>
        <w:t xml:space="preserve"> and values to conduct the </w:t>
      </w:r>
      <w:r w:rsidR="00182E19">
        <w:t>O’Connell</w:t>
      </w:r>
      <w:r>
        <w:t xml:space="preserve"> basin assessment.</w:t>
      </w:r>
    </w:p>
    <w:p w:rsidR="00574CCC" w:rsidRDefault="00574CCC" w:rsidP="00363D67"/>
    <w:p w:rsidR="00363D67" w:rsidRDefault="00072B5A" w:rsidP="00363D67">
      <w:pPr>
        <w:spacing w:line="240" w:lineRule="auto"/>
        <w:jc w:val="center"/>
      </w:pPr>
      <w:r>
        <w:rPr>
          <w:noProof/>
          <w:lang w:val="en-AU" w:eastAsia="en-AU"/>
        </w:rPr>
        <w:drawing>
          <wp:inline distT="0" distB="0" distL="0" distR="0" wp14:anchorId="645F8F2F" wp14:editId="4104EE78">
            <wp:extent cx="5286375" cy="4103283"/>
            <wp:effectExtent l="0" t="0" r="0" b="0"/>
            <wp:docPr id="13" name="Picture 13"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19"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rsidR="00363D67" w:rsidRPr="00F8495F" w:rsidRDefault="00363D67" w:rsidP="00072B5A">
      <w:pPr>
        <w:pStyle w:val="Caption"/>
        <w:spacing w:before="0" w:line="240" w:lineRule="auto"/>
      </w:pPr>
      <w:r w:rsidRPr="00F8495F">
        <w:t xml:space="preserve">Figure </w:t>
      </w:r>
      <w:r w:rsidR="00841F03" w:rsidRPr="00F8495F">
        <w:t>2</w:t>
      </w:r>
      <w:r w:rsidRPr="00F8495F">
        <w:t>: Summary of the methodology for conducting a rapid basin scale assessment</w:t>
      </w:r>
    </w:p>
    <w:p w:rsidR="00363D67" w:rsidRDefault="00363D67" w:rsidP="00363D67">
      <w:pPr>
        <w:spacing w:line="240" w:lineRule="auto"/>
      </w:pPr>
    </w:p>
    <w:p w:rsidR="00363D67" w:rsidRPr="005B395B" w:rsidRDefault="00363D67" w:rsidP="00363D67">
      <w:pPr>
        <w:spacing w:line="240" w:lineRule="auto"/>
        <w:rPr>
          <w:lang w:val="en-US" w:bidi="en-US"/>
        </w:rPr>
      </w:pPr>
    </w:p>
    <w:p w:rsidR="00CD5F16" w:rsidRDefault="00CD5F16">
      <w:pPr>
        <w:spacing w:after="200"/>
      </w:pPr>
      <w:r>
        <w:br w:type="page"/>
      </w:r>
    </w:p>
    <w:p w:rsidR="002E28CA" w:rsidRDefault="002E28CA" w:rsidP="002E28CA">
      <w:r w:rsidRPr="006010AA">
        <w:lastRenderedPageBreak/>
        <w:t xml:space="preserve">Stakeholder engagement and verification of assessment information has been crucial to the development of this basin assessment. </w:t>
      </w:r>
      <w:r w:rsidR="007748D8" w:rsidRPr="006010AA">
        <w:t>Building on the information collected and collated for the</w:t>
      </w:r>
      <w:r w:rsidR="007748D8" w:rsidRPr="006010AA">
        <w:rPr>
          <w:i/>
        </w:rPr>
        <w:t xml:space="preserve"> Informing the Outlook for coastal ecosystems</w:t>
      </w:r>
      <w:r w:rsidR="007748D8">
        <w:fldChar w:fldCharType="begin"/>
      </w:r>
      <w:r w:rsidR="007748D8">
        <w:instrText>ADDIN RW.CITE{{19909 GreatBarrierReefMarineParkAuthority 2012}}</w:instrText>
      </w:r>
      <w:r w:rsidR="007748D8">
        <w:fldChar w:fldCharType="separate"/>
      </w:r>
      <w:r w:rsidR="00AF1F3E" w:rsidRPr="00AF1F3E">
        <w:rPr>
          <w:rFonts w:eastAsia="Times New Roman" w:cs="Arial"/>
          <w:vertAlign w:val="superscript"/>
        </w:rPr>
        <w:t>8</w:t>
      </w:r>
      <w:r w:rsidR="007748D8">
        <w:fldChar w:fldCharType="end"/>
      </w:r>
      <w:r w:rsidR="007748D8">
        <w:t xml:space="preserve"> report, t</w:t>
      </w:r>
      <w:r w:rsidRPr="006010AA">
        <w:t xml:space="preserve">he methodology for preparing this Report </w:t>
      </w:r>
      <w:r w:rsidR="007748D8">
        <w:t>incorporated</w:t>
      </w:r>
      <w:r>
        <w:t xml:space="preserve"> the following </w:t>
      </w:r>
      <w:r w:rsidR="007748D8">
        <w:t>steps</w:t>
      </w:r>
      <w:r>
        <w:t>:</w:t>
      </w:r>
    </w:p>
    <w:p w:rsidR="002E28CA" w:rsidRDefault="002E28CA" w:rsidP="002B7AB1">
      <w:pPr>
        <w:numPr>
          <w:ilvl w:val="0"/>
          <w:numId w:val="9"/>
        </w:numPr>
        <w:spacing w:after="200"/>
        <w:contextualSpacing/>
      </w:pPr>
      <w:r>
        <w:t>Local experts were consulted to identify areas of interest to visit in the field as part of a ‘rapid assessment’</w:t>
      </w:r>
      <w:r w:rsidR="00841F03">
        <w:t>.</w:t>
      </w:r>
    </w:p>
    <w:p w:rsidR="002E28CA" w:rsidRPr="005B395B" w:rsidRDefault="002E28CA" w:rsidP="002B7AB1">
      <w:pPr>
        <w:numPr>
          <w:ilvl w:val="0"/>
          <w:numId w:val="9"/>
        </w:numPr>
        <w:spacing w:after="200"/>
        <w:contextualSpacing/>
      </w:pPr>
      <w:r w:rsidRPr="005B395B">
        <w:t xml:space="preserve">Research </w:t>
      </w:r>
      <w:r w:rsidR="00841F03">
        <w:t xml:space="preserve">was conducted on </w:t>
      </w:r>
      <w:r w:rsidRPr="005B395B">
        <w:t>the basin using available information</w:t>
      </w:r>
      <w:r w:rsidR="00841F03">
        <w:t>.</w:t>
      </w:r>
    </w:p>
    <w:p w:rsidR="002E28CA" w:rsidRPr="005B395B" w:rsidRDefault="002A6AC5" w:rsidP="002B7AB1">
      <w:pPr>
        <w:numPr>
          <w:ilvl w:val="0"/>
          <w:numId w:val="9"/>
        </w:numPr>
        <w:spacing w:after="200"/>
        <w:contextualSpacing/>
      </w:pPr>
      <w:r>
        <w:t>S</w:t>
      </w:r>
      <w:r w:rsidR="002E28CA" w:rsidRPr="005B395B">
        <w:t xml:space="preserve">ites of interest </w:t>
      </w:r>
      <w:r>
        <w:t xml:space="preserve">were identified </w:t>
      </w:r>
      <w:r w:rsidR="002E28CA" w:rsidRPr="005B395B">
        <w:t>using coastal ecosystem maps and Google earth</w:t>
      </w:r>
      <w:r w:rsidR="002E28CA">
        <w:t xml:space="preserve"> (GPS identification for sites to be visited for field work)</w:t>
      </w:r>
      <w:r w:rsidR="00841F03">
        <w:t>.</w:t>
      </w:r>
    </w:p>
    <w:p w:rsidR="002E28CA" w:rsidRPr="005B395B" w:rsidRDefault="002E28CA" w:rsidP="002B7AB1">
      <w:pPr>
        <w:numPr>
          <w:ilvl w:val="0"/>
          <w:numId w:val="9"/>
        </w:numPr>
        <w:spacing w:after="200"/>
        <w:contextualSpacing/>
      </w:pPr>
      <w:r>
        <w:t>Collaborati</w:t>
      </w:r>
      <w:r w:rsidR="002A6AC5">
        <w:t>o</w:t>
      </w:r>
      <w:r>
        <w:t>n</w:t>
      </w:r>
      <w:r w:rsidRPr="005B395B">
        <w:t xml:space="preserve"> with local stakeholders (i.e. consultants, natural resource management bodies, local land owners) </w:t>
      </w:r>
      <w:r w:rsidR="002A6AC5">
        <w:t xml:space="preserve">helped </w:t>
      </w:r>
      <w:r w:rsidRPr="005B395B">
        <w:t xml:space="preserve">to </w:t>
      </w:r>
      <w:r>
        <w:t>verify</w:t>
      </w:r>
      <w:r w:rsidRPr="005B395B">
        <w:t xml:space="preserve"> the issues affecting the basin</w:t>
      </w:r>
      <w:r>
        <w:t xml:space="preserve">, as well as </w:t>
      </w:r>
      <w:r w:rsidRPr="005B395B">
        <w:t xml:space="preserve">additional </w:t>
      </w:r>
      <w:r>
        <w:t xml:space="preserve">field </w:t>
      </w:r>
      <w:r w:rsidRPr="005B395B">
        <w:t>sites</w:t>
      </w:r>
      <w:r w:rsidR="00841F03">
        <w:t>.</w:t>
      </w:r>
    </w:p>
    <w:p w:rsidR="002E28CA" w:rsidRPr="005B395B" w:rsidRDefault="002A6AC5" w:rsidP="002B7AB1">
      <w:pPr>
        <w:numPr>
          <w:ilvl w:val="0"/>
          <w:numId w:val="9"/>
        </w:numPr>
        <w:spacing w:after="200"/>
        <w:contextualSpacing/>
      </w:pPr>
      <w:r>
        <w:t>F</w:t>
      </w:r>
      <w:r w:rsidR="002E28CA">
        <w:t>ield investigations</w:t>
      </w:r>
      <w:r>
        <w:t xml:space="preserve"> were conducted</w:t>
      </w:r>
      <w:r w:rsidR="002E28CA" w:rsidRPr="005B395B">
        <w:t xml:space="preserve"> </w:t>
      </w:r>
      <w:r w:rsidR="002E28CA">
        <w:t xml:space="preserve">using the </w:t>
      </w:r>
      <w:r w:rsidR="002E28CA" w:rsidRPr="005B395B">
        <w:t xml:space="preserve">field </w:t>
      </w:r>
      <w:r w:rsidR="002E28CA">
        <w:t xml:space="preserve">site assessment </w:t>
      </w:r>
      <w:r w:rsidR="002E28CA" w:rsidRPr="005B395B">
        <w:t>template forms (Appendix A) to capture site locations and reference photos</w:t>
      </w:r>
      <w:r w:rsidR="002E28CA">
        <w:t xml:space="preserve"> at basin sites (</w:t>
      </w:r>
      <w:r w:rsidR="00914136">
        <w:t>F</w:t>
      </w:r>
      <w:r w:rsidR="002E28CA">
        <w:t xml:space="preserve">igure </w:t>
      </w:r>
      <w:r w:rsidR="00841F03">
        <w:t>3</w:t>
      </w:r>
      <w:r w:rsidR="002E28CA">
        <w:t>)</w:t>
      </w:r>
      <w:r w:rsidR="00841F03">
        <w:t>.</w:t>
      </w:r>
    </w:p>
    <w:p w:rsidR="002E28CA" w:rsidRPr="005B395B" w:rsidRDefault="002E28CA" w:rsidP="002B7AB1">
      <w:pPr>
        <w:numPr>
          <w:ilvl w:val="0"/>
          <w:numId w:val="9"/>
        </w:numPr>
        <w:spacing w:after="200"/>
        <w:contextualSpacing/>
      </w:pPr>
      <w:r w:rsidRPr="005B395B">
        <w:t>GPS</w:t>
      </w:r>
      <w:r>
        <w:t xml:space="preserve"> coordinates from field assessment</w:t>
      </w:r>
      <w:r w:rsidR="002A6AC5">
        <w:t>s were imported</w:t>
      </w:r>
      <w:r w:rsidRPr="005B395B">
        <w:t xml:space="preserve"> </w:t>
      </w:r>
      <w:r w:rsidR="002A6AC5">
        <w:t>in</w:t>
      </w:r>
      <w:r w:rsidRPr="005B395B">
        <w:t xml:space="preserve">to Google earth </w:t>
      </w:r>
      <w:r>
        <w:t>to assist with report preparation</w:t>
      </w:r>
      <w:r w:rsidR="00841F03">
        <w:t>.</w:t>
      </w:r>
      <w:r w:rsidRPr="005B395B">
        <w:t xml:space="preserve"> </w:t>
      </w:r>
    </w:p>
    <w:p w:rsidR="002E28CA" w:rsidRDefault="002A6AC5" w:rsidP="002B7AB1">
      <w:pPr>
        <w:numPr>
          <w:ilvl w:val="0"/>
          <w:numId w:val="9"/>
        </w:numPr>
        <w:spacing w:after="200"/>
        <w:contextualSpacing/>
      </w:pPr>
      <w:r>
        <w:t>P</w:t>
      </w:r>
      <w:r w:rsidR="002E28CA">
        <w:t xml:space="preserve">reliminary basin assessments </w:t>
      </w:r>
      <w:r>
        <w:t xml:space="preserve">were compiled </w:t>
      </w:r>
      <w:r w:rsidR="002E28CA">
        <w:t>to facilitate stakeholder input</w:t>
      </w:r>
      <w:r w:rsidR="00841F03">
        <w:t>.</w:t>
      </w:r>
    </w:p>
    <w:p w:rsidR="002E28CA" w:rsidRDefault="002A6AC5" w:rsidP="002B7AB1">
      <w:pPr>
        <w:numPr>
          <w:ilvl w:val="0"/>
          <w:numId w:val="9"/>
        </w:numPr>
        <w:spacing w:after="200"/>
        <w:contextualSpacing/>
      </w:pPr>
      <w:r>
        <w:t>W</w:t>
      </w:r>
      <w:r w:rsidR="002E28CA">
        <w:t xml:space="preserve">orkshops </w:t>
      </w:r>
      <w:r>
        <w:t xml:space="preserve">were conducted </w:t>
      </w:r>
      <w:r w:rsidR="002E28CA">
        <w:t>to bring stakeholders together to present information and incorporate feedback into the basin assessment</w:t>
      </w:r>
      <w:r w:rsidR="00841F03">
        <w:t>.</w:t>
      </w:r>
    </w:p>
    <w:p w:rsidR="002E28CA" w:rsidRDefault="002A6AC5" w:rsidP="002B7AB1">
      <w:pPr>
        <w:numPr>
          <w:ilvl w:val="0"/>
          <w:numId w:val="9"/>
        </w:numPr>
        <w:spacing w:after="200"/>
        <w:contextualSpacing/>
      </w:pPr>
      <w:r>
        <w:t>D</w:t>
      </w:r>
      <w:r w:rsidR="002E28CA">
        <w:t>raft basin assessment</w:t>
      </w:r>
      <w:r>
        <w:t>s were prepared</w:t>
      </w:r>
      <w:r w:rsidR="002E28CA">
        <w:t xml:space="preserve"> as a basis to further stakeholder input</w:t>
      </w:r>
      <w:r w:rsidR="00841F03">
        <w:t>.</w:t>
      </w:r>
    </w:p>
    <w:p w:rsidR="002E28CA" w:rsidRDefault="002A6AC5" w:rsidP="002B7AB1">
      <w:pPr>
        <w:numPr>
          <w:ilvl w:val="0"/>
          <w:numId w:val="9"/>
        </w:numPr>
        <w:spacing w:after="200"/>
        <w:contextualSpacing/>
      </w:pPr>
      <w:r>
        <w:t>B</w:t>
      </w:r>
      <w:r w:rsidR="002E28CA" w:rsidRPr="005B395B">
        <w:t>asin assessment</w:t>
      </w:r>
      <w:r>
        <w:t>s finalised and published</w:t>
      </w:r>
      <w:r w:rsidR="00841F03">
        <w:t>.</w:t>
      </w:r>
    </w:p>
    <w:p w:rsidR="00363D67" w:rsidRDefault="00363D67" w:rsidP="00363D67">
      <w:pPr>
        <w:spacing w:line="240" w:lineRule="auto"/>
      </w:pPr>
    </w:p>
    <w:p w:rsidR="002E28CA" w:rsidRDefault="002E28CA" w:rsidP="00363D67">
      <w:pPr>
        <w:spacing w:line="240" w:lineRule="auto"/>
      </w:pPr>
    </w:p>
    <w:p w:rsidR="00363D67" w:rsidRDefault="00363D67" w:rsidP="00363D67"/>
    <w:p w:rsidR="00682659" w:rsidRDefault="00682659" w:rsidP="00363D67">
      <w:pPr>
        <w:sectPr w:rsidR="00682659" w:rsidSect="001501B7">
          <w:footnotePr>
            <w:numFmt w:val="lowerRoman"/>
          </w:footnotePr>
          <w:pgSz w:w="11907" w:h="16840" w:code="9"/>
          <w:pgMar w:top="1440" w:right="1440" w:bottom="1440" w:left="1440" w:header="708" w:footer="0" w:gutter="0"/>
          <w:pgNumType w:start="1"/>
          <w:cols w:space="708"/>
          <w:docGrid w:linePitch="360"/>
        </w:sectPr>
      </w:pPr>
    </w:p>
    <w:p w:rsidR="00682659" w:rsidRDefault="00682659" w:rsidP="00682659">
      <w:pPr>
        <w:keepNext/>
      </w:pPr>
      <w:r>
        <w:rPr>
          <w:noProof/>
          <w:lang w:val="en-AU" w:eastAsia="en-AU"/>
        </w:rPr>
        <w:lastRenderedPageBreak/>
        <w:drawing>
          <wp:inline distT="0" distB="0" distL="0" distR="0" wp14:anchorId="753D36C0" wp14:editId="486A56B1">
            <wp:extent cx="12144375" cy="8586547"/>
            <wp:effectExtent l="0" t="0" r="0" b="5080"/>
            <wp:docPr id="31" name="Picture 31" descr="a map of the O'Connell Basin showing the key sites discussed in this basin assessment." title="O'Connell basin study site loca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22_AssessmentSites_OConnell.jpg"/>
                    <pic:cNvPicPr/>
                  </pic:nvPicPr>
                  <pic:blipFill>
                    <a:blip r:embed="rId20" cstate="screen">
                      <a:extLst>
                        <a:ext uri="{28A0092B-C50C-407E-A947-70E740481C1C}">
                          <a14:useLocalDpi xmlns:a14="http://schemas.microsoft.com/office/drawing/2010/main"/>
                        </a:ext>
                      </a:extLst>
                    </a:blip>
                    <a:stretch>
                      <a:fillRect/>
                    </a:stretch>
                  </pic:blipFill>
                  <pic:spPr>
                    <a:xfrm>
                      <a:off x="0" y="0"/>
                      <a:ext cx="12149545" cy="8590203"/>
                    </a:xfrm>
                    <a:prstGeom prst="rect">
                      <a:avLst/>
                    </a:prstGeom>
                  </pic:spPr>
                </pic:pic>
              </a:graphicData>
            </a:graphic>
          </wp:inline>
        </w:drawing>
      </w:r>
    </w:p>
    <w:p w:rsidR="00682659" w:rsidRPr="00F8495F" w:rsidRDefault="00682659" w:rsidP="00682659">
      <w:pPr>
        <w:pStyle w:val="Caption"/>
        <w:sectPr w:rsidR="00682659" w:rsidRPr="00F8495F" w:rsidSect="00682659">
          <w:pgSz w:w="23814" w:h="16840" w:orient="landscape" w:code="8"/>
          <w:pgMar w:top="1440" w:right="1440" w:bottom="1440" w:left="1440" w:header="709" w:footer="0" w:gutter="0"/>
          <w:cols w:space="708"/>
          <w:docGrid w:linePitch="360"/>
        </w:sectPr>
      </w:pPr>
      <w:r w:rsidRPr="00F8495F">
        <w:t xml:space="preserve">Figure </w:t>
      </w:r>
      <w:r w:rsidR="00922D1A" w:rsidRPr="00F8495F">
        <w:t>3:</w:t>
      </w:r>
      <w:r w:rsidRPr="00F8495F">
        <w:t xml:space="preserve"> Key </w:t>
      </w:r>
      <w:r w:rsidR="00410758" w:rsidRPr="00F8495F">
        <w:t xml:space="preserve">study </w:t>
      </w:r>
      <w:r w:rsidRPr="00F8495F">
        <w:t xml:space="preserve">sites </w:t>
      </w:r>
      <w:r w:rsidR="00410758" w:rsidRPr="00F8495F">
        <w:t>for the O’Connell</w:t>
      </w:r>
      <w:r w:rsidRPr="00F8495F">
        <w:t xml:space="preserve"> basin assessment</w:t>
      </w:r>
    </w:p>
    <w:p w:rsidR="008C0878" w:rsidRPr="00B06B5D" w:rsidRDefault="008C0878" w:rsidP="003672BF">
      <w:pPr>
        <w:pStyle w:val="Heading1"/>
      </w:pPr>
      <w:bookmarkStart w:id="9" w:name="_Toc371077000"/>
      <w:r w:rsidRPr="00B06B5D">
        <w:lastRenderedPageBreak/>
        <w:t xml:space="preserve">PART </w:t>
      </w:r>
      <w:r w:rsidR="00DC499F" w:rsidRPr="00B06B5D">
        <w:t>A</w:t>
      </w:r>
      <w:r w:rsidRPr="00B06B5D">
        <w:t>: VALUES OF THE GREAT BARRIER REEF REGION</w:t>
      </w:r>
      <w:r w:rsidR="009003C1" w:rsidRPr="00B06B5D">
        <w:t xml:space="preserve"> – </w:t>
      </w:r>
      <w:r w:rsidR="00AC6063" w:rsidRPr="00B06B5D">
        <w:t>O’CONNELL</w:t>
      </w:r>
      <w:r w:rsidR="009003C1" w:rsidRPr="00B06B5D">
        <w:t xml:space="preserve"> BASIN</w:t>
      </w:r>
      <w:bookmarkEnd w:id="9"/>
    </w:p>
    <w:p w:rsidR="00AE398D" w:rsidRPr="008079F1" w:rsidRDefault="00AE398D" w:rsidP="008079F1">
      <w:pPr>
        <w:pStyle w:val="Chapterheading"/>
      </w:pPr>
      <w:bookmarkStart w:id="10" w:name="_Toc364869369"/>
      <w:bookmarkStart w:id="11" w:name="_Toc371077001"/>
      <w:r w:rsidRPr="008079F1">
        <w:t>O’Connell basin – background to changes affecting matters of national environmental significance</w:t>
      </w:r>
      <w:bookmarkEnd w:id="10"/>
      <w:bookmarkEnd w:id="11"/>
    </w:p>
    <w:p w:rsidR="00CE3331" w:rsidRPr="00041959" w:rsidRDefault="00CE3331" w:rsidP="008079F1">
      <w:pPr>
        <w:pStyle w:val="Heading3"/>
      </w:pPr>
      <w:bookmarkStart w:id="12" w:name="_Toc371077002"/>
      <w:r w:rsidRPr="00041959">
        <w:t xml:space="preserve">Background and history of the </w:t>
      </w:r>
      <w:r w:rsidR="00AC6063" w:rsidRPr="00041959">
        <w:t>O’Connell</w:t>
      </w:r>
      <w:r w:rsidRPr="00041959">
        <w:t xml:space="preserve"> Basin</w:t>
      </w:r>
      <w:bookmarkEnd w:id="12"/>
    </w:p>
    <w:p w:rsidR="00AB3D22" w:rsidRDefault="00AB3D22" w:rsidP="00AB3D22">
      <w:r>
        <w:t>The O’Connell basin</w:t>
      </w:r>
      <w:r w:rsidR="000C4FC1">
        <w:t xml:space="preserve"> </w:t>
      </w:r>
      <w:r w:rsidR="00945028">
        <w:t>(as mapped</w:t>
      </w:r>
      <w:r w:rsidR="000C4FC1">
        <w:t xml:space="preserve"> by the Queensland </w:t>
      </w:r>
      <w:r w:rsidR="00D24946">
        <w:t>G</w:t>
      </w:r>
      <w:r w:rsidR="000C4FC1">
        <w:t xml:space="preserve">overnment) </w:t>
      </w:r>
      <w:r>
        <w:t>is located north of Mackay and south of Proserpine</w:t>
      </w:r>
      <w:r w:rsidR="00BB6A29">
        <w:t xml:space="preserve"> and covers an area of </w:t>
      </w:r>
      <w:r w:rsidR="00A340AD">
        <w:t>238,699 hectares</w:t>
      </w:r>
      <w:r w:rsidR="007622ED">
        <w:t xml:space="preserve"> (</w:t>
      </w:r>
      <w:r w:rsidR="008607B3">
        <w:t>F</w:t>
      </w:r>
      <w:r w:rsidR="007622ED">
        <w:t>igure 1.1</w:t>
      </w:r>
      <w:r w:rsidR="008607B3">
        <w:t>.1</w:t>
      </w:r>
      <w:r w:rsidR="007622ED">
        <w:t>).</w:t>
      </w:r>
      <w:r>
        <w:t xml:space="preserve"> </w:t>
      </w:r>
      <w:r w:rsidR="00856220">
        <w:t xml:space="preserve">The O’Connell basin consists of the </w:t>
      </w:r>
      <w:r>
        <w:t xml:space="preserve">O’Connell and </w:t>
      </w:r>
      <w:r w:rsidR="00856220">
        <w:t xml:space="preserve">Andromache </w:t>
      </w:r>
      <w:r w:rsidR="00922D1A">
        <w:t>r</w:t>
      </w:r>
      <w:r w:rsidR="00856220">
        <w:t xml:space="preserve">ivers and numerous </w:t>
      </w:r>
      <w:r>
        <w:t>adjacent smaller watercourses</w:t>
      </w:r>
      <w:r w:rsidR="00856220">
        <w:t xml:space="preserve"> that all</w:t>
      </w:r>
      <w:r>
        <w:t xml:space="preserve"> flow into the </w:t>
      </w:r>
      <w:r w:rsidR="002C7805">
        <w:t>World Heritage Area</w:t>
      </w:r>
      <w:r>
        <w:t xml:space="preserve"> between Mackay and Repulse Bay. </w:t>
      </w:r>
      <w:r w:rsidR="00A250FD">
        <w:t>The</w:t>
      </w:r>
      <w:r w:rsidR="00856220">
        <w:t>se</w:t>
      </w:r>
      <w:r w:rsidR="00A250FD">
        <w:t xml:space="preserve"> include the freshwa</w:t>
      </w:r>
      <w:r w:rsidR="00856220">
        <w:t>ter and estuarine reaches of Waterhole</w:t>
      </w:r>
      <w:r w:rsidR="00A250FD">
        <w:t>, Blackroc</w:t>
      </w:r>
      <w:r w:rsidR="00856220">
        <w:t xml:space="preserve">k, St Helens, Murray, Constant and </w:t>
      </w:r>
      <w:r w:rsidR="00A250FD">
        <w:t>Reliance creeks.</w:t>
      </w:r>
    </w:p>
    <w:p w:rsidR="00AB3D22" w:rsidRPr="00AB3D22" w:rsidRDefault="00AB3D22" w:rsidP="00AB3D22"/>
    <w:p w:rsidR="00A308C0" w:rsidRDefault="00AC6063" w:rsidP="00F85F1C">
      <w:pPr>
        <w:spacing w:after="120" w:line="240" w:lineRule="auto"/>
        <w:ind w:right="2080"/>
        <w:jc w:val="center"/>
        <w:rPr>
          <w:rFonts w:cs="Arial"/>
          <w:b/>
          <w:noProof/>
          <w:color w:val="548DD4" w:themeColor="text2" w:themeTint="99"/>
          <w:sz w:val="20"/>
          <w:szCs w:val="20"/>
        </w:rPr>
      </w:pPr>
      <w:r>
        <w:rPr>
          <w:rFonts w:cs="Arial"/>
          <w:b/>
          <w:noProof/>
          <w:color w:val="548DD4" w:themeColor="text2" w:themeTint="99"/>
          <w:sz w:val="20"/>
          <w:szCs w:val="20"/>
          <w:lang w:val="en-AU" w:eastAsia="en-AU"/>
        </w:rPr>
        <w:drawing>
          <wp:inline distT="0" distB="0" distL="0" distR="0" wp14:anchorId="328C905B" wp14:editId="558AB48C">
            <wp:extent cx="3937879" cy="5095875"/>
            <wp:effectExtent l="0" t="0" r="5715" b="0"/>
            <wp:docPr id="1" name="Picture 1" descr="Figure 1.1 is a map of North Queensland which identifies the location of the O'Connell Basin and its proximity to the Great Barrier Reef Marine Park.  Major towns are visible, along with the Great Barrier Reef Marine Park Catchment Boundary and Great Barrier Reef Marine Park boundary." title="Location Map of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O'ConnellBasin.jpg"/>
                    <pic:cNvPicPr/>
                  </pic:nvPicPr>
                  <pic:blipFill>
                    <a:blip r:embed="rId21" cstate="screen">
                      <a:extLst>
                        <a:ext uri="{28A0092B-C50C-407E-A947-70E740481C1C}">
                          <a14:useLocalDpi xmlns:a14="http://schemas.microsoft.com/office/drawing/2010/main"/>
                        </a:ext>
                      </a:extLst>
                    </a:blip>
                    <a:stretch>
                      <a:fillRect/>
                    </a:stretch>
                  </pic:blipFill>
                  <pic:spPr>
                    <a:xfrm>
                      <a:off x="0" y="0"/>
                      <a:ext cx="3947088" cy="5107792"/>
                    </a:xfrm>
                    <a:prstGeom prst="rect">
                      <a:avLst/>
                    </a:prstGeom>
                  </pic:spPr>
                </pic:pic>
              </a:graphicData>
            </a:graphic>
          </wp:inline>
        </w:drawing>
      </w:r>
    </w:p>
    <w:p w:rsidR="00CE3331" w:rsidRPr="00E908BD" w:rsidRDefault="00CE3331" w:rsidP="009C00CC">
      <w:pPr>
        <w:pStyle w:val="Caption"/>
        <w:rPr>
          <w:noProof/>
        </w:rPr>
      </w:pPr>
      <w:r w:rsidRPr="00E908BD">
        <w:rPr>
          <w:noProof/>
        </w:rPr>
        <w:t xml:space="preserve">Figure </w:t>
      </w:r>
      <w:r w:rsidR="009D323C">
        <w:rPr>
          <w:noProof/>
        </w:rPr>
        <w:t>1.</w:t>
      </w:r>
      <w:r w:rsidRPr="00E908BD">
        <w:rPr>
          <w:noProof/>
        </w:rPr>
        <w:t>1</w:t>
      </w:r>
      <w:r w:rsidR="008607B3">
        <w:rPr>
          <w:noProof/>
        </w:rPr>
        <w:t>.1</w:t>
      </w:r>
      <w:r w:rsidR="00922D1A">
        <w:rPr>
          <w:noProof/>
        </w:rPr>
        <w:t>:</w:t>
      </w:r>
      <w:r w:rsidRPr="00E908BD">
        <w:rPr>
          <w:noProof/>
        </w:rPr>
        <w:t xml:space="preserve"> </w:t>
      </w:r>
      <w:r w:rsidR="00342A42">
        <w:rPr>
          <w:noProof/>
        </w:rPr>
        <w:t xml:space="preserve">Map of the </w:t>
      </w:r>
      <w:r w:rsidR="00AC6063">
        <w:rPr>
          <w:noProof/>
        </w:rPr>
        <w:t>O’Connell</w:t>
      </w:r>
      <w:r w:rsidRPr="00E908BD">
        <w:rPr>
          <w:noProof/>
        </w:rPr>
        <w:t xml:space="preserve"> basin and </w:t>
      </w:r>
      <w:r w:rsidR="00B57F24">
        <w:rPr>
          <w:noProof/>
        </w:rPr>
        <w:t>it</w:t>
      </w:r>
      <w:r w:rsidR="005377D9">
        <w:rPr>
          <w:noProof/>
        </w:rPr>
        <w:t xml:space="preserve">s </w:t>
      </w:r>
      <w:r w:rsidRPr="00E908BD">
        <w:rPr>
          <w:noProof/>
        </w:rPr>
        <w:t xml:space="preserve">proximity to the </w:t>
      </w:r>
      <w:r w:rsidR="00092994">
        <w:rPr>
          <w:noProof/>
        </w:rPr>
        <w:t xml:space="preserve">Great Barrier Reef catchment and the </w:t>
      </w:r>
      <w:r w:rsidRPr="00E908BD">
        <w:rPr>
          <w:noProof/>
        </w:rPr>
        <w:t>Great Barrier Reef</w:t>
      </w:r>
      <w:r w:rsidR="00316F13">
        <w:rPr>
          <w:noProof/>
        </w:rPr>
        <w:t xml:space="preserve"> Marine Park</w:t>
      </w:r>
    </w:p>
    <w:p w:rsidR="005377D9" w:rsidRDefault="005377D9" w:rsidP="007622ED">
      <w:pPr>
        <w:rPr>
          <w:rFonts w:cs="Arial"/>
        </w:rPr>
      </w:pPr>
    </w:p>
    <w:p w:rsidR="005377D9" w:rsidRDefault="005377D9" w:rsidP="007622ED">
      <w:pPr>
        <w:rPr>
          <w:rFonts w:cs="Arial"/>
        </w:rPr>
      </w:pPr>
    </w:p>
    <w:p w:rsidR="00422AD4" w:rsidRDefault="005377D9" w:rsidP="007622ED">
      <w:pPr>
        <w:rPr>
          <w:rFonts w:cs="Arial"/>
        </w:rPr>
      </w:pPr>
      <w:r>
        <w:rPr>
          <w:rFonts w:cs="Arial"/>
        </w:rPr>
        <w:t>Social values of the O’Connell basin</w:t>
      </w:r>
      <w:r w:rsidR="00316F13">
        <w:rPr>
          <w:rFonts w:cs="Arial"/>
        </w:rPr>
        <w:t xml:space="preserve"> waterways</w:t>
      </w:r>
      <w:r>
        <w:rPr>
          <w:rFonts w:cs="Arial"/>
        </w:rPr>
        <w:t xml:space="preserve"> include </w:t>
      </w:r>
      <w:r w:rsidR="00422AD4" w:rsidRPr="00422AD4">
        <w:rPr>
          <w:rFonts w:cs="Arial"/>
        </w:rPr>
        <w:t>recreation (swimming, boating</w:t>
      </w:r>
      <w:r w:rsidR="00316F13">
        <w:rPr>
          <w:rFonts w:cs="Arial"/>
        </w:rPr>
        <w:t>, fishing</w:t>
      </w:r>
      <w:r w:rsidR="00422AD4" w:rsidRPr="00422AD4">
        <w:rPr>
          <w:rFonts w:cs="Arial"/>
        </w:rPr>
        <w:t xml:space="preserve"> and tourism), </w:t>
      </w:r>
      <w:r w:rsidR="00316F13">
        <w:rPr>
          <w:rFonts w:cs="Arial"/>
        </w:rPr>
        <w:t>agricultural irrigation</w:t>
      </w:r>
      <w:r w:rsidR="00422AD4" w:rsidRPr="00422AD4">
        <w:rPr>
          <w:rFonts w:cs="Arial"/>
        </w:rPr>
        <w:t>, industry, stock watering, hu</w:t>
      </w:r>
      <w:r w:rsidR="00422AD4">
        <w:rPr>
          <w:rFonts w:cs="Arial"/>
        </w:rPr>
        <w:t>man consumption of aquatic food and</w:t>
      </w:r>
      <w:r w:rsidR="00422AD4" w:rsidRPr="00422AD4">
        <w:rPr>
          <w:rFonts w:cs="Arial"/>
        </w:rPr>
        <w:t xml:space="preserve"> </w:t>
      </w:r>
      <w:r w:rsidR="00922D1A">
        <w:rPr>
          <w:rFonts w:cs="Arial"/>
        </w:rPr>
        <w:t>potable water supply</w:t>
      </w:r>
      <w:r w:rsidR="00422AD4" w:rsidRPr="00422AD4">
        <w:rPr>
          <w:rFonts w:cs="Arial"/>
        </w:rPr>
        <w:t>.</w:t>
      </w:r>
      <w:r w:rsidR="00422AD4" w:rsidRPr="00422AD4">
        <w:rPr>
          <w:rFonts w:eastAsia="Times New Roman" w:cs="Arial"/>
          <w:vertAlign w:val="superscript"/>
        </w:rPr>
        <w:t xml:space="preserve"> </w:t>
      </w:r>
      <w:r w:rsidR="00422AD4">
        <w:rPr>
          <w:rFonts w:cs="Arial"/>
        </w:rPr>
        <w:t xml:space="preserve">There are also extensive </w:t>
      </w:r>
      <w:r w:rsidR="00422AD4" w:rsidRPr="00122447">
        <w:rPr>
          <w:rFonts w:cs="Arial"/>
        </w:rPr>
        <w:t>cultural and spiritual values for the Traditional Owners</w:t>
      </w:r>
      <w:r w:rsidR="00422AD4">
        <w:rPr>
          <w:rFonts w:cs="Arial"/>
        </w:rPr>
        <w:t xml:space="preserve"> in this basin</w:t>
      </w:r>
      <w:r w:rsidR="00422AD4" w:rsidRPr="00122447">
        <w:rPr>
          <w:rFonts w:cs="Arial"/>
        </w:rPr>
        <w:t>.</w:t>
      </w:r>
      <w:r w:rsidR="00422AD4">
        <w:rPr>
          <w:rFonts w:cs="Arial"/>
        </w:rPr>
        <w:t xml:space="preserve"> Any proposed activity should seek to consult with the </w:t>
      </w:r>
      <w:r w:rsidR="00422AD4" w:rsidRPr="00422AD4">
        <w:rPr>
          <w:rFonts w:cs="Arial"/>
        </w:rPr>
        <w:t xml:space="preserve">local </w:t>
      </w:r>
      <w:r w:rsidR="00133F2C">
        <w:rPr>
          <w:rFonts w:cs="Arial"/>
        </w:rPr>
        <w:t>T</w:t>
      </w:r>
      <w:r w:rsidR="00422AD4" w:rsidRPr="00422AD4">
        <w:rPr>
          <w:rFonts w:cs="Arial"/>
        </w:rPr>
        <w:t xml:space="preserve">raditional </w:t>
      </w:r>
      <w:r w:rsidR="00133F2C">
        <w:rPr>
          <w:rFonts w:cs="Arial"/>
        </w:rPr>
        <w:t>O</w:t>
      </w:r>
      <w:r w:rsidR="00422AD4" w:rsidRPr="00422AD4">
        <w:rPr>
          <w:rFonts w:cs="Arial"/>
        </w:rPr>
        <w:t>wners.</w:t>
      </w:r>
    </w:p>
    <w:p w:rsidR="007622ED" w:rsidRDefault="007622ED" w:rsidP="007622ED">
      <w:pPr>
        <w:rPr>
          <w:rFonts w:cs="Arial"/>
        </w:rPr>
      </w:pPr>
    </w:p>
    <w:p w:rsidR="00422AD4" w:rsidRDefault="005377D9" w:rsidP="007622ED">
      <w:pPr>
        <w:rPr>
          <w:rFonts w:cs="Arial"/>
        </w:rPr>
      </w:pPr>
      <w:r>
        <w:rPr>
          <w:rFonts w:cs="Arial"/>
        </w:rPr>
        <w:t>A</w:t>
      </w:r>
      <w:r w:rsidR="00422AD4" w:rsidRPr="00524455">
        <w:rPr>
          <w:rFonts w:cs="Arial"/>
        </w:rPr>
        <w:t xml:space="preserve">djacent waters are also home to </w:t>
      </w:r>
      <w:r w:rsidR="00422AD4">
        <w:rPr>
          <w:rFonts w:cs="Arial"/>
        </w:rPr>
        <w:t xml:space="preserve">some of </w:t>
      </w:r>
      <w:r w:rsidR="00422AD4" w:rsidRPr="00524455">
        <w:rPr>
          <w:rFonts w:cs="Arial"/>
        </w:rPr>
        <w:t xml:space="preserve">the </w:t>
      </w:r>
      <w:r w:rsidR="00422AD4">
        <w:rPr>
          <w:rFonts w:cs="Arial"/>
        </w:rPr>
        <w:t>Whitsunday Islands</w:t>
      </w:r>
      <w:r w:rsidR="00422AD4" w:rsidRPr="00524455">
        <w:rPr>
          <w:rFonts w:cs="Arial"/>
        </w:rPr>
        <w:t xml:space="preserve"> </w:t>
      </w:r>
      <w:r w:rsidR="00422AD4">
        <w:rPr>
          <w:rFonts w:cs="Arial"/>
        </w:rPr>
        <w:t xml:space="preserve">which are </w:t>
      </w:r>
      <w:r>
        <w:rPr>
          <w:rFonts w:cs="Arial"/>
        </w:rPr>
        <w:t xml:space="preserve">recognised as a </w:t>
      </w:r>
      <w:r w:rsidR="00856220">
        <w:rPr>
          <w:rFonts w:cs="Arial"/>
        </w:rPr>
        <w:t>high value</w:t>
      </w:r>
      <w:r w:rsidR="00422AD4" w:rsidRPr="00524455">
        <w:rPr>
          <w:rFonts w:cs="Arial"/>
        </w:rPr>
        <w:t xml:space="preserve"> site for</w:t>
      </w:r>
      <w:r w:rsidR="00422AD4">
        <w:rPr>
          <w:rFonts w:cs="Arial"/>
        </w:rPr>
        <w:t xml:space="preserve"> the</w:t>
      </w:r>
      <w:r w:rsidR="00422AD4" w:rsidRPr="00524455">
        <w:rPr>
          <w:rFonts w:cs="Arial"/>
        </w:rPr>
        <w:t xml:space="preserve"> local tourism</w:t>
      </w:r>
      <w:r w:rsidR="00422AD4">
        <w:rPr>
          <w:rFonts w:cs="Arial"/>
        </w:rPr>
        <w:t xml:space="preserve"> industry</w:t>
      </w:r>
      <w:r w:rsidR="00856220">
        <w:rPr>
          <w:rFonts w:cs="Arial"/>
        </w:rPr>
        <w:t>, with over 600,000 visitors annually</w:t>
      </w:r>
      <w:r w:rsidR="00625E58">
        <w:rPr>
          <w:rFonts w:cs="Arial"/>
        </w:rPr>
        <w:t>.</w:t>
      </w:r>
      <w:r w:rsidR="00625E58">
        <w:rPr>
          <w:rFonts w:cs="Arial"/>
        </w:rPr>
        <w:fldChar w:fldCharType="begin"/>
      </w:r>
      <w:r w:rsidR="00625E58">
        <w:rPr>
          <w:rFonts w:cs="Arial"/>
        </w:rPr>
        <w:instrText>ADDIN RW.CITE{{21625 [NoInformation] [No Information]}}</w:instrText>
      </w:r>
      <w:r w:rsidR="00625E58">
        <w:rPr>
          <w:rFonts w:cs="Arial"/>
        </w:rPr>
        <w:fldChar w:fldCharType="separate"/>
      </w:r>
      <w:r w:rsidR="00AF1F3E" w:rsidRPr="00AF1F3E">
        <w:rPr>
          <w:rFonts w:eastAsia="Times New Roman" w:cs="Arial"/>
          <w:vertAlign w:val="superscript"/>
        </w:rPr>
        <w:t>9</w:t>
      </w:r>
      <w:r w:rsidR="00625E58">
        <w:rPr>
          <w:rFonts w:cs="Arial"/>
        </w:rPr>
        <w:fldChar w:fldCharType="end"/>
      </w:r>
      <w:r w:rsidR="00856220">
        <w:rPr>
          <w:rFonts w:cs="Arial"/>
        </w:rPr>
        <w:t xml:space="preserve"> </w:t>
      </w:r>
      <w:r w:rsidR="00316F13">
        <w:rPr>
          <w:rFonts w:cs="Arial"/>
        </w:rPr>
        <w:t>In December 2012</w:t>
      </w:r>
      <w:r w:rsidR="00133F2C">
        <w:rPr>
          <w:rFonts w:cs="Arial"/>
        </w:rPr>
        <w:t>,</w:t>
      </w:r>
      <w:r w:rsidR="00856220">
        <w:rPr>
          <w:rFonts w:cs="Arial"/>
        </w:rPr>
        <w:t xml:space="preserve"> 13,000 vessels </w:t>
      </w:r>
      <w:r w:rsidR="00316F13">
        <w:rPr>
          <w:rFonts w:cs="Arial"/>
        </w:rPr>
        <w:t>were</w:t>
      </w:r>
      <w:r w:rsidR="00856220">
        <w:rPr>
          <w:rFonts w:cs="Arial"/>
        </w:rPr>
        <w:t xml:space="preserve"> registered </w:t>
      </w:r>
      <w:r w:rsidR="00BE0BD2">
        <w:rPr>
          <w:rFonts w:cs="Arial"/>
        </w:rPr>
        <w:t>for recreational use with</w:t>
      </w:r>
      <w:r w:rsidR="00856220">
        <w:rPr>
          <w:rFonts w:cs="Arial"/>
        </w:rPr>
        <w:t xml:space="preserve"> the Mackay </w:t>
      </w:r>
      <w:r w:rsidR="00BE0BD2">
        <w:rPr>
          <w:rFonts w:cs="Arial"/>
        </w:rPr>
        <w:t>Regional Council.</w:t>
      </w:r>
      <w:r w:rsidR="00280334">
        <w:fldChar w:fldCharType="begin"/>
      </w:r>
      <w:r w:rsidR="00280334">
        <w:instrText>ADDIN RW.CITE{{21072 AustralianGovernment,GreatBarrierReefMarineParkAuthority [No Information]}}</w:instrText>
      </w:r>
      <w:r w:rsidR="00280334">
        <w:fldChar w:fldCharType="separate"/>
      </w:r>
      <w:r w:rsidR="00AF1F3E" w:rsidRPr="00AF1F3E">
        <w:rPr>
          <w:rFonts w:eastAsia="Times New Roman" w:cs="Arial"/>
          <w:vertAlign w:val="superscript"/>
        </w:rPr>
        <w:t>10</w:t>
      </w:r>
      <w:r w:rsidR="00280334">
        <w:fldChar w:fldCharType="end"/>
      </w:r>
    </w:p>
    <w:p w:rsidR="007622ED" w:rsidRDefault="007622ED" w:rsidP="007622ED">
      <w:pPr>
        <w:rPr>
          <w:rFonts w:cs="Arial"/>
        </w:rPr>
      </w:pPr>
    </w:p>
    <w:p w:rsidR="00CA5637" w:rsidRDefault="00CA5637" w:rsidP="0086338E">
      <w:pPr>
        <w:rPr>
          <w:rFonts w:cs="Arial"/>
          <w:color w:val="000000"/>
        </w:rPr>
      </w:pPr>
      <w:r>
        <w:rPr>
          <w:rFonts w:cs="Arial"/>
          <w:color w:val="000000"/>
        </w:rPr>
        <w:t>Results from the Ree</w:t>
      </w:r>
      <w:r w:rsidR="00A03D67">
        <w:rPr>
          <w:rFonts w:cs="Arial"/>
          <w:color w:val="000000"/>
        </w:rPr>
        <w:t xml:space="preserve">f Plan </w:t>
      </w:r>
      <w:r>
        <w:rPr>
          <w:rFonts w:cs="Arial"/>
          <w:color w:val="000000"/>
        </w:rPr>
        <w:t xml:space="preserve">Marine Monitoring Program noted that the inshore water quality for the Mackay Whitsunday region </w:t>
      </w:r>
      <w:r w:rsidR="005377D9">
        <w:rPr>
          <w:rFonts w:cs="Arial"/>
          <w:color w:val="000000"/>
        </w:rPr>
        <w:t xml:space="preserve">has </w:t>
      </w:r>
      <w:r>
        <w:rPr>
          <w:rFonts w:cs="Arial"/>
          <w:color w:val="000000"/>
        </w:rPr>
        <w:t>declined sharply, having been relatively stable since 2005/2006</w:t>
      </w:r>
      <w:r w:rsidR="009C7556">
        <w:rPr>
          <w:rFonts w:cs="Arial"/>
          <w:color w:val="000000"/>
        </w:rPr>
        <w:t>.</w:t>
      </w:r>
      <w:r w:rsidR="0086338E" w:rsidRPr="0086338E">
        <w:rPr>
          <w:rFonts w:cs="Arial"/>
          <w:color w:val="000000"/>
        </w:rPr>
        <w:fldChar w:fldCharType="begin"/>
      </w:r>
      <w:r w:rsidR="0086338E" w:rsidRPr="0086338E">
        <w:rPr>
          <w:rFonts w:cs="Arial"/>
          <w:color w:val="000000"/>
        </w:rPr>
        <w:instrText>ADDIN RW.CITE{{20573 Schaffelke,B. 2011}}</w:instrText>
      </w:r>
      <w:r w:rsidR="0086338E" w:rsidRPr="0086338E">
        <w:rPr>
          <w:rFonts w:cs="Arial"/>
          <w:color w:val="000000"/>
        </w:rPr>
        <w:fldChar w:fldCharType="separate"/>
      </w:r>
      <w:r w:rsidR="00AF1F3E" w:rsidRPr="00AF1F3E">
        <w:rPr>
          <w:rFonts w:eastAsia="Times New Roman" w:cs="Arial"/>
          <w:vertAlign w:val="superscript"/>
        </w:rPr>
        <w:t>11</w:t>
      </w:r>
      <w:r w:rsidR="0086338E" w:rsidRPr="0086338E">
        <w:rPr>
          <w:rFonts w:cs="Arial"/>
          <w:color w:val="000000"/>
        </w:rPr>
        <w:fldChar w:fldCharType="end"/>
      </w:r>
      <w:r w:rsidR="009C7556">
        <w:rPr>
          <w:rFonts w:cs="Arial"/>
          <w:color w:val="000000"/>
        </w:rPr>
        <w:t xml:space="preserve"> </w:t>
      </w:r>
      <w:r>
        <w:rPr>
          <w:rFonts w:cs="Arial"/>
          <w:color w:val="000000"/>
        </w:rPr>
        <w:t xml:space="preserve">Pesticides including </w:t>
      </w:r>
      <w:proofErr w:type="spellStart"/>
      <w:r>
        <w:rPr>
          <w:rFonts w:cs="Arial"/>
          <w:color w:val="000000"/>
        </w:rPr>
        <w:t>diuron</w:t>
      </w:r>
      <w:proofErr w:type="spellEnd"/>
      <w:r>
        <w:rPr>
          <w:rFonts w:cs="Arial"/>
          <w:color w:val="000000"/>
        </w:rPr>
        <w:t xml:space="preserve">, atrazine, </w:t>
      </w:r>
      <w:proofErr w:type="spellStart"/>
      <w:r>
        <w:rPr>
          <w:rFonts w:cs="Arial"/>
          <w:color w:val="000000"/>
        </w:rPr>
        <w:t>hexazinone</w:t>
      </w:r>
      <w:proofErr w:type="spellEnd"/>
      <w:r>
        <w:rPr>
          <w:rFonts w:cs="Arial"/>
          <w:color w:val="000000"/>
        </w:rPr>
        <w:t xml:space="preserve">, simazine and </w:t>
      </w:r>
      <w:proofErr w:type="spellStart"/>
      <w:r>
        <w:rPr>
          <w:rFonts w:cs="Arial"/>
          <w:color w:val="000000"/>
        </w:rPr>
        <w:t>tebuthiuron</w:t>
      </w:r>
      <w:proofErr w:type="spellEnd"/>
      <w:r>
        <w:rPr>
          <w:rFonts w:cs="Arial"/>
          <w:color w:val="000000"/>
        </w:rPr>
        <w:t xml:space="preserve"> were all detected during the 2010/11 wet season</w:t>
      </w:r>
      <w:r w:rsidR="00922D1A">
        <w:rPr>
          <w:rFonts w:cs="Arial"/>
          <w:color w:val="000000"/>
        </w:rPr>
        <w:t>.</w:t>
      </w:r>
      <w:r w:rsidR="00462C25">
        <w:rPr>
          <w:rFonts w:cs="Arial"/>
          <w:color w:val="000000"/>
        </w:rPr>
        <w:fldChar w:fldCharType="begin"/>
      </w:r>
      <w:r w:rsidR="00462C25">
        <w:rPr>
          <w:rFonts w:cs="Arial"/>
          <w:color w:val="000000"/>
        </w:rPr>
        <w:instrText>ADDIN RW.CITE{{21325 TheStateofQueensland(DepartmentofthePremierandCabinet)2006-2013QueenslandGovernment 2013}}</w:instrText>
      </w:r>
      <w:r w:rsidR="00462C25">
        <w:rPr>
          <w:rFonts w:cs="Arial"/>
          <w:color w:val="000000"/>
        </w:rPr>
        <w:fldChar w:fldCharType="separate"/>
      </w:r>
      <w:r w:rsidR="00AF1F3E" w:rsidRPr="00AF1F3E">
        <w:rPr>
          <w:rFonts w:eastAsia="Times New Roman" w:cs="Arial"/>
          <w:vertAlign w:val="superscript"/>
        </w:rPr>
        <w:t>12</w:t>
      </w:r>
      <w:r w:rsidR="00462C25">
        <w:rPr>
          <w:rFonts w:cs="Arial"/>
          <w:color w:val="000000"/>
        </w:rPr>
        <w:fldChar w:fldCharType="end"/>
      </w:r>
      <w:r>
        <w:rPr>
          <w:rFonts w:cs="Arial"/>
          <w:color w:val="000000"/>
        </w:rPr>
        <w:t xml:space="preserve"> Herbicides were present at biologically relevant concentrations at all monitoring sites in the region although concentrations were lower than in 2009/10</w:t>
      </w:r>
      <w:r w:rsidR="00922D1A">
        <w:rPr>
          <w:rFonts w:cs="Arial"/>
          <w:color w:val="000000"/>
        </w:rPr>
        <w:t>.</w:t>
      </w:r>
      <w:r w:rsidR="00462C25">
        <w:rPr>
          <w:rFonts w:cs="Arial"/>
          <w:color w:val="000000"/>
        </w:rPr>
        <w:fldChar w:fldCharType="begin"/>
      </w:r>
      <w:r w:rsidR="00462C25">
        <w:rPr>
          <w:rFonts w:cs="Arial"/>
          <w:color w:val="000000"/>
        </w:rPr>
        <w:instrText>ADDIN RW.CITE{{21325 TheStateofQueensland(DepartmentofthePremierandCabinet)2006-2013QueenslandGovernment 2013}}</w:instrText>
      </w:r>
      <w:r w:rsidR="00462C25">
        <w:rPr>
          <w:rFonts w:cs="Arial"/>
          <w:color w:val="000000"/>
        </w:rPr>
        <w:fldChar w:fldCharType="separate"/>
      </w:r>
      <w:proofErr w:type="gramStart"/>
      <w:r w:rsidR="00AF1F3E" w:rsidRPr="00AF1F3E">
        <w:rPr>
          <w:rFonts w:eastAsia="Times New Roman" w:cs="Arial"/>
          <w:vertAlign w:val="superscript"/>
        </w:rPr>
        <w:t>12</w:t>
      </w:r>
      <w:r w:rsidR="00462C25">
        <w:rPr>
          <w:rFonts w:cs="Arial"/>
          <w:color w:val="000000"/>
        </w:rPr>
        <w:fldChar w:fldCharType="end"/>
      </w:r>
      <w:r>
        <w:rPr>
          <w:rFonts w:cs="Arial"/>
          <w:color w:val="000000"/>
        </w:rPr>
        <w:t xml:space="preserve"> Chlorophyll </w:t>
      </w:r>
      <w:r w:rsidRPr="00A744E3">
        <w:rPr>
          <w:rFonts w:cs="Arial"/>
          <w:i/>
          <w:color w:val="000000"/>
        </w:rPr>
        <w:t>a</w:t>
      </w:r>
      <w:r>
        <w:rPr>
          <w:rFonts w:cs="Arial"/>
          <w:color w:val="000000"/>
        </w:rPr>
        <w:t>, an indicator of nutrient levels,</w:t>
      </w:r>
      <w:proofErr w:type="gramEnd"/>
      <w:r>
        <w:rPr>
          <w:rFonts w:cs="Arial"/>
          <w:color w:val="000000"/>
        </w:rPr>
        <w:t xml:space="preserve"> exceeded </w:t>
      </w:r>
      <w:r w:rsidR="00316F13">
        <w:rPr>
          <w:rFonts w:cs="Arial"/>
          <w:color w:val="000000"/>
        </w:rPr>
        <w:t xml:space="preserve">the </w:t>
      </w:r>
      <w:r w:rsidR="00415290" w:rsidRPr="00741C19">
        <w:rPr>
          <w:rFonts w:cs="Arial"/>
        </w:rPr>
        <w:t>G</w:t>
      </w:r>
      <w:r w:rsidR="00415290">
        <w:rPr>
          <w:rFonts w:cs="Arial"/>
        </w:rPr>
        <w:t xml:space="preserve">reat </w:t>
      </w:r>
      <w:r w:rsidR="00415290" w:rsidRPr="00741C19">
        <w:rPr>
          <w:rFonts w:cs="Arial"/>
        </w:rPr>
        <w:t>B</w:t>
      </w:r>
      <w:r w:rsidR="00415290">
        <w:rPr>
          <w:rFonts w:cs="Arial"/>
        </w:rPr>
        <w:t xml:space="preserve">arrier </w:t>
      </w:r>
      <w:r w:rsidR="00415290" w:rsidRPr="00741C19">
        <w:rPr>
          <w:rFonts w:cs="Arial"/>
        </w:rPr>
        <w:t>R</w:t>
      </w:r>
      <w:r w:rsidR="00415290">
        <w:rPr>
          <w:rFonts w:cs="Arial"/>
        </w:rPr>
        <w:t xml:space="preserve">eef </w:t>
      </w:r>
      <w:r w:rsidR="00415290" w:rsidRPr="00741C19">
        <w:rPr>
          <w:rFonts w:cs="Arial"/>
        </w:rPr>
        <w:t>M</w:t>
      </w:r>
      <w:r w:rsidR="00415290">
        <w:rPr>
          <w:rFonts w:cs="Arial"/>
        </w:rPr>
        <w:t xml:space="preserve">arine </w:t>
      </w:r>
      <w:r w:rsidR="00415290" w:rsidRPr="00741C19">
        <w:rPr>
          <w:rFonts w:cs="Arial"/>
        </w:rPr>
        <w:t>P</w:t>
      </w:r>
      <w:r w:rsidR="00415290">
        <w:rPr>
          <w:rFonts w:cs="Arial"/>
        </w:rPr>
        <w:t xml:space="preserve">ark </w:t>
      </w:r>
      <w:r w:rsidR="00415290" w:rsidRPr="00741C19">
        <w:rPr>
          <w:rFonts w:cs="Arial"/>
        </w:rPr>
        <w:t>A</w:t>
      </w:r>
      <w:r w:rsidR="00415290">
        <w:rPr>
          <w:rFonts w:cs="Arial"/>
        </w:rPr>
        <w:t>uthority</w:t>
      </w:r>
      <w:r w:rsidR="00415290" w:rsidRPr="00741C19">
        <w:rPr>
          <w:rFonts w:cs="Arial"/>
        </w:rPr>
        <w:t xml:space="preserve"> assessment</w:t>
      </w:r>
      <w:r>
        <w:rPr>
          <w:rFonts w:cs="Arial"/>
          <w:color w:val="000000"/>
        </w:rPr>
        <w:t xml:space="preserve"> Water Quality Guidelines </w:t>
      </w:r>
      <w:r w:rsidR="005B6563">
        <w:rPr>
          <w:rFonts w:cs="Arial"/>
          <w:color w:val="000000"/>
        </w:rPr>
        <w:t xml:space="preserve">at this time </w:t>
      </w:r>
      <w:r>
        <w:rPr>
          <w:rFonts w:cs="Arial"/>
          <w:color w:val="000000"/>
        </w:rPr>
        <w:t xml:space="preserve">around the mouth of the </w:t>
      </w:r>
      <w:r w:rsidR="008977F1">
        <w:rPr>
          <w:rFonts w:cs="Arial"/>
          <w:color w:val="000000"/>
        </w:rPr>
        <w:t>O’Connell</w:t>
      </w:r>
      <w:r>
        <w:rPr>
          <w:rFonts w:cs="Arial"/>
          <w:color w:val="000000"/>
        </w:rPr>
        <w:t xml:space="preserve"> River during </w:t>
      </w:r>
      <w:r w:rsidR="005377D9">
        <w:rPr>
          <w:rFonts w:cs="Arial"/>
          <w:color w:val="000000"/>
        </w:rPr>
        <w:t xml:space="preserve">both </w:t>
      </w:r>
      <w:r>
        <w:rPr>
          <w:rFonts w:cs="Arial"/>
          <w:color w:val="000000"/>
        </w:rPr>
        <w:t>the wet and dry season</w:t>
      </w:r>
      <w:r w:rsidR="00A744E3">
        <w:rPr>
          <w:rFonts w:cs="Arial"/>
          <w:color w:val="000000"/>
        </w:rPr>
        <w:t>.</w:t>
      </w:r>
      <w:r w:rsidR="0086338E">
        <w:rPr>
          <w:rFonts w:cs="Arial"/>
          <w:color w:val="000000"/>
          <w:highlight w:val="yellow"/>
        </w:rPr>
        <w:fldChar w:fldCharType="begin"/>
      </w:r>
      <w:r w:rsidR="0086338E">
        <w:rPr>
          <w:rFonts w:cs="Arial"/>
          <w:color w:val="000000"/>
          <w:highlight w:val="yellow"/>
        </w:rPr>
        <w:instrText>ADDIN RW.CITE{{20573 Schaffelke,B. 2011}}</w:instrText>
      </w:r>
      <w:r w:rsidR="0086338E">
        <w:rPr>
          <w:rFonts w:cs="Arial"/>
          <w:color w:val="000000"/>
          <w:highlight w:val="yellow"/>
        </w:rPr>
        <w:fldChar w:fldCharType="separate"/>
      </w:r>
      <w:r w:rsidR="00AF1F3E" w:rsidRPr="00AF1F3E">
        <w:rPr>
          <w:rFonts w:eastAsia="Times New Roman" w:cs="Arial"/>
          <w:vertAlign w:val="superscript"/>
        </w:rPr>
        <w:t>11</w:t>
      </w:r>
      <w:r w:rsidR="0086338E">
        <w:rPr>
          <w:rFonts w:cs="Arial"/>
          <w:color w:val="000000"/>
          <w:highlight w:val="yellow"/>
        </w:rPr>
        <w:fldChar w:fldCharType="end"/>
      </w:r>
    </w:p>
    <w:p w:rsidR="0086338E" w:rsidRDefault="0086338E" w:rsidP="0086338E">
      <w:pPr>
        <w:rPr>
          <w:rFonts w:cs="Arial"/>
          <w:color w:val="000000"/>
        </w:rPr>
      </w:pPr>
    </w:p>
    <w:p w:rsidR="00BE0BD2" w:rsidRDefault="00CA5637" w:rsidP="007622ED">
      <w:pPr>
        <w:rPr>
          <w:rFonts w:cs="Arial"/>
        </w:rPr>
      </w:pPr>
      <w:r>
        <w:rPr>
          <w:rFonts w:cs="Arial"/>
        </w:rPr>
        <w:t xml:space="preserve">Inshore </w:t>
      </w:r>
      <w:proofErr w:type="spellStart"/>
      <w:r>
        <w:rPr>
          <w:rFonts w:cs="Arial"/>
        </w:rPr>
        <w:t>seagrass</w:t>
      </w:r>
      <w:proofErr w:type="spellEnd"/>
      <w:r>
        <w:rPr>
          <w:rFonts w:cs="Arial"/>
        </w:rPr>
        <w:t xml:space="preserve"> meadows </w:t>
      </w:r>
      <w:r w:rsidR="005377D9">
        <w:rPr>
          <w:rFonts w:cs="Arial"/>
        </w:rPr>
        <w:t xml:space="preserve">have </w:t>
      </w:r>
      <w:r>
        <w:rPr>
          <w:rFonts w:cs="Arial"/>
        </w:rPr>
        <w:t xml:space="preserve">declined to a very poor state since 2005/06 and </w:t>
      </w:r>
      <w:r w:rsidR="005377D9">
        <w:rPr>
          <w:rFonts w:cs="Arial"/>
        </w:rPr>
        <w:t xml:space="preserve">plant </w:t>
      </w:r>
      <w:r>
        <w:rPr>
          <w:rFonts w:cs="Arial"/>
        </w:rPr>
        <w:t xml:space="preserve">tissue analysis has identified poor water quality as a contributing cause of failed recovery. Inshore coral reefs remain in moderate condition with very poor recovery evident from past </w:t>
      </w:r>
      <w:r w:rsidRPr="00CA5637">
        <w:rPr>
          <w:rFonts w:cs="Arial"/>
        </w:rPr>
        <w:t>disturbances</w:t>
      </w:r>
      <w:r w:rsidRPr="005A1FB4">
        <w:rPr>
          <w:rFonts w:cs="Arial"/>
        </w:rPr>
        <w:t>.</w:t>
      </w:r>
      <w:r w:rsidR="005A1FB4" w:rsidRPr="005A1FB4">
        <w:rPr>
          <w:rFonts w:cs="Arial"/>
        </w:rPr>
        <w:fldChar w:fldCharType="begin"/>
      </w:r>
      <w:r w:rsidR="005A1FB4" w:rsidRPr="005A1FB4">
        <w:rPr>
          <w:rFonts w:cs="Arial"/>
        </w:rPr>
        <w:instrText>ADDIN RW.CITE{{20573 Schaffelke,B. 2011}}</w:instrText>
      </w:r>
      <w:r w:rsidR="005A1FB4" w:rsidRPr="005A1FB4">
        <w:rPr>
          <w:rFonts w:cs="Arial"/>
        </w:rPr>
        <w:fldChar w:fldCharType="separate"/>
      </w:r>
      <w:r w:rsidR="00AF1F3E" w:rsidRPr="00AF1F3E">
        <w:rPr>
          <w:rFonts w:eastAsia="Times New Roman" w:cs="Arial"/>
          <w:vertAlign w:val="superscript"/>
        </w:rPr>
        <w:t>11</w:t>
      </w:r>
      <w:r w:rsidR="005A1FB4" w:rsidRPr="005A1FB4">
        <w:rPr>
          <w:rFonts w:cs="Arial"/>
        </w:rPr>
        <w:fldChar w:fldCharType="end"/>
      </w:r>
    </w:p>
    <w:p w:rsidR="007622ED" w:rsidRDefault="007622ED" w:rsidP="007622ED">
      <w:pPr>
        <w:rPr>
          <w:rFonts w:cs="Arial"/>
        </w:rPr>
      </w:pPr>
    </w:p>
    <w:p w:rsidR="00BE0BD2" w:rsidRDefault="00BE0BD2" w:rsidP="007622ED">
      <w:pPr>
        <w:rPr>
          <w:rFonts w:cs="Arial"/>
        </w:rPr>
      </w:pPr>
      <w:r>
        <w:rPr>
          <w:rFonts w:cs="Arial"/>
        </w:rPr>
        <w:t xml:space="preserve">The O’Connell basin has a long history of development that has </w:t>
      </w:r>
      <w:r w:rsidR="007952BE">
        <w:rPr>
          <w:rFonts w:cs="Arial"/>
        </w:rPr>
        <w:t>altered</w:t>
      </w:r>
      <w:r>
        <w:rPr>
          <w:rFonts w:cs="Arial"/>
        </w:rPr>
        <w:t xml:space="preserve"> coastal ecosystems </w:t>
      </w:r>
      <w:r w:rsidR="008607B3">
        <w:rPr>
          <w:rFonts w:cs="Arial"/>
        </w:rPr>
        <w:t>(T</w:t>
      </w:r>
      <w:r>
        <w:rPr>
          <w:rFonts w:cs="Arial"/>
        </w:rPr>
        <w:t>able 1.1</w:t>
      </w:r>
      <w:r w:rsidR="008607B3">
        <w:rPr>
          <w:rFonts w:cs="Arial"/>
        </w:rPr>
        <w:t>.1</w:t>
      </w:r>
      <w:r>
        <w:rPr>
          <w:rFonts w:cs="Arial"/>
        </w:rPr>
        <w:t>). The dominant land use</w:t>
      </w:r>
      <w:r w:rsidR="005377D9">
        <w:rPr>
          <w:rFonts w:cs="Arial"/>
        </w:rPr>
        <w:t>s</w:t>
      </w:r>
      <w:r>
        <w:rPr>
          <w:rFonts w:cs="Arial"/>
        </w:rPr>
        <w:t xml:space="preserve"> </w:t>
      </w:r>
      <w:r w:rsidR="005377D9">
        <w:rPr>
          <w:rFonts w:cs="Arial"/>
        </w:rPr>
        <w:t>in 2013 are</w:t>
      </w:r>
      <w:r>
        <w:rPr>
          <w:rFonts w:cs="Arial"/>
        </w:rPr>
        <w:t xml:space="preserve"> grazing and urban infrastructure.</w:t>
      </w:r>
      <w:r w:rsidR="003C31EC">
        <w:rPr>
          <w:rFonts w:cs="Arial"/>
        </w:rPr>
        <w:t xml:space="preserve"> The main settlements in the O’Connell basin are Mackay, </w:t>
      </w:r>
      <w:proofErr w:type="spellStart"/>
      <w:r w:rsidR="003C31EC">
        <w:rPr>
          <w:rFonts w:cs="Arial"/>
        </w:rPr>
        <w:t>Seaforth</w:t>
      </w:r>
      <w:proofErr w:type="spellEnd"/>
      <w:r w:rsidR="003C31EC">
        <w:rPr>
          <w:rFonts w:cs="Arial"/>
        </w:rPr>
        <w:t xml:space="preserve">, Midge </w:t>
      </w:r>
      <w:r w:rsidR="005377D9">
        <w:rPr>
          <w:rFonts w:cs="Arial"/>
        </w:rPr>
        <w:t xml:space="preserve">Point </w:t>
      </w:r>
      <w:r w:rsidR="003C31EC">
        <w:rPr>
          <w:rFonts w:cs="Arial"/>
        </w:rPr>
        <w:t xml:space="preserve">and Laguna </w:t>
      </w:r>
      <w:r w:rsidR="00133F2C">
        <w:rPr>
          <w:rFonts w:cs="Arial"/>
        </w:rPr>
        <w:t>Quays</w:t>
      </w:r>
      <w:r w:rsidR="003C31EC">
        <w:rPr>
          <w:rFonts w:cs="Arial"/>
        </w:rPr>
        <w:t>.</w:t>
      </w:r>
    </w:p>
    <w:p w:rsidR="00462C25" w:rsidRDefault="00462C25" w:rsidP="007622ED">
      <w:pPr>
        <w:rPr>
          <w:rFonts w:cs="Arial"/>
        </w:rPr>
      </w:pPr>
    </w:p>
    <w:p w:rsidR="00CE3331" w:rsidRPr="00F8495F" w:rsidRDefault="00CE3331" w:rsidP="009C00CC">
      <w:pPr>
        <w:pStyle w:val="Caption"/>
      </w:pPr>
      <w:r w:rsidRPr="00F8495F">
        <w:rPr>
          <w:noProof/>
        </w:rPr>
        <w:t xml:space="preserve">Table </w:t>
      </w:r>
      <w:r w:rsidR="009D323C" w:rsidRPr="00F8495F">
        <w:rPr>
          <w:noProof/>
        </w:rPr>
        <w:t>1.</w:t>
      </w:r>
      <w:r w:rsidRPr="00F8495F">
        <w:rPr>
          <w:noProof/>
        </w:rPr>
        <w:t>1</w:t>
      </w:r>
      <w:r w:rsidR="008607B3" w:rsidRPr="00F8495F">
        <w:rPr>
          <w:noProof/>
        </w:rPr>
        <w:t>.1</w:t>
      </w:r>
      <w:r w:rsidR="00922D1A" w:rsidRPr="00F8495F">
        <w:rPr>
          <w:noProof/>
        </w:rPr>
        <w:t>:</w:t>
      </w:r>
      <w:r w:rsidRPr="00F8495F">
        <w:rPr>
          <w:noProof/>
        </w:rPr>
        <w:t xml:space="preserve"> Historical timeline for the </w:t>
      </w:r>
      <w:r w:rsidR="00AC6063" w:rsidRPr="00F8495F">
        <w:rPr>
          <w:noProof/>
        </w:rPr>
        <w:t>O’Connell</w:t>
      </w:r>
      <w:r w:rsidRPr="00F8495F">
        <w:rPr>
          <w:noProof/>
        </w:rPr>
        <w:t xml:space="preserve"> basin</w:t>
      </w:r>
      <w:r w:rsidRPr="00F8495F">
        <w:rPr>
          <w:noProof/>
          <w:vertAlign w:val="superscript"/>
        </w:rPr>
        <w:t xml:space="preserve"> </w:t>
      </w:r>
    </w:p>
    <w:tbl>
      <w:tblPr>
        <w:tblStyle w:val="MediumGrid3-Accent1"/>
        <w:tblW w:w="9606" w:type="dxa"/>
        <w:tblInd w:w="-559" w:type="dxa"/>
        <w:tblLook w:val="04A0" w:firstRow="1" w:lastRow="0" w:firstColumn="1" w:lastColumn="0" w:noHBand="0" w:noVBand="1"/>
        <w:tblCaption w:val="Historical timeline for the O'Connell basin"/>
        <w:tblDescription w:val="A table listing key historical moments in the O'Connell basin since European settlement."/>
      </w:tblPr>
      <w:tblGrid>
        <w:gridCol w:w="828"/>
        <w:gridCol w:w="8778"/>
      </w:tblGrid>
      <w:tr w:rsidR="00CE3331"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28" w:type="dxa"/>
          </w:tcPr>
          <w:p w:rsidR="00CE3331" w:rsidRPr="008F23F3" w:rsidRDefault="00CE3331" w:rsidP="00A308C0">
            <w:pPr>
              <w:rPr>
                <w:rFonts w:cs="Arial"/>
                <w:sz w:val="20"/>
                <w:szCs w:val="20"/>
              </w:rPr>
            </w:pPr>
            <w:r w:rsidRPr="008F23F3">
              <w:rPr>
                <w:rFonts w:cs="Arial"/>
                <w:sz w:val="20"/>
                <w:szCs w:val="20"/>
              </w:rPr>
              <w:t>Year</w:t>
            </w:r>
          </w:p>
        </w:tc>
        <w:tc>
          <w:tcPr>
            <w:tcW w:w="8778" w:type="dxa"/>
          </w:tcPr>
          <w:p w:rsidR="00CE3331" w:rsidRPr="008F23F3" w:rsidRDefault="00CE3331" w:rsidP="00A308C0">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Event</w:t>
            </w:r>
          </w:p>
        </w:tc>
      </w:tr>
      <w:tr w:rsidR="00CE3331" w:rsidRPr="008F23F3" w:rsidTr="00A744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8F23F3" w:rsidRDefault="00054F49" w:rsidP="00A308C0">
            <w:pPr>
              <w:rPr>
                <w:rFonts w:cs="Arial"/>
                <w:sz w:val="20"/>
                <w:szCs w:val="20"/>
              </w:rPr>
            </w:pPr>
            <w:r w:rsidRPr="008F23F3">
              <w:rPr>
                <w:rFonts w:cs="Arial"/>
                <w:sz w:val="20"/>
                <w:szCs w:val="20"/>
              </w:rPr>
              <w:t>1880s</w:t>
            </w:r>
          </w:p>
        </w:tc>
        <w:tc>
          <w:tcPr>
            <w:tcW w:w="8778" w:type="dxa"/>
          </w:tcPr>
          <w:p w:rsidR="00CE3331" w:rsidRPr="008F23F3" w:rsidRDefault="00054F49" w:rsidP="00BE0BD2">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8F23F3">
              <w:rPr>
                <w:rFonts w:cs="Arial"/>
                <w:color w:val="000000" w:themeColor="text1"/>
                <w:sz w:val="20"/>
                <w:szCs w:val="20"/>
              </w:rPr>
              <w:t xml:space="preserve">Farm allocations occurred in the </w:t>
            </w:r>
            <w:proofErr w:type="spellStart"/>
            <w:r w:rsidRPr="008F23F3">
              <w:rPr>
                <w:rFonts w:cs="Arial"/>
                <w:color w:val="000000" w:themeColor="text1"/>
                <w:sz w:val="20"/>
                <w:szCs w:val="20"/>
              </w:rPr>
              <w:t>Kuttab</w:t>
            </w:r>
            <w:r w:rsidR="00BE0BD2" w:rsidRPr="008F23F3">
              <w:rPr>
                <w:rFonts w:cs="Arial"/>
                <w:color w:val="000000" w:themeColor="text1"/>
                <w:sz w:val="20"/>
                <w:szCs w:val="20"/>
              </w:rPr>
              <w:t>u</w:t>
            </w:r>
            <w:r w:rsidRPr="008F23F3">
              <w:rPr>
                <w:rFonts w:cs="Arial"/>
                <w:color w:val="000000" w:themeColor="text1"/>
                <w:sz w:val="20"/>
                <w:szCs w:val="20"/>
              </w:rPr>
              <w:t>l</w:t>
            </w:r>
            <w:proofErr w:type="spellEnd"/>
            <w:r w:rsidRPr="008F23F3">
              <w:rPr>
                <w:rFonts w:cs="Arial"/>
                <w:color w:val="000000" w:themeColor="text1"/>
                <w:sz w:val="20"/>
                <w:szCs w:val="20"/>
              </w:rPr>
              <w:t xml:space="preserve"> (formerly Hampden) area</w:t>
            </w:r>
            <w:r w:rsidR="00922D1A">
              <w:rPr>
                <w:rFonts w:cs="Arial"/>
                <w:color w:val="000000" w:themeColor="text1"/>
                <w:sz w:val="20"/>
                <w:szCs w:val="20"/>
              </w:rPr>
              <w:t>.</w:t>
            </w:r>
          </w:p>
        </w:tc>
      </w:tr>
      <w:tr w:rsidR="003B0295" w:rsidRPr="008F23F3" w:rsidTr="00A744E3">
        <w:tc>
          <w:tcPr>
            <w:cnfStyle w:val="001000000000" w:firstRow="0" w:lastRow="0" w:firstColumn="1" w:lastColumn="0" w:oddVBand="0" w:evenVBand="0" w:oddHBand="0" w:evenHBand="0" w:firstRowFirstColumn="0" w:firstRowLastColumn="0" w:lastRowFirstColumn="0" w:lastRowLastColumn="0"/>
            <w:tcW w:w="828" w:type="dxa"/>
          </w:tcPr>
          <w:p w:rsidR="003B0295" w:rsidRPr="008F23F3" w:rsidRDefault="00054F49" w:rsidP="00A308C0">
            <w:pPr>
              <w:rPr>
                <w:rFonts w:cs="Arial"/>
                <w:sz w:val="20"/>
                <w:szCs w:val="20"/>
              </w:rPr>
            </w:pPr>
            <w:r w:rsidRPr="008F23F3">
              <w:rPr>
                <w:rFonts w:cs="Arial"/>
                <w:sz w:val="20"/>
                <w:szCs w:val="20"/>
              </w:rPr>
              <w:t>1896</w:t>
            </w:r>
          </w:p>
        </w:tc>
        <w:tc>
          <w:tcPr>
            <w:tcW w:w="8778" w:type="dxa"/>
          </w:tcPr>
          <w:p w:rsidR="003B0295" w:rsidRPr="008F23F3" w:rsidRDefault="00054F49" w:rsidP="005377D9">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8F23F3">
              <w:rPr>
                <w:rFonts w:cs="Arial"/>
                <w:color w:val="000000" w:themeColor="text1"/>
                <w:sz w:val="20"/>
                <w:szCs w:val="20"/>
              </w:rPr>
              <w:t xml:space="preserve">Cane tramway to Marian sugar mill constructed </w:t>
            </w:r>
            <w:r w:rsidR="005377D9" w:rsidRPr="008F23F3">
              <w:rPr>
                <w:rFonts w:cs="Arial"/>
                <w:color w:val="000000" w:themeColor="text1"/>
                <w:sz w:val="20"/>
                <w:szCs w:val="20"/>
              </w:rPr>
              <w:t>prompting</w:t>
            </w:r>
            <w:r w:rsidRPr="008F23F3">
              <w:rPr>
                <w:rFonts w:cs="Arial"/>
                <w:color w:val="000000" w:themeColor="text1"/>
                <w:sz w:val="20"/>
                <w:szCs w:val="20"/>
              </w:rPr>
              <w:t xml:space="preserve"> an expansion of the cane industry in this area</w:t>
            </w:r>
            <w:r w:rsidR="00922D1A">
              <w:rPr>
                <w:rFonts w:cs="Arial"/>
                <w:color w:val="000000" w:themeColor="text1"/>
                <w:sz w:val="20"/>
                <w:szCs w:val="20"/>
              </w:rPr>
              <w:t>.</w:t>
            </w:r>
          </w:p>
        </w:tc>
      </w:tr>
      <w:tr w:rsidR="00BE0BD2" w:rsidRPr="008F23F3" w:rsidTr="00A744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BE0BD2" w:rsidRPr="008F23F3" w:rsidRDefault="00BE0BD2" w:rsidP="00A308C0">
            <w:pPr>
              <w:rPr>
                <w:rFonts w:cs="Arial"/>
                <w:sz w:val="20"/>
                <w:szCs w:val="20"/>
              </w:rPr>
            </w:pPr>
            <w:r w:rsidRPr="008F23F3">
              <w:rPr>
                <w:rFonts w:cs="Arial"/>
                <w:sz w:val="20"/>
                <w:szCs w:val="20"/>
              </w:rPr>
              <w:t>1950s</w:t>
            </w:r>
          </w:p>
        </w:tc>
        <w:tc>
          <w:tcPr>
            <w:tcW w:w="8778" w:type="dxa"/>
          </w:tcPr>
          <w:p w:rsidR="00BE0BD2" w:rsidRPr="008F23F3" w:rsidRDefault="005377D9" w:rsidP="00054F49">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8F23F3">
              <w:rPr>
                <w:rFonts w:cs="Arial"/>
                <w:color w:val="000000" w:themeColor="text1"/>
                <w:sz w:val="20"/>
                <w:szCs w:val="20"/>
              </w:rPr>
              <w:t>Government policy supports and funds widespread clearing and development of agriculture</w:t>
            </w:r>
            <w:r w:rsidR="00922D1A">
              <w:rPr>
                <w:rFonts w:cs="Arial"/>
                <w:color w:val="000000" w:themeColor="text1"/>
                <w:sz w:val="20"/>
                <w:szCs w:val="20"/>
              </w:rPr>
              <w:t>.</w:t>
            </w:r>
          </w:p>
        </w:tc>
      </w:tr>
      <w:tr w:rsidR="00BE0BD2" w:rsidRPr="008F23F3" w:rsidTr="00A744E3">
        <w:tc>
          <w:tcPr>
            <w:cnfStyle w:val="001000000000" w:firstRow="0" w:lastRow="0" w:firstColumn="1" w:lastColumn="0" w:oddVBand="0" w:evenVBand="0" w:oddHBand="0" w:evenHBand="0" w:firstRowFirstColumn="0" w:firstRowLastColumn="0" w:lastRowFirstColumn="0" w:lastRowLastColumn="0"/>
            <w:tcW w:w="828" w:type="dxa"/>
          </w:tcPr>
          <w:p w:rsidR="00BE0BD2" w:rsidRPr="008F23F3" w:rsidRDefault="00BE0BD2" w:rsidP="00A308C0">
            <w:pPr>
              <w:rPr>
                <w:rFonts w:cs="Arial"/>
                <w:sz w:val="20"/>
                <w:szCs w:val="20"/>
              </w:rPr>
            </w:pPr>
            <w:r w:rsidRPr="008F23F3">
              <w:rPr>
                <w:rFonts w:cs="Arial"/>
                <w:sz w:val="20"/>
                <w:szCs w:val="20"/>
              </w:rPr>
              <w:t>1960</w:t>
            </w:r>
          </w:p>
        </w:tc>
        <w:tc>
          <w:tcPr>
            <w:tcW w:w="8778" w:type="dxa"/>
          </w:tcPr>
          <w:p w:rsidR="00BE0BD2" w:rsidRPr="008F23F3" w:rsidRDefault="005B6563" w:rsidP="00AD3CAD">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8F23F3">
              <w:rPr>
                <w:sz w:val="20"/>
                <w:szCs w:val="20"/>
              </w:rPr>
              <w:t xml:space="preserve">In 1962 </w:t>
            </w:r>
            <w:r w:rsidRPr="008F23F3">
              <w:rPr>
                <w:rStyle w:val="Emphasis"/>
                <w:sz w:val="20"/>
                <w:szCs w:val="20"/>
              </w:rPr>
              <w:t xml:space="preserve">The </w:t>
            </w:r>
            <w:proofErr w:type="spellStart"/>
            <w:r w:rsidRPr="008F23F3">
              <w:rPr>
                <w:rStyle w:val="Emphasis"/>
                <w:sz w:val="20"/>
                <w:szCs w:val="20"/>
              </w:rPr>
              <w:t>Brigalow</w:t>
            </w:r>
            <w:proofErr w:type="spellEnd"/>
            <w:r w:rsidRPr="008F23F3">
              <w:rPr>
                <w:rStyle w:val="Emphasis"/>
                <w:sz w:val="20"/>
                <w:szCs w:val="20"/>
              </w:rPr>
              <w:t xml:space="preserve"> and Other Lands Development Act</w:t>
            </w:r>
            <w:r w:rsidRPr="008F23F3">
              <w:rPr>
                <w:sz w:val="20"/>
                <w:szCs w:val="20"/>
              </w:rPr>
              <w:t xml:space="preserve"> </w:t>
            </w:r>
            <w:proofErr w:type="gramStart"/>
            <w:r w:rsidRPr="008F23F3">
              <w:rPr>
                <w:sz w:val="20"/>
                <w:szCs w:val="20"/>
              </w:rPr>
              <w:t>was</w:t>
            </w:r>
            <w:proofErr w:type="gramEnd"/>
            <w:r w:rsidRPr="008F23F3">
              <w:rPr>
                <w:sz w:val="20"/>
                <w:szCs w:val="20"/>
              </w:rPr>
              <w:t xml:space="preserve"> passed.</w:t>
            </w:r>
            <w:r w:rsidRPr="008F23F3">
              <w:rPr>
                <w:rFonts w:cs="Arial"/>
                <w:color w:val="000000" w:themeColor="text1"/>
                <w:sz w:val="20"/>
                <w:szCs w:val="20"/>
              </w:rPr>
              <w:t xml:space="preserve"> </w:t>
            </w:r>
            <w:r w:rsidR="00BE0BD2" w:rsidRPr="008F23F3">
              <w:rPr>
                <w:rFonts w:cs="Arial"/>
                <w:color w:val="000000" w:themeColor="text1"/>
                <w:sz w:val="20"/>
                <w:szCs w:val="20"/>
              </w:rPr>
              <w:t xml:space="preserve">The </w:t>
            </w:r>
            <w:proofErr w:type="spellStart"/>
            <w:r w:rsidR="00BE0BD2" w:rsidRPr="008F23F3">
              <w:rPr>
                <w:rFonts w:cs="Arial"/>
                <w:color w:val="000000" w:themeColor="text1"/>
                <w:sz w:val="20"/>
                <w:szCs w:val="20"/>
              </w:rPr>
              <w:t>Brigalow</w:t>
            </w:r>
            <w:proofErr w:type="spellEnd"/>
            <w:r w:rsidR="00BE0BD2" w:rsidRPr="008F23F3">
              <w:rPr>
                <w:rFonts w:cs="Arial"/>
                <w:color w:val="000000" w:themeColor="text1"/>
                <w:sz w:val="20"/>
                <w:szCs w:val="20"/>
              </w:rPr>
              <w:t xml:space="preserve"> scheme introduced by </w:t>
            </w:r>
            <w:r w:rsidR="00A744E3" w:rsidRPr="008F23F3">
              <w:rPr>
                <w:rFonts w:cs="Arial"/>
                <w:color w:val="000000" w:themeColor="text1"/>
                <w:sz w:val="20"/>
                <w:szCs w:val="20"/>
              </w:rPr>
              <w:t>S</w:t>
            </w:r>
            <w:r w:rsidR="00BE0BD2" w:rsidRPr="008F23F3">
              <w:rPr>
                <w:rFonts w:cs="Arial"/>
                <w:color w:val="000000" w:themeColor="text1"/>
                <w:sz w:val="20"/>
                <w:szCs w:val="20"/>
              </w:rPr>
              <w:t xml:space="preserve">tate and </w:t>
            </w:r>
            <w:r w:rsidR="004D07F0" w:rsidRPr="008F23F3">
              <w:rPr>
                <w:rFonts w:cs="Arial"/>
                <w:color w:val="000000" w:themeColor="text1"/>
                <w:sz w:val="20"/>
                <w:szCs w:val="20"/>
              </w:rPr>
              <w:t>F</w:t>
            </w:r>
            <w:r w:rsidR="00BE0BD2" w:rsidRPr="008F23F3">
              <w:rPr>
                <w:rFonts w:cs="Arial"/>
                <w:color w:val="000000" w:themeColor="text1"/>
                <w:sz w:val="20"/>
                <w:szCs w:val="20"/>
              </w:rPr>
              <w:t xml:space="preserve">ederal governments gave returning soldiers land to clear and establish </w:t>
            </w:r>
            <w:r w:rsidR="004D07F0" w:rsidRPr="008F23F3">
              <w:rPr>
                <w:rFonts w:cs="Arial"/>
                <w:color w:val="000000" w:themeColor="text1"/>
                <w:sz w:val="20"/>
                <w:szCs w:val="20"/>
              </w:rPr>
              <w:t>agriculture</w:t>
            </w:r>
            <w:r w:rsidR="00922D1A">
              <w:rPr>
                <w:rFonts w:cs="Arial"/>
                <w:color w:val="000000" w:themeColor="text1"/>
                <w:sz w:val="20"/>
                <w:szCs w:val="20"/>
              </w:rPr>
              <w:t>.</w:t>
            </w:r>
          </w:p>
        </w:tc>
      </w:tr>
      <w:tr w:rsidR="00CE3331" w:rsidRPr="008F23F3" w:rsidTr="00A744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CE3331" w:rsidRPr="008F23F3" w:rsidRDefault="00054F49" w:rsidP="00A308C0">
            <w:pPr>
              <w:rPr>
                <w:rFonts w:cs="Arial"/>
                <w:sz w:val="20"/>
                <w:szCs w:val="20"/>
              </w:rPr>
            </w:pPr>
            <w:r w:rsidRPr="008F23F3">
              <w:rPr>
                <w:rFonts w:cs="Arial"/>
                <w:sz w:val="20"/>
                <w:szCs w:val="20"/>
              </w:rPr>
              <w:t>1992</w:t>
            </w:r>
          </w:p>
        </w:tc>
        <w:tc>
          <w:tcPr>
            <w:tcW w:w="8778" w:type="dxa"/>
          </w:tcPr>
          <w:p w:rsidR="00CE3331" w:rsidRPr="008F23F3" w:rsidRDefault="00054F49" w:rsidP="00133F2C">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8F23F3">
              <w:rPr>
                <w:rFonts w:cs="Arial"/>
                <w:color w:val="000000" w:themeColor="text1"/>
                <w:sz w:val="20"/>
                <w:szCs w:val="20"/>
              </w:rPr>
              <w:t xml:space="preserve">Laguna </w:t>
            </w:r>
            <w:proofErr w:type="gramStart"/>
            <w:r w:rsidR="00133F2C" w:rsidRPr="008F23F3">
              <w:rPr>
                <w:rFonts w:cs="Arial"/>
                <w:color w:val="000000" w:themeColor="text1"/>
                <w:sz w:val="20"/>
                <w:szCs w:val="20"/>
              </w:rPr>
              <w:t>Quays</w:t>
            </w:r>
            <w:proofErr w:type="gramEnd"/>
            <w:r w:rsidRPr="008F23F3">
              <w:rPr>
                <w:rFonts w:cs="Arial"/>
                <w:color w:val="000000" w:themeColor="text1"/>
                <w:sz w:val="20"/>
                <w:szCs w:val="20"/>
              </w:rPr>
              <w:t xml:space="preserve"> golf course and development opened north of Midge Point</w:t>
            </w:r>
            <w:r w:rsidR="00922D1A">
              <w:rPr>
                <w:rFonts w:cs="Arial"/>
                <w:color w:val="000000" w:themeColor="text1"/>
                <w:sz w:val="20"/>
                <w:szCs w:val="20"/>
              </w:rPr>
              <w:t>.</w:t>
            </w:r>
          </w:p>
        </w:tc>
      </w:tr>
      <w:tr w:rsidR="004D07F0" w:rsidRPr="008F23F3" w:rsidTr="00A744E3">
        <w:tc>
          <w:tcPr>
            <w:cnfStyle w:val="001000000000" w:firstRow="0" w:lastRow="0" w:firstColumn="1" w:lastColumn="0" w:oddVBand="0" w:evenVBand="0" w:oddHBand="0" w:evenHBand="0" w:firstRowFirstColumn="0" w:firstRowLastColumn="0" w:lastRowFirstColumn="0" w:lastRowLastColumn="0"/>
            <w:tcW w:w="828" w:type="dxa"/>
          </w:tcPr>
          <w:p w:rsidR="004D07F0" w:rsidRPr="008F23F3" w:rsidRDefault="004D07F0" w:rsidP="00A308C0">
            <w:pPr>
              <w:rPr>
                <w:rFonts w:cs="Arial"/>
                <w:sz w:val="20"/>
                <w:szCs w:val="20"/>
              </w:rPr>
            </w:pPr>
            <w:r w:rsidRPr="008F23F3">
              <w:rPr>
                <w:rFonts w:cs="Arial"/>
                <w:sz w:val="20"/>
                <w:szCs w:val="20"/>
              </w:rPr>
              <w:t>20</w:t>
            </w:r>
            <w:r w:rsidR="005B6563" w:rsidRPr="008F23F3">
              <w:rPr>
                <w:rFonts w:cs="Arial"/>
                <w:sz w:val="20"/>
                <w:szCs w:val="20"/>
              </w:rPr>
              <w:t>00-</w:t>
            </w:r>
          </w:p>
        </w:tc>
        <w:tc>
          <w:tcPr>
            <w:tcW w:w="8778" w:type="dxa"/>
          </w:tcPr>
          <w:p w:rsidR="004D07F0" w:rsidRPr="008F23F3" w:rsidRDefault="005B6563" w:rsidP="00054F49">
            <w:pPr>
              <w:cnfStyle w:val="000000000000" w:firstRow="0" w:lastRow="0" w:firstColumn="0" w:lastColumn="0" w:oddVBand="0" w:evenVBand="0" w:oddHBand="0" w:evenHBand="0" w:firstRowFirstColumn="0" w:firstRowLastColumn="0" w:lastRowFirstColumn="0" w:lastRowLastColumn="0"/>
              <w:rPr>
                <w:rFonts w:cs="Arial"/>
                <w:color w:val="000000" w:themeColor="text1"/>
                <w:sz w:val="20"/>
                <w:szCs w:val="20"/>
              </w:rPr>
            </w:pPr>
            <w:r w:rsidRPr="008F23F3">
              <w:rPr>
                <w:rFonts w:cs="Arial"/>
                <w:color w:val="000000" w:themeColor="text1"/>
                <w:sz w:val="20"/>
                <w:szCs w:val="20"/>
              </w:rPr>
              <w:t>Mining and resources industry gains momentum</w:t>
            </w:r>
            <w:r w:rsidR="00922D1A">
              <w:rPr>
                <w:rFonts w:cs="Arial"/>
                <w:color w:val="000000" w:themeColor="text1"/>
                <w:sz w:val="20"/>
                <w:szCs w:val="20"/>
              </w:rPr>
              <w:t>.</w:t>
            </w:r>
          </w:p>
        </w:tc>
      </w:tr>
      <w:tr w:rsidR="007952BE" w:rsidRPr="008F23F3" w:rsidTr="00A744E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28" w:type="dxa"/>
          </w:tcPr>
          <w:p w:rsidR="007952BE" w:rsidRPr="008F23F3" w:rsidRDefault="007952BE" w:rsidP="00A308C0">
            <w:pPr>
              <w:rPr>
                <w:rFonts w:cs="Arial"/>
                <w:sz w:val="20"/>
                <w:szCs w:val="20"/>
              </w:rPr>
            </w:pPr>
            <w:r w:rsidRPr="008F23F3">
              <w:rPr>
                <w:rFonts w:cs="Arial"/>
                <w:sz w:val="20"/>
                <w:szCs w:val="20"/>
              </w:rPr>
              <w:t>2013</w:t>
            </w:r>
          </w:p>
        </w:tc>
        <w:tc>
          <w:tcPr>
            <w:tcW w:w="8778" w:type="dxa"/>
          </w:tcPr>
          <w:p w:rsidR="007952BE" w:rsidRPr="008F23F3" w:rsidRDefault="007952BE" w:rsidP="00054F49">
            <w:pPr>
              <w:cnfStyle w:val="000000100000" w:firstRow="0" w:lastRow="0" w:firstColumn="0" w:lastColumn="0" w:oddVBand="0" w:evenVBand="0" w:oddHBand="1" w:evenHBand="0" w:firstRowFirstColumn="0" w:firstRowLastColumn="0" w:lastRowFirstColumn="0" w:lastRowLastColumn="0"/>
              <w:rPr>
                <w:rFonts w:cs="Arial"/>
                <w:color w:val="000000" w:themeColor="text1"/>
                <w:sz w:val="20"/>
                <w:szCs w:val="20"/>
              </w:rPr>
            </w:pPr>
            <w:r w:rsidRPr="008F23F3">
              <w:rPr>
                <w:rFonts w:cs="Arial"/>
                <w:color w:val="000000" w:themeColor="text1"/>
                <w:sz w:val="20"/>
                <w:szCs w:val="20"/>
              </w:rPr>
              <w:t xml:space="preserve">Urban expansion </w:t>
            </w:r>
            <w:r w:rsidR="00D27582">
              <w:rPr>
                <w:rFonts w:cs="Arial"/>
                <w:color w:val="000000" w:themeColor="text1"/>
                <w:sz w:val="20"/>
                <w:szCs w:val="20"/>
              </w:rPr>
              <w:t>on</w:t>
            </w:r>
            <w:r w:rsidR="00922D1A" w:rsidRPr="008F23F3">
              <w:rPr>
                <w:rFonts w:cs="Arial"/>
                <w:color w:val="000000" w:themeColor="text1"/>
                <w:sz w:val="20"/>
                <w:szCs w:val="20"/>
              </w:rPr>
              <w:t>going</w:t>
            </w:r>
            <w:r w:rsidRPr="008F23F3">
              <w:rPr>
                <w:rFonts w:cs="Arial"/>
                <w:color w:val="000000" w:themeColor="text1"/>
                <w:sz w:val="20"/>
                <w:szCs w:val="20"/>
              </w:rPr>
              <w:t xml:space="preserve"> in Mackay</w:t>
            </w:r>
            <w:r w:rsidR="00922D1A">
              <w:rPr>
                <w:rFonts w:cs="Arial"/>
                <w:color w:val="000000" w:themeColor="text1"/>
                <w:sz w:val="20"/>
                <w:szCs w:val="20"/>
              </w:rPr>
              <w:t>.</w:t>
            </w:r>
          </w:p>
        </w:tc>
      </w:tr>
    </w:tbl>
    <w:p w:rsidR="00CE3331" w:rsidRPr="00804679" w:rsidRDefault="00CE3331" w:rsidP="003F1E71"/>
    <w:p w:rsidR="00CE3331" w:rsidRDefault="00CE3331" w:rsidP="00CE3331">
      <w:pPr>
        <w:spacing w:after="200"/>
        <w:rPr>
          <w:rFonts w:asciiTheme="majorHAnsi" w:eastAsiaTheme="majorEastAsia" w:hAnsiTheme="majorHAnsi" w:cstheme="majorBidi"/>
          <w:b/>
          <w:bCs/>
          <w:color w:val="4F81BD" w:themeColor="accent1"/>
          <w:sz w:val="26"/>
          <w:szCs w:val="26"/>
        </w:rPr>
      </w:pPr>
      <w:r>
        <w:br w:type="page"/>
      </w:r>
    </w:p>
    <w:p w:rsidR="008C0878" w:rsidRDefault="008C0878" w:rsidP="008079F1">
      <w:pPr>
        <w:pStyle w:val="Chapterheading"/>
      </w:pPr>
      <w:bookmarkStart w:id="13" w:name="_Toc371077003"/>
      <w:r>
        <w:lastRenderedPageBreak/>
        <w:t>Values and their current condition and trend</w:t>
      </w:r>
      <w:bookmarkEnd w:id="13"/>
    </w:p>
    <w:p w:rsidR="000A6B13" w:rsidRPr="006009B6" w:rsidRDefault="000A6B13" w:rsidP="000A6B13">
      <w:pPr>
        <w:pStyle w:val="ListParagraph"/>
      </w:pPr>
      <w:r w:rsidRPr="006009B6">
        <w:t>The values that are considered in this report include:</w:t>
      </w:r>
    </w:p>
    <w:p w:rsidR="000A6B13" w:rsidRPr="006009B6" w:rsidRDefault="000A6B13" w:rsidP="000A6B13">
      <w:pPr>
        <w:pStyle w:val="ListParagraph"/>
      </w:pPr>
    </w:p>
    <w:p w:rsidR="000A6B13" w:rsidRPr="006009B6" w:rsidRDefault="000A6B13" w:rsidP="002B7AB1">
      <w:pPr>
        <w:pStyle w:val="ListParagraph"/>
        <w:numPr>
          <w:ilvl w:val="0"/>
          <w:numId w:val="19"/>
        </w:numPr>
        <w:spacing w:after="200"/>
      </w:pPr>
      <w:r w:rsidRPr="006009B6">
        <w:t xml:space="preserve">Inshore marine ecosystems that underpin the outstanding universal value of the Great Barrier Reef World Heritage Area (such as coral reefs, </w:t>
      </w:r>
      <w:proofErr w:type="spellStart"/>
      <w:r w:rsidRPr="006009B6">
        <w:t>seagras</w:t>
      </w:r>
      <w:r w:rsidR="00D25988">
        <w:t>ses</w:t>
      </w:r>
      <w:proofErr w:type="spellEnd"/>
      <w:r w:rsidR="00D25988">
        <w:t xml:space="preserve"> and associated species).</w:t>
      </w:r>
    </w:p>
    <w:p w:rsidR="000A6B13" w:rsidRPr="006009B6" w:rsidRDefault="000A6B13" w:rsidP="002B7AB1">
      <w:pPr>
        <w:pStyle w:val="ListParagraph"/>
        <w:numPr>
          <w:ilvl w:val="0"/>
          <w:numId w:val="19"/>
        </w:numPr>
        <w:spacing w:after="200"/>
      </w:pPr>
      <w:r w:rsidRPr="006009B6">
        <w:t xml:space="preserve">Terrestrial coastal ecosystems that provide </w:t>
      </w:r>
      <w:r w:rsidR="0038515F">
        <w:t>ecological functions</w:t>
      </w:r>
      <w:r w:rsidRPr="006009B6">
        <w:t xml:space="preserve"> to the Great Barrier Reef World Heritage Area and other matters of national e</w:t>
      </w:r>
      <w:r w:rsidR="00DD19C8">
        <w:t>nvironmental significance</w:t>
      </w:r>
      <w:r w:rsidR="00D25988">
        <w:t>.</w:t>
      </w:r>
    </w:p>
    <w:p w:rsidR="00D25988" w:rsidRDefault="00D25988" w:rsidP="000A6B13">
      <w:pPr>
        <w:pStyle w:val="ListParagraph"/>
      </w:pPr>
    </w:p>
    <w:p w:rsidR="00D25988" w:rsidRDefault="000A6B13" w:rsidP="000A6B13">
      <w:pPr>
        <w:pStyle w:val="ListParagraph"/>
      </w:pPr>
      <w:r w:rsidRPr="006009B6">
        <w:t xml:space="preserve">A conceptual model of these ecosystems and the </w:t>
      </w:r>
      <w:r w:rsidR="00D25988">
        <w:t>functions</w:t>
      </w:r>
      <w:r w:rsidRPr="006009B6">
        <w:t xml:space="preserve"> they pro</w:t>
      </w:r>
      <w:r w:rsidR="00D25988">
        <w:t xml:space="preserve">vide is </w:t>
      </w:r>
      <w:r w:rsidR="00922D1A">
        <w:t>shown</w:t>
      </w:r>
      <w:r w:rsidR="00CD10CF">
        <w:t xml:space="preserve"> </w:t>
      </w:r>
      <w:r w:rsidR="00D25988">
        <w:t>in Figure</w:t>
      </w:r>
      <w:r w:rsidR="00922D1A">
        <w:t xml:space="preserve"> </w:t>
      </w:r>
      <w:r w:rsidR="00D25988">
        <w:t>2.1.</w:t>
      </w:r>
    </w:p>
    <w:p w:rsidR="00D25988" w:rsidRDefault="00D25988" w:rsidP="000A6B13">
      <w:pPr>
        <w:pStyle w:val="ListParagraph"/>
      </w:pPr>
    </w:p>
    <w:p w:rsidR="000A6B13" w:rsidRDefault="000A6B13" w:rsidP="000A6B13">
      <w:pPr>
        <w:pStyle w:val="ListParagraph"/>
      </w:pPr>
      <w:r w:rsidRPr="006009B6">
        <w:t xml:space="preserve">The ecosystems examined in this report also provide habitat for a range of other </w:t>
      </w:r>
      <w:r w:rsidR="00DD19C8">
        <w:t>matters of national environmental significance</w:t>
      </w:r>
      <w:r w:rsidRPr="006009B6">
        <w:t xml:space="preserve">. The </w:t>
      </w:r>
      <w:r w:rsidR="00DD19C8">
        <w:t>matters of national environmental significance</w:t>
      </w:r>
      <w:r w:rsidRPr="006009B6">
        <w:t xml:space="preserve"> in the O’Connell </w:t>
      </w:r>
      <w:r w:rsidR="00922D1A">
        <w:t>b</w:t>
      </w:r>
      <w:r w:rsidRPr="006009B6">
        <w:t xml:space="preserve">asin are outlined in </w:t>
      </w:r>
      <w:r w:rsidR="00D25988">
        <w:t>S</w:t>
      </w:r>
      <w:r w:rsidRPr="006009B6">
        <w:t xml:space="preserve">ection 2.1 below and the values and their elements that underpin matters of national environmental significance for the O’Connell basin and adjacent waters are shown in </w:t>
      </w:r>
      <w:r w:rsidR="00D74DD6">
        <w:t>Appendix C</w:t>
      </w:r>
      <w:r w:rsidRPr="006009B6">
        <w:t>.</w:t>
      </w:r>
    </w:p>
    <w:p w:rsidR="000A6B13" w:rsidRDefault="000A6B13" w:rsidP="008C0878"/>
    <w:p w:rsidR="000A6B13" w:rsidRDefault="000A6B13" w:rsidP="008C0878"/>
    <w:p w:rsidR="00110BF6" w:rsidRDefault="00110BF6" w:rsidP="00EC47B7">
      <w:pPr>
        <w:tabs>
          <w:tab w:val="left" w:pos="0"/>
        </w:tabs>
      </w:pPr>
    </w:p>
    <w:p w:rsidR="000A6B13" w:rsidRDefault="000A6B13" w:rsidP="000A6B13">
      <w:pPr>
        <w:keepNext/>
        <w:tabs>
          <w:tab w:val="left" w:pos="-709"/>
        </w:tabs>
        <w:ind w:left="-567"/>
        <w:jc w:val="center"/>
      </w:pPr>
      <w:r>
        <w:rPr>
          <w:noProof/>
          <w:lang w:val="en-AU" w:eastAsia="en-AU"/>
        </w:rPr>
        <w:lastRenderedPageBreak/>
        <w:drawing>
          <wp:inline distT="0" distB="0" distL="0" distR="0" wp14:anchorId="453D2F42" wp14:editId="574ACCFE">
            <wp:extent cx="6237109" cy="7686675"/>
            <wp:effectExtent l="0" t="0" r="0" b="0"/>
            <wp:docPr id="26" name="Picture 26" descr="a conceptual model for categorizing the Great Barrier reef coastal, catchment andinshore ecosystems and assessing the ecological functions and services of those ecosystems to the cumulative impacts of development.   These categories include Coral Reefs, Lagoon Floor, islands, open water, seagrasses, coastline, estuaries, freshwater wetlands, forest floodplain, heath and shrublands, grass and sedgelands, woodlands, forests and rainforests." title="Coastal ecos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2" cstate="screen">
                      <a:extLst>
                        <a:ext uri="{28A0092B-C50C-407E-A947-70E740481C1C}">
                          <a14:useLocalDpi xmlns:a14="http://schemas.microsoft.com/office/drawing/2010/main"/>
                        </a:ext>
                      </a:extLst>
                    </a:blip>
                    <a:stretch>
                      <a:fillRect/>
                    </a:stretch>
                  </pic:blipFill>
                  <pic:spPr>
                    <a:xfrm>
                      <a:off x="0" y="0"/>
                      <a:ext cx="6237109" cy="7686675"/>
                    </a:xfrm>
                    <a:prstGeom prst="rect">
                      <a:avLst/>
                    </a:prstGeom>
                  </pic:spPr>
                </pic:pic>
              </a:graphicData>
            </a:graphic>
          </wp:inline>
        </w:drawing>
      </w:r>
    </w:p>
    <w:p w:rsidR="000A6B13" w:rsidRPr="00110BF6" w:rsidRDefault="000A6B13" w:rsidP="000A6B13">
      <w:pPr>
        <w:pStyle w:val="Caption"/>
      </w:pPr>
      <w:r>
        <w:t>Figure 2.</w:t>
      </w:r>
      <w:r w:rsidR="00574CCC">
        <w:t>1</w:t>
      </w:r>
      <w:r w:rsidR="00922D1A">
        <w:t>:</w:t>
      </w:r>
      <w:r w:rsidRPr="00930665">
        <w:t xml:space="preserve"> </w:t>
      </w:r>
      <w:r>
        <w:t>Conceptual model for categorizing the Great Barrier Reef coastal, catchment and inshore ecosystems and assessing the ecological functions and services of those ecosystems to the cumulative impacts of development</w:t>
      </w:r>
    </w:p>
    <w:p w:rsidR="006924D8" w:rsidRPr="006924D8" w:rsidRDefault="006924D8" w:rsidP="008079F1">
      <w:pPr>
        <w:pStyle w:val="Heading3"/>
      </w:pPr>
      <w:bookmarkStart w:id="14" w:name="_Toc364869372"/>
      <w:bookmarkStart w:id="15" w:name="_Toc371077004"/>
      <w:r w:rsidRPr="006924D8">
        <w:lastRenderedPageBreak/>
        <w:t>Matters of National Environmental Significance in the basin</w:t>
      </w:r>
      <w:bookmarkEnd w:id="14"/>
      <w:bookmarkEnd w:id="15"/>
    </w:p>
    <w:p w:rsidR="00D25988" w:rsidRPr="00260205" w:rsidRDefault="00D25988" w:rsidP="00D25988">
      <w:pPr>
        <w:rPr>
          <w:lang w:val="en-US" w:bidi="en-US"/>
        </w:rPr>
      </w:pPr>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Pr>
          <w:lang w:val="en-US" w:bidi="en-US"/>
        </w:rPr>
        <w:t xml:space="preserve">referral to the Australian Government </w:t>
      </w:r>
      <w:r w:rsidR="00922D1A">
        <w:rPr>
          <w:lang w:val="en-US" w:bidi="en-US"/>
        </w:rPr>
        <w:t>E</w:t>
      </w:r>
      <w:r>
        <w:rPr>
          <w:lang w:val="en-US" w:bidi="en-US"/>
        </w:rPr>
        <w:t xml:space="preserve">nvironment </w:t>
      </w:r>
      <w:r w:rsidR="00922D1A">
        <w:rPr>
          <w:lang w:val="en-US" w:bidi="en-US"/>
        </w:rPr>
        <w:t>M</w:t>
      </w:r>
      <w:r>
        <w:rPr>
          <w:lang w:val="en-US" w:bidi="en-US"/>
        </w:rPr>
        <w:t xml:space="preserve">inister. </w:t>
      </w:r>
      <w:r w:rsidRPr="00260205">
        <w:rPr>
          <w:lang w:val="en-US" w:bidi="en-US"/>
        </w:rPr>
        <w:t xml:space="preserve">The Minister will decide whether assessment and approval </w:t>
      </w:r>
      <w:r>
        <w:rPr>
          <w:lang w:val="en-US" w:bidi="en-US"/>
        </w:rPr>
        <w:t>may be required</w:t>
      </w:r>
      <w:r w:rsidRPr="00260205">
        <w:rPr>
          <w:lang w:val="en-US" w:bidi="en-US"/>
        </w:rPr>
        <w:t xml:space="preserve"> under the EPBC Act. There are eight matters of national environmental significance protected under the EPBC Act. These are:</w:t>
      </w:r>
    </w:p>
    <w:p w:rsidR="00D970CA" w:rsidRPr="00E908BD" w:rsidRDefault="00387C8E" w:rsidP="002B7AB1">
      <w:pPr>
        <w:pStyle w:val="ListParagraph"/>
        <w:numPr>
          <w:ilvl w:val="0"/>
          <w:numId w:val="2"/>
        </w:numPr>
      </w:pPr>
      <w:r>
        <w:t>World H</w:t>
      </w:r>
      <w:r w:rsidR="00D970CA" w:rsidRPr="00E908BD">
        <w:t>eritage properties</w:t>
      </w:r>
    </w:p>
    <w:p w:rsidR="00D970CA" w:rsidRPr="00E908BD" w:rsidRDefault="00387C8E" w:rsidP="002B7AB1">
      <w:pPr>
        <w:pStyle w:val="ListParagraph"/>
        <w:numPr>
          <w:ilvl w:val="0"/>
          <w:numId w:val="2"/>
        </w:numPr>
      </w:pPr>
      <w:r>
        <w:t>National H</w:t>
      </w:r>
      <w:r w:rsidR="00D970CA" w:rsidRPr="00E908BD">
        <w:t>eritage places</w:t>
      </w:r>
    </w:p>
    <w:p w:rsidR="00D970CA" w:rsidRPr="00E908BD" w:rsidRDefault="00B57EC6" w:rsidP="002B7AB1">
      <w:pPr>
        <w:pStyle w:val="ListParagraph"/>
        <w:numPr>
          <w:ilvl w:val="0"/>
          <w:numId w:val="2"/>
        </w:numPr>
      </w:pPr>
      <w:r>
        <w:t>W</w:t>
      </w:r>
      <w:r w:rsidR="00D970CA" w:rsidRPr="00E908BD">
        <w:t xml:space="preserve">etlands of international importance (listed under the </w:t>
      </w:r>
      <w:proofErr w:type="spellStart"/>
      <w:r w:rsidR="00D970CA" w:rsidRPr="00E908BD">
        <w:t>Ramsar</w:t>
      </w:r>
      <w:proofErr w:type="spellEnd"/>
      <w:r w:rsidR="00D970CA" w:rsidRPr="00E908BD">
        <w:t xml:space="preserve"> Convention)</w:t>
      </w:r>
    </w:p>
    <w:p w:rsidR="00D970CA" w:rsidRPr="00E908BD" w:rsidRDefault="00B57EC6" w:rsidP="002B7AB1">
      <w:pPr>
        <w:pStyle w:val="ListParagraph"/>
        <w:numPr>
          <w:ilvl w:val="0"/>
          <w:numId w:val="2"/>
        </w:numPr>
      </w:pPr>
      <w:r>
        <w:t>L</w:t>
      </w:r>
      <w:r w:rsidR="00D970CA" w:rsidRPr="00E908BD">
        <w:t>isted threatened species and ecological communities</w:t>
      </w:r>
    </w:p>
    <w:p w:rsidR="00D970CA" w:rsidRPr="00E908BD" w:rsidRDefault="00B57EC6" w:rsidP="002B7AB1">
      <w:pPr>
        <w:pStyle w:val="ListParagraph"/>
        <w:numPr>
          <w:ilvl w:val="0"/>
          <w:numId w:val="2"/>
        </w:numPr>
      </w:pPr>
      <w:r>
        <w:t>M</w:t>
      </w:r>
      <w:r w:rsidR="00D970CA" w:rsidRPr="00E908BD">
        <w:t>igratory species protected under international agreements</w:t>
      </w:r>
    </w:p>
    <w:p w:rsidR="00D970CA" w:rsidRPr="00E908BD" w:rsidRDefault="00D970CA" w:rsidP="002B7AB1">
      <w:pPr>
        <w:pStyle w:val="ListParagraph"/>
        <w:numPr>
          <w:ilvl w:val="0"/>
          <w:numId w:val="2"/>
        </w:numPr>
      </w:pPr>
      <w:r w:rsidRPr="00E908BD">
        <w:t>Commonwealth marine areas</w:t>
      </w:r>
    </w:p>
    <w:p w:rsidR="00D970CA" w:rsidRPr="00E908BD" w:rsidRDefault="00B57EC6" w:rsidP="002B7AB1">
      <w:pPr>
        <w:pStyle w:val="ListParagraph"/>
        <w:numPr>
          <w:ilvl w:val="0"/>
          <w:numId w:val="2"/>
        </w:numPr>
      </w:pPr>
      <w:r>
        <w:t>T</w:t>
      </w:r>
      <w:r w:rsidR="00D970CA" w:rsidRPr="00E908BD">
        <w:t>he Great Barrier Reef Marine Park</w:t>
      </w:r>
    </w:p>
    <w:p w:rsidR="00D970CA" w:rsidRPr="00E908BD" w:rsidRDefault="00B57EC6" w:rsidP="002B7AB1">
      <w:pPr>
        <w:pStyle w:val="ListParagraph"/>
        <w:numPr>
          <w:ilvl w:val="0"/>
          <w:numId w:val="2"/>
        </w:numPr>
      </w:pPr>
      <w:r>
        <w:t>N</w:t>
      </w:r>
      <w:r w:rsidR="00D970CA" w:rsidRPr="00E908BD">
        <w:t>uclear actions (including uranium mines)</w:t>
      </w:r>
      <w:r w:rsidR="00922D1A">
        <w:t>.</w:t>
      </w:r>
    </w:p>
    <w:p w:rsidR="00D970CA" w:rsidRDefault="00D970CA" w:rsidP="00600168">
      <w:pPr>
        <w:pStyle w:val="ListParagraph"/>
        <w:rPr>
          <w:rFonts w:cs="Arial"/>
          <w:szCs w:val="22"/>
        </w:rPr>
      </w:pPr>
    </w:p>
    <w:p w:rsidR="00D970CA" w:rsidRPr="001A441D" w:rsidRDefault="00387C8E" w:rsidP="001A441D">
      <w:pPr>
        <w:pStyle w:val="Heading4"/>
      </w:pPr>
      <w:bookmarkStart w:id="16" w:name="_Toc337192555"/>
      <w:r w:rsidRPr="001A441D">
        <w:t xml:space="preserve">World </w:t>
      </w:r>
      <w:r w:rsidR="001A441D">
        <w:t>h</w:t>
      </w:r>
      <w:r w:rsidR="00D970CA" w:rsidRPr="001A441D">
        <w:t>eritage properties</w:t>
      </w:r>
      <w:bookmarkEnd w:id="16"/>
    </w:p>
    <w:p w:rsidR="00D970CA" w:rsidRPr="00E908BD" w:rsidRDefault="000A6B13" w:rsidP="00600168">
      <w:pPr>
        <w:rPr>
          <w:rFonts w:cs="Arial"/>
        </w:rPr>
      </w:pPr>
      <w:r w:rsidRPr="006009B6">
        <w:t xml:space="preserve">The Great Barrier Reef was inscribed in the World Heritage </w:t>
      </w:r>
      <w:r w:rsidR="00922D1A">
        <w:t>L</w:t>
      </w:r>
      <w:r w:rsidRPr="006009B6">
        <w:t>ist in 1981 and meets all four natural criteria</w:t>
      </w:r>
      <w:r w:rsidR="00D970CA" w:rsidRPr="006009B6">
        <w:rPr>
          <w:rFonts w:cs="Arial"/>
        </w:rPr>
        <w:t>.</w:t>
      </w:r>
      <w:r w:rsidR="00D970CA" w:rsidRPr="00E908BD">
        <w:rPr>
          <w:rFonts w:cs="Arial"/>
        </w:rPr>
        <w:t xml:space="preserve"> Parts of the </w:t>
      </w:r>
      <w:r w:rsidR="00AC6063">
        <w:rPr>
          <w:rFonts w:cs="Arial"/>
        </w:rPr>
        <w:t>O’Connell</w:t>
      </w:r>
      <w:r w:rsidR="00D970CA" w:rsidRPr="00E908BD">
        <w:rPr>
          <w:rFonts w:cs="Arial"/>
        </w:rPr>
        <w:t xml:space="preserve"> basin and all of the adjacent marine areas fall within the World Heritage Area.</w:t>
      </w:r>
    </w:p>
    <w:p w:rsidR="00D970CA" w:rsidRPr="00B06B5D" w:rsidRDefault="00387C8E" w:rsidP="001A441D">
      <w:pPr>
        <w:pStyle w:val="Heading4"/>
      </w:pPr>
      <w:bookmarkStart w:id="17" w:name="_Toc337192556"/>
      <w:r w:rsidRPr="00B06B5D">
        <w:t xml:space="preserve">National </w:t>
      </w:r>
      <w:r w:rsidR="001A441D">
        <w:t>h</w:t>
      </w:r>
      <w:r w:rsidR="00D970CA" w:rsidRPr="00B06B5D">
        <w:t>eritage properties</w:t>
      </w:r>
      <w:bookmarkEnd w:id="17"/>
    </w:p>
    <w:p w:rsidR="000A6B13" w:rsidRPr="00BC3E14" w:rsidRDefault="000A6B13" w:rsidP="008F23F3">
      <w:pPr>
        <w:pStyle w:val="ListParagraph"/>
        <w:spacing w:before="0"/>
      </w:pPr>
      <w:r w:rsidRPr="004D3F6E">
        <w:t xml:space="preserve">The </w:t>
      </w:r>
      <w:r w:rsidRPr="004D3F6E">
        <w:rPr>
          <w:rStyle w:val="HTMLAcronym"/>
        </w:rPr>
        <w:t>EPBC</w:t>
      </w:r>
      <w:r w:rsidRPr="004D3F6E">
        <w:t xml:space="preserve"> Act provides for the listing of natural, historic or Indigenous places that are of outstanding national heritage value. Within the O’Connell basin only the Great Barrier Reef is listed as a National Heritage Property (for its natural values).</w:t>
      </w:r>
      <w:r w:rsidRPr="00BC3E14">
        <w:t xml:space="preserve"> </w:t>
      </w:r>
    </w:p>
    <w:p w:rsidR="00D970CA" w:rsidRPr="00B06B5D" w:rsidRDefault="00D970CA" w:rsidP="001A441D">
      <w:pPr>
        <w:pStyle w:val="Heading4"/>
      </w:pPr>
      <w:bookmarkStart w:id="18" w:name="_Toc337192557"/>
      <w:r w:rsidRPr="00B06B5D">
        <w:t xml:space="preserve">Wetlands of international importance (declared </w:t>
      </w:r>
      <w:proofErr w:type="spellStart"/>
      <w:r w:rsidRPr="00B06B5D">
        <w:t>Ramsar</w:t>
      </w:r>
      <w:proofErr w:type="spellEnd"/>
      <w:r w:rsidRPr="00B06B5D">
        <w:t xml:space="preserve"> wetlands)</w:t>
      </w:r>
      <w:bookmarkEnd w:id="18"/>
    </w:p>
    <w:p w:rsidR="00AB3D22" w:rsidRPr="00AB3D22" w:rsidRDefault="00AB3D22" w:rsidP="00AB3D22">
      <w:r>
        <w:t xml:space="preserve">There are currently no </w:t>
      </w:r>
      <w:proofErr w:type="spellStart"/>
      <w:r>
        <w:t>Ramsar</w:t>
      </w:r>
      <w:proofErr w:type="spellEnd"/>
      <w:r>
        <w:t xml:space="preserve"> listed wetlands in the O’Connell basin.</w:t>
      </w:r>
    </w:p>
    <w:p w:rsidR="00D970CA" w:rsidRPr="00B06B5D" w:rsidRDefault="00D970CA" w:rsidP="001A441D">
      <w:pPr>
        <w:pStyle w:val="Heading4"/>
      </w:pPr>
      <w:bookmarkStart w:id="19" w:name="_Toc337192559"/>
      <w:r w:rsidRPr="00B06B5D">
        <w:t>Listed threatened species</w:t>
      </w:r>
      <w:bookmarkEnd w:id="19"/>
    </w:p>
    <w:p w:rsidR="00CE3331" w:rsidRDefault="00E9126D" w:rsidP="00041959">
      <w:pPr>
        <w:autoSpaceDE w:val="0"/>
        <w:autoSpaceDN w:val="0"/>
        <w:adjustRightInd w:val="0"/>
        <w:spacing w:after="120"/>
        <w:rPr>
          <w:rFonts w:cs="Arial"/>
          <w:color w:val="000000" w:themeColor="text1"/>
        </w:rPr>
      </w:pPr>
      <w:r>
        <w:rPr>
          <w:rFonts w:cs="Arial"/>
          <w:lang w:val="en-US" w:bidi="en-US"/>
        </w:rPr>
        <w:t>Five</w:t>
      </w:r>
      <w:r w:rsidR="00D970CA" w:rsidRPr="00E908BD">
        <w:rPr>
          <w:rFonts w:cs="Arial"/>
          <w:lang w:val="en-US" w:bidi="en-US"/>
        </w:rPr>
        <w:t xml:space="preserve"> species of birds, </w:t>
      </w:r>
      <w:r w:rsidR="004D07F0">
        <w:rPr>
          <w:rFonts w:cs="Arial"/>
          <w:lang w:val="en-US" w:bidi="en-US"/>
        </w:rPr>
        <w:t>one</w:t>
      </w:r>
      <w:r w:rsidR="00B14055">
        <w:rPr>
          <w:rFonts w:cs="Arial"/>
          <w:lang w:val="en-US" w:bidi="en-US"/>
        </w:rPr>
        <w:t xml:space="preserve"> species of frog, </w:t>
      </w:r>
      <w:r w:rsidR="004D07F0">
        <w:rPr>
          <w:rFonts w:cs="Arial"/>
          <w:lang w:val="en-US" w:bidi="en-US"/>
        </w:rPr>
        <w:t>six</w:t>
      </w:r>
      <w:r w:rsidR="00D970CA" w:rsidRPr="00E908BD">
        <w:rPr>
          <w:rFonts w:cs="Arial"/>
          <w:lang w:val="en-US" w:bidi="en-US"/>
        </w:rPr>
        <w:t xml:space="preserve"> species of mammal, </w:t>
      </w:r>
      <w:r w:rsidR="004D07F0">
        <w:rPr>
          <w:rFonts w:cs="Arial"/>
          <w:lang w:val="en-US" w:bidi="en-US"/>
        </w:rPr>
        <w:t>eight</w:t>
      </w:r>
      <w:r w:rsidR="00D970CA" w:rsidRPr="00E908BD">
        <w:rPr>
          <w:rFonts w:cs="Arial"/>
          <w:lang w:val="en-US" w:bidi="en-US"/>
        </w:rPr>
        <w:t xml:space="preserve"> species of plant, </w:t>
      </w:r>
      <w:r w:rsidR="004D07F0">
        <w:rPr>
          <w:rFonts w:cs="Arial"/>
          <w:lang w:val="en-US" w:bidi="en-US"/>
        </w:rPr>
        <w:t>six</w:t>
      </w:r>
      <w:r w:rsidR="00D970CA" w:rsidRPr="00E908BD">
        <w:rPr>
          <w:rFonts w:cs="Arial"/>
          <w:lang w:val="en-US" w:bidi="en-US"/>
        </w:rPr>
        <w:t xml:space="preserve"> species of reptiles, and </w:t>
      </w:r>
      <w:r w:rsidR="004D07F0">
        <w:rPr>
          <w:rFonts w:cs="Arial"/>
          <w:lang w:val="en-US" w:bidi="en-US"/>
        </w:rPr>
        <w:t>one</w:t>
      </w:r>
      <w:r w:rsidR="00D970CA" w:rsidRPr="00E908BD">
        <w:rPr>
          <w:rFonts w:cs="Arial"/>
          <w:lang w:val="en-US" w:bidi="en-US"/>
        </w:rPr>
        <w:t xml:space="preserve"> species of </w:t>
      </w:r>
      <w:r>
        <w:rPr>
          <w:rFonts w:cs="Arial"/>
          <w:lang w:val="en-US" w:bidi="en-US"/>
        </w:rPr>
        <w:t>cycad</w:t>
      </w:r>
      <w:r w:rsidR="00D970CA" w:rsidRPr="00E908BD">
        <w:rPr>
          <w:rFonts w:cs="Arial"/>
          <w:lang w:val="en-US" w:bidi="en-US"/>
        </w:rPr>
        <w:t xml:space="preserve"> have been identified as listed threatened species </w:t>
      </w:r>
      <w:r w:rsidR="009E0580">
        <w:rPr>
          <w:rFonts w:cs="Arial"/>
          <w:lang w:val="en-US" w:bidi="en-US"/>
        </w:rPr>
        <w:t xml:space="preserve">that occur within </w:t>
      </w:r>
      <w:r w:rsidR="00D970CA" w:rsidRPr="00E908BD">
        <w:rPr>
          <w:rFonts w:cs="Arial"/>
          <w:lang w:val="en-US" w:bidi="en-US"/>
        </w:rPr>
        <w:t xml:space="preserve">the </w:t>
      </w:r>
      <w:r w:rsidR="00AC6063">
        <w:rPr>
          <w:rFonts w:cs="Arial"/>
          <w:lang w:val="en-US" w:bidi="en-US"/>
        </w:rPr>
        <w:t>O’Connell</w:t>
      </w:r>
      <w:r w:rsidR="00D970CA" w:rsidRPr="00E908BD">
        <w:rPr>
          <w:rFonts w:cs="Arial"/>
          <w:lang w:val="en-US" w:bidi="en-US"/>
        </w:rPr>
        <w:t xml:space="preserve"> basin and adjacent waters</w:t>
      </w:r>
      <w:r w:rsidR="00387C8E">
        <w:rPr>
          <w:rFonts w:cs="Arial"/>
          <w:lang w:val="en-US" w:bidi="en-US"/>
        </w:rPr>
        <w:t xml:space="preserve"> (</w:t>
      </w:r>
      <w:r w:rsidR="00D74DD6">
        <w:rPr>
          <w:rFonts w:cs="Arial"/>
          <w:lang w:val="en-US" w:bidi="en-US"/>
        </w:rPr>
        <w:t>Appendix D</w:t>
      </w:r>
      <w:r w:rsidR="007952BE">
        <w:rPr>
          <w:rFonts w:cs="Arial"/>
          <w:lang w:val="en-US" w:bidi="en-US"/>
        </w:rPr>
        <w:t>)</w:t>
      </w:r>
      <w:r w:rsidR="00D970CA" w:rsidRPr="00E908BD">
        <w:rPr>
          <w:rFonts w:cs="Arial"/>
          <w:lang w:val="en-US" w:bidi="en-US"/>
        </w:rPr>
        <w:t>.</w:t>
      </w:r>
      <w:r w:rsidR="00CE3331">
        <w:rPr>
          <w:rFonts w:cs="Arial"/>
          <w:lang w:val="en-US" w:bidi="en-US"/>
        </w:rPr>
        <w:t xml:space="preserve"> </w:t>
      </w:r>
      <w:r w:rsidR="007622ED">
        <w:rPr>
          <w:rFonts w:cs="Arial"/>
          <w:color w:val="000000" w:themeColor="text1"/>
        </w:rPr>
        <w:t xml:space="preserve">These included turtle nesting and migratory bird feeding sites such as Blacks </w:t>
      </w:r>
      <w:r w:rsidR="00922D1A">
        <w:rPr>
          <w:rFonts w:cs="Arial"/>
          <w:color w:val="000000" w:themeColor="text1"/>
        </w:rPr>
        <w:t>B</w:t>
      </w:r>
      <w:r w:rsidR="007622ED">
        <w:rPr>
          <w:rFonts w:cs="Arial"/>
          <w:color w:val="000000" w:themeColor="text1"/>
        </w:rPr>
        <w:t>each (</w:t>
      </w:r>
      <w:r w:rsidR="008607B3">
        <w:rPr>
          <w:rFonts w:cs="Arial"/>
          <w:color w:val="000000" w:themeColor="text1"/>
        </w:rPr>
        <w:t>F</w:t>
      </w:r>
      <w:r w:rsidR="007622ED">
        <w:rPr>
          <w:rFonts w:cs="Arial"/>
          <w:color w:val="000000" w:themeColor="text1"/>
        </w:rPr>
        <w:t xml:space="preserve">igure </w:t>
      </w:r>
      <w:r w:rsidR="008B2F00">
        <w:rPr>
          <w:rFonts w:cs="Arial"/>
          <w:color w:val="000000" w:themeColor="text1"/>
        </w:rPr>
        <w:t>2.</w:t>
      </w:r>
      <w:r w:rsidR="007622ED">
        <w:rPr>
          <w:rFonts w:cs="Arial"/>
          <w:color w:val="000000" w:themeColor="text1"/>
        </w:rPr>
        <w:t xml:space="preserve">1.1). </w:t>
      </w:r>
    </w:p>
    <w:p w:rsidR="006F1EE9" w:rsidRDefault="006F1EE9" w:rsidP="00D970CA">
      <w:pPr>
        <w:rPr>
          <w:rFonts w:cs="Arial"/>
          <w:lang w:val="en-US" w:bidi="en-US"/>
        </w:rPr>
      </w:pPr>
    </w:p>
    <w:p w:rsidR="001A5CCF" w:rsidRDefault="001A5CCF" w:rsidP="001A5CCF">
      <w:pPr>
        <w:keepNext/>
      </w:pPr>
      <w:r>
        <w:rPr>
          <w:rFonts w:cs="Arial"/>
          <w:noProof/>
          <w:lang w:val="en-AU" w:eastAsia="en-AU"/>
        </w:rPr>
        <w:lastRenderedPageBreak/>
        <w:drawing>
          <wp:inline distT="0" distB="0" distL="0" distR="0" wp14:anchorId="6BA71A31" wp14:editId="04A4B58D">
            <wp:extent cx="5730240" cy="4297680"/>
            <wp:effectExtent l="0" t="0" r="3810" b="7620"/>
            <wp:docPr id="38" name="Picture 38" descr="Figure 2.1.1 is a photograph of Blacks beach.  Blacks beach is used for turtle nesting and migratory bird feeding.  Mackay Regional Council recently purchased an area of coastal land known as 'the spit' which has been fenced off to exclude off road vehicles from impacting upon MNES" title="Photograph of Black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a:ext>
                      </a:extLst>
                    </a:blip>
                    <a:srcRect/>
                    <a:stretch>
                      <a:fillRect/>
                    </a:stretch>
                  </pic:blipFill>
                  <pic:spPr bwMode="auto">
                    <a:xfrm>
                      <a:off x="0" y="0"/>
                      <a:ext cx="5730240" cy="4297680"/>
                    </a:xfrm>
                    <a:prstGeom prst="rect">
                      <a:avLst/>
                    </a:prstGeom>
                    <a:noFill/>
                  </pic:spPr>
                </pic:pic>
              </a:graphicData>
            </a:graphic>
          </wp:inline>
        </w:drawing>
      </w:r>
    </w:p>
    <w:p w:rsidR="001A5CCF" w:rsidRDefault="001A5CCF" w:rsidP="001A5CCF">
      <w:pPr>
        <w:pStyle w:val="Caption"/>
        <w:rPr>
          <w:rFonts w:cs="Arial"/>
        </w:rPr>
      </w:pPr>
      <w:r>
        <w:t>Figure 2.1.</w:t>
      </w:r>
      <w:r w:rsidR="00574CCC">
        <w:t>1</w:t>
      </w:r>
      <w:r w:rsidR="00922D1A">
        <w:t>:</w:t>
      </w:r>
      <w:r>
        <w:t xml:space="preserve"> Blacks </w:t>
      </w:r>
      <w:r w:rsidR="00922D1A">
        <w:t>B</w:t>
      </w:r>
      <w:r>
        <w:t xml:space="preserve">each is used for turtle nesting and migratory bird feeding. Mackay Regional Council recently purchased an area of coastal land known as ‘the spit’ which has been fenced off by </w:t>
      </w:r>
      <w:r w:rsidR="00133F2C">
        <w:t>the council</w:t>
      </w:r>
      <w:r>
        <w:t xml:space="preserve"> to exclude off road vehicles from impacting upon </w:t>
      </w:r>
      <w:r w:rsidR="00922D1A">
        <w:t>matters of national environmental significance</w:t>
      </w:r>
    </w:p>
    <w:p w:rsidR="001A5CCF" w:rsidRPr="00E908BD" w:rsidRDefault="001A5CCF" w:rsidP="00D970CA">
      <w:pPr>
        <w:rPr>
          <w:rFonts w:cs="Arial"/>
          <w:lang w:val="en-US" w:bidi="en-US"/>
        </w:rPr>
      </w:pPr>
    </w:p>
    <w:p w:rsidR="00D970CA" w:rsidRPr="00B06B5D" w:rsidRDefault="00D970CA" w:rsidP="001A441D">
      <w:pPr>
        <w:pStyle w:val="Heading4"/>
      </w:pPr>
      <w:bookmarkStart w:id="20" w:name="_Toc337192560"/>
      <w:r w:rsidRPr="00B06B5D">
        <w:t xml:space="preserve"> Ecological communities</w:t>
      </w:r>
      <w:bookmarkEnd w:id="20"/>
    </w:p>
    <w:p w:rsidR="00CE3331" w:rsidRDefault="009E0580" w:rsidP="00041959">
      <w:pPr>
        <w:autoSpaceDE w:val="0"/>
        <w:autoSpaceDN w:val="0"/>
        <w:adjustRightInd w:val="0"/>
        <w:spacing w:after="120"/>
        <w:rPr>
          <w:rFonts w:cs="Arial"/>
          <w:color w:val="000000" w:themeColor="text1"/>
        </w:rPr>
      </w:pPr>
      <w:r>
        <w:rPr>
          <w:rFonts w:cs="Arial"/>
          <w:lang w:val="en-US" w:bidi="en-US"/>
        </w:rPr>
        <w:t xml:space="preserve">There are </w:t>
      </w:r>
      <w:r w:rsidR="00F936BF">
        <w:rPr>
          <w:rFonts w:cs="Arial"/>
          <w:lang w:val="en-US" w:bidi="en-US"/>
        </w:rPr>
        <w:t>two</w:t>
      </w:r>
      <w:r>
        <w:rPr>
          <w:rFonts w:cs="Arial"/>
          <w:lang w:val="en-US" w:bidi="en-US"/>
        </w:rPr>
        <w:t xml:space="preserve"> listed Threatened Ecological Communities that occur in this basin</w:t>
      </w:r>
      <w:r w:rsidR="00D970CA" w:rsidRPr="00E908BD">
        <w:rPr>
          <w:rFonts w:cs="Arial"/>
          <w:lang w:val="en-US" w:bidi="en-US"/>
        </w:rPr>
        <w:t>.</w:t>
      </w:r>
      <w:r w:rsidR="00CE3331" w:rsidRPr="00CE3331">
        <w:rPr>
          <w:rFonts w:cs="Arial"/>
          <w:color w:val="000000" w:themeColor="text1"/>
        </w:rPr>
        <w:t xml:space="preserve"> </w:t>
      </w:r>
      <w:r w:rsidR="00CE3331">
        <w:rPr>
          <w:rFonts w:cs="Arial"/>
          <w:color w:val="000000" w:themeColor="text1"/>
        </w:rPr>
        <w:t xml:space="preserve">These </w:t>
      </w:r>
      <w:r w:rsidR="00F936BF">
        <w:rPr>
          <w:rFonts w:cs="Arial"/>
          <w:color w:val="000000" w:themeColor="text1"/>
        </w:rPr>
        <w:t xml:space="preserve">are the </w:t>
      </w:r>
      <w:r w:rsidR="00520CB8">
        <w:rPr>
          <w:rFonts w:cs="Arial"/>
          <w:color w:val="000000" w:themeColor="text1"/>
        </w:rPr>
        <w:t xml:space="preserve">Littoral Rainforest and Coastal Vine Thickets of Eastern Australia (Critically Endangered) and the </w:t>
      </w:r>
      <w:r w:rsidR="00F936BF">
        <w:rPr>
          <w:rFonts w:cs="Arial"/>
          <w:color w:val="000000" w:themeColor="text1"/>
        </w:rPr>
        <w:t>Broad leaf tea tree (</w:t>
      </w:r>
      <w:proofErr w:type="spellStart"/>
      <w:r w:rsidR="00F936BF" w:rsidRPr="003F1E71">
        <w:rPr>
          <w:i/>
          <w:color w:val="000000" w:themeColor="text1"/>
        </w:rPr>
        <w:t>Melaleuca</w:t>
      </w:r>
      <w:proofErr w:type="spellEnd"/>
      <w:r w:rsidR="00F936BF" w:rsidRPr="003F1E71">
        <w:rPr>
          <w:i/>
          <w:color w:val="000000" w:themeColor="text1"/>
        </w:rPr>
        <w:t xml:space="preserve"> </w:t>
      </w:r>
      <w:proofErr w:type="spellStart"/>
      <w:r w:rsidR="00F936BF" w:rsidRPr="003F1E71">
        <w:rPr>
          <w:i/>
          <w:color w:val="000000" w:themeColor="text1"/>
        </w:rPr>
        <w:t>viridiflora</w:t>
      </w:r>
      <w:proofErr w:type="spellEnd"/>
      <w:r w:rsidR="00F936BF">
        <w:rPr>
          <w:rFonts w:cs="Arial"/>
          <w:color w:val="000000" w:themeColor="text1"/>
        </w:rPr>
        <w:t>) woodlands (Endangered).</w:t>
      </w:r>
    </w:p>
    <w:p w:rsidR="00D970CA" w:rsidRPr="00B06B5D" w:rsidRDefault="00D970CA" w:rsidP="001A441D">
      <w:pPr>
        <w:pStyle w:val="Heading4"/>
      </w:pPr>
      <w:bookmarkStart w:id="21" w:name="_Toc337192561"/>
      <w:r w:rsidRPr="00B06B5D">
        <w:t>Listed migratory species</w:t>
      </w:r>
      <w:bookmarkEnd w:id="21"/>
    </w:p>
    <w:p w:rsidR="004D3F6E" w:rsidRPr="004D3F6E" w:rsidRDefault="004D3F6E" w:rsidP="008F23F3">
      <w:pPr>
        <w:pStyle w:val="ListParagraph"/>
        <w:spacing w:before="0"/>
      </w:pPr>
      <w:r w:rsidRPr="004D3F6E">
        <w:t>The EPBC Act lists migratory species which includes those species listed in the:</w:t>
      </w:r>
    </w:p>
    <w:p w:rsidR="004D3F6E" w:rsidRPr="004D3F6E" w:rsidRDefault="004D3F6E" w:rsidP="002B7AB1">
      <w:pPr>
        <w:pStyle w:val="ListParagraph"/>
        <w:numPr>
          <w:ilvl w:val="0"/>
          <w:numId w:val="11"/>
        </w:numPr>
        <w:spacing w:before="0"/>
        <w:contextualSpacing w:val="0"/>
      </w:pPr>
      <w:r w:rsidRPr="004D3F6E">
        <w:t>Convention on the Conservation of Migratory Species of Wild Animals (Bonn Convention)</w:t>
      </w:r>
    </w:p>
    <w:p w:rsidR="004D3F6E" w:rsidRPr="004D3F6E" w:rsidRDefault="004D3F6E" w:rsidP="002B7AB1">
      <w:pPr>
        <w:pStyle w:val="ListParagraph"/>
        <w:numPr>
          <w:ilvl w:val="0"/>
          <w:numId w:val="11"/>
        </w:numPr>
        <w:spacing w:before="0"/>
        <w:contextualSpacing w:val="0"/>
      </w:pPr>
      <w:r w:rsidRPr="004D3F6E">
        <w:t>China-Australia Migratory Bird Agreement (CAMBA)</w:t>
      </w:r>
    </w:p>
    <w:p w:rsidR="004D3F6E" w:rsidRPr="004D3F6E" w:rsidRDefault="004D3F6E" w:rsidP="002B7AB1">
      <w:pPr>
        <w:pStyle w:val="ListParagraph"/>
        <w:numPr>
          <w:ilvl w:val="0"/>
          <w:numId w:val="11"/>
        </w:numPr>
        <w:spacing w:before="0"/>
        <w:contextualSpacing w:val="0"/>
      </w:pPr>
      <w:r w:rsidRPr="004D3F6E">
        <w:t>Japan-Australia Migratory Bird Agreement (JAMBA)</w:t>
      </w:r>
    </w:p>
    <w:p w:rsidR="004D3F6E" w:rsidRPr="004D3F6E" w:rsidRDefault="004D3F6E" w:rsidP="002B7AB1">
      <w:pPr>
        <w:pStyle w:val="ListParagraph"/>
        <w:numPr>
          <w:ilvl w:val="0"/>
          <w:numId w:val="11"/>
        </w:numPr>
        <w:spacing w:before="0"/>
        <w:contextualSpacing w:val="0"/>
      </w:pPr>
      <w:r w:rsidRPr="004D3F6E">
        <w:t>Listed international agreement for this purpose if satisfied that it is an agreement relevant to the conservation of migratory species.</w:t>
      </w:r>
    </w:p>
    <w:p w:rsidR="00041959" w:rsidRDefault="00041959" w:rsidP="00600168">
      <w:pPr>
        <w:autoSpaceDE w:val="0"/>
        <w:autoSpaceDN w:val="0"/>
        <w:adjustRightInd w:val="0"/>
        <w:spacing w:after="120"/>
        <w:jc w:val="both"/>
        <w:rPr>
          <w:rFonts w:cs="Arial"/>
          <w:lang w:val="en-US" w:bidi="en-US"/>
        </w:rPr>
      </w:pPr>
    </w:p>
    <w:p w:rsidR="00CE3331" w:rsidRDefault="00041959" w:rsidP="00041959">
      <w:pPr>
        <w:autoSpaceDE w:val="0"/>
        <w:autoSpaceDN w:val="0"/>
        <w:adjustRightInd w:val="0"/>
        <w:spacing w:after="120"/>
        <w:rPr>
          <w:rFonts w:cs="Arial"/>
          <w:color w:val="000000" w:themeColor="text1"/>
        </w:rPr>
      </w:pPr>
      <w:r>
        <w:rPr>
          <w:rFonts w:cs="Arial"/>
          <w:lang w:val="en-US" w:bidi="en-US"/>
        </w:rPr>
        <w:t>There are 33</w:t>
      </w:r>
      <w:r w:rsidR="009E0580" w:rsidRPr="004D3F6E">
        <w:rPr>
          <w:rFonts w:cs="Arial"/>
          <w:lang w:val="en-US" w:bidi="en-US"/>
        </w:rPr>
        <w:t xml:space="preserve"> migratory bird species, </w:t>
      </w:r>
      <w:r w:rsidR="00F834E9" w:rsidRPr="004D3F6E">
        <w:rPr>
          <w:rFonts w:cs="Arial"/>
          <w:lang w:val="en-US" w:bidi="en-US"/>
        </w:rPr>
        <w:t>two</w:t>
      </w:r>
      <w:r w:rsidR="006F62D6" w:rsidRPr="004D3F6E">
        <w:rPr>
          <w:rFonts w:cs="Arial"/>
          <w:lang w:val="en-US" w:bidi="en-US"/>
        </w:rPr>
        <w:t xml:space="preserve"> s</w:t>
      </w:r>
      <w:r w:rsidR="009E0580" w:rsidRPr="004D3F6E">
        <w:rPr>
          <w:rFonts w:cs="Arial"/>
          <w:lang w:val="en-US" w:bidi="en-US"/>
        </w:rPr>
        <w:t xml:space="preserve">pecies of migratory </w:t>
      </w:r>
      <w:r w:rsidR="006F62D6" w:rsidRPr="004D3F6E">
        <w:rPr>
          <w:rFonts w:cs="Arial"/>
          <w:lang w:val="en-US" w:bidi="en-US"/>
        </w:rPr>
        <w:t>mammals</w:t>
      </w:r>
      <w:r w:rsidR="00E9126D" w:rsidRPr="004D3F6E">
        <w:rPr>
          <w:rFonts w:cs="Arial"/>
          <w:lang w:val="en-US" w:bidi="en-US"/>
        </w:rPr>
        <w:t xml:space="preserve"> and</w:t>
      </w:r>
      <w:r w:rsidR="009E0580" w:rsidRPr="004D3F6E">
        <w:rPr>
          <w:rFonts w:cs="Arial"/>
          <w:lang w:val="en-US" w:bidi="en-US"/>
        </w:rPr>
        <w:t xml:space="preserve"> </w:t>
      </w:r>
      <w:r w:rsidR="00E9126D" w:rsidRPr="004D3F6E">
        <w:rPr>
          <w:rFonts w:cs="Arial"/>
          <w:lang w:val="en-US" w:bidi="en-US"/>
        </w:rPr>
        <w:t>seven</w:t>
      </w:r>
      <w:r w:rsidR="006F62D6" w:rsidRPr="004D3F6E">
        <w:rPr>
          <w:rFonts w:cs="Arial"/>
          <w:lang w:val="en-US" w:bidi="en-US"/>
        </w:rPr>
        <w:t xml:space="preserve"> </w:t>
      </w:r>
      <w:r w:rsidR="009E0580" w:rsidRPr="004D3F6E">
        <w:rPr>
          <w:rFonts w:cs="Arial"/>
          <w:lang w:val="en-US" w:bidi="en-US"/>
        </w:rPr>
        <w:t xml:space="preserve">migratory </w:t>
      </w:r>
      <w:r w:rsidR="006F62D6" w:rsidRPr="004D3F6E">
        <w:rPr>
          <w:rFonts w:cs="Arial"/>
          <w:lang w:val="en-US" w:bidi="en-US"/>
        </w:rPr>
        <w:t xml:space="preserve">reptiles </w:t>
      </w:r>
      <w:r>
        <w:rPr>
          <w:rFonts w:cs="Arial"/>
          <w:lang w:val="en-US" w:bidi="en-US"/>
        </w:rPr>
        <w:t xml:space="preserve">that </w:t>
      </w:r>
      <w:r w:rsidR="00F834E9" w:rsidRPr="004D3F6E">
        <w:rPr>
          <w:rFonts w:cs="Arial"/>
          <w:lang w:val="en-US" w:bidi="en-US"/>
        </w:rPr>
        <w:t>occur in</w:t>
      </w:r>
      <w:r w:rsidR="00015A49" w:rsidRPr="004D3F6E">
        <w:rPr>
          <w:rFonts w:cs="Arial"/>
          <w:lang w:val="en-US" w:bidi="en-US"/>
        </w:rPr>
        <w:t xml:space="preserve"> th</w:t>
      </w:r>
      <w:r w:rsidR="00E9126D" w:rsidRPr="004D3F6E">
        <w:rPr>
          <w:rFonts w:cs="Arial"/>
          <w:lang w:val="en-US" w:bidi="en-US"/>
        </w:rPr>
        <w:t>e O’Connell</w:t>
      </w:r>
      <w:r w:rsidR="00015A49" w:rsidRPr="004D3F6E">
        <w:rPr>
          <w:rFonts w:cs="Arial"/>
          <w:lang w:val="en-US" w:bidi="en-US"/>
        </w:rPr>
        <w:t xml:space="preserve"> basin</w:t>
      </w:r>
      <w:r w:rsidR="007952BE" w:rsidRPr="004D3F6E">
        <w:rPr>
          <w:rFonts w:cs="Arial"/>
          <w:lang w:val="en-US" w:bidi="en-US"/>
        </w:rPr>
        <w:t xml:space="preserve"> (</w:t>
      </w:r>
      <w:r w:rsidR="00D74DD6">
        <w:rPr>
          <w:rFonts w:cs="Arial"/>
          <w:lang w:val="en-US" w:bidi="en-US"/>
        </w:rPr>
        <w:t>Appendix E</w:t>
      </w:r>
      <w:r w:rsidR="007952BE" w:rsidRPr="004D3F6E">
        <w:rPr>
          <w:rFonts w:cs="Arial"/>
          <w:lang w:val="en-US" w:bidi="en-US"/>
        </w:rPr>
        <w:t>)</w:t>
      </w:r>
      <w:r w:rsidR="00E9126D" w:rsidRPr="004D3F6E">
        <w:rPr>
          <w:rFonts w:cs="Arial"/>
          <w:lang w:val="en-US" w:bidi="en-US"/>
        </w:rPr>
        <w:t>.</w:t>
      </w:r>
    </w:p>
    <w:p w:rsidR="00D970CA" w:rsidRPr="00E908BD" w:rsidRDefault="00D970CA" w:rsidP="00D970CA">
      <w:pPr>
        <w:rPr>
          <w:rFonts w:cs="Arial"/>
          <w:lang w:val="en-US" w:bidi="en-US"/>
        </w:rPr>
      </w:pPr>
    </w:p>
    <w:p w:rsidR="00D970CA" w:rsidRPr="007D36A6" w:rsidRDefault="00D970CA" w:rsidP="001A441D">
      <w:pPr>
        <w:pStyle w:val="Heading4"/>
      </w:pPr>
      <w:bookmarkStart w:id="22" w:name="_Toc337192562"/>
      <w:r w:rsidRPr="007D36A6">
        <w:lastRenderedPageBreak/>
        <w:t>The Great Barrier Reef Marine Park</w:t>
      </w:r>
      <w:bookmarkEnd w:id="22"/>
    </w:p>
    <w:p w:rsidR="000A6B13" w:rsidRDefault="000A6B13" w:rsidP="000A6B13">
      <w:pPr>
        <w:rPr>
          <w:lang w:val="en-US" w:bidi="en-US"/>
        </w:rPr>
      </w:pPr>
      <w:r w:rsidRPr="004D3F6E">
        <w:rPr>
          <w:rFonts w:eastAsia="Times New Roman"/>
        </w:rPr>
        <w:t xml:space="preserve">The Marine Park is recognised as a matter of national environmental significance under the EPBC Act to enhance the management and protection of the ecosystems in the Great Barrier Reef </w:t>
      </w:r>
      <w:r w:rsidR="009C14BE">
        <w:rPr>
          <w:rFonts w:eastAsia="Times New Roman"/>
        </w:rPr>
        <w:t>R</w:t>
      </w:r>
      <w:r w:rsidRPr="004D3F6E">
        <w:rPr>
          <w:rFonts w:eastAsia="Times New Roman"/>
        </w:rPr>
        <w:t xml:space="preserve">egion. The </w:t>
      </w:r>
      <w:r w:rsidRPr="004D3F6E">
        <w:rPr>
          <w:rFonts w:eastAsia="Times New Roman"/>
          <w:i/>
        </w:rPr>
        <w:t xml:space="preserve">Great Barrier Reef Marine Park Zoning Plan 2003 </w:t>
      </w:r>
      <w:r w:rsidRPr="004D3F6E">
        <w:rPr>
          <w:rFonts w:eastAsia="Times New Roman"/>
        </w:rPr>
        <w:t xml:space="preserve">(the Zoning Plan) is the overarching plan that provides for a range of ecologically sustainable recreational, </w:t>
      </w:r>
      <w:proofErr w:type="gramStart"/>
      <w:r w:rsidRPr="004D3F6E">
        <w:rPr>
          <w:rFonts w:eastAsia="Times New Roman"/>
        </w:rPr>
        <w:t>commercial,</w:t>
      </w:r>
      <w:proofErr w:type="gramEnd"/>
      <w:r w:rsidRPr="004D3F6E">
        <w:rPr>
          <w:rFonts w:eastAsia="Times New Roman"/>
        </w:rPr>
        <w:t xml:space="preserve"> and research opportunities and for the continuation of traditional activities.</w:t>
      </w:r>
      <w:r w:rsidRPr="004D3F6E">
        <w:rPr>
          <w:lang w:val="en-US" w:bidi="en-US"/>
        </w:rPr>
        <w:t xml:space="preserve"> Each zone has different rules for the activities that are allowed</w:t>
      </w:r>
      <w:r w:rsidR="00041959">
        <w:rPr>
          <w:lang w:val="en-US" w:bidi="en-US"/>
        </w:rPr>
        <w:t xml:space="preserve"> (as of right)</w:t>
      </w:r>
      <w:r w:rsidRPr="004D3F6E">
        <w:rPr>
          <w:lang w:val="en-US" w:bidi="en-US"/>
        </w:rPr>
        <w:t>, prohibited, and those that require permission. Zones may also place restrictions on how some activities are conducted.</w:t>
      </w:r>
      <w:r w:rsidRPr="00965C80">
        <w:rPr>
          <w:lang w:val="en-US" w:bidi="en-US"/>
        </w:rPr>
        <w:t xml:space="preserve"> </w:t>
      </w:r>
    </w:p>
    <w:p w:rsidR="00422AD4" w:rsidRDefault="00422AD4" w:rsidP="008079F1">
      <w:pPr>
        <w:pStyle w:val="Heading3"/>
      </w:pPr>
      <w:bookmarkStart w:id="23" w:name="_Toc371077005"/>
      <w:r>
        <w:t>Other matters or values that may underpin Matters of National Environmental Significance</w:t>
      </w:r>
      <w:bookmarkEnd w:id="23"/>
    </w:p>
    <w:p w:rsidR="00422AD4" w:rsidRDefault="00422AD4" w:rsidP="00422AD4">
      <w:pPr>
        <w:rPr>
          <w:lang w:val="en-US" w:bidi="en-US"/>
        </w:rPr>
      </w:pPr>
      <w:r>
        <w:rPr>
          <w:lang w:val="en-US" w:bidi="en-US"/>
        </w:rPr>
        <w:t xml:space="preserve">Although not </w:t>
      </w:r>
      <w:r w:rsidR="00826C66">
        <w:rPr>
          <w:lang w:val="en-US" w:bidi="en-US"/>
        </w:rPr>
        <w:t>matters of national environmental significance</w:t>
      </w:r>
      <w:r>
        <w:rPr>
          <w:lang w:val="en-US" w:bidi="en-US"/>
        </w:rPr>
        <w:t xml:space="preserve">, there are other areas within the O’Connell basin that </w:t>
      </w:r>
      <w:r w:rsidR="00BC0CD2">
        <w:rPr>
          <w:lang w:val="en-US" w:bidi="en-US"/>
        </w:rPr>
        <w:t xml:space="preserve">have intrinsic values and </w:t>
      </w:r>
      <w:r>
        <w:rPr>
          <w:lang w:val="en-US" w:bidi="en-US"/>
        </w:rPr>
        <w:t xml:space="preserve">may </w:t>
      </w:r>
      <w:r w:rsidR="00BC0CD2">
        <w:rPr>
          <w:lang w:val="en-US" w:bidi="en-US"/>
        </w:rPr>
        <w:t xml:space="preserve">also </w:t>
      </w:r>
      <w:r w:rsidR="00FA69A8">
        <w:rPr>
          <w:lang w:val="en-US" w:bidi="en-US"/>
        </w:rPr>
        <w:t>have significance for the long-</w:t>
      </w:r>
      <w:r>
        <w:rPr>
          <w:lang w:val="en-US" w:bidi="en-US"/>
        </w:rPr>
        <w:t>term health and resilience of the World Heritage Area.</w:t>
      </w:r>
    </w:p>
    <w:p w:rsidR="00BC0CD2" w:rsidRPr="007D36A6" w:rsidRDefault="00BC0CD2" w:rsidP="001A441D">
      <w:pPr>
        <w:pStyle w:val="Heading4"/>
        <w:rPr>
          <w:lang w:val="en-US" w:bidi="en-US"/>
        </w:rPr>
      </w:pPr>
      <w:r w:rsidRPr="007D36A6">
        <w:rPr>
          <w:lang w:val="en-US" w:bidi="en-US"/>
        </w:rPr>
        <w:t>Dugong Protection Areas</w:t>
      </w:r>
    </w:p>
    <w:p w:rsidR="00826C66" w:rsidRDefault="00BC0CD2" w:rsidP="00BC0CD2">
      <w:pPr>
        <w:rPr>
          <w:rFonts w:ascii="Times New Roman" w:eastAsia="Times New Roman" w:hAnsi="Times New Roman" w:cs="Times New Roman"/>
          <w:sz w:val="24"/>
          <w:szCs w:val="24"/>
          <w:lang w:eastAsia="en-AU"/>
        </w:rPr>
      </w:pPr>
      <w:r>
        <w:rPr>
          <w:lang w:val="en-US" w:bidi="en-US"/>
        </w:rPr>
        <w:t>Dugong Protection Areas A and B occur in the coastal waters of the O’Connell basin (</w:t>
      </w:r>
      <w:r w:rsidR="008607B3">
        <w:rPr>
          <w:lang w:val="en-US" w:bidi="en-US"/>
        </w:rPr>
        <w:t>F</w:t>
      </w:r>
      <w:r w:rsidR="00D41BCE">
        <w:rPr>
          <w:lang w:val="en-US" w:bidi="en-US"/>
        </w:rPr>
        <w:t xml:space="preserve">igure </w:t>
      </w:r>
      <w:r>
        <w:rPr>
          <w:lang w:val="en-US" w:bidi="en-US"/>
        </w:rPr>
        <w:t>2.</w:t>
      </w:r>
      <w:r w:rsidR="00853EBA">
        <w:rPr>
          <w:lang w:val="en-US" w:bidi="en-US"/>
        </w:rPr>
        <w:t>2.</w:t>
      </w:r>
      <w:r>
        <w:rPr>
          <w:lang w:val="en-US" w:bidi="en-US"/>
        </w:rPr>
        <w:t>1).</w:t>
      </w:r>
      <w:r w:rsidR="00826C66">
        <w:rPr>
          <w:lang w:val="en-US" w:bidi="en-US"/>
        </w:rPr>
        <w:t xml:space="preserve"> </w:t>
      </w:r>
    </w:p>
    <w:p w:rsidR="00826C66" w:rsidRDefault="00826C66" w:rsidP="00BC0CD2">
      <w:pPr>
        <w:rPr>
          <w:rFonts w:ascii="Times New Roman" w:eastAsia="Times New Roman" w:hAnsi="Times New Roman" w:cs="Times New Roman"/>
          <w:sz w:val="24"/>
          <w:szCs w:val="24"/>
          <w:lang w:eastAsia="en-AU"/>
        </w:rPr>
      </w:pPr>
    </w:p>
    <w:p w:rsidR="00BC0CD2" w:rsidRDefault="00BC0CD2" w:rsidP="00BC0CD2">
      <w:pPr>
        <w:rPr>
          <w:lang w:bidi="en-US"/>
        </w:rPr>
      </w:pPr>
      <w:r w:rsidRPr="00BC0CD2">
        <w:rPr>
          <w:lang w:bidi="en-US"/>
        </w:rPr>
        <w:t xml:space="preserve">Zone 'A' Dugong Protection Areas include significant dugong habitats in the southern </w:t>
      </w:r>
      <w:r w:rsidR="00826C66">
        <w:rPr>
          <w:lang w:bidi="en-US"/>
        </w:rPr>
        <w:t>half of the World Heritage Area</w:t>
      </w:r>
      <w:r w:rsidRPr="00BC0CD2">
        <w:rPr>
          <w:lang w:bidi="en-US"/>
        </w:rPr>
        <w:t xml:space="preserve"> (consistently contain over 50 per cent of dugong numbers). In these areas, the use of offshore set, foreshore se</w:t>
      </w:r>
      <w:r>
        <w:rPr>
          <w:lang w:bidi="en-US"/>
        </w:rPr>
        <w:t xml:space="preserve">t and drift nets </w:t>
      </w:r>
      <w:r w:rsidR="00041959">
        <w:rPr>
          <w:lang w:bidi="en-US"/>
        </w:rPr>
        <w:t>is</w:t>
      </w:r>
      <w:r>
        <w:rPr>
          <w:lang w:bidi="en-US"/>
        </w:rPr>
        <w:t xml:space="preserve"> prohibited</w:t>
      </w:r>
      <w:r w:rsidRPr="00BC0CD2">
        <w:rPr>
          <w:lang w:bidi="en-US"/>
        </w:rPr>
        <w:t xml:space="preserve">. The use of river set nets </w:t>
      </w:r>
      <w:r w:rsidR="00A9037C">
        <w:rPr>
          <w:lang w:bidi="en-US"/>
        </w:rPr>
        <w:t>is</w:t>
      </w:r>
      <w:r w:rsidRPr="00BC0CD2">
        <w:rPr>
          <w:lang w:bidi="en-US"/>
        </w:rPr>
        <w:t xml:space="preserve"> allowed with modifications in Z</w:t>
      </w:r>
      <w:r>
        <w:rPr>
          <w:lang w:bidi="en-US"/>
        </w:rPr>
        <w:t>one 'A' Dugong Protection Areas</w:t>
      </w:r>
      <w:r w:rsidRPr="00BC0CD2">
        <w:rPr>
          <w:lang w:bidi="en-US"/>
        </w:rPr>
        <w:t>. Other netting practices such as ring, seine, tunnel and set pocket netting</w:t>
      </w:r>
      <w:r w:rsidR="00A9037C">
        <w:rPr>
          <w:lang w:bidi="en-US"/>
        </w:rPr>
        <w:t>,</w:t>
      </w:r>
      <w:r w:rsidRPr="00BC0CD2">
        <w:rPr>
          <w:lang w:bidi="en-US"/>
        </w:rPr>
        <w:t xml:space="preserve"> which are not considered to pose a serious threat to dugong</w:t>
      </w:r>
      <w:r w:rsidR="00A9037C">
        <w:rPr>
          <w:lang w:bidi="en-US"/>
        </w:rPr>
        <w:t>,</w:t>
      </w:r>
      <w:r w:rsidRPr="00BC0CD2">
        <w:rPr>
          <w:lang w:bidi="en-US"/>
        </w:rPr>
        <w:t xml:space="preserve"> are unaffected.</w:t>
      </w:r>
      <w:r w:rsidR="00A32193">
        <w:rPr>
          <w:lang w:bidi="en-US"/>
        </w:rPr>
        <w:t xml:space="preserve"> The Zone </w:t>
      </w:r>
      <w:r w:rsidR="00140F36">
        <w:rPr>
          <w:lang w:bidi="en-US"/>
        </w:rPr>
        <w:t>‘</w:t>
      </w:r>
      <w:r w:rsidR="00A32193">
        <w:rPr>
          <w:lang w:bidi="en-US"/>
        </w:rPr>
        <w:t>A</w:t>
      </w:r>
      <w:r w:rsidR="00140F36">
        <w:rPr>
          <w:lang w:bidi="en-US"/>
        </w:rPr>
        <w:t>’</w:t>
      </w:r>
      <w:r w:rsidR="00A32193">
        <w:rPr>
          <w:lang w:bidi="en-US"/>
        </w:rPr>
        <w:t xml:space="preserve"> Dugong Protection Area receives water from the </w:t>
      </w:r>
      <w:r w:rsidR="009C14BE">
        <w:rPr>
          <w:lang w:bidi="en-US"/>
        </w:rPr>
        <w:t>Blackrock</w:t>
      </w:r>
      <w:r w:rsidR="00A32193">
        <w:rPr>
          <w:lang w:bidi="en-US"/>
        </w:rPr>
        <w:t xml:space="preserve">, St Helens, Murray and Constant </w:t>
      </w:r>
      <w:r w:rsidR="009C14BE">
        <w:rPr>
          <w:lang w:bidi="en-US"/>
        </w:rPr>
        <w:t>c</w:t>
      </w:r>
      <w:r w:rsidR="00A32193">
        <w:rPr>
          <w:lang w:bidi="en-US"/>
        </w:rPr>
        <w:t>reek sub-basins.</w:t>
      </w:r>
    </w:p>
    <w:p w:rsidR="00BC0CD2" w:rsidRPr="00BC0CD2" w:rsidRDefault="00BC0CD2" w:rsidP="00BC0CD2">
      <w:pPr>
        <w:rPr>
          <w:lang w:bidi="en-US"/>
        </w:rPr>
      </w:pPr>
    </w:p>
    <w:p w:rsidR="00BC0CD2" w:rsidRPr="00BC0CD2" w:rsidRDefault="00A32193" w:rsidP="00BC0CD2">
      <w:pPr>
        <w:rPr>
          <w:lang w:bidi="en-US"/>
        </w:rPr>
      </w:pPr>
      <w:r>
        <w:rPr>
          <w:lang w:bidi="en-US"/>
        </w:rPr>
        <w:t xml:space="preserve">The Dugong Protection Area B is located adjacent to the Constant Creek sub-basin and is the closest to Mackay. </w:t>
      </w:r>
      <w:r w:rsidR="00BC0CD2" w:rsidRPr="00BC0CD2">
        <w:rPr>
          <w:lang w:bidi="en-US"/>
        </w:rPr>
        <w:t>In Zone ‘B' Dugong Protection Areas</w:t>
      </w:r>
      <w:r w:rsidR="009C14BE">
        <w:rPr>
          <w:lang w:bidi="en-US"/>
        </w:rPr>
        <w:t>,</w:t>
      </w:r>
      <w:r w:rsidR="00BC0CD2" w:rsidRPr="00BC0CD2">
        <w:rPr>
          <w:lang w:bidi="en-US"/>
        </w:rPr>
        <w:t xml:space="preserve"> mesh netting practices are allowed to continue but with more rigorous safeguards and restrictions than before. Zone ‘B’ Dugong Protection Areas have been shown to contain about 22 per cent of dugongs in the southern Reef. These measures are being kept under review to ensure protection of dugongs in these areas.</w:t>
      </w:r>
    </w:p>
    <w:p w:rsidR="00D970CA" w:rsidRPr="007D36A6" w:rsidRDefault="00D970CA" w:rsidP="001A441D">
      <w:pPr>
        <w:pStyle w:val="Heading4"/>
      </w:pPr>
      <w:bookmarkStart w:id="24" w:name="_Toc337192564"/>
      <w:r w:rsidRPr="007D36A6">
        <w:t xml:space="preserve">Nationally </w:t>
      </w:r>
      <w:r w:rsidR="00AB6362" w:rsidRPr="007D36A6">
        <w:t>i</w:t>
      </w:r>
      <w:r w:rsidRPr="007D36A6">
        <w:t xml:space="preserve">mportant </w:t>
      </w:r>
      <w:r w:rsidR="00AB6362" w:rsidRPr="007D36A6">
        <w:t>w</w:t>
      </w:r>
      <w:r w:rsidRPr="007D36A6">
        <w:t>etlands (Directory of Important Wetlands in Australia)</w:t>
      </w:r>
      <w:bookmarkEnd w:id="24"/>
    </w:p>
    <w:p w:rsidR="00D970CA" w:rsidRPr="00E908BD" w:rsidRDefault="00D970CA" w:rsidP="00D970CA">
      <w:pPr>
        <w:rPr>
          <w:rFonts w:cs="Arial"/>
          <w:lang w:val="en-US" w:bidi="en-US"/>
        </w:rPr>
      </w:pPr>
      <w:r w:rsidRPr="00E908BD">
        <w:rPr>
          <w:rFonts w:cs="Arial"/>
          <w:lang w:val="en-US" w:bidi="en-US"/>
        </w:rPr>
        <w:t xml:space="preserve">Nationally important wetlands in the </w:t>
      </w:r>
      <w:r w:rsidR="00AC6063">
        <w:rPr>
          <w:rFonts w:cs="Arial"/>
          <w:lang w:val="en-US" w:bidi="en-US"/>
        </w:rPr>
        <w:t>O’Connell</w:t>
      </w:r>
      <w:r w:rsidRPr="00E908BD">
        <w:rPr>
          <w:rFonts w:cs="Arial"/>
          <w:lang w:val="en-US" w:bidi="en-US"/>
        </w:rPr>
        <w:t xml:space="preserve"> basin include:</w:t>
      </w:r>
    </w:p>
    <w:p w:rsidR="00D970CA" w:rsidRPr="00A250FD" w:rsidRDefault="00041959" w:rsidP="00281E8B">
      <w:pPr>
        <w:pStyle w:val="ListParagraph"/>
        <w:numPr>
          <w:ilvl w:val="0"/>
          <w:numId w:val="1"/>
        </w:numPr>
        <w:rPr>
          <w:rFonts w:cs="Arial"/>
          <w:color w:val="000000" w:themeColor="text1"/>
          <w:szCs w:val="22"/>
        </w:rPr>
      </w:pPr>
      <w:r>
        <w:rPr>
          <w:rFonts w:cs="Arial"/>
          <w:color w:val="000000" w:themeColor="text1"/>
          <w:szCs w:val="22"/>
        </w:rPr>
        <w:t xml:space="preserve">The </w:t>
      </w:r>
      <w:r w:rsidR="00281E8B" w:rsidRPr="00A250FD">
        <w:rPr>
          <w:rFonts w:cs="Arial"/>
          <w:color w:val="000000" w:themeColor="text1"/>
          <w:szCs w:val="22"/>
        </w:rPr>
        <w:t>Great Barrier Reef Marine Park</w:t>
      </w:r>
    </w:p>
    <w:p w:rsidR="00281E8B" w:rsidRPr="00015A49" w:rsidRDefault="00281E8B" w:rsidP="00281E8B">
      <w:pPr>
        <w:pStyle w:val="ListParagraph"/>
        <w:numPr>
          <w:ilvl w:val="0"/>
          <w:numId w:val="1"/>
        </w:numPr>
        <w:rPr>
          <w:rFonts w:cs="Arial"/>
          <w:color w:val="000000" w:themeColor="text1"/>
          <w:szCs w:val="22"/>
        </w:rPr>
      </w:pPr>
      <w:r w:rsidRPr="00015A49">
        <w:rPr>
          <w:rFonts w:cs="Arial"/>
          <w:color w:val="000000" w:themeColor="text1"/>
          <w:szCs w:val="22"/>
        </w:rPr>
        <w:t xml:space="preserve">Proserpine - </w:t>
      </w:r>
      <w:proofErr w:type="spellStart"/>
      <w:r w:rsidRPr="00015A49">
        <w:rPr>
          <w:rFonts w:cs="Arial"/>
          <w:color w:val="000000" w:themeColor="text1"/>
          <w:szCs w:val="22"/>
        </w:rPr>
        <w:t>Goorganga</w:t>
      </w:r>
      <w:proofErr w:type="spellEnd"/>
      <w:r w:rsidRPr="00015A49">
        <w:rPr>
          <w:rFonts w:cs="Arial"/>
          <w:color w:val="000000" w:themeColor="text1"/>
          <w:szCs w:val="22"/>
        </w:rPr>
        <w:t xml:space="preserve"> Plain</w:t>
      </w:r>
    </w:p>
    <w:p w:rsidR="00281E8B" w:rsidRPr="00015A49" w:rsidRDefault="00281E8B" w:rsidP="00281E8B">
      <w:pPr>
        <w:pStyle w:val="ListParagraph"/>
        <w:numPr>
          <w:ilvl w:val="0"/>
          <w:numId w:val="1"/>
        </w:numPr>
        <w:rPr>
          <w:rFonts w:cs="Arial"/>
          <w:color w:val="000000" w:themeColor="text1"/>
          <w:szCs w:val="22"/>
        </w:rPr>
      </w:pPr>
      <w:r w:rsidRPr="00015A49">
        <w:rPr>
          <w:rFonts w:cs="Arial"/>
          <w:color w:val="000000" w:themeColor="text1"/>
          <w:szCs w:val="22"/>
        </w:rPr>
        <w:t>Sand Bay</w:t>
      </w:r>
    </w:p>
    <w:p w:rsidR="006F1EE9" w:rsidRPr="00015A49" w:rsidRDefault="00281E8B" w:rsidP="00281E8B">
      <w:pPr>
        <w:pStyle w:val="ListParagraph"/>
        <w:numPr>
          <w:ilvl w:val="0"/>
          <w:numId w:val="1"/>
        </w:numPr>
        <w:rPr>
          <w:rFonts w:cs="Arial"/>
          <w:color w:val="000000" w:themeColor="text1"/>
        </w:rPr>
      </w:pPr>
      <w:r w:rsidRPr="00015A49">
        <w:rPr>
          <w:rFonts w:cs="Arial"/>
          <w:color w:val="000000" w:themeColor="text1"/>
        </w:rPr>
        <w:t>St Helens Bay Area</w:t>
      </w:r>
      <w:r w:rsidR="009C14BE">
        <w:rPr>
          <w:rFonts w:cs="Arial"/>
          <w:color w:val="000000" w:themeColor="text1"/>
        </w:rPr>
        <w:t>.</w:t>
      </w:r>
    </w:p>
    <w:p w:rsidR="00015A49" w:rsidRDefault="00015A49" w:rsidP="006F1EE9">
      <w:pPr>
        <w:rPr>
          <w:rFonts w:cs="Arial"/>
        </w:rPr>
      </w:pPr>
    </w:p>
    <w:p w:rsidR="006F1EE9" w:rsidRPr="006F1EE9" w:rsidRDefault="006F1EE9" w:rsidP="006F1EE9">
      <w:pPr>
        <w:rPr>
          <w:rFonts w:cs="Arial"/>
        </w:rPr>
      </w:pPr>
      <w:r>
        <w:rPr>
          <w:rFonts w:cs="Arial"/>
        </w:rPr>
        <w:t xml:space="preserve">These are </w:t>
      </w:r>
      <w:r w:rsidR="004A3C16">
        <w:rPr>
          <w:rFonts w:cs="Arial"/>
        </w:rPr>
        <w:t>shown</w:t>
      </w:r>
      <w:r>
        <w:rPr>
          <w:rFonts w:cs="Arial"/>
        </w:rPr>
        <w:t xml:space="preserve"> </w:t>
      </w:r>
      <w:r w:rsidRPr="006F1EE9">
        <w:rPr>
          <w:rFonts w:cs="Arial"/>
        </w:rPr>
        <w:t xml:space="preserve">in </w:t>
      </w:r>
      <w:r w:rsidR="009C14BE">
        <w:rPr>
          <w:rFonts w:cs="Arial"/>
        </w:rPr>
        <w:t>F</w:t>
      </w:r>
      <w:r w:rsidRPr="006F1EE9">
        <w:rPr>
          <w:rFonts w:cs="Arial"/>
        </w:rPr>
        <w:t xml:space="preserve">igure </w:t>
      </w:r>
      <w:r w:rsidR="007D36D2">
        <w:rPr>
          <w:rFonts w:cs="Arial"/>
        </w:rPr>
        <w:t>2</w:t>
      </w:r>
      <w:r w:rsidRPr="006F1EE9">
        <w:rPr>
          <w:rFonts w:cs="Arial"/>
        </w:rPr>
        <w:t>.</w:t>
      </w:r>
      <w:r w:rsidR="00853EBA">
        <w:rPr>
          <w:rFonts w:cs="Arial"/>
        </w:rPr>
        <w:t>2.</w:t>
      </w:r>
      <w:r w:rsidRPr="006F1EE9">
        <w:rPr>
          <w:rFonts w:cs="Arial"/>
        </w:rPr>
        <w:t>1.</w:t>
      </w:r>
      <w:r w:rsidR="004A3C16">
        <w:rPr>
          <w:rFonts w:cs="Arial"/>
        </w:rPr>
        <w:t xml:space="preserve"> All of these wetlands are of high value for the health and resilience of the World Heritage Area.</w:t>
      </w:r>
    </w:p>
    <w:p w:rsidR="00D970CA" w:rsidRPr="007D36A6" w:rsidRDefault="00D970CA" w:rsidP="001A441D">
      <w:pPr>
        <w:pStyle w:val="Heading4"/>
      </w:pPr>
      <w:bookmarkStart w:id="25" w:name="_Toc337192565"/>
      <w:r w:rsidRPr="007D36A6">
        <w:lastRenderedPageBreak/>
        <w:t xml:space="preserve">Conservation </w:t>
      </w:r>
      <w:r w:rsidR="00AB6362" w:rsidRPr="007D36A6">
        <w:t>p</w:t>
      </w:r>
      <w:r w:rsidRPr="007D36A6">
        <w:t xml:space="preserve">arks, </w:t>
      </w:r>
      <w:r w:rsidR="00AB6362" w:rsidRPr="007D36A6">
        <w:t>n</w:t>
      </w:r>
      <w:r w:rsidRPr="007D36A6">
        <w:t xml:space="preserve">ational </w:t>
      </w:r>
      <w:r w:rsidR="00AB6362" w:rsidRPr="007D36A6">
        <w:t>p</w:t>
      </w:r>
      <w:r w:rsidRPr="007D36A6">
        <w:t xml:space="preserve">arks and </w:t>
      </w:r>
      <w:r w:rsidR="00AB6362" w:rsidRPr="007D36A6">
        <w:t>f</w:t>
      </w:r>
      <w:r w:rsidRPr="007D36A6">
        <w:t xml:space="preserve">orest </w:t>
      </w:r>
      <w:r w:rsidR="00AB6362" w:rsidRPr="007D36A6">
        <w:t>r</w:t>
      </w:r>
      <w:r w:rsidRPr="007D36A6">
        <w:t>eserves</w:t>
      </w:r>
      <w:bookmarkEnd w:id="25"/>
    </w:p>
    <w:p w:rsidR="00D970CA" w:rsidRPr="00E908BD" w:rsidRDefault="00D970CA" w:rsidP="00D970CA">
      <w:pPr>
        <w:rPr>
          <w:rFonts w:cs="Arial"/>
          <w:lang w:val="en-US" w:bidi="en-US"/>
        </w:rPr>
      </w:pPr>
      <w:r w:rsidRPr="00E908BD">
        <w:rPr>
          <w:rFonts w:cs="Arial"/>
          <w:lang w:val="en-US" w:bidi="en-US"/>
        </w:rPr>
        <w:t xml:space="preserve">There are </w:t>
      </w:r>
      <w:r w:rsidR="00281E8B" w:rsidRPr="00015A49">
        <w:rPr>
          <w:rFonts w:cs="Arial"/>
          <w:color w:val="000000" w:themeColor="text1"/>
          <w:lang w:val="en-US" w:bidi="en-US"/>
        </w:rPr>
        <w:t>22</w:t>
      </w:r>
      <w:r w:rsidRPr="00E908BD">
        <w:rPr>
          <w:rFonts w:cs="Arial"/>
          <w:lang w:val="en-US" w:bidi="en-US"/>
        </w:rPr>
        <w:t xml:space="preserve"> protected areas within the </w:t>
      </w:r>
      <w:r w:rsidR="00AC6063">
        <w:rPr>
          <w:rFonts w:cs="Arial"/>
          <w:lang w:val="en-US" w:bidi="en-US"/>
        </w:rPr>
        <w:t>O’Connell</w:t>
      </w:r>
      <w:r w:rsidRPr="00E908BD">
        <w:rPr>
          <w:rFonts w:cs="Arial"/>
          <w:lang w:val="en-US" w:bidi="en-US"/>
        </w:rPr>
        <w:t xml:space="preserve"> basin:</w:t>
      </w:r>
    </w:p>
    <w:p w:rsidR="00281E8B" w:rsidRPr="00281E8B" w:rsidRDefault="00015A49" w:rsidP="00281E8B">
      <w:pPr>
        <w:pStyle w:val="ListParagraph"/>
        <w:numPr>
          <w:ilvl w:val="0"/>
          <w:numId w:val="1"/>
        </w:numPr>
        <w:rPr>
          <w:rFonts w:cs="Arial"/>
          <w:szCs w:val="22"/>
        </w:rPr>
      </w:pPr>
      <w:r>
        <w:rPr>
          <w:rFonts w:cs="Arial"/>
          <w:szCs w:val="22"/>
        </w:rPr>
        <w:t xml:space="preserve">    </w:t>
      </w:r>
      <w:r w:rsidR="00281E8B" w:rsidRPr="00281E8B">
        <w:rPr>
          <w:rFonts w:cs="Arial"/>
          <w:szCs w:val="22"/>
        </w:rPr>
        <w:t>Andromache Conservation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Andromache Forest Reserve</w:t>
      </w:r>
    </w:p>
    <w:p w:rsidR="00281E8B" w:rsidRPr="00281E8B" w:rsidRDefault="00281E8B" w:rsidP="00281E8B">
      <w:pPr>
        <w:pStyle w:val="ListParagraph"/>
        <w:numPr>
          <w:ilvl w:val="0"/>
          <w:numId w:val="1"/>
        </w:numPr>
        <w:rPr>
          <w:rFonts w:cs="Arial"/>
          <w:szCs w:val="22"/>
        </w:rPr>
      </w:pPr>
      <w:r w:rsidRPr="00281E8B">
        <w:rPr>
          <w:rFonts w:cs="Arial"/>
          <w:szCs w:val="22"/>
        </w:rPr>
        <w:t xml:space="preserve">    Andromache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Bloomsbury Conservation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Bluff Hill Forest Reserve 2</w:t>
      </w:r>
    </w:p>
    <w:p w:rsidR="00281E8B" w:rsidRPr="00281E8B" w:rsidRDefault="00281E8B" w:rsidP="00281E8B">
      <w:pPr>
        <w:pStyle w:val="ListParagraph"/>
        <w:numPr>
          <w:ilvl w:val="0"/>
          <w:numId w:val="1"/>
        </w:numPr>
        <w:rPr>
          <w:rFonts w:cs="Arial"/>
          <w:szCs w:val="22"/>
        </w:rPr>
      </w:pPr>
      <w:r w:rsidRPr="00281E8B">
        <w:rPr>
          <w:rFonts w:cs="Arial"/>
          <w:szCs w:val="22"/>
        </w:rPr>
        <w:t xml:space="preserve">    Bluff Hill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Bluff Hill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Cape Hillsborough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w:t>
      </w:r>
      <w:proofErr w:type="spellStart"/>
      <w:r w:rsidRPr="00281E8B">
        <w:rPr>
          <w:rFonts w:cs="Arial"/>
          <w:szCs w:val="22"/>
        </w:rPr>
        <w:t>Cathu</w:t>
      </w:r>
      <w:proofErr w:type="spellEnd"/>
      <w:r w:rsidRPr="00281E8B">
        <w:rPr>
          <w:rFonts w:cs="Arial"/>
          <w:szCs w:val="22"/>
        </w:rPr>
        <w:t xml:space="preserve">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w:t>
      </w:r>
      <w:proofErr w:type="spellStart"/>
      <w:r w:rsidRPr="00281E8B">
        <w:rPr>
          <w:rFonts w:cs="Arial"/>
          <w:szCs w:val="22"/>
        </w:rPr>
        <w:t>Eungella</w:t>
      </w:r>
      <w:proofErr w:type="spellEnd"/>
      <w:r w:rsidRPr="00281E8B">
        <w:rPr>
          <w:rFonts w:cs="Arial"/>
          <w:szCs w:val="22"/>
        </w:rPr>
        <w:t xml:space="preserve">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w:t>
      </w:r>
      <w:proofErr w:type="spellStart"/>
      <w:r w:rsidRPr="00281E8B">
        <w:rPr>
          <w:rFonts w:cs="Arial"/>
          <w:szCs w:val="22"/>
        </w:rPr>
        <w:t>Macartney</w:t>
      </w:r>
      <w:proofErr w:type="spellEnd"/>
      <w:r w:rsidRPr="00281E8B">
        <w:rPr>
          <w:rFonts w:cs="Arial"/>
          <w:szCs w:val="22"/>
        </w:rPr>
        <w:t xml:space="preserve">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Mount Martin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Mount Ossa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Mount Toby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Pelion Forest Reserve</w:t>
      </w:r>
    </w:p>
    <w:p w:rsidR="00281E8B" w:rsidRPr="00281E8B" w:rsidRDefault="00281E8B" w:rsidP="00281E8B">
      <w:pPr>
        <w:pStyle w:val="ListParagraph"/>
        <w:numPr>
          <w:ilvl w:val="0"/>
          <w:numId w:val="1"/>
        </w:numPr>
        <w:rPr>
          <w:rFonts w:cs="Arial"/>
          <w:szCs w:val="22"/>
        </w:rPr>
      </w:pPr>
      <w:r w:rsidRPr="00281E8B">
        <w:rPr>
          <w:rFonts w:cs="Arial"/>
          <w:szCs w:val="22"/>
        </w:rPr>
        <w:t xml:space="preserve">    Pelion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Pioneer Peaks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Proserpine State Forest</w:t>
      </w:r>
    </w:p>
    <w:p w:rsidR="00281E8B" w:rsidRPr="00281E8B" w:rsidRDefault="00281E8B" w:rsidP="00281E8B">
      <w:pPr>
        <w:pStyle w:val="ListParagraph"/>
        <w:numPr>
          <w:ilvl w:val="0"/>
          <w:numId w:val="1"/>
        </w:numPr>
        <w:rPr>
          <w:rFonts w:cs="Arial"/>
          <w:szCs w:val="22"/>
        </w:rPr>
      </w:pPr>
      <w:r w:rsidRPr="00281E8B">
        <w:rPr>
          <w:rFonts w:cs="Arial"/>
          <w:szCs w:val="22"/>
        </w:rPr>
        <w:t xml:space="preserve">    Reliance Creek National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Skull Knob Conservation Park</w:t>
      </w:r>
    </w:p>
    <w:p w:rsidR="00281E8B" w:rsidRPr="00281E8B" w:rsidRDefault="00281E8B" w:rsidP="00281E8B">
      <w:pPr>
        <w:pStyle w:val="ListParagraph"/>
        <w:numPr>
          <w:ilvl w:val="0"/>
          <w:numId w:val="1"/>
        </w:numPr>
        <w:rPr>
          <w:rFonts w:cs="Arial"/>
          <w:szCs w:val="22"/>
        </w:rPr>
      </w:pPr>
      <w:r w:rsidRPr="00281E8B">
        <w:rPr>
          <w:rFonts w:cs="Arial"/>
          <w:szCs w:val="22"/>
        </w:rPr>
        <w:t xml:space="preserve">    St Helens Gap Conservation Park</w:t>
      </w:r>
    </w:p>
    <w:p w:rsidR="00D970CA" w:rsidRDefault="00281E8B" w:rsidP="00281E8B">
      <w:pPr>
        <w:pStyle w:val="ListParagraph"/>
        <w:numPr>
          <w:ilvl w:val="0"/>
          <w:numId w:val="1"/>
        </w:numPr>
        <w:rPr>
          <w:rFonts w:cs="Arial"/>
          <w:szCs w:val="22"/>
        </w:rPr>
      </w:pPr>
      <w:r w:rsidRPr="00281E8B">
        <w:rPr>
          <w:rFonts w:cs="Arial"/>
          <w:szCs w:val="22"/>
        </w:rPr>
        <w:t xml:space="preserve">    St Helens State Forest</w:t>
      </w:r>
      <w:r w:rsidR="009C14BE">
        <w:rPr>
          <w:rFonts w:cs="Arial"/>
          <w:szCs w:val="22"/>
        </w:rPr>
        <w:t>.</w:t>
      </w:r>
    </w:p>
    <w:p w:rsidR="006F1EE9" w:rsidRDefault="006F1EE9" w:rsidP="006F1EE9">
      <w:pPr>
        <w:rPr>
          <w:rFonts w:cs="Arial"/>
        </w:rPr>
      </w:pPr>
    </w:p>
    <w:p w:rsidR="006F1EE9" w:rsidRPr="006F1EE9" w:rsidRDefault="006F1EE9" w:rsidP="006F1EE9">
      <w:pPr>
        <w:rPr>
          <w:rFonts w:cs="Arial"/>
        </w:rPr>
      </w:pPr>
      <w:r>
        <w:rPr>
          <w:rFonts w:cs="Arial"/>
        </w:rPr>
        <w:t xml:space="preserve">These are shown in </w:t>
      </w:r>
      <w:r w:rsidR="009C14BE">
        <w:rPr>
          <w:rFonts w:cs="Arial"/>
        </w:rPr>
        <w:t>F</w:t>
      </w:r>
      <w:r>
        <w:rPr>
          <w:rFonts w:cs="Arial"/>
        </w:rPr>
        <w:t xml:space="preserve">igure </w:t>
      </w:r>
      <w:r w:rsidR="007D36D2">
        <w:rPr>
          <w:rFonts w:cs="Arial"/>
        </w:rPr>
        <w:t>2</w:t>
      </w:r>
      <w:r>
        <w:rPr>
          <w:rFonts w:cs="Arial"/>
        </w:rPr>
        <w:t>.</w:t>
      </w:r>
      <w:r w:rsidR="00853EBA">
        <w:rPr>
          <w:rFonts w:cs="Arial"/>
        </w:rPr>
        <w:t>2.</w:t>
      </w:r>
      <w:r>
        <w:rPr>
          <w:rFonts w:cs="Arial"/>
        </w:rPr>
        <w:t>1.</w:t>
      </w:r>
    </w:p>
    <w:p w:rsidR="00D970CA" w:rsidRPr="007D36A6" w:rsidRDefault="00D970CA" w:rsidP="001A441D">
      <w:pPr>
        <w:pStyle w:val="Heading4"/>
      </w:pPr>
      <w:bookmarkStart w:id="26" w:name="_Toc337192566"/>
      <w:r w:rsidRPr="007D36A6">
        <w:t>Fish Habitat Areas</w:t>
      </w:r>
      <w:bookmarkEnd w:id="26"/>
    </w:p>
    <w:p w:rsidR="00015A49" w:rsidRDefault="00D970CA" w:rsidP="008F23F3">
      <w:pPr>
        <w:rPr>
          <w:rFonts w:cs="Arial"/>
          <w:lang w:val="en-US" w:bidi="en-US"/>
        </w:rPr>
      </w:pPr>
      <w:r w:rsidRPr="00CB6A65">
        <w:rPr>
          <w:rFonts w:cs="Arial"/>
        </w:rPr>
        <w:t xml:space="preserve">Declared fish habitat areas (FHA) are areas protected under the </w:t>
      </w:r>
      <w:r w:rsidRPr="00CB6A65">
        <w:rPr>
          <w:rStyle w:val="Emphasis"/>
          <w:rFonts w:eastAsiaTheme="majorEastAsia" w:cs="Arial"/>
        </w:rPr>
        <w:t>Fisheries Act 1994</w:t>
      </w:r>
      <w:r w:rsidRPr="00CB6A65">
        <w:rPr>
          <w:rFonts w:cs="Arial"/>
        </w:rPr>
        <w:t xml:space="preserve"> (</w:t>
      </w:r>
      <w:proofErr w:type="spellStart"/>
      <w:r w:rsidRPr="00CB6A65">
        <w:rPr>
          <w:rFonts w:cs="Arial"/>
        </w:rPr>
        <w:t>Qld</w:t>
      </w:r>
      <w:proofErr w:type="spellEnd"/>
      <w:r w:rsidRPr="00CB6A65">
        <w:rPr>
          <w:rFonts w:cs="Arial"/>
        </w:rPr>
        <w:t xml:space="preserve">) against physical disturbance associated with coastal development and are selected on the basis of their respective values. </w:t>
      </w:r>
      <w:r w:rsidR="00F35BFC">
        <w:rPr>
          <w:rFonts w:cs="Arial"/>
        </w:rPr>
        <w:t xml:space="preserve">These areas have been afforded protection due to their high value as a fisheries habitat. Many of the fish species that use these areas for parts of their life history have connections to the World Heritage Area. </w:t>
      </w:r>
      <w:r w:rsidRPr="00CB6A65">
        <w:rPr>
          <w:rFonts w:cs="Arial"/>
          <w:lang w:val="en-US" w:bidi="en-US"/>
        </w:rPr>
        <w:t xml:space="preserve">There are </w:t>
      </w:r>
      <w:r w:rsidR="00015A49">
        <w:rPr>
          <w:rFonts w:cs="Arial"/>
          <w:lang w:val="en-US" w:bidi="en-US"/>
        </w:rPr>
        <w:t>three</w:t>
      </w:r>
      <w:r w:rsidRPr="00CB6A65">
        <w:rPr>
          <w:rFonts w:cs="Arial"/>
          <w:lang w:val="en-US" w:bidi="en-US"/>
        </w:rPr>
        <w:t xml:space="preserve"> fish habitat areas in </w:t>
      </w:r>
      <w:r w:rsidR="00F35BFC">
        <w:rPr>
          <w:rFonts w:cs="Arial"/>
          <w:lang w:val="en-US" w:bidi="en-US"/>
        </w:rPr>
        <w:t>the O’Connell basin -</w:t>
      </w:r>
      <w:r w:rsidR="00015A49">
        <w:rPr>
          <w:rFonts w:cs="Arial"/>
          <w:lang w:val="en-US" w:bidi="en-US"/>
        </w:rPr>
        <w:t xml:space="preserve"> Midge, Repulse and Sand Bay</w:t>
      </w:r>
      <w:r w:rsidR="005B6563">
        <w:rPr>
          <w:rFonts w:cs="Arial"/>
          <w:lang w:val="en-US" w:bidi="en-US"/>
        </w:rPr>
        <w:t xml:space="preserve"> </w:t>
      </w:r>
      <w:r w:rsidR="00F35BFC">
        <w:rPr>
          <w:rFonts w:cs="Arial"/>
          <w:lang w:val="en-US" w:bidi="en-US"/>
        </w:rPr>
        <w:t>(</w:t>
      </w:r>
      <w:r w:rsidR="008607B3">
        <w:rPr>
          <w:rFonts w:cs="Arial"/>
          <w:lang w:val="en-US" w:bidi="en-US"/>
        </w:rPr>
        <w:t>F</w:t>
      </w:r>
      <w:r w:rsidR="005B6563">
        <w:rPr>
          <w:rFonts w:cs="Arial"/>
          <w:lang w:val="en-US" w:bidi="en-US"/>
        </w:rPr>
        <w:t>igure 2.</w:t>
      </w:r>
      <w:r w:rsidR="00853EBA">
        <w:rPr>
          <w:rFonts w:cs="Arial"/>
          <w:lang w:val="en-US" w:bidi="en-US"/>
        </w:rPr>
        <w:t>2.</w:t>
      </w:r>
      <w:r w:rsidR="005B6563">
        <w:rPr>
          <w:rFonts w:cs="Arial"/>
          <w:lang w:val="en-US" w:bidi="en-US"/>
        </w:rPr>
        <w:t>1</w:t>
      </w:r>
      <w:r w:rsidR="007513E4">
        <w:rPr>
          <w:rFonts w:cs="Arial"/>
          <w:lang w:val="en-US" w:bidi="en-US"/>
        </w:rPr>
        <w:t xml:space="preserve"> </w:t>
      </w:r>
      <w:r w:rsidR="009C14BE">
        <w:rPr>
          <w:rFonts w:cs="Arial"/>
          <w:lang w:val="en-US" w:bidi="en-US"/>
        </w:rPr>
        <w:t xml:space="preserve">and </w:t>
      </w:r>
      <w:r w:rsidR="008607B3">
        <w:rPr>
          <w:rFonts w:cs="Arial"/>
          <w:lang w:val="en-US" w:bidi="en-US"/>
        </w:rPr>
        <w:t>T</w:t>
      </w:r>
      <w:r w:rsidR="007513E4">
        <w:rPr>
          <w:rFonts w:cs="Arial"/>
          <w:lang w:val="en-US" w:bidi="en-US"/>
        </w:rPr>
        <w:t>able 2.2.1</w:t>
      </w:r>
      <w:r w:rsidR="00F35BFC">
        <w:rPr>
          <w:rFonts w:cs="Arial"/>
          <w:lang w:val="en-US" w:bidi="en-US"/>
        </w:rPr>
        <w:t>)</w:t>
      </w:r>
      <w:r w:rsidR="007513E4">
        <w:rPr>
          <w:rFonts w:cs="Arial"/>
          <w:lang w:val="en-US" w:bidi="en-US"/>
        </w:rPr>
        <w:t>.</w:t>
      </w:r>
    </w:p>
    <w:p w:rsidR="00015A49" w:rsidRPr="00F8495F" w:rsidRDefault="007513E4" w:rsidP="007513E4">
      <w:pPr>
        <w:pStyle w:val="Caption"/>
      </w:pPr>
      <w:r w:rsidRPr="00F8495F">
        <w:t>Table 2.2.1 F</w:t>
      </w:r>
      <w:r w:rsidR="009C14BE" w:rsidRPr="00F8495F">
        <w:t xml:space="preserve">ish </w:t>
      </w:r>
      <w:r w:rsidRPr="00F8495F">
        <w:t>H</w:t>
      </w:r>
      <w:r w:rsidR="009C14BE" w:rsidRPr="00F8495F">
        <w:t xml:space="preserve">abitat </w:t>
      </w:r>
      <w:r w:rsidRPr="00F8495F">
        <w:t>A</w:t>
      </w:r>
      <w:r w:rsidR="009C14BE" w:rsidRPr="00F8495F">
        <w:t>reas</w:t>
      </w:r>
      <w:r w:rsidRPr="00F8495F">
        <w:t xml:space="preserve"> located in the O’Connell basin</w:t>
      </w:r>
    </w:p>
    <w:tbl>
      <w:tblPr>
        <w:tblStyle w:val="MediumShading1-Accent11"/>
        <w:tblW w:w="10348" w:type="dxa"/>
        <w:tblInd w:w="-459" w:type="dxa"/>
        <w:tblLayout w:type="fixed"/>
        <w:tblLook w:val="04A0" w:firstRow="1" w:lastRow="0" w:firstColumn="1" w:lastColumn="0" w:noHBand="0" w:noVBand="1"/>
        <w:tblCaption w:val="Fish Habitat Areas in the O'Connell basin"/>
        <w:tblDescription w:val="A table listing the Fish Habitat Areas in the O'Connell basin and their values"/>
      </w:tblPr>
      <w:tblGrid>
        <w:gridCol w:w="1134"/>
        <w:gridCol w:w="1985"/>
        <w:gridCol w:w="2551"/>
        <w:gridCol w:w="3261"/>
        <w:gridCol w:w="1417"/>
      </w:tblGrid>
      <w:tr w:rsidR="002F0E83"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34" w:type="dxa"/>
          </w:tcPr>
          <w:p w:rsidR="002F0E83" w:rsidRPr="008F23F3" w:rsidRDefault="002F0E83" w:rsidP="0002563B">
            <w:pPr>
              <w:autoSpaceDE w:val="0"/>
              <w:autoSpaceDN w:val="0"/>
              <w:rPr>
                <w:rFonts w:cs="Arial"/>
                <w:sz w:val="20"/>
                <w:szCs w:val="20"/>
                <w:lang w:val="en-US" w:bidi="en-US"/>
              </w:rPr>
            </w:pPr>
            <w:r w:rsidRPr="008F23F3">
              <w:rPr>
                <w:rFonts w:cs="Arial"/>
                <w:sz w:val="20"/>
                <w:szCs w:val="20"/>
                <w:lang w:val="en-US" w:bidi="en-US"/>
              </w:rPr>
              <w:t>FHA</w:t>
            </w:r>
          </w:p>
        </w:tc>
        <w:tc>
          <w:tcPr>
            <w:tcW w:w="1985" w:type="dxa"/>
          </w:tcPr>
          <w:p w:rsidR="002F0E83" w:rsidRPr="008F23F3" w:rsidRDefault="002F0E83"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8F23F3">
              <w:rPr>
                <w:rFonts w:cs="Arial"/>
                <w:sz w:val="20"/>
                <w:szCs w:val="20"/>
                <w:lang w:val="en-US" w:bidi="en-US"/>
              </w:rPr>
              <w:t>Location</w:t>
            </w:r>
          </w:p>
        </w:tc>
        <w:tc>
          <w:tcPr>
            <w:tcW w:w="2551" w:type="dxa"/>
          </w:tcPr>
          <w:p w:rsidR="002F0E83" w:rsidRPr="008F23F3" w:rsidRDefault="002F0E83"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8F23F3">
              <w:rPr>
                <w:rFonts w:cs="Arial"/>
                <w:sz w:val="20"/>
                <w:szCs w:val="20"/>
                <w:lang w:val="en-US" w:bidi="en-US"/>
              </w:rPr>
              <w:t>Habitat Values</w:t>
            </w:r>
          </w:p>
        </w:tc>
        <w:tc>
          <w:tcPr>
            <w:tcW w:w="3261" w:type="dxa"/>
          </w:tcPr>
          <w:p w:rsidR="002F0E83" w:rsidRPr="008F23F3" w:rsidRDefault="002F0E83"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8F23F3">
              <w:rPr>
                <w:rFonts w:cs="Arial"/>
                <w:sz w:val="20"/>
                <w:szCs w:val="20"/>
                <w:lang w:val="en-US" w:bidi="en-US"/>
              </w:rPr>
              <w:t>Fisheries Values</w:t>
            </w:r>
          </w:p>
        </w:tc>
        <w:tc>
          <w:tcPr>
            <w:tcW w:w="1417" w:type="dxa"/>
          </w:tcPr>
          <w:p w:rsidR="002F0E83" w:rsidRPr="008F23F3" w:rsidRDefault="002F0E83" w:rsidP="0002563B">
            <w:pPr>
              <w:autoSpaceDE w:val="0"/>
              <w:autoSpaceDN w:val="0"/>
              <w:cnfStyle w:val="100000000000" w:firstRow="1" w:lastRow="0" w:firstColumn="0" w:lastColumn="0" w:oddVBand="0" w:evenVBand="0" w:oddHBand="0" w:evenHBand="0" w:firstRowFirstColumn="0" w:firstRowLastColumn="0" w:lastRowFirstColumn="0" w:lastRowLastColumn="0"/>
              <w:rPr>
                <w:rFonts w:cs="Arial"/>
                <w:sz w:val="20"/>
                <w:szCs w:val="20"/>
                <w:lang w:val="en-US" w:bidi="en-US"/>
              </w:rPr>
            </w:pPr>
            <w:r w:rsidRPr="008F23F3">
              <w:rPr>
                <w:rFonts w:cs="Arial"/>
                <w:sz w:val="20"/>
                <w:szCs w:val="20"/>
                <w:lang w:val="en-US" w:bidi="en-US"/>
              </w:rPr>
              <w:t>Other benefits</w:t>
            </w:r>
          </w:p>
        </w:tc>
      </w:tr>
      <w:tr w:rsidR="002F0E83" w:rsidRPr="008F23F3" w:rsidTr="002F0E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rsidR="002F0E83" w:rsidRPr="008F23F3" w:rsidRDefault="002F0E83" w:rsidP="0002563B">
            <w:pPr>
              <w:autoSpaceDE w:val="0"/>
              <w:autoSpaceDN w:val="0"/>
              <w:rPr>
                <w:rFonts w:cs="Arial"/>
                <w:sz w:val="20"/>
                <w:szCs w:val="20"/>
                <w:lang w:val="en-US" w:bidi="en-US"/>
              </w:rPr>
            </w:pPr>
            <w:r w:rsidRPr="008F23F3">
              <w:rPr>
                <w:rFonts w:cs="Arial"/>
                <w:sz w:val="20"/>
                <w:szCs w:val="20"/>
                <w:lang w:val="en-US" w:bidi="en-US"/>
              </w:rPr>
              <w:t>Midge</w:t>
            </w:r>
          </w:p>
        </w:tc>
        <w:tc>
          <w:tcPr>
            <w:tcW w:w="1985" w:type="dxa"/>
          </w:tcPr>
          <w:p w:rsidR="002F0E83" w:rsidRPr="008F23F3" w:rsidRDefault="002F0E83" w:rsidP="0002563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proofErr w:type="spellStart"/>
            <w:r w:rsidRPr="008F23F3">
              <w:rPr>
                <w:sz w:val="20"/>
                <w:szCs w:val="20"/>
              </w:rPr>
              <w:t>Dempster</w:t>
            </w:r>
            <w:proofErr w:type="spellEnd"/>
            <w:r w:rsidRPr="008F23F3">
              <w:rPr>
                <w:color w:val="000000" w:themeColor="text1"/>
                <w:sz w:val="20"/>
                <w:szCs w:val="20"/>
              </w:rPr>
              <w:t xml:space="preserve"> and Hervey Creek and the foreshore/</w:t>
            </w:r>
            <w:r w:rsidR="009C14BE">
              <w:rPr>
                <w:color w:val="000000" w:themeColor="text1"/>
                <w:sz w:val="20"/>
                <w:szCs w:val="20"/>
              </w:rPr>
              <w:t xml:space="preserve"> </w:t>
            </w:r>
            <w:r w:rsidRPr="008F23F3">
              <w:rPr>
                <w:color w:val="000000" w:themeColor="text1"/>
                <w:sz w:val="20"/>
                <w:szCs w:val="20"/>
              </w:rPr>
              <w:t xml:space="preserve">coastal waters south to </w:t>
            </w:r>
            <w:proofErr w:type="spellStart"/>
            <w:r w:rsidRPr="008F23F3">
              <w:rPr>
                <w:color w:val="000000" w:themeColor="text1"/>
                <w:sz w:val="20"/>
                <w:szCs w:val="20"/>
              </w:rPr>
              <w:t>Dewars</w:t>
            </w:r>
            <w:proofErr w:type="spellEnd"/>
            <w:r w:rsidRPr="008F23F3">
              <w:rPr>
                <w:color w:val="000000" w:themeColor="text1"/>
                <w:sz w:val="20"/>
                <w:szCs w:val="20"/>
              </w:rPr>
              <w:t xml:space="preserve"> Point, 45 km south-east of Proserpine</w:t>
            </w:r>
            <w:r w:rsidRPr="008F23F3">
              <w:rPr>
                <w:rFonts w:cs="Arial"/>
                <w:sz w:val="20"/>
                <w:szCs w:val="20"/>
              </w:rPr>
              <w:t>.</w:t>
            </w:r>
          </w:p>
        </w:tc>
        <w:tc>
          <w:tcPr>
            <w:tcW w:w="2551" w:type="dxa"/>
          </w:tcPr>
          <w:p w:rsidR="002F0E83" w:rsidRPr="008F23F3" w:rsidRDefault="002F0E83" w:rsidP="009C14BE">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8F23F3">
              <w:rPr>
                <w:sz w:val="20"/>
                <w:szCs w:val="20"/>
              </w:rPr>
              <w:t xml:space="preserve">Closed </w:t>
            </w:r>
            <w:proofErr w:type="spellStart"/>
            <w:r w:rsidRPr="008F23F3">
              <w:rPr>
                <w:i/>
                <w:iCs/>
                <w:sz w:val="20"/>
                <w:szCs w:val="20"/>
              </w:rPr>
              <w:t>Rhizophora</w:t>
            </w:r>
            <w:proofErr w:type="spellEnd"/>
            <w:r w:rsidR="009C14BE">
              <w:rPr>
                <w:sz w:val="20"/>
                <w:szCs w:val="20"/>
              </w:rPr>
              <w:t xml:space="preserve"> </w:t>
            </w:r>
            <w:r w:rsidRPr="008F23F3">
              <w:rPr>
                <w:sz w:val="20"/>
                <w:szCs w:val="20"/>
              </w:rPr>
              <w:t xml:space="preserve">forests along estuary fringed by saltmarsh areas; </w:t>
            </w:r>
            <w:proofErr w:type="spellStart"/>
            <w:r w:rsidRPr="008F23F3">
              <w:rPr>
                <w:sz w:val="20"/>
                <w:szCs w:val="20"/>
              </w:rPr>
              <w:t>seagrass</w:t>
            </w:r>
            <w:proofErr w:type="spellEnd"/>
            <w:r w:rsidRPr="008F23F3">
              <w:rPr>
                <w:sz w:val="20"/>
                <w:szCs w:val="20"/>
              </w:rPr>
              <w:t xml:space="preserve"> beds towards mouth of Black</w:t>
            </w:r>
            <w:r w:rsidR="009C14BE">
              <w:rPr>
                <w:sz w:val="20"/>
                <w:szCs w:val="20"/>
              </w:rPr>
              <w:t>r</w:t>
            </w:r>
            <w:r w:rsidRPr="008F23F3">
              <w:rPr>
                <w:sz w:val="20"/>
                <w:szCs w:val="20"/>
              </w:rPr>
              <w:t>ock Creek; inshore reefs.</w:t>
            </w:r>
          </w:p>
        </w:tc>
        <w:tc>
          <w:tcPr>
            <w:tcW w:w="3261" w:type="dxa"/>
          </w:tcPr>
          <w:p w:rsidR="002F0E83" w:rsidRPr="008F23F3" w:rsidRDefault="002F0E83" w:rsidP="002F0E83">
            <w:pPr>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8F23F3">
              <w:rPr>
                <w:sz w:val="20"/>
                <w:szCs w:val="20"/>
              </w:rPr>
              <w:t xml:space="preserve">Recreational and Indigenous fisheries; barramundi; blue salmon; bream; estuary cod; flathead; grey mackerel; grunter; mangrove jack; </w:t>
            </w:r>
            <w:proofErr w:type="spellStart"/>
            <w:r w:rsidRPr="008F23F3">
              <w:rPr>
                <w:sz w:val="20"/>
                <w:szCs w:val="20"/>
              </w:rPr>
              <w:t>queenfish</w:t>
            </w:r>
            <w:proofErr w:type="spellEnd"/>
            <w:r w:rsidRPr="008F23F3">
              <w:rPr>
                <w:sz w:val="20"/>
                <w:szCs w:val="20"/>
              </w:rPr>
              <w:t xml:space="preserve">; school mackerel; </w:t>
            </w:r>
            <w:proofErr w:type="spellStart"/>
            <w:r w:rsidRPr="008F23F3">
              <w:rPr>
                <w:sz w:val="20"/>
                <w:szCs w:val="20"/>
              </w:rPr>
              <w:t>sweetlip</w:t>
            </w:r>
            <w:proofErr w:type="spellEnd"/>
            <w:r w:rsidRPr="008F23F3">
              <w:rPr>
                <w:sz w:val="20"/>
                <w:szCs w:val="20"/>
              </w:rPr>
              <w:t>; various emperor species; banana and blue-legged king prawns.</w:t>
            </w:r>
          </w:p>
        </w:tc>
        <w:tc>
          <w:tcPr>
            <w:tcW w:w="1417" w:type="dxa"/>
          </w:tcPr>
          <w:p w:rsidR="002F0E83" w:rsidRPr="008F23F3" w:rsidRDefault="002F0E83" w:rsidP="00583890">
            <w:pPr>
              <w:spacing w:line="276" w:lineRule="auto"/>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 xml:space="preserve">Marine turtle habitat. </w:t>
            </w:r>
            <w:r w:rsidRPr="008F23F3">
              <w:rPr>
                <w:sz w:val="20"/>
                <w:szCs w:val="20"/>
              </w:rPr>
              <w:fldChar w:fldCharType="begin"/>
            </w:r>
            <w:r w:rsidRPr="008F23F3">
              <w:rPr>
                <w:sz w:val="20"/>
                <w:szCs w:val="20"/>
              </w:rPr>
              <w:instrText>ADDIN RW.CITE{{21033 DepartmentofNationalParks,Recreation,Sport&amp;Racing [No Information]}}</w:instrText>
            </w:r>
            <w:r w:rsidRPr="008F23F3">
              <w:rPr>
                <w:sz w:val="20"/>
                <w:szCs w:val="20"/>
              </w:rPr>
              <w:fldChar w:fldCharType="separate"/>
            </w:r>
            <w:r w:rsidR="00AF1F3E" w:rsidRPr="00AF1F3E">
              <w:rPr>
                <w:rFonts w:eastAsia="Times New Roman" w:cs="Arial"/>
                <w:sz w:val="20"/>
                <w:vertAlign w:val="superscript"/>
              </w:rPr>
              <w:t>13</w:t>
            </w:r>
            <w:r w:rsidRPr="008F23F3">
              <w:rPr>
                <w:sz w:val="20"/>
                <w:szCs w:val="20"/>
              </w:rPr>
              <w:fldChar w:fldCharType="end"/>
            </w:r>
          </w:p>
          <w:p w:rsidR="002F0E83" w:rsidRPr="008F23F3" w:rsidRDefault="002F0E83" w:rsidP="0002563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p>
        </w:tc>
      </w:tr>
      <w:tr w:rsidR="002F0E83" w:rsidRPr="008F23F3" w:rsidTr="002F0E83">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rsidR="002F0E83" w:rsidRPr="008F23F3" w:rsidRDefault="002F0E83" w:rsidP="0002563B">
            <w:pPr>
              <w:autoSpaceDE w:val="0"/>
              <w:autoSpaceDN w:val="0"/>
              <w:rPr>
                <w:rFonts w:cs="Arial"/>
                <w:sz w:val="20"/>
                <w:szCs w:val="20"/>
                <w:lang w:val="en-US" w:bidi="en-US"/>
              </w:rPr>
            </w:pPr>
            <w:r w:rsidRPr="008F23F3">
              <w:rPr>
                <w:rFonts w:cs="Arial"/>
                <w:sz w:val="20"/>
                <w:szCs w:val="20"/>
                <w:lang w:val="en-US" w:bidi="en-US"/>
              </w:rPr>
              <w:t>Repulse</w:t>
            </w:r>
          </w:p>
        </w:tc>
        <w:tc>
          <w:tcPr>
            <w:tcW w:w="1985" w:type="dxa"/>
          </w:tcPr>
          <w:p w:rsidR="002F0E83" w:rsidRPr="008F23F3" w:rsidRDefault="002F0E83" w:rsidP="0002563B">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8F23F3">
              <w:rPr>
                <w:sz w:val="20"/>
                <w:szCs w:val="20"/>
              </w:rPr>
              <w:t xml:space="preserve">Cape Conway to </w:t>
            </w:r>
            <w:proofErr w:type="spellStart"/>
            <w:r w:rsidRPr="008F23F3">
              <w:rPr>
                <w:sz w:val="20"/>
                <w:szCs w:val="20"/>
              </w:rPr>
              <w:t>Seaforth</w:t>
            </w:r>
            <w:proofErr w:type="spellEnd"/>
            <w:r w:rsidRPr="008F23F3">
              <w:rPr>
                <w:sz w:val="20"/>
                <w:szCs w:val="20"/>
              </w:rPr>
              <w:t xml:space="preserve">, 40 km </w:t>
            </w:r>
            <w:r w:rsidRPr="008F23F3">
              <w:rPr>
                <w:sz w:val="20"/>
                <w:szCs w:val="20"/>
              </w:rPr>
              <w:lastRenderedPageBreak/>
              <w:t>south-east of Proserpine.</w:t>
            </w:r>
          </w:p>
        </w:tc>
        <w:tc>
          <w:tcPr>
            <w:tcW w:w="2551" w:type="dxa"/>
          </w:tcPr>
          <w:p w:rsidR="002F0E83" w:rsidRPr="008F23F3" w:rsidRDefault="002F0E83" w:rsidP="0002563B">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8F23F3">
              <w:rPr>
                <w:sz w:val="20"/>
                <w:szCs w:val="20"/>
              </w:rPr>
              <w:lastRenderedPageBreak/>
              <w:t xml:space="preserve">Mangrove-dominated floodplain with </w:t>
            </w:r>
            <w:proofErr w:type="spellStart"/>
            <w:r w:rsidRPr="008F23F3">
              <w:rPr>
                <w:i/>
                <w:sz w:val="20"/>
                <w:szCs w:val="20"/>
              </w:rPr>
              <w:lastRenderedPageBreak/>
              <w:t>Rhizophora</w:t>
            </w:r>
            <w:proofErr w:type="spellEnd"/>
            <w:r w:rsidRPr="008F23F3">
              <w:rPr>
                <w:i/>
                <w:sz w:val="20"/>
                <w:szCs w:val="20"/>
              </w:rPr>
              <w:t xml:space="preserve">, Acanthus, </w:t>
            </w:r>
            <w:proofErr w:type="spellStart"/>
            <w:r w:rsidRPr="008F23F3">
              <w:rPr>
                <w:i/>
                <w:sz w:val="20"/>
                <w:szCs w:val="20"/>
              </w:rPr>
              <w:t>Acrostichum</w:t>
            </w:r>
            <w:proofErr w:type="spellEnd"/>
            <w:r w:rsidRPr="008F23F3">
              <w:rPr>
                <w:i/>
                <w:sz w:val="20"/>
                <w:szCs w:val="20"/>
              </w:rPr>
              <w:t xml:space="preserve">, </w:t>
            </w:r>
            <w:proofErr w:type="spellStart"/>
            <w:r w:rsidRPr="008F23F3">
              <w:rPr>
                <w:i/>
                <w:sz w:val="20"/>
                <w:szCs w:val="20"/>
              </w:rPr>
              <w:t>Avicennia</w:t>
            </w:r>
            <w:proofErr w:type="spellEnd"/>
            <w:r w:rsidRPr="008F23F3">
              <w:rPr>
                <w:sz w:val="20"/>
                <w:szCs w:val="20"/>
              </w:rPr>
              <w:t xml:space="preserve"> and </w:t>
            </w:r>
            <w:proofErr w:type="spellStart"/>
            <w:r w:rsidRPr="008F23F3">
              <w:rPr>
                <w:i/>
                <w:sz w:val="20"/>
                <w:szCs w:val="20"/>
              </w:rPr>
              <w:t>Ceriops</w:t>
            </w:r>
            <w:proofErr w:type="spellEnd"/>
            <w:r w:rsidRPr="008F23F3">
              <w:rPr>
                <w:sz w:val="20"/>
                <w:szCs w:val="20"/>
              </w:rPr>
              <w:t xml:space="preserve"> common; mangrove-lined creeks; intertidal flats; </w:t>
            </w:r>
            <w:proofErr w:type="spellStart"/>
            <w:r w:rsidRPr="008F23F3">
              <w:rPr>
                <w:sz w:val="20"/>
                <w:szCs w:val="20"/>
              </w:rPr>
              <w:t>seagrass</w:t>
            </w:r>
            <w:proofErr w:type="spellEnd"/>
            <w:r w:rsidRPr="008F23F3">
              <w:rPr>
                <w:sz w:val="20"/>
                <w:szCs w:val="20"/>
              </w:rPr>
              <w:t xml:space="preserve"> beds around the mouth of Repulse Creek.</w:t>
            </w:r>
          </w:p>
        </w:tc>
        <w:tc>
          <w:tcPr>
            <w:tcW w:w="3261" w:type="dxa"/>
          </w:tcPr>
          <w:p w:rsidR="002F0E83" w:rsidRPr="008F23F3" w:rsidRDefault="002F0E83" w:rsidP="0002563B">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8F23F3">
              <w:rPr>
                <w:sz w:val="20"/>
                <w:szCs w:val="20"/>
              </w:rPr>
              <w:lastRenderedPageBreak/>
              <w:t xml:space="preserve">Commercial, recreational and Indigenous fishing; barramundi; </w:t>
            </w:r>
            <w:r w:rsidRPr="008F23F3">
              <w:rPr>
                <w:sz w:val="20"/>
                <w:szCs w:val="20"/>
              </w:rPr>
              <w:lastRenderedPageBreak/>
              <w:t xml:space="preserve">blue salmon; bream; estuary cod; flathead; grey mackerel; grunter; mangrove jack; </w:t>
            </w:r>
            <w:proofErr w:type="spellStart"/>
            <w:r w:rsidRPr="008F23F3">
              <w:rPr>
                <w:sz w:val="20"/>
                <w:szCs w:val="20"/>
              </w:rPr>
              <w:t>queenfish</w:t>
            </w:r>
            <w:proofErr w:type="spellEnd"/>
            <w:r w:rsidRPr="008F23F3">
              <w:rPr>
                <w:sz w:val="20"/>
                <w:szCs w:val="20"/>
              </w:rPr>
              <w:t>; school mackerel; whiting; banana prawns.</w:t>
            </w:r>
          </w:p>
        </w:tc>
        <w:tc>
          <w:tcPr>
            <w:tcW w:w="1417" w:type="dxa"/>
          </w:tcPr>
          <w:p w:rsidR="002F0E83" w:rsidRPr="008F23F3" w:rsidRDefault="002F0E83" w:rsidP="0002563B">
            <w:pPr>
              <w:autoSpaceDE w:val="0"/>
              <w:autoSpaceDN w:val="0"/>
              <w:cnfStyle w:val="000000010000" w:firstRow="0" w:lastRow="0" w:firstColumn="0" w:lastColumn="0" w:oddVBand="0" w:evenVBand="0" w:oddHBand="0" w:evenHBand="1" w:firstRowFirstColumn="0" w:firstRowLastColumn="0" w:lastRowFirstColumn="0" w:lastRowLastColumn="0"/>
              <w:rPr>
                <w:rFonts w:cs="Arial"/>
                <w:sz w:val="20"/>
                <w:szCs w:val="20"/>
                <w:lang w:val="en-US" w:bidi="en-US"/>
              </w:rPr>
            </w:pPr>
            <w:r w:rsidRPr="008F23F3">
              <w:rPr>
                <w:sz w:val="20"/>
                <w:szCs w:val="20"/>
              </w:rPr>
              <w:lastRenderedPageBreak/>
              <w:t xml:space="preserve">Protection of dugong and </w:t>
            </w:r>
            <w:r w:rsidRPr="008F23F3">
              <w:rPr>
                <w:sz w:val="20"/>
                <w:szCs w:val="20"/>
              </w:rPr>
              <w:lastRenderedPageBreak/>
              <w:t>marine turtle habitat.</w:t>
            </w:r>
          </w:p>
        </w:tc>
      </w:tr>
      <w:tr w:rsidR="002F0E83" w:rsidRPr="008F23F3" w:rsidTr="002F0E8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rsidR="002F0E83" w:rsidRPr="008F23F3" w:rsidRDefault="002F0E83" w:rsidP="0002563B">
            <w:pPr>
              <w:autoSpaceDE w:val="0"/>
              <w:autoSpaceDN w:val="0"/>
              <w:rPr>
                <w:rFonts w:cs="Arial"/>
                <w:sz w:val="20"/>
                <w:szCs w:val="20"/>
                <w:lang w:val="en-US" w:bidi="en-US"/>
              </w:rPr>
            </w:pPr>
            <w:r w:rsidRPr="008F23F3">
              <w:rPr>
                <w:rFonts w:cs="Arial"/>
                <w:sz w:val="20"/>
                <w:szCs w:val="20"/>
                <w:lang w:val="en-US" w:bidi="en-US"/>
              </w:rPr>
              <w:lastRenderedPageBreak/>
              <w:t>Sand Bay</w:t>
            </w:r>
          </w:p>
        </w:tc>
        <w:tc>
          <w:tcPr>
            <w:tcW w:w="1985" w:type="dxa"/>
          </w:tcPr>
          <w:p w:rsidR="002F0E83" w:rsidRPr="008F23F3" w:rsidRDefault="002F0E83" w:rsidP="0002563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8F23F3">
              <w:rPr>
                <w:sz w:val="20"/>
                <w:szCs w:val="20"/>
              </w:rPr>
              <w:t>Sand Bay is located 25 km north-west of Mackay.</w:t>
            </w:r>
          </w:p>
        </w:tc>
        <w:tc>
          <w:tcPr>
            <w:tcW w:w="2551" w:type="dxa"/>
          </w:tcPr>
          <w:p w:rsidR="002F0E83" w:rsidRPr="008F23F3" w:rsidRDefault="002F0E83" w:rsidP="0002563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8F23F3">
              <w:rPr>
                <w:sz w:val="20"/>
                <w:szCs w:val="20"/>
              </w:rPr>
              <w:t xml:space="preserve">Mangrove-lined creeks with </w:t>
            </w:r>
            <w:proofErr w:type="spellStart"/>
            <w:r w:rsidRPr="00CD10CF">
              <w:rPr>
                <w:i/>
                <w:sz w:val="20"/>
                <w:szCs w:val="20"/>
              </w:rPr>
              <w:t>Aegiceras</w:t>
            </w:r>
            <w:proofErr w:type="spellEnd"/>
            <w:r w:rsidRPr="00CD10CF">
              <w:rPr>
                <w:i/>
                <w:sz w:val="20"/>
                <w:szCs w:val="20"/>
              </w:rPr>
              <w:t xml:space="preserve">, </w:t>
            </w:r>
            <w:proofErr w:type="spellStart"/>
            <w:r w:rsidRPr="00CD10CF">
              <w:rPr>
                <w:i/>
                <w:sz w:val="20"/>
                <w:szCs w:val="20"/>
              </w:rPr>
              <w:t>Avicennia</w:t>
            </w:r>
            <w:proofErr w:type="spellEnd"/>
            <w:r w:rsidRPr="00CD10CF">
              <w:rPr>
                <w:i/>
                <w:sz w:val="20"/>
                <w:szCs w:val="20"/>
              </w:rPr>
              <w:t xml:space="preserve">, </w:t>
            </w:r>
            <w:proofErr w:type="spellStart"/>
            <w:r w:rsidRPr="00CD10CF">
              <w:rPr>
                <w:i/>
                <w:sz w:val="20"/>
                <w:szCs w:val="20"/>
              </w:rPr>
              <w:t>Ceriops</w:t>
            </w:r>
            <w:proofErr w:type="spellEnd"/>
            <w:r w:rsidRPr="00CD10CF">
              <w:rPr>
                <w:i/>
                <w:sz w:val="20"/>
                <w:szCs w:val="20"/>
              </w:rPr>
              <w:t xml:space="preserve">, </w:t>
            </w:r>
            <w:proofErr w:type="spellStart"/>
            <w:r w:rsidRPr="00CD10CF">
              <w:rPr>
                <w:i/>
                <w:sz w:val="20"/>
                <w:szCs w:val="20"/>
              </w:rPr>
              <w:t>Excoecaria</w:t>
            </w:r>
            <w:proofErr w:type="spellEnd"/>
            <w:r w:rsidRPr="008F23F3">
              <w:rPr>
                <w:sz w:val="20"/>
                <w:szCs w:val="20"/>
              </w:rPr>
              <w:t xml:space="preserve"> and </w:t>
            </w:r>
            <w:proofErr w:type="spellStart"/>
            <w:r w:rsidRPr="00CD10CF">
              <w:rPr>
                <w:i/>
                <w:sz w:val="20"/>
                <w:szCs w:val="20"/>
              </w:rPr>
              <w:t>Rhizophora</w:t>
            </w:r>
            <w:proofErr w:type="spellEnd"/>
            <w:r w:rsidRPr="008F23F3">
              <w:rPr>
                <w:sz w:val="20"/>
                <w:szCs w:val="20"/>
              </w:rPr>
              <w:t xml:space="preserve">; intertidal flats and </w:t>
            </w:r>
            <w:proofErr w:type="spellStart"/>
            <w:r w:rsidRPr="008F23F3">
              <w:rPr>
                <w:sz w:val="20"/>
                <w:szCs w:val="20"/>
              </w:rPr>
              <w:t>seagrass</w:t>
            </w:r>
            <w:proofErr w:type="spellEnd"/>
            <w:r w:rsidRPr="008F23F3">
              <w:rPr>
                <w:sz w:val="20"/>
                <w:szCs w:val="20"/>
              </w:rPr>
              <w:t xml:space="preserve"> areas.</w:t>
            </w:r>
          </w:p>
        </w:tc>
        <w:tc>
          <w:tcPr>
            <w:tcW w:w="3261" w:type="dxa"/>
          </w:tcPr>
          <w:p w:rsidR="002F0E83" w:rsidRPr="008F23F3" w:rsidRDefault="002F0E83" w:rsidP="0002563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8F23F3">
              <w:rPr>
                <w:sz w:val="20"/>
                <w:szCs w:val="20"/>
              </w:rPr>
              <w:t xml:space="preserve">Commercial, recreational and Indigenous fishing; barramundi; blue salmon; bream; estuary cod; flathead; grey mackerel; grunter; mangrove jack; </w:t>
            </w:r>
            <w:proofErr w:type="spellStart"/>
            <w:r w:rsidRPr="008F23F3">
              <w:rPr>
                <w:sz w:val="20"/>
                <w:szCs w:val="20"/>
              </w:rPr>
              <w:t>queenfish</w:t>
            </w:r>
            <w:proofErr w:type="spellEnd"/>
            <w:r w:rsidRPr="008F23F3">
              <w:rPr>
                <w:sz w:val="20"/>
                <w:szCs w:val="20"/>
              </w:rPr>
              <w:t>; school mackerel; whiting.</w:t>
            </w:r>
          </w:p>
        </w:tc>
        <w:tc>
          <w:tcPr>
            <w:tcW w:w="1417" w:type="dxa"/>
          </w:tcPr>
          <w:p w:rsidR="002F0E83" w:rsidRPr="008F23F3" w:rsidRDefault="002F0E83" w:rsidP="0002563B">
            <w:pPr>
              <w:autoSpaceDE w:val="0"/>
              <w:autoSpaceDN w:val="0"/>
              <w:cnfStyle w:val="000000100000" w:firstRow="0" w:lastRow="0" w:firstColumn="0" w:lastColumn="0" w:oddVBand="0" w:evenVBand="0" w:oddHBand="1" w:evenHBand="0" w:firstRowFirstColumn="0" w:firstRowLastColumn="0" w:lastRowFirstColumn="0" w:lastRowLastColumn="0"/>
              <w:rPr>
                <w:rFonts w:cs="Arial"/>
                <w:sz w:val="20"/>
                <w:szCs w:val="20"/>
                <w:lang w:val="en-US" w:bidi="en-US"/>
              </w:rPr>
            </w:pPr>
            <w:r w:rsidRPr="008F23F3">
              <w:rPr>
                <w:sz w:val="20"/>
                <w:szCs w:val="20"/>
              </w:rPr>
              <w:t xml:space="preserve">Protection of dugong habitat; </w:t>
            </w:r>
            <w:proofErr w:type="spellStart"/>
            <w:r w:rsidRPr="008F23F3">
              <w:rPr>
                <w:sz w:val="20"/>
                <w:szCs w:val="20"/>
              </w:rPr>
              <w:t>flatback</w:t>
            </w:r>
            <w:proofErr w:type="spellEnd"/>
            <w:r w:rsidRPr="008F23F3">
              <w:rPr>
                <w:sz w:val="20"/>
                <w:szCs w:val="20"/>
              </w:rPr>
              <w:t xml:space="preserve"> and green turtle nesting area.</w:t>
            </w:r>
          </w:p>
        </w:tc>
      </w:tr>
    </w:tbl>
    <w:p w:rsidR="00D970CA" w:rsidRPr="007D36A6" w:rsidRDefault="00D970CA" w:rsidP="001A441D">
      <w:pPr>
        <w:pStyle w:val="Heading4"/>
      </w:pPr>
      <w:bookmarkStart w:id="27" w:name="_Toc337192567"/>
      <w:r w:rsidRPr="007D36A6">
        <w:t>Nature refuges</w:t>
      </w:r>
      <w:bookmarkEnd w:id="27"/>
    </w:p>
    <w:p w:rsidR="00762C21" w:rsidRDefault="00762C21" w:rsidP="00762C21">
      <w:pPr>
        <w:pStyle w:val="ListParagraph"/>
        <w:rPr>
          <w:rFonts w:cs="Arial"/>
        </w:rPr>
      </w:pPr>
      <w:r w:rsidRPr="0025164F">
        <w:t>A nature refuge is a class of protected area</w:t>
      </w:r>
      <w:r w:rsidR="00B5711F">
        <w:t>,</w:t>
      </w:r>
      <w:r w:rsidRPr="0025164F">
        <w:t xml:space="preserve"> under the </w:t>
      </w:r>
      <w:r w:rsidRPr="007B6577">
        <w:rPr>
          <w:i/>
        </w:rPr>
        <w:t>Nature Conservation Act 1992</w:t>
      </w:r>
      <w:r w:rsidRPr="0025164F">
        <w:t xml:space="preserve">, that acknowledges a commitment to manage and preserve land with </w:t>
      </w:r>
      <w:r w:rsidR="007B6577" w:rsidRPr="007B6577">
        <w:rPr>
          <w:lang w:val="en-GB"/>
        </w:rPr>
        <w:t>recognised</w:t>
      </w:r>
      <w:r w:rsidR="007B6577">
        <w:t xml:space="preserve"> </w:t>
      </w:r>
      <w:r w:rsidRPr="0025164F">
        <w:t>significant conservation values while allowing compatible and sustainable land uses to continue. Although a nature refuge agreement may be entered into voluntarily a nature refuge agreement is legally binding.</w:t>
      </w:r>
      <w:r>
        <w:t xml:space="preserve"> </w:t>
      </w:r>
      <w:r w:rsidRPr="00E908BD">
        <w:rPr>
          <w:rFonts w:cs="Arial"/>
        </w:rPr>
        <w:t xml:space="preserve">There are </w:t>
      </w:r>
      <w:r>
        <w:rPr>
          <w:rFonts w:cs="Arial"/>
        </w:rPr>
        <w:t>ten</w:t>
      </w:r>
      <w:r w:rsidRPr="00E908BD">
        <w:rPr>
          <w:rFonts w:cs="Arial"/>
        </w:rPr>
        <w:t xml:space="preserve"> nature refuges in the </w:t>
      </w:r>
      <w:r>
        <w:rPr>
          <w:rFonts w:cs="Arial"/>
        </w:rPr>
        <w:t>O’Connell basin</w:t>
      </w:r>
      <w:r w:rsidRPr="00E908BD">
        <w:rPr>
          <w:rFonts w:cs="Arial"/>
        </w:rPr>
        <w:t>.</w:t>
      </w:r>
      <w:r>
        <w:rPr>
          <w:rFonts w:cs="Arial"/>
        </w:rPr>
        <w:t xml:space="preserve"> These are listed below and shown in </w:t>
      </w:r>
      <w:r w:rsidR="008607B3">
        <w:rPr>
          <w:rFonts w:cs="Arial"/>
        </w:rPr>
        <w:t>F</w:t>
      </w:r>
      <w:r>
        <w:rPr>
          <w:rFonts w:cs="Arial"/>
        </w:rPr>
        <w:t>igure 2.</w:t>
      </w:r>
      <w:r w:rsidR="00853EBA">
        <w:rPr>
          <w:rFonts w:cs="Arial"/>
        </w:rPr>
        <w:t>2.</w:t>
      </w:r>
      <w:r>
        <w:rPr>
          <w:rFonts w:cs="Arial"/>
        </w:rPr>
        <w:t>1.</w:t>
      </w:r>
    </w:p>
    <w:p w:rsidR="00762C21" w:rsidRPr="00762C21" w:rsidRDefault="00762C21" w:rsidP="00762C21"/>
    <w:p w:rsidR="00281E8B" w:rsidRPr="00054F49" w:rsidRDefault="00281E8B" w:rsidP="002B7AB1">
      <w:pPr>
        <w:pStyle w:val="ListParagraph"/>
        <w:numPr>
          <w:ilvl w:val="0"/>
          <w:numId w:val="3"/>
        </w:numPr>
        <w:rPr>
          <w:rFonts w:cs="Arial"/>
        </w:rPr>
      </w:pPr>
      <w:r w:rsidRPr="00054F49">
        <w:rPr>
          <w:rFonts w:cs="Arial"/>
        </w:rPr>
        <w:t xml:space="preserve">Eagle </w:t>
      </w:r>
      <w:r w:rsidR="00F35BFC">
        <w:rPr>
          <w:rFonts w:cs="Arial"/>
        </w:rPr>
        <w:t>N</w:t>
      </w:r>
      <w:r w:rsidRPr="00054F49">
        <w:rPr>
          <w:rFonts w:cs="Arial"/>
        </w:rPr>
        <w:t>est Farm Nature Refuge</w:t>
      </w:r>
    </w:p>
    <w:p w:rsidR="00281E8B" w:rsidRPr="00054F49" w:rsidRDefault="00281E8B" w:rsidP="002B7AB1">
      <w:pPr>
        <w:pStyle w:val="ListParagraph"/>
        <w:numPr>
          <w:ilvl w:val="0"/>
          <w:numId w:val="3"/>
        </w:numPr>
        <w:rPr>
          <w:rFonts w:cs="Arial"/>
        </w:rPr>
      </w:pPr>
      <w:r w:rsidRPr="00054F49">
        <w:rPr>
          <w:rFonts w:cs="Arial"/>
        </w:rPr>
        <w:t>Echidna Nature Refuge</w:t>
      </w:r>
    </w:p>
    <w:p w:rsidR="00281E8B" w:rsidRPr="00054F49" w:rsidRDefault="00281E8B" w:rsidP="002B7AB1">
      <w:pPr>
        <w:pStyle w:val="ListParagraph"/>
        <w:numPr>
          <w:ilvl w:val="0"/>
          <w:numId w:val="3"/>
        </w:numPr>
        <w:rPr>
          <w:rFonts w:cs="Arial"/>
        </w:rPr>
      </w:pPr>
      <w:r w:rsidRPr="00054F49">
        <w:rPr>
          <w:rFonts w:cs="Arial"/>
        </w:rPr>
        <w:t>Hermitage Nature Refuge</w:t>
      </w:r>
    </w:p>
    <w:p w:rsidR="00281E8B" w:rsidRPr="00054F49" w:rsidRDefault="00281E8B" w:rsidP="002B7AB1">
      <w:pPr>
        <w:pStyle w:val="ListParagraph"/>
        <w:numPr>
          <w:ilvl w:val="0"/>
          <w:numId w:val="3"/>
        </w:numPr>
        <w:rPr>
          <w:rFonts w:cs="Arial"/>
        </w:rPr>
      </w:pPr>
      <w:r w:rsidRPr="00054F49">
        <w:rPr>
          <w:rFonts w:cs="Arial"/>
        </w:rPr>
        <w:t>June's Land Nature Refuge</w:t>
      </w:r>
    </w:p>
    <w:p w:rsidR="00281E8B" w:rsidRPr="00054F49" w:rsidRDefault="00281E8B" w:rsidP="002B7AB1">
      <w:pPr>
        <w:pStyle w:val="ListParagraph"/>
        <w:numPr>
          <w:ilvl w:val="0"/>
          <w:numId w:val="3"/>
        </w:numPr>
        <w:rPr>
          <w:rFonts w:cs="Arial"/>
        </w:rPr>
      </w:pPr>
      <w:r w:rsidRPr="00054F49">
        <w:rPr>
          <w:rFonts w:cs="Arial"/>
        </w:rPr>
        <w:t>Mount Jukes Nature Refuge</w:t>
      </w:r>
    </w:p>
    <w:p w:rsidR="00281E8B" w:rsidRPr="00054F49" w:rsidRDefault="00281E8B" w:rsidP="002B7AB1">
      <w:pPr>
        <w:pStyle w:val="ListParagraph"/>
        <w:numPr>
          <w:ilvl w:val="0"/>
          <w:numId w:val="3"/>
        </w:numPr>
        <w:rPr>
          <w:rFonts w:cs="Arial"/>
        </w:rPr>
      </w:pPr>
      <w:proofErr w:type="spellStart"/>
      <w:r w:rsidRPr="00054F49">
        <w:rPr>
          <w:rFonts w:cs="Arial"/>
        </w:rPr>
        <w:t>Pandanus</w:t>
      </w:r>
      <w:proofErr w:type="spellEnd"/>
      <w:r w:rsidRPr="00054F49">
        <w:rPr>
          <w:rFonts w:cs="Arial"/>
        </w:rPr>
        <w:t xml:space="preserve"> Nature Refuge</w:t>
      </w:r>
    </w:p>
    <w:p w:rsidR="00281E8B" w:rsidRPr="00054F49" w:rsidRDefault="00281E8B" w:rsidP="002B7AB1">
      <w:pPr>
        <w:pStyle w:val="ListParagraph"/>
        <w:numPr>
          <w:ilvl w:val="0"/>
          <w:numId w:val="3"/>
        </w:numPr>
        <w:rPr>
          <w:rFonts w:cs="Arial"/>
        </w:rPr>
      </w:pPr>
      <w:r w:rsidRPr="00054F49">
        <w:rPr>
          <w:rFonts w:cs="Arial"/>
        </w:rPr>
        <w:t>Reliance Creek Nature Refuge</w:t>
      </w:r>
    </w:p>
    <w:p w:rsidR="00281E8B" w:rsidRPr="00054F49" w:rsidRDefault="00281E8B" w:rsidP="002B7AB1">
      <w:pPr>
        <w:pStyle w:val="ListParagraph"/>
        <w:numPr>
          <w:ilvl w:val="0"/>
          <w:numId w:val="3"/>
        </w:numPr>
        <w:rPr>
          <w:rFonts w:cs="Arial"/>
        </w:rPr>
      </w:pPr>
      <w:r w:rsidRPr="00054F49">
        <w:rPr>
          <w:rFonts w:cs="Arial"/>
        </w:rPr>
        <w:t>The Cedars Nature Refuge</w:t>
      </w:r>
    </w:p>
    <w:p w:rsidR="00281E8B" w:rsidRPr="00054F49" w:rsidRDefault="00281E8B" w:rsidP="002B7AB1">
      <w:pPr>
        <w:pStyle w:val="ListParagraph"/>
        <w:numPr>
          <w:ilvl w:val="0"/>
          <w:numId w:val="3"/>
        </w:numPr>
        <w:rPr>
          <w:rFonts w:cs="Arial"/>
        </w:rPr>
      </w:pPr>
      <w:r w:rsidRPr="00054F49">
        <w:rPr>
          <w:rFonts w:cs="Arial"/>
        </w:rPr>
        <w:t>The Dome Nature Refuge</w:t>
      </w:r>
    </w:p>
    <w:p w:rsidR="00D970CA" w:rsidRPr="00054F49" w:rsidRDefault="00281E8B" w:rsidP="002B7AB1">
      <w:pPr>
        <w:pStyle w:val="ListParagraph"/>
        <w:numPr>
          <w:ilvl w:val="0"/>
          <w:numId w:val="3"/>
        </w:numPr>
        <w:rPr>
          <w:rFonts w:cs="Arial"/>
        </w:rPr>
      </w:pPr>
      <w:r w:rsidRPr="00054F49">
        <w:rPr>
          <w:rFonts w:cs="Arial"/>
        </w:rPr>
        <w:t>Valley Views Nature Refuge</w:t>
      </w:r>
      <w:r w:rsidR="009C14BE">
        <w:rPr>
          <w:rFonts w:cs="Arial"/>
        </w:rPr>
        <w:t>.</w:t>
      </w:r>
    </w:p>
    <w:p w:rsidR="004A3C16" w:rsidRDefault="004A3C16">
      <w:pPr>
        <w:spacing w:after="200"/>
        <w:rPr>
          <w:rFonts w:cs="Arial"/>
        </w:rPr>
      </w:pPr>
      <w:r>
        <w:rPr>
          <w:rFonts w:cs="Arial"/>
        </w:rPr>
        <w:br w:type="page"/>
      </w:r>
    </w:p>
    <w:p w:rsidR="004A3C16" w:rsidRDefault="004A3C16" w:rsidP="00281E8B">
      <w:pPr>
        <w:ind w:left="360"/>
        <w:rPr>
          <w:rFonts w:cs="Arial"/>
        </w:rPr>
        <w:sectPr w:rsidR="004A3C16" w:rsidSect="00E623F4">
          <w:pgSz w:w="11907" w:h="16840" w:code="9"/>
          <w:pgMar w:top="1440" w:right="1440" w:bottom="1440" w:left="1440" w:header="708" w:footer="0" w:gutter="0"/>
          <w:cols w:space="708"/>
          <w:docGrid w:linePitch="360"/>
        </w:sectPr>
      </w:pPr>
    </w:p>
    <w:p w:rsidR="00281E8B" w:rsidRPr="00281E8B" w:rsidRDefault="00281E8B" w:rsidP="00281E8B">
      <w:pPr>
        <w:ind w:left="360"/>
        <w:rPr>
          <w:rFonts w:cs="Arial"/>
        </w:rPr>
      </w:pPr>
    </w:p>
    <w:p w:rsidR="004A3C16" w:rsidRDefault="004A3C16" w:rsidP="004A3C16">
      <w:pPr>
        <w:pStyle w:val="Caption"/>
        <w:rPr>
          <w:highlight w:val="yellow"/>
        </w:rPr>
      </w:pPr>
      <w:r>
        <w:rPr>
          <w:noProof/>
          <w:lang w:val="en-AU" w:bidi="ar-SA"/>
        </w:rPr>
        <w:drawing>
          <wp:inline distT="0" distB="0" distL="0" distR="0" wp14:anchorId="3DD59D7E" wp14:editId="4707B840">
            <wp:extent cx="11344443" cy="8020050"/>
            <wp:effectExtent l="0" t="0" r="9525" b="0"/>
            <wp:docPr id="19" name="Picture 19" descr="A map of the O'Connell basin detailing the spatial extent of some values that may underpin matters of national environmental significance, including Nationally Important wetlands, National Parks, Conservation Parks, forest reserves, Fish Habitat Areas, Dugong Protection Areas and Refuges." title="O'Connell Basin Protected area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i3_OConnellBasin_Protected.jpg"/>
                    <pic:cNvPicPr/>
                  </pic:nvPicPr>
                  <pic:blipFill>
                    <a:blip r:embed="rId24" cstate="screen">
                      <a:extLst>
                        <a:ext uri="{28A0092B-C50C-407E-A947-70E740481C1C}">
                          <a14:useLocalDpi xmlns:a14="http://schemas.microsoft.com/office/drawing/2010/main"/>
                        </a:ext>
                      </a:extLst>
                    </a:blip>
                    <a:stretch>
                      <a:fillRect/>
                    </a:stretch>
                  </pic:blipFill>
                  <pic:spPr>
                    <a:xfrm>
                      <a:off x="0" y="0"/>
                      <a:ext cx="11349012" cy="8023280"/>
                    </a:xfrm>
                    <a:prstGeom prst="rect">
                      <a:avLst/>
                    </a:prstGeom>
                  </pic:spPr>
                </pic:pic>
              </a:graphicData>
            </a:graphic>
          </wp:inline>
        </w:drawing>
      </w:r>
    </w:p>
    <w:p w:rsidR="004A3C16" w:rsidRPr="009C00CC" w:rsidRDefault="004A3C16" w:rsidP="009C00CC">
      <w:pPr>
        <w:pStyle w:val="Caption"/>
      </w:pPr>
      <w:r w:rsidRPr="009C00CC">
        <w:t>Figure 2</w:t>
      </w:r>
      <w:r w:rsidR="00853EBA" w:rsidRPr="009C00CC">
        <w:t>.2</w:t>
      </w:r>
      <w:r w:rsidRPr="009C00CC">
        <w:t>.1</w:t>
      </w:r>
      <w:r w:rsidR="009C14BE">
        <w:t>: This map shows the</w:t>
      </w:r>
      <w:r w:rsidRPr="009C00CC">
        <w:t xml:space="preserve"> </w:t>
      </w:r>
      <w:r w:rsidR="009C14BE">
        <w:t>s</w:t>
      </w:r>
      <w:r w:rsidRPr="009C00CC">
        <w:t xml:space="preserve">patial extent of some values </w:t>
      </w:r>
      <w:r w:rsidR="000F4716">
        <w:t xml:space="preserve">in the O’Connell basin </w:t>
      </w:r>
      <w:r w:rsidR="008C5669" w:rsidRPr="009C00CC">
        <w:t xml:space="preserve">that may underpin </w:t>
      </w:r>
      <w:r w:rsidR="00826C66" w:rsidRPr="009C00CC">
        <w:t>matters of national environmental significance</w:t>
      </w:r>
      <w:r w:rsidR="000F4716">
        <w:t xml:space="preserve">, </w:t>
      </w:r>
      <w:r w:rsidRPr="009C00CC">
        <w:t>including Nationally Important wetlands, National Parks, Conservation Parks, forest reserves, Fish Habitat Areas, Dugong Protection Areas and Nature Refuges</w:t>
      </w:r>
    </w:p>
    <w:p w:rsidR="004A3C16" w:rsidRDefault="004A3C16" w:rsidP="009C00CC">
      <w:pPr>
        <w:pStyle w:val="Caption"/>
        <w:sectPr w:rsidR="004A3C16" w:rsidSect="004A3C16">
          <w:pgSz w:w="23814" w:h="16840" w:orient="landscape" w:code="8"/>
          <w:pgMar w:top="1440" w:right="1440" w:bottom="1440" w:left="1440" w:header="708" w:footer="708" w:gutter="0"/>
          <w:cols w:space="708"/>
          <w:docGrid w:linePitch="360"/>
        </w:sectPr>
      </w:pPr>
    </w:p>
    <w:p w:rsidR="00894017" w:rsidRPr="001C4854" w:rsidRDefault="004263EF" w:rsidP="008079F1">
      <w:pPr>
        <w:pStyle w:val="Heading3"/>
      </w:pPr>
      <w:bookmarkStart w:id="28" w:name="_Toc371077006"/>
      <w:r w:rsidRPr="001C4854">
        <w:rPr>
          <w:rStyle w:val="Heading3Char"/>
          <w:b/>
        </w:rPr>
        <w:lastRenderedPageBreak/>
        <w:t>Coastal Ecosystems</w:t>
      </w:r>
      <w:bookmarkEnd w:id="28"/>
    </w:p>
    <w:p w:rsidR="0050444C" w:rsidRDefault="0050444C" w:rsidP="0050444C">
      <w:r w:rsidRPr="004D3F6E">
        <w:t xml:space="preserve">The Great Barrier Reef inshore ecosystems are made up of many complex components, including estuarine and marine ecosystems such as mangroves, </w:t>
      </w:r>
      <w:proofErr w:type="spellStart"/>
      <w:r w:rsidRPr="004D3F6E">
        <w:t>seagrasses</w:t>
      </w:r>
      <w:proofErr w:type="spellEnd"/>
      <w:r w:rsidRPr="004D3F6E">
        <w:t xml:space="preserve"> and inshore coral reefs, which are closely linked to adjacent coastal ecosystems. These include coastal freshwater wetlands, coastlines and forested floodplains (</w:t>
      </w:r>
      <w:r w:rsidR="008607B3">
        <w:t>F</w:t>
      </w:r>
      <w:r w:rsidRPr="004D3F6E">
        <w:t xml:space="preserve">igure 2.3.1). These coastal ecosystems are interconnected and reliant on one another for their ongoing health and resilience. Species that form part of the amazing biodiversity of the </w:t>
      </w:r>
      <w:r w:rsidR="009C14BE">
        <w:t>Marine Park</w:t>
      </w:r>
      <w:r w:rsidRPr="004D3F6E">
        <w:t xml:space="preserve"> live in and move between these ecosystems throughout their life cycles.</w:t>
      </w:r>
    </w:p>
    <w:p w:rsidR="00B02B4A" w:rsidRPr="004D3F6E" w:rsidRDefault="00B02B4A" w:rsidP="0050444C"/>
    <w:p w:rsidR="0050444C" w:rsidRPr="004D3F6E" w:rsidRDefault="0050444C" w:rsidP="0050444C">
      <w:pPr>
        <w:keepNext/>
      </w:pPr>
      <w:r w:rsidRPr="004D3F6E">
        <w:rPr>
          <w:noProof/>
          <w:lang w:val="en-AU" w:eastAsia="en-AU"/>
        </w:rPr>
        <w:drawing>
          <wp:inline distT="0" distB="0" distL="0" distR="0" wp14:anchorId="0E34420D" wp14:editId="05D69530">
            <wp:extent cx="5524500" cy="2257425"/>
            <wp:effectExtent l="0" t="0" r="0" b="9525"/>
            <wp:docPr id="35" name="Picture 35" descr="Figure 2.3.1 is an illustration showing the broad groupings of coastal ecosystems in the general level of importance for the ongoing health and resilience of the Great Barrier Reef.  These areas include offshore reefs &amp; islands, marine &amp; inshore ecosystems, coastline &amp; estuarine ecosystems, freshwater wetlands &amp; associated floodplain ecosystems &amp; remaining catchment ecosystems." title="Illustration of broad groupings of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jpg"/>
                    <pic:cNvPicPr/>
                  </pic:nvPicPr>
                  <pic:blipFill>
                    <a:blip r:embed="rId25">
                      <a:extLst>
                        <a:ext uri="{28A0092B-C50C-407E-A947-70E740481C1C}">
                          <a14:useLocalDpi xmlns:a14="http://schemas.microsoft.com/office/drawing/2010/main"/>
                        </a:ext>
                      </a:extLst>
                    </a:blip>
                    <a:stretch>
                      <a:fillRect/>
                    </a:stretch>
                  </pic:blipFill>
                  <pic:spPr>
                    <a:xfrm>
                      <a:off x="0" y="0"/>
                      <a:ext cx="5524500" cy="2257425"/>
                    </a:xfrm>
                    <a:prstGeom prst="rect">
                      <a:avLst/>
                    </a:prstGeom>
                  </pic:spPr>
                </pic:pic>
              </a:graphicData>
            </a:graphic>
          </wp:inline>
        </w:drawing>
      </w:r>
    </w:p>
    <w:p w:rsidR="0050444C" w:rsidRPr="004D3F6E" w:rsidRDefault="0050444C" w:rsidP="0050444C">
      <w:pPr>
        <w:pStyle w:val="Caption"/>
      </w:pPr>
      <w:r w:rsidRPr="004D3F6E">
        <w:t xml:space="preserve">Figure </w:t>
      </w:r>
      <w:r w:rsidR="00574CCC">
        <w:t>2</w:t>
      </w:r>
      <w:r w:rsidRPr="004D3F6E">
        <w:t>.3.1 Broad groupings of coastal ecosystems illustrating the general level of importance for the ongoing health and resil</w:t>
      </w:r>
      <w:r w:rsidR="00D41BCE">
        <w:t>ience of the Great Barrier Reef</w:t>
      </w:r>
    </w:p>
    <w:p w:rsidR="0050444C" w:rsidRPr="004D3F6E" w:rsidRDefault="0050444C" w:rsidP="0050444C">
      <w:pPr>
        <w:rPr>
          <w:lang w:val="en-US" w:eastAsia="en-AU" w:bidi="en-US"/>
        </w:rPr>
      </w:pPr>
    </w:p>
    <w:p w:rsidR="0050444C" w:rsidRDefault="0050444C" w:rsidP="008C0878">
      <w:r w:rsidRPr="004D3F6E">
        <w:t>Coastal ecosystems are not easily separated and defined, as functionally they are all connected one way or another. Each component provides specific ecological functions that together make up and support the health and resilience of the ecosystem as a whole.</w:t>
      </w:r>
    </w:p>
    <w:p w:rsidR="005E58EA" w:rsidRPr="007D36A6" w:rsidRDefault="005E58EA" w:rsidP="001A441D">
      <w:pPr>
        <w:pStyle w:val="Heading4"/>
      </w:pPr>
      <w:r w:rsidRPr="007D36A6">
        <w:t>Inshore marine ecosystems</w:t>
      </w:r>
    </w:p>
    <w:p w:rsidR="005E58EA" w:rsidRDefault="005E58EA" w:rsidP="005E58EA">
      <w:pPr>
        <w:spacing w:after="120"/>
        <w:jc w:val="both"/>
        <w:rPr>
          <w:rFonts w:cs="Arial"/>
        </w:rPr>
      </w:pPr>
      <w:r w:rsidRPr="005C00BD">
        <w:rPr>
          <w:rFonts w:cs="Arial"/>
        </w:rPr>
        <w:t xml:space="preserve">The inshore coastal waters adjacent to the </w:t>
      </w:r>
      <w:r>
        <w:rPr>
          <w:rFonts w:cs="Arial"/>
        </w:rPr>
        <w:t>O’Connell</w:t>
      </w:r>
      <w:r w:rsidRPr="005C00BD">
        <w:rPr>
          <w:rFonts w:cs="Arial"/>
        </w:rPr>
        <w:t xml:space="preserve"> basin are home to a range of marine flora and fauna, many of which are of conservation concern</w:t>
      </w:r>
      <w:r w:rsidRPr="005E58EA">
        <w:rPr>
          <w:rFonts w:cs="Arial"/>
        </w:rPr>
        <w:t>. Figure 2.3.</w:t>
      </w:r>
      <w:r w:rsidR="00574CCC">
        <w:rPr>
          <w:rFonts w:cs="Arial"/>
        </w:rPr>
        <w:t>2</w:t>
      </w:r>
      <w:r w:rsidRPr="005E58EA">
        <w:rPr>
          <w:rFonts w:cs="Arial"/>
        </w:rPr>
        <w:t xml:space="preserve"> shows</w:t>
      </w:r>
      <w:r w:rsidRPr="005C00BD">
        <w:rPr>
          <w:rFonts w:cs="Arial"/>
        </w:rPr>
        <w:t xml:space="preserve"> the </w:t>
      </w:r>
      <w:proofErr w:type="spellStart"/>
      <w:r w:rsidRPr="005C00BD">
        <w:rPr>
          <w:rFonts w:cs="Arial"/>
        </w:rPr>
        <w:t>reefal</w:t>
      </w:r>
      <w:proofErr w:type="spellEnd"/>
      <w:r w:rsidRPr="005C00BD">
        <w:rPr>
          <w:rFonts w:cs="Arial"/>
        </w:rPr>
        <w:t xml:space="preserve"> and non-</w:t>
      </w:r>
      <w:proofErr w:type="spellStart"/>
      <w:r w:rsidRPr="005C00BD">
        <w:rPr>
          <w:rFonts w:cs="Arial"/>
        </w:rPr>
        <w:t>reefal</w:t>
      </w:r>
      <w:proofErr w:type="spellEnd"/>
      <w:r w:rsidRPr="005C00BD">
        <w:rPr>
          <w:rFonts w:cs="Arial"/>
        </w:rPr>
        <w:t xml:space="preserve"> bioregions in the area that were used as the basis for the </w:t>
      </w:r>
      <w:r w:rsidR="00415290" w:rsidRPr="00741C19">
        <w:rPr>
          <w:rFonts w:cs="Arial"/>
        </w:rPr>
        <w:t>G</w:t>
      </w:r>
      <w:r w:rsidR="00415290">
        <w:rPr>
          <w:rFonts w:cs="Arial"/>
        </w:rPr>
        <w:t xml:space="preserve">reat </w:t>
      </w:r>
      <w:r w:rsidR="00415290" w:rsidRPr="00741C19">
        <w:rPr>
          <w:rFonts w:cs="Arial"/>
        </w:rPr>
        <w:t>B</w:t>
      </w:r>
      <w:r w:rsidR="00415290">
        <w:rPr>
          <w:rFonts w:cs="Arial"/>
        </w:rPr>
        <w:t xml:space="preserve">arrier </w:t>
      </w:r>
      <w:r w:rsidR="00415290" w:rsidRPr="00741C19">
        <w:rPr>
          <w:rFonts w:cs="Arial"/>
        </w:rPr>
        <w:t>R</w:t>
      </w:r>
      <w:r w:rsidR="00415290">
        <w:rPr>
          <w:rFonts w:cs="Arial"/>
        </w:rPr>
        <w:t xml:space="preserve">eef </w:t>
      </w:r>
      <w:r w:rsidR="00415290" w:rsidRPr="00741C19">
        <w:rPr>
          <w:rFonts w:cs="Arial"/>
        </w:rPr>
        <w:t>M</w:t>
      </w:r>
      <w:r w:rsidR="00415290">
        <w:rPr>
          <w:rFonts w:cs="Arial"/>
        </w:rPr>
        <w:t xml:space="preserve">arine </w:t>
      </w:r>
      <w:r w:rsidR="00415290" w:rsidRPr="00741C19">
        <w:rPr>
          <w:rFonts w:cs="Arial"/>
        </w:rPr>
        <w:t>P</w:t>
      </w:r>
      <w:r w:rsidR="00415290">
        <w:rPr>
          <w:rFonts w:cs="Arial"/>
        </w:rPr>
        <w:t xml:space="preserve">ark </w:t>
      </w:r>
      <w:r w:rsidR="00415290" w:rsidRPr="00741C19">
        <w:rPr>
          <w:rFonts w:cs="Arial"/>
        </w:rPr>
        <w:t>A</w:t>
      </w:r>
      <w:r w:rsidR="00415290">
        <w:rPr>
          <w:rFonts w:cs="Arial"/>
        </w:rPr>
        <w:t>uthority</w:t>
      </w:r>
      <w:r w:rsidR="00415290" w:rsidRPr="00741C19">
        <w:rPr>
          <w:rFonts w:cs="Arial"/>
        </w:rPr>
        <w:t xml:space="preserve"> assessment</w:t>
      </w:r>
      <w:r w:rsidRPr="005C00BD">
        <w:rPr>
          <w:rFonts w:cs="Arial"/>
        </w:rPr>
        <w:t xml:space="preserve"> zoning plan. </w:t>
      </w:r>
      <w:r w:rsidRPr="005E58EA">
        <w:rPr>
          <w:rFonts w:cs="Arial"/>
        </w:rPr>
        <w:t>Figure 2.3.</w:t>
      </w:r>
      <w:r w:rsidR="00574CCC">
        <w:rPr>
          <w:rFonts w:cs="Arial"/>
        </w:rPr>
        <w:t>3</w:t>
      </w:r>
      <w:r w:rsidRPr="005E58EA">
        <w:rPr>
          <w:rFonts w:cs="Arial"/>
        </w:rPr>
        <w:t xml:space="preserve"> shows</w:t>
      </w:r>
      <w:r w:rsidR="00B02B4A">
        <w:rPr>
          <w:rFonts w:cs="Arial"/>
        </w:rPr>
        <w:t xml:space="preserve"> the Marine Park zoning plan.</w:t>
      </w:r>
    </w:p>
    <w:p w:rsidR="00FE525B" w:rsidRPr="00705157" w:rsidRDefault="00FE525B" w:rsidP="005E58EA">
      <w:pPr>
        <w:spacing w:after="120"/>
        <w:jc w:val="both"/>
        <w:rPr>
          <w:rFonts w:cs="Arial"/>
        </w:rPr>
      </w:pPr>
      <w:r>
        <w:rPr>
          <w:rFonts w:cs="Arial"/>
        </w:rPr>
        <w:t>The species richness of hard corals in the waters adjacent to the O’Connell basin is low and range</w:t>
      </w:r>
      <w:r w:rsidR="00B02B4A">
        <w:rPr>
          <w:rFonts w:cs="Arial"/>
        </w:rPr>
        <w:t>s</w:t>
      </w:r>
      <w:r>
        <w:rPr>
          <w:rFonts w:cs="Arial"/>
        </w:rPr>
        <w:t xml:space="preserve"> from 21 to 43 species, with richness increasing </w:t>
      </w:r>
      <w:r w:rsidR="00AF31C1">
        <w:rPr>
          <w:rFonts w:cs="Arial"/>
        </w:rPr>
        <w:t>towards the north</w:t>
      </w:r>
      <w:r>
        <w:rPr>
          <w:rFonts w:cs="Arial"/>
        </w:rPr>
        <w:t xml:space="preserve">. </w:t>
      </w:r>
    </w:p>
    <w:p w:rsidR="0029430C" w:rsidRDefault="0029430C">
      <w:pPr>
        <w:spacing w:after="200"/>
        <w:rPr>
          <w:rFonts w:cs="Arial"/>
          <w:b/>
          <w:noProof/>
          <w:color w:val="548DD4" w:themeColor="text2" w:themeTint="99"/>
          <w:sz w:val="20"/>
          <w:szCs w:val="20"/>
          <w:highlight w:val="yellow"/>
        </w:rPr>
      </w:pPr>
      <w:r>
        <w:rPr>
          <w:rFonts w:cs="Arial"/>
          <w:b/>
          <w:noProof/>
          <w:color w:val="548DD4" w:themeColor="text2" w:themeTint="99"/>
          <w:sz w:val="20"/>
          <w:szCs w:val="20"/>
          <w:highlight w:val="yellow"/>
        </w:rPr>
        <w:br w:type="page"/>
      </w:r>
    </w:p>
    <w:p w:rsidR="0029430C" w:rsidRDefault="0029430C">
      <w:pPr>
        <w:spacing w:after="200"/>
        <w:rPr>
          <w:rFonts w:cs="Arial"/>
          <w:b/>
          <w:noProof/>
          <w:color w:val="548DD4" w:themeColor="text2" w:themeTint="99"/>
          <w:sz w:val="20"/>
          <w:szCs w:val="20"/>
          <w:highlight w:val="yellow"/>
        </w:rPr>
        <w:sectPr w:rsidR="0029430C" w:rsidSect="0029430C">
          <w:pgSz w:w="11907" w:h="16840" w:code="9"/>
          <w:pgMar w:top="1440" w:right="1440" w:bottom="1440" w:left="1440" w:header="708" w:footer="708" w:gutter="0"/>
          <w:cols w:space="708"/>
          <w:docGrid w:linePitch="360"/>
        </w:sectPr>
      </w:pPr>
    </w:p>
    <w:p w:rsidR="005E58EA" w:rsidRDefault="005E58EA" w:rsidP="005E58EA">
      <w:pPr>
        <w:pStyle w:val="Footer"/>
        <w:spacing w:line="276" w:lineRule="auto"/>
        <w:rPr>
          <w:rFonts w:cs="Arial"/>
          <w:b/>
          <w:noProof/>
          <w:color w:val="548DD4" w:themeColor="text2" w:themeTint="99"/>
          <w:sz w:val="20"/>
          <w:szCs w:val="20"/>
          <w:highlight w:val="yellow"/>
        </w:rPr>
      </w:pPr>
    </w:p>
    <w:p w:rsidR="005E58EA" w:rsidRPr="00943659" w:rsidRDefault="005E58EA" w:rsidP="005E58EA">
      <w:pPr>
        <w:pStyle w:val="Footer"/>
        <w:spacing w:line="276" w:lineRule="auto"/>
        <w:rPr>
          <w:highlight w:val="yellow"/>
        </w:rPr>
      </w:pPr>
      <w:r>
        <w:rPr>
          <w:noProof/>
          <w:lang w:val="en-AU" w:eastAsia="en-AU"/>
        </w:rPr>
        <w:drawing>
          <wp:inline distT="0" distB="0" distL="0" distR="0" wp14:anchorId="14260937" wp14:editId="123C2DFE">
            <wp:extent cx="11735167" cy="8296275"/>
            <wp:effectExtent l="0" t="0" r="0" b="0"/>
            <wp:docPr id="3" name="Picture 3" descr="A location map detailing the Great Barrier Reef Marine Park Reef and O'Connell basin Marine and Non-Reef Bioregions adjacent to the Marine Park." title="O'Connell Basin Great Barrier Reef Marine Park Marine Bioreg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q2_O'ConnellBasin_MarineBioregions.jpg"/>
                    <pic:cNvPicPr/>
                  </pic:nvPicPr>
                  <pic:blipFill>
                    <a:blip r:embed="rId26" cstate="screen">
                      <a:extLst>
                        <a:ext uri="{28A0092B-C50C-407E-A947-70E740481C1C}">
                          <a14:useLocalDpi xmlns:a14="http://schemas.microsoft.com/office/drawing/2010/main"/>
                        </a:ext>
                      </a:extLst>
                    </a:blip>
                    <a:stretch>
                      <a:fillRect/>
                    </a:stretch>
                  </pic:blipFill>
                  <pic:spPr>
                    <a:xfrm>
                      <a:off x="0" y="0"/>
                      <a:ext cx="11739560" cy="8299381"/>
                    </a:xfrm>
                    <a:prstGeom prst="rect">
                      <a:avLst/>
                    </a:prstGeom>
                  </pic:spPr>
                </pic:pic>
              </a:graphicData>
            </a:graphic>
          </wp:inline>
        </w:drawing>
      </w:r>
    </w:p>
    <w:p w:rsidR="005E58EA" w:rsidRPr="005E58EA" w:rsidRDefault="005E58EA" w:rsidP="009C00CC">
      <w:pPr>
        <w:pStyle w:val="Caption"/>
        <w:rPr>
          <w:noProof/>
        </w:rPr>
      </w:pPr>
      <w:r w:rsidRPr="005E58EA">
        <w:rPr>
          <w:noProof/>
        </w:rPr>
        <w:t>Figure 2.</w:t>
      </w:r>
      <w:r>
        <w:rPr>
          <w:noProof/>
        </w:rPr>
        <w:t>3.</w:t>
      </w:r>
      <w:r w:rsidR="00574CCC">
        <w:rPr>
          <w:noProof/>
        </w:rPr>
        <w:t>2</w:t>
      </w:r>
      <w:r w:rsidR="009C14BE">
        <w:rPr>
          <w:noProof/>
        </w:rPr>
        <w:t>:</w:t>
      </w:r>
      <w:r w:rsidR="009C00CC">
        <w:rPr>
          <w:noProof/>
        </w:rPr>
        <w:t xml:space="preserve"> </w:t>
      </w:r>
      <w:r w:rsidRPr="005E58EA">
        <w:rPr>
          <w:noProof/>
        </w:rPr>
        <w:t>Marine bioregions adjacent to the O’Connell basin</w:t>
      </w:r>
    </w:p>
    <w:p w:rsidR="005E58EA" w:rsidRDefault="005E58EA" w:rsidP="005E58EA">
      <w:pPr>
        <w:spacing w:after="120"/>
        <w:jc w:val="both"/>
        <w:rPr>
          <w:rFonts w:cs="Arial"/>
        </w:rPr>
      </w:pPr>
      <w:r>
        <w:rPr>
          <w:rFonts w:cs="Arial"/>
          <w:noProof/>
          <w:lang w:val="en-AU" w:eastAsia="en-AU"/>
        </w:rPr>
        <w:lastRenderedPageBreak/>
        <w:drawing>
          <wp:inline distT="0" distB="0" distL="0" distR="0" wp14:anchorId="29BD26CB" wp14:editId="5885F217">
            <wp:extent cx="11991158" cy="8477250"/>
            <wp:effectExtent l="0" t="0" r="0" b="0"/>
            <wp:docPr id="5" name="Picture 5" descr="A location map which identifies the Great Barrier Reef Marine Park zoning areas, including Conservation Parks, Habitat Protection, Buffers, Scientific Research, Marine National Park and Preservation areas." title="Map of Marine Park Zoning adjacent to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p2_O'ConnellBasin_Zoning.jpg"/>
                    <pic:cNvPicPr/>
                  </pic:nvPicPr>
                  <pic:blipFill>
                    <a:blip r:embed="rId27" cstate="screen">
                      <a:extLst>
                        <a:ext uri="{28A0092B-C50C-407E-A947-70E740481C1C}">
                          <a14:useLocalDpi xmlns:a14="http://schemas.microsoft.com/office/drawing/2010/main"/>
                        </a:ext>
                      </a:extLst>
                    </a:blip>
                    <a:stretch>
                      <a:fillRect/>
                    </a:stretch>
                  </pic:blipFill>
                  <pic:spPr>
                    <a:xfrm>
                      <a:off x="0" y="0"/>
                      <a:ext cx="11999132" cy="8482887"/>
                    </a:xfrm>
                    <a:prstGeom prst="rect">
                      <a:avLst/>
                    </a:prstGeom>
                  </pic:spPr>
                </pic:pic>
              </a:graphicData>
            </a:graphic>
          </wp:inline>
        </w:drawing>
      </w:r>
    </w:p>
    <w:p w:rsidR="009C00CC" w:rsidRDefault="005E58EA" w:rsidP="009C00CC">
      <w:pPr>
        <w:pStyle w:val="Caption"/>
        <w:rPr>
          <w:noProof/>
        </w:rPr>
      </w:pPr>
      <w:r w:rsidRPr="005E58EA">
        <w:rPr>
          <w:noProof/>
        </w:rPr>
        <w:t>Figure 2.3.</w:t>
      </w:r>
      <w:r w:rsidR="00574CCC">
        <w:rPr>
          <w:noProof/>
        </w:rPr>
        <w:t>3</w:t>
      </w:r>
      <w:r w:rsidR="009C14BE">
        <w:rPr>
          <w:noProof/>
        </w:rPr>
        <w:t>:</w:t>
      </w:r>
      <w:r w:rsidRPr="005E58EA">
        <w:rPr>
          <w:noProof/>
        </w:rPr>
        <w:t xml:space="preserve"> Zoning within the Marine Park adjacent to the O’Connell basin</w:t>
      </w:r>
    </w:p>
    <w:p w:rsidR="005E58EA" w:rsidRPr="009C00CC" w:rsidRDefault="005E58EA" w:rsidP="009C00CC">
      <w:pPr>
        <w:rPr>
          <w:lang w:val="en-US" w:eastAsia="en-AU" w:bidi="en-US"/>
        </w:rPr>
        <w:sectPr w:rsidR="005E58EA" w:rsidRPr="009C00CC" w:rsidSect="0029430C">
          <w:pgSz w:w="23814" w:h="16840" w:orient="landscape" w:code="8"/>
          <w:pgMar w:top="1440" w:right="1440" w:bottom="1440" w:left="1440" w:header="708" w:footer="708" w:gutter="0"/>
          <w:cols w:space="708"/>
          <w:docGrid w:linePitch="360"/>
        </w:sectPr>
      </w:pPr>
    </w:p>
    <w:p w:rsidR="005E58EA" w:rsidRPr="005C00BD" w:rsidRDefault="005E58EA" w:rsidP="005E58EA">
      <w:pPr>
        <w:pStyle w:val="ListParagraph"/>
        <w:rPr>
          <w:rFonts w:cs="Arial"/>
          <w:szCs w:val="22"/>
        </w:rPr>
      </w:pPr>
      <w:r w:rsidRPr="005C00BD">
        <w:rPr>
          <w:rFonts w:cs="Arial"/>
          <w:szCs w:val="22"/>
        </w:rPr>
        <w:lastRenderedPageBreak/>
        <w:t xml:space="preserve">Flood plumes from the </w:t>
      </w:r>
      <w:r>
        <w:rPr>
          <w:rFonts w:cs="Arial"/>
          <w:szCs w:val="22"/>
        </w:rPr>
        <w:t>O’Connell</w:t>
      </w:r>
      <w:r w:rsidRPr="005C00BD">
        <w:rPr>
          <w:rFonts w:cs="Arial"/>
          <w:szCs w:val="22"/>
        </w:rPr>
        <w:t xml:space="preserve"> and adjacent basins in this region have been shown to </w:t>
      </w:r>
      <w:r w:rsidR="007B6577">
        <w:rPr>
          <w:rFonts w:cs="Arial"/>
          <w:szCs w:val="22"/>
        </w:rPr>
        <w:t>extend</w:t>
      </w:r>
      <w:r w:rsidRPr="005C00BD">
        <w:rPr>
          <w:rFonts w:cs="Arial"/>
          <w:szCs w:val="22"/>
        </w:rPr>
        <w:t xml:space="preserve"> beyond the </w:t>
      </w:r>
      <w:r w:rsidR="00116F65">
        <w:rPr>
          <w:rFonts w:cs="Arial"/>
          <w:szCs w:val="22"/>
        </w:rPr>
        <w:t>World Heritage Area</w:t>
      </w:r>
      <w:r w:rsidRPr="005C00BD">
        <w:rPr>
          <w:rFonts w:cs="Arial"/>
          <w:szCs w:val="22"/>
        </w:rPr>
        <w:t xml:space="preserve">. </w:t>
      </w:r>
      <w:r w:rsidR="008A122F">
        <w:rPr>
          <w:rFonts w:cs="Arial"/>
          <w:szCs w:val="22"/>
        </w:rPr>
        <w:t>Approximately</w:t>
      </w:r>
      <w:r w:rsidR="006D21F1">
        <w:rPr>
          <w:rFonts w:cs="Arial"/>
          <w:szCs w:val="22"/>
        </w:rPr>
        <w:t xml:space="preserve"> 250 km</w:t>
      </w:r>
      <w:r w:rsidR="007B6577">
        <w:rPr>
          <w:rFonts w:cs="Arial"/>
          <w:szCs w:val="22"/>
        </w:rPr>
        <w:t xml:space="preserve"> of coastline, 74 offshore islands, </w:t>
      </w:r>
      <w:r w:rsidR="007B6577" w:rsidRPr="005E58EA">
        <w:rPr>
          <w:rFonts w:cs="Arial"/>
          <w:szCs w:val="22"/>
        </w:rPr>
        <w:t>211 coral reefs (covering an area of 1906</w:t>
      </w:r>
      <w:r w:rsidR="006D21F1">
        <w:rPr>
          <w:rFonts w:cs="Arial"/>
          <w:szCs w:val="22"/>
        </w:rPr>
        <w:t xml:space="preserve"> </w:t>
      </w:r>
      <w:r w:rsidR="007B6577" w:rsidRPr="005E58EA">
        <w:rPr>
          <w:rFonts w:cs="Arial"/>
          <w:szCs w:val="22"/>
        </w:rPr>
        <w:t>km</w:t>
      </w:r>
      <w:r w:rsidR="007B6577" w:rsidRPr="005E58EA">
        <w:rPr>
          <w:rFonts w:cs="Arial"/>
          <w:szCs w:val="22"/>
          <w:vertAlign w:val="superscript"/>
        </w:rPr>
        <w:t>2</w:t>
      </w:r>
      <w:r w:rsidR="007B6577" w:rsidRPr="005E58EA">
        <w:rPr>
          <w:rFonts w:cs="Arial"/>
          <w:szCs w:val="22"/>
        </w:rPr>
        <w:t xml:space="preserve">), 71 </w:t>
      </w:r>
      <w:proofErr w:type="spellStart"/>
      <w:r w:rsidR="007B6577" w:rsidRPr="005E58EA">
        <w:rPr>
          <w:rFonts w:cs="Arial"/>
          <w:szCs w:val="22"/>
        </w:rPr>
        <w:t>seagrass</w:t>
      </w:r>
      <w:proofErr w:type="spellEnd"/>
      <w:r w:rsidR="007B6577" w:rsidRPr="005E58EA">
        <w:rPr>
          <w:rFonts w:cs="Arial"/>
          <w:szCs w:val="22"/>
        </w:rPr>
        <w:t xml:space="preserve"> beds (covering an area of 186km</w:t>
      </w:r>
      <w:r w:rsidR="007B6577" w:rsidRPr="005E58EA">
        <w:rPr>
          <w:rFonts w:cs="Arial"/>
          <w:szCs w:val="22"/>
          <w:vertAlign w:val="superscript"/>
        </w:rPr>
        <w:t>2</w:t>
      </w:r>
      <w:r w:rsidR="007B6577" w:rsidRPr="005E58EA">
        <w:rPr>
          <w:rFonts w:cs="Arial"/>
          <w:szCs w:val="22"/>
        </w:rPr>
        <w:t>) and 31,760km</w:t>
      </w:r>
      <w:r w:rsidR="007B6577" w:rsidRPr="005E58EA">
        <w:rPr>
          <w:rFonts w:cs="Arial"/>
          <w:szCs w:val="22"/>
          <w:vertAlign w:val="superscript"/>
        </w:rPr>
        <w:t>2</w:t>
      </w:r>
      <w:r w:rsidR="007B6577" w:rsidRPr="005E58EA">
        <w:rPr>
          <w:rFonts w:cs="Arial"/>
          <w:szCs w:val="22"/>
        </w:rPr>
        <w:t xml:space="preserve"> of seabed</w:t>
      </w:r>
      <w:r w:rsidR="007B6577" w:rsidRPr="005C00BD">
        <w:rPr>
          <w:rFonts w:cs="Arial"/>
          <w:szCs w:val="22"/>
        </w:rPr>
        <w:t xml:space="preserve"> </w:t>
      </w:r>
      <w:r w:rsidR="008A122F">
        <w:rPr>
          <w:rFonts w:cs="Arial"/>
          <w:szCs w:val="22"/>
        </w:rPr>
        <w:t xml:space="preserve">is </w:t>
      </w:r>
      <w:r w:rsidR="007B6577">
        <w:rPr>
          <w:rFonts w:cs="Arial"/>
          <w:szCs w:val="22"/>
        </w:rPr>
        <w:t>a</w:t>
      </w:r>
      <w:r w:rsidRPr="005C00BD">
        <w:rPr>
          <w:rFonts w:cs="Arial"/>
          <w:szCs w:val="22"/>
        </w:rPr>
        <w:t>t risk of exposure to one or more water quality concerns (sediments, nutrients or pesticides)</w:t>
      </w:r>
      <w:r w:rsidRPr="005E58EA">
        <w:rPr>
          <w:rFonts w:cs="Arial"/>
          <w:szCs w:val="22"/>
        </w:rPr>
        <w:t>.</w:t>
      </w:r>
    </w:p>
    <w:p w:rsidR="005E58EA" w:rsidRPr="005C00BD" w:rsidRDefault="005E58EA" w:rsidP="005E58EA">
      <w:pPr>
        <w:pStyle w:val="ListParagraph"/>
        <w:ind w:hanging="720"/>
        <w:rPr>
          <w:rFonts w:cs="Arial"/>
          <w:szCs w:val="22"/>
        </w:rPr>
      </w:pPr>
    </w:p>
    <w:p w:rsidR="005E58EA" w:rsidRPr="005C00BD" w:rsidRDefault="005E58EA" w:rsidP="005E58EA">
      <w:pPr>
        <w:autoSpaceDE w:val="0"/>
        <w:autoSpaceDN w:val="0"/>
        <w:adjustRightInd w:val="0"/>
        <w:rPr>
          <w:rFonts w:cs="Arial"/>
          <w:bCs/>
        </w:rPr>
      </w:pPr>
      <w:proofErr w:type="spellStart"/>
      <w:r>
        <w:rPr>
          <w:rFonts w:cs="Arial"/>
          <w:bCs/>
        </w:rPr>
        <w:t>Seagrass</w:t>
      </w:r>
      <w:proofErr w:type="spellEnd"/>
      <w:r>
        <w:rPr>
          <w:rFonts w:cs="Arial"/>
          <w:bCs/>
        </w:rPr>
        <w:t xml:space="preserve"> meadows occur in the waters adjacent to the O’Connell basin. Due to the poor water clarity of coastal waters in this region, </w:t>
      </w:r>
      <w:proofErr w:type="spellStart"/>
      <w:r>
        <w:rPr>
          <w:rFonts w:cs="Arial"/>
          <w:bCs/>
        </w:rPr>
        <w:t>seagrass</w:t>
      </w:r>
      <w:proofErr w:type="spellEnd"/>
      <w:r>
        <w:rPr>
          <w:rFonts w:cs="Arial"/>
          <w:bCs/>
        </w:rPr>
        <w:t xml:space="preserve"> monitoring is limited. Intertidal </w:t>
      </w:r>
      <w:proofErr w:type="spellStart"/>
      <w:r>
        <w:rPr>
          <w:rFonts w:cs="Arial"/>
          <w:bCs/>
        </w:rPr>
        <w:t>seagrass</w:t>
      </w:r>
      <w:proofErr w:type="spellEnd"/>
      <w:r>
        <w:rPr>
          <w:rFonts w:cs="Arial"/>
          <w:bCs/>
        </w:rPr>
        <w:t xml:space="preserve"> mapping</w:t>
      </w:r>
      <w:r w:rsidR="0020015C">
        <w:rPr>
          <w:rFonts w:cs="Arial"/>
          <w:bCs/>
        </w:rPr>
        <w:t xml:space="preserve"> is conducted under the Reef Plan</w:t>
      </w:r>
      <w:r>
        <w:rPr>
          <w:rFonts w:cs="Arial"/>
          <w:bCs/>
        </w:rPr>
        <w:t xml:space="preserve"> Marine Monitoring Program (MMP). </w:t>
      </w:r>
    </w:p>
    <w:p w:rsidR="005E58EA" w:rsidRDefault="005E58EA" w:rsidP="00B40521">
      <w:pPr>
        <w:rPr>
          <w:rFonts w:cs="Arial"/>
          <w:bCs/>
        </w:rPr>
      </w:pPr>
      <w:r w:rsidRPr="002B4732">
        <w:rPr>
          <w:rFonts w:cs="Arial"/>
          <w:bCs/>
        </w:rPr>
        <w:t xml:space="preserve">Intermittent </w:t>
      </w:r>
      <w:proofErr w:type="spellStart"/>
      <w:r w:rsidRPr="002B4732">
        <w:rPr>
          <w:rFonts w:cs="Arial"/>
          <w:bCs/>
        </w:rPr>
        <w:t>seagrass</w:t>
      </w:r>
      <w:proofErr w:type="spellEnd"/>
      <w:r w:rsidRPr="002B4732">
        <w:rPr>
          <w:rFonts w:cs="Arial"/>
          <w:bCs/>
        </w:rPr>
        <w:t xml:space="preserve"> mapping has </w:t>
      </w:r>
      <w:r w:rsidR="002B4732">
        <w:rPr>
          <w:rFonts w:cs="Arial"/>
          <w:bCs/>
        </w:rPr>
        <w:t xml:space="preserve">also </w:t>
      </w:r>
      <w:r w:rsidRPr="002B4732">
        <w:rPr>
          <w:rFonts w:cs="Arial"/>
          <w:bCs/>
        </w:rPr>
        <w:t xml:space="preserve">been undertaken by the Queensland </w:t>
      </w:r>
      <w:r w:rsidR="008A122F">
        <w:rPr>
          <w:rFonts w:cs="Arial"/>
          <w:bCs/>
        </w:rPr>
        <w:t>G</w:t>
      </w:r>
      <w:r w:rsidRPr="002B4732">
        <w:rPr>
          <w:rFonts w:cs="Arial"/>
          <w:bCs/>
        </w:rPr>
        <w:t>overnment</w:t>
      </w:r>
      <w:r w:rsidR="00853EBA">
        <w:rPr>
          <w:rFonts w:cs="Arial"/>
          <w:bCs/>
        </w:rPr>
        <w:t xml:space="preserve"> over 30 years and a cumulative map is shown in </w:t>
      </w:r>
      <w:r w:rsidR="009C14BE">
        <w:rPr>
          <w:rFonts w:cs="Arial"/>
          <w:bCs/>
        </w:rPr>
        <w:t>F</w:t>
      </w:r>
      <w:r w:rsidR="00853EBA">
        <w:rPr>
          <w:rFonts w:cs="Arial"/>
          <w:bCs/>
        </w:rPr>
        <w:t>igure 2.3.</w:t>
      </w:r>
      <w:r w:rsidR="00574CCC">
        <w:rPr>
          <w:rFonts w:cs="Arial"/>
          <w:bCs/>
        </w:rPr>
        <w:t>4</w:t>
      </w:r>
      <w:r w:rsidRPr="002B4732">
        <w:rPr>
          <w:rFonts w:cs="Arial"/>
          <w:bCs/>
        </w:rPr>
        <w:t xml:space="preserve">. </w:t>
      </w:r>
      <w:proofErr w:type="spellStart"/>
      <w:r w:rsidR="00DC499F">
        <w:rPr>
          <w:rFonts w:cs="Arial"/>
          <w:bCs/>
        </w:rPr>
        <w:t>Seagrass</w:t>
      </w:r>
      <w:proofErr w:type="spellEnd"/>
      <w:r w:rsidR="002B4732">
        <w:rPr>
          <w:rFonts w:cs="Arial"/>
          <w:bCs/>
        </w:rPr>
        <w:t xml:space="preserve"> extent</w:t>
      </w:r>
      <w:r w:rsidR="009C14BE">
        <w:rPr>
          <w:rFonts w:cs="Arial"/>
          <w:bCs/>
        </w:rPr>
        <w:t xml:space="preserve"> and</w:t>
      </w:r>
      <w:r w:rsidR="002B4732">
        <w:rPr>
          <w:rFonts w:cs="Arial"/>
          <w:bCs/>
        </w:rPr>
        <w:t xml:space="preserve"> health (reproductive effort) has been in decline over the last five years.</w:t>
      </w:r>
      <w:r w:rsidR="00B40521">
        <w:rPr>
          <w:rFonts w:cs="Arial"/>
          <w:bCs/>
        </w:rPr>
        <w:fldChar w:fldCharType="begin"/>
      </w:r>
      <w:r w:rsidR="00B40521">
        <w:rPr>
          <w:rFonts w:cs="Arial"/>
          <w:bCs/>
        </w:rPr>
        <w:instrText>ADDIN RW.CITE{{20572 TheStateofQueensland(DepartmentofPremierandCabinet) In press}}</w:instrText>
      </w:r>
      <w:r w:rsidR="00B40521">
        <w:rPr>
          <w:rFonts w:cs="Arial"/>
          <w:bCs/>
        </w:rPr>
        <w:fldChar w:fldCharType="separate"/>
      </w:r>
      <w:r w:rsidR="00AF1F3E" w:rsidRPr="00AF1F3E">
        <w:rPr>
          <w:rFonts w:eastAsia="Times New Roman" w:cs="Arial"/>
          <w:vertAlign w:val="superscript"/>
        </w:rPr>
        <w:t>3</w:t>
      </w:r>
      <w:r w:rsidR="00B40521">
        <w:rPr>
          <w:rFonts w:cs="Arial"/>
          <w:bCs/>
        </w:rPr>
        <w:fldChar w:fldCharType="end"/>
      </w:r>
    </w:p>
    <w:p w:rsidR="00940666" w:rsidRDefault="00940666" w:rsidP="005E58EA">
      <w:pPr>
        <w:autoSpaceDE w:val="0"/>
        <w:autoSpaceDN w:val="0"/>
        <w:adjustRightInd w:val="0"/>
        <w:rPr>
          <w:rFonts w:cs="Arial"/>
          <w:bCs/>
        </w:rPr>
      </w:pPr>
    </w:p>
    <w:p w:rsidR="00853EBA" w:rsidRDefault="00940666" w:rsidP="00853EBA">
      <w:pPr>
        <w:keepNext/>
        <w:autoSpaceDE w:val="0"/>
        <w:autoSpaceDN w:val="0"/>
        <w:adjustRightInd w:val="0"/>
      </w:pPr>
      <w:r>
        <w:rPr>
          <w:rFonts w:cs="Arial"/>
          <w:bCs/>
          <w:noProof/>
          <w:lang w:val="en-AU" w:eastAsia="en-AU"/>
        </w:rPr>
        <w:drawing>
          <wp:inline distT="0" distB="0" distL="0" distR="0" wp14:anchorId="25A54CFA" wp14:editId="5186C685">
            <wp:extent cx="5979281" cy="3800475"/>
            <wp:effectExtent l="0" t="0" r="2540" b="0"/>
            <wp:docPr id="8" name="Picture 8" descr="Figure 2.3.4 is a location map identifying the extent of seagrass mapping carried out by Queensland governments from 1988 to 2012." title="Extent of seagrass mapped by Queensland governments from 1988 to 2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screen">
                      <a:extLst>
                        <a:ext uri="{28A0092B-C50C-407E-A947-70E740481C1C}">
                          <a14:useLocalDpi xmlns:a14="http://schemas.microsoft.com/office/drawing/2010/main"/>
                        </a:ext>
                      </a:extLst>
                    </a:blip>
                    <a:srcRect/>
                    <a:stretch>
                      <a:fillRect/>
                    </a:stretch>
                  </pic:blipFill>
                  <pic:spPr bwMode="auto">
                    <a:xfrm>
                      <a:off x="0" y="0"/>
                      <a:ext cx="5979281" cy="3800475"/>
                    </a:xfrm>
                    <a:prstGeom prst="rect">
                      <a:avLst/>
                    </a:prstGeom>
                    <a:noFill/>
                    <a:ln>
                      <a:noFill/>
                    </a:ln>
                  </pic:spPr>
                </pic:pic>
              </a:graphicData>
            </a:graphic>
          </wp:inline>
        </w:drawing>
      </w:r>
    </w:p>
    <w:p w:rsidR="00940666" w:rsidRPr="005C00BD" w:rsidRDefault="00853EBA" w:rsidP="00853EBA">
      <w:pPr>
        <w:pStyle w:val="Caption"/>
        <w:rPr>
          <w:rFonts w:cs="Arial"/>
          <w:bCs w:val="0"/>
        </w:rPr>
      </w:pPr>
      <w:r>
        <w:t xml:space="preserve">Figure </w:t>
      </w:r>
      <w:r w:rsidR="00574CCC">
        <w:t>2.3.4</w:t>
      </w:r>
      <w:r w:rsidR="009C14BE">
        <w:t>:</w:t>
      </w:r>
      <w:r>
        <w:t xml:space="preserve"> </w:t>
      </w:r>
      <w:r w:rsidR="009E0501">
        <w:t>Map showing the e</w:t>
      </w:r>
      <w:r>
        <w:t>xtent</w:t>
      </w:r>
      <w:r w:rsidRPr="00D41BCE">
        <w:t xml:space="preserve"> of </w:t>
      </w:r>
      <w:proofErr w:type="spellStart"/>
      <w:r w:rsidRPr="00D41BCE">
        <w:t>seagrass</w:t>
      </w:r>
      <w:proofErr w:type="spellEnd"/>
      <w:r w:rsidR="009E0501" w:rsidRPr="00D41BCE">
        <w:t xml:space="preserve"> </w:t>
      </w:r>
      <w:r w:rsidR="009E0501" w:rsidRPr="00D41BCE">
        <w:rPr>
          <w:rFonts w:eastAsiaTheme="minorHAnsi" w:cs="Arial"/>
          <w:bCs w:val="0"/>
          <w:noProof/>
          <w:lang w:val="en-AU" w:bidi="ar-SA"/>
        </w:rPr>
        <w:t>(shown in green) in the O’Connell basin, as</w:t>
      </w:r>
      <w:r w:rsidRPr="00D41BCE">
        <w:t xml:space="preserve"> </w:t>
      </w:r>
      <w:r>
        <w:t>mapped by</w:t>
      </w:r>
      <w:r w:rsidR="009E0501">
        <w:t xml:space="preserve"> the</w:t>
      </w:r>
      <w:r>
        <w:t xml:space="preserve"> Queensland </w:t>
      </w:r>
      <w:r w:rsidR="009C14BE">
        <w:t>G</w:t>
      </w:r>
      <w:r>
        <w:t xml:space="preserve">overnment from </w:t>
      </w:r>
      <w:r w:rsidRPr="00914AF7">
        <w:t>19</w:t>
      </w:r>
      <w:r w:rsidR="0073596F" w:rsidRPr="00914AF7">
        <w:t>88</w:t>
      </w:r>
      <w:r w:rsidRPr="00914AF7">
        <w:t xml:space="preserve"> to 2012</w:t>
      </w:r>
    </w:p>
    <w:p w:rsidR="002B4732" w:rsidRDefault="002B4732" w:rsidP="005E58EA">
      <w:pPr>
        <w:autoSpaceDE w:val="0"/>
        <w:autoSpaceDN w:val="0"/>
        <w:adjustRightInd w:val="0"/>
        <w:rPr>
          <w:rFonts w:cs="Arial"/>
          <w:bCs/>
          <w:highlight w:val="yellow"/>
        </w:rPr>
      </w:pPr>
    </w:p>
    <w:p w:rsidR="005E58EA" w:rsidRDefault="005E58EA" w:rsidP="00AF1F3E">
      <w:pPr>
        <w:rPr>
          <w:rFonts w:cs="Arial"/>
          <w:bCs/>
        </w:rPr>
      </w:pPr>
      <w:r w:rsidRPr="002B4732">
        <w:rPr>
          <w:rFonts w:cs="Arial"/>
          <w:bCs/>
        </w:rPr>
        <w:t>In 2009</w:t>
      </w:r>
      <w:r w:rsidR="0067197E">
        <w:rPr>
          <w:rFonts w:cs="Arial"/>
          <w:bCs/>
        </w:rPr>
        <w:t>,</w:t>
      </w:r>
      <w:r w:rsidRPr="002B4732">
        <w:rPr>
          <w:rFonts w:cs="Arial"/>
          <w:bCs/>
        </w:rPr>
        <w:t xml:space="preserve"> the Reef Water Quality Protection Plan baseline report stated that the inshore reefs in the </w:t>
      </w:r>
      <w:r w:rsidR="002B4732" w:rsidRPr="002B4732">
        <w:rPr>
          <w:rFonts w:cs="Arial"/>
          <w:bCs/>
        </w:rPr>
        <w:t>Mackay</w:t>
      </w:r>
      <w:r w:rsidR="009C14BE">
        <w:rPr>
          <w:rFonts w:cs="Arial"/>
          <w:bCs/>
        </w:rPr>
        <w:t xml:space="preserve"> </w:t>
      </w:r>
      <w:r w:rsidR="002B4732" w:rsidRPr="002B4732">
        <w:rPr>
          <w:rFonts w:cs="Arial"/>
          <w:bCs/>
        </w:rPr>
        <w:t>Whitsunday</w:t>
      </w:r>
      <w:r w:rsidRPr="002B4732">
        <w:rPr>
          <w:rFonts w:cs="Arial"/>
          <w:bCs/>
        </w:rPr>
        <w:t xml:space="preserve"> region were in </w:t>
      </w:r>
      <w:r w:rsidR="002B4732" w:rsidRPr="002B4732">
        <w:rPr>
          <w:rFonts w:cs="Arial"/>
          <w:bCs/>
        </w:rPr>
        <w:t>moderate</w:t>
      </w:r>
      <w:r w:rsidRPr="002B4732">
        <w:rPr>
          <w:rFonts w:cs="Arial"/>
          <w:bCs/>
        </w:rPr>
        <w:t xml:space="preserve"> condition</w:t>
      </w:r>
      <w:r w:rsidR="009C14BE">
        <w:rPr>
          <w:rFonts w:cs="Arial"/>
          <w:bCs/>
        </w:rPr>
        <w:t>.</w:t>
      </w:r>
      <w:r w:rsidR="00B448CC">
        <w:rPr>
          <w:rFonts w:cs="Arial"/>
          <w:bCs/>
        </w:rPr>
        <w:fldChar w:fldCharType="begin"/>
      </w:r>
      <w:r w:rsidR="00B448CC">
        <w:rPr>
          <w:rFonts w:cs="Arial"/>
          <w:bCs/>
        </w:rPr>
        <w:instrText>ADDIN RW.CITE{{21414 DepartmentofPremierandCabinet,StateofQueensland 2009}}</w:instrText>
      </w:r>
      <w:r w:rsidR="00B448CC">
        <w:rPr>
          <w:rFonts w:cs="Arial"/>
          <w:bCs/>
        </w:rPr>
        <w:fldChar w:fldCharType="separate"/>
      </w:r>
      <w:r w:rsidR="00AF1F3E" w:rsidRPr="00AF1F3E">
        <w:rPr>
          <w:rFonts w:eastAsia="Times New Roman" w:cs="Arial"/>
          <w:vertAlign w:val="superscript"/>
        </w:rPr>
        <w:t>14</w:t>
      </w:r>
      <w:r w:rsidR="00B448CC">
        <w:rPr>
          <w:rFonts w:cs="Arial"/>
          <w:bCs/>
        </w:rPr>
        <w:fldChar w:fldCharType="end"/>
      </w:r>
      <w:r w:rsidRPr="002B4732">
        <w:rPr>
          <w:rFonts w:cs="Arial"/>
          <w:bCs/>
        </w:rPr>
        <w:t xml:space="preserve"> There was concern about the lack of recovery of these reefs as there had been no obvious natural disturbances since they were impacted by coral bleaching in 2002. Settlement of coral larvae </w:t>
      </w:r>
      <w:r w:rsidR="002B4732">
        <w:rPr>
          <w:rFonts w:cs="Arial"/>
          <w:bCs/>
        </w:rPr>
        <w:t>was</w:t>
      </w:r>
      <w:r w:rsidRPr="002B4732">
        <w:rPr>
          <w:rFonts w:cs="Arial"/>
          <w:bCs/>
        </w:rPr>
        <w:t xml:space="preserve"> </w:t>
      </w:r>
      <w:r w:rsidR="002B4732">
        <w:rPr>
          <w:rFonts w:cs="Arial"/>
          <w:bCs/>
        </w:rPr>
        <w:t xml:space="preserve">good in 2009 although recent data shows signs of decline </w:t>
      </w:r>
      <w:r w:rsidRPr="002B4732">
        <w:rPr>
          <w:rFonts w:cs="Arial"/>
          <w:bCs/>
        </w:rPr>
        <w:t xml:space="preserve">and the numbers of juvenile corals </w:t>
      </w:r>
      <w:r w:rsidR="002B4732">
        <w:rPr>
          <w:rFonts w:cs="Arial"/>
          <w:bCs/>
        </w:rPr>
        <w:t>are</w:t>
      </w:r>
      <w:r w:rsidRPr="002B4732">
        <w:rPr>
          <w:rFonts w:cs="Arial"/>
          <w:bCs/>
        </w:rPr>
        <w:t xml:space="preserve"> also </w:t>
      </w:r>
      <w:r w:rsidR="002B4732">
        <w:rPr>
          <w:rFonts w:cs="Arial"/>
          <w:bCs/>
        </w:rPr>
        <w:t>in decline</w:t>
      </w:r>
      <w:r w:rsidRPr="002B4732">
        <w:rPr>
          <w:rFonts w:cs="Arial"/>
          <w:bCs/>
        </w:rPr>
        <w:t>, which may have been due to low coral cover limiting the availability of coral larvae</w:t>
      </w:r>
      <w:r w:rsidR="00E64C38">
        <w:rPr>
          <w:rFonts w:cs="Arial"/>
          <w:bCs/>
        </w:rPr>
        <w:t>.</w:t>
      </w:r>
      <w:r w:rsidRPr="002B4732">
        <w:rPr>
          <w:rFonts w:eastAsia="Times New Roman" w:cs="Arial"/>
          <w:vertAlign w:val="superscript"/>
        </w:rPr>
        <w:t>8</w:t>
      </w:r>
      <w:r w:rsidRPr="002B4732">
        <w:rPr>
          <w:rFonts w:cs="Arial"/>
          <w:bCs/>
        </w:rPr>
        <w:t xml:space="preserve"> Since then</w:t>
      </w:r>
      <w:r w:rsidR="00E64C38">
        <w:rPr>
          <w:rFonts w:cs="Arial"/>
          <w:bCs/>
        </w:rPr>
        <w:t>,</w:t>
      </w:r>
      <w:r w:rsidRPr="002B4732">
        <w:rPr>
          <w:rFonts w:cs="Arial"/>
          <w:bCs/>
        </w:rPr>
        <w:t xml:space="preserve"> these reefs have been impacted by Tropical Cyclones Hamish (March 2009)</w:t>
      </w:r>
      <w:r w:rsidR="00C750EC">
        <w:rPr>
          <w:rFonts w:cs="Arial"/>
          <w:bCs/>
        </w:rPr>
        <w:t xml:space="preserve">, </w:t>
      </w:r>
      <w:proofErr w:type="spellStart"/>
      <w:r w:rsidR="00C750EC">
        <w:rPr>
          <w:rFonts w:cs="Arial"/>
          <w:bCs/>
        </w:rPr>
        <w:t>Ului</w:t>
      </w:r>
      <w:proofErr w:type="spellEnd"/>
      <w:r w:rsidR="00C750EC">
        <w:rPr>
          <w:rFonts w:cs="Arial"/>
          <w:bCs/>
        </w:rPr>
        <w:t xml:space="preserve"> (March 2010)</w:t>
      </w:r>
      <w:r w:rsidR="00BE0A5C">
        <w:rPr>
          <w:rFonts w:cs="Arial"/>
          <w:bCs/>
        </w:rPr>
        <w:t xml:space="preserve"> and </w:t>
      </w:r>
      <w:proofErr w:type="spellStart"/>
      <w:r w:rsidR="00BE0A5C">
        <w:rPr>
          <w:rFonts w:cs="Arial"/>
          <w:bCs/>
        </w:rPr>
        <w:t>Yasi</w:t>
      </w:r>
      <w:proofErr w:type="spellEnd"/>
      <w:r w:rsidR="00BE0A5C">
        <w:rPr>
          <w:rFonts w:cs="Arial"/>
          <w:bCs/>
        </w:rPr>
        <w:t xml:space="preserve"> (February 2011).</w:t>
      </w:r>
    </w:p>
    <w:p w:rsidR="004D3F6E" w:rsidRDefault="004D3F6E" w:rsidP="005E58EA">
      <w:pPr>
        <w:autoSpaceDE w:val="0"/>
        <w:autoSpaceDN w:val="0"/>
        <w:adjustRightInd w:val="0"/>
        <w:rPr>
          <w:rFonts w:cs="Arial"/>
          <w:bCs/>
        </w:rPr>
      </w:pPr>
    </w:p>
    <w:p w:rsidR="004D3F6E" w:rsidRDefault="004D3F6E" w:rsidP="005E58EA">
      <w:pPr>
        <w:autoSpaceDE w:val="0"/>
        <w:autoSpaceDN w:val="0"/>
        <w:adjustRightInd w:val="0"/>
        <w:rPr>
          <w:rFonts w:cs="Arial"/>
          <w:bCs/>
        </w:rPr>
      </w:pPr>
    </w:p>
    <w:p w:rsidR="004D3F6E" w:rsidRPr="007D36A6" w:rsidRDefault="004D3F6E" w:rsidP="001A441D">
      <w:pPr>
        <w:pStyle w:val="Heading4"/>
      </w:pPr>
      <w:r w:rsidRPr="007D36A6">
        <w:lastRenderedPageBreak/>
        <w:t>Coastal ecosystems</w:t>
      </w:r>
    </w:p>
    <w:p w:rsidR="004D3F6E" w:rsidRDefault="004D3F6E" w:rsidP="009D7EFB">
      <w:pPr>
        <w:spacing w:before="120" w:after="120"/>
      </w:pPr>
      <w:r w:rsidRPr="004D3F6E">
        <w:rPr>
          <w:color w:val="000000" w:themeColor="text1"/>
        </w:rPr>
        <w:t>Coastal ecosystems in the O’Connell basin have been substantially modified or cleared. S</w:t>
      </w:r>
      <w:r w:rsidRPr="004D3F6E">
        <w:t>ignificant</w:t>
      </w:r>
      <w:r w:rsidRPr="004263EF">
        <w:t xml:space="preserve"> changes include:</w:t>
      </w:r>
    </w:p>
    <w:p w:rsidR="004D3F6E" w:rsidRDefault="004D3F6E" w:rsidP="009D7EFB">
      <w:pPr>
        <w:pStyle w:val="ListParagraph"/>
        <w:numPr>
          <w:ilvl w:val="0"/>
          <w:numId w:val="10"/>
        </w:numPr>
        <w:spacing w:before="0" w:after="200"/>
        <w:contextualSpacing w:val="0"/>
      </w:pPr>
      <w:proofErr w:type="spellStart"/>
      <w:r>
        <w:t>Broadscale</w:t>
      </w:r>
      <w:proofErr w:type="spellEnd"/>
      <w:r>
        <w:t xml:space="preserve"> clearing of forests, woodlands and lowland grass</w:t>
      </w:r>
      <w:r w:rsidR="009E0501">
        <w:t>,</w:t>
      </w:r>
      <w:r>
        <w:t xml:space="preserve"> and </w:t>
      </w:r>
      <w:proofErr w:type="spellStart"/>
      <w:r>
        <w:t>sedgelands</w:t>
      </w:r>
      <w:proofErr w:type="spellEnd"/>
      <w:r w:rsidR="009E0501">
        <w:t>.</w:t>
      </w:r>
    </w:p>
    <w:p w:rsidR="004D3F6E" w:rsidRDefault="004D3F6E" w:rsidP="002B7AB1">
      <w:pPr>
        <w:pStyle w:val="ListParagraph"/>
        <w:numPr>
          <w:ilvl w:val="0"/>
          <w:numId w:val="10"/>
        </w:numPr>
        <w:spacing w:before="0" w:after="200"/>
        <w:contextualSpacing w:val="0"/>
      </w:pPr>
      <w:r>
        <w:t>Introduction of pasture grasses that have forever changed the flora biodiversity and the fire regime. These African and South American grasses burn hotter causing significant changes to biodiversity (</w:t>
      </w:r>
      <w:r w:rsidR="00C82B79">
        <w:t>such as the loss of native riparian vegetation</w:t>
      </w:r>
      <w:r>
        <w:t xml:space="preserve">) </w:t>
      </w:r>
      <w:r w:rsidRPr="004D3F6E">
        <w:t>and lead to loss of soils.</w:t>
      </w:r>
    </w:p>
    <w:p w:rsidR="004D3F6E" w:rsidRDefault="004D3F6E" w:rsidP="009D7EFB">
      <w:pPr>
        <w:pStyle w:val="ListParagraph"/>
        <w:numPr>
          <w:ilvl w:val="0"/>
          <w:numId w:val="10"/>
        </w:numPr>
        <w:spacing w:before="0" w:after="200"/>
        <w:contextualSpacing w:val="0"/>
      </w:pPr>
      <w:r>
        <w:t>Aquatic biodiversity and in-stream habitat has declined in many parts of the basin as a result of landscape changes and land use. Irrigated cropping, grazing and urban infrastructure are the dominant land uses on the floodplain which have had the greatest impacts on biodiversity</w:t>
      </w:r>
      <w:r w:rsidR="009E0501">
        <w:t>.</w:t>
      </w:r>
    </w:p>
    <w:p w:rsidR="004D3F6E" w:rsidRDefault="004D3F6E" w:rsidP="009D7EFB">
      <w:pPr>
        <w:pStyle w:val="ListParagraph"/>
        <w:numPr>
          <w:ilvl w:val="0"/>
          <w:numId w:val="10"/>
        </w:numPr>
        <w:spacing w:before="0" w:after="200"/>
        <w:contextualSpacing w:val="0"/>
      </w:pPr>
      <w:r>
        <w:t xml:space="preserve">Introduced fauna – feral pigs, fish and introduced flora – hyacinth, </w:t>
      </w:r>
      <w:proofErr w:type="spellStart"/>
      <w:r>
        <w:t>hymenachne</w:t>
      </w:r>
      <w:proofErr w:type="spellEnd"/>
      <w:r>
        <w:t xml:space="preserve"> and other aquatic and terrestrial weeds are impacting</w:t>
      </w:r>
      <w:r w:rsidR="009E0501">
        <w:t xml:space="preserve"> on</w:t>
      </w:r>
      <w:r>
        <w:t xml:space="preserve"> the remaining coastal ecosystems.</w:t>
      </w:r>
    </w:p>
    <w:p w:rsidR="004D3F6E" w:rsidRDefault="004D3F6E" w:rsidP="004D3F6E">
      <w:pPr>
        <w:pStyle w:val="ListParagraph"/>
        <w:rPr>
          <w:rFonts w:cs="Arial"/>
          <w:szCs w:val="22"/>
        </w:rPr>
      </w:pPr>
      <w:r>
        <w:rPr>
          <w:rFonts w:cs="Arial"/>
          <w:szCs w:val="22"/>
        </w:rPr>
        <w:t xml:space="preserve">Changes in land use have left ongoing legacy issues (such as ponded pastures), which continue to impact on the life history of local aquatic and terrestrial species with connections to the World Heritage Area (such as migratory birds and fish) leading to an ongoing decline in </w:t>
      </w:r>
      <w:r w:rsidR="00C82B79">
        <w:rPr>
          <w:rFonts w:cs="Arial"/>
          <w:szCs w:val="22"/>
        </w:rPr>
        <w:t xml:space="preserve">local </w:t>
      </w:r>
      <w:r>
        <w:rPr>
          <w:rFonts w:cs="Arial"/>
          <w:szCs w:val="22"/>
        </w:rPr>
        <w:t>species diversity.</w:t>
      </w:r>
      <w:r w:rsidR="00D63DE3">
        <w:rPr>
          <w:rFonts w:cs="Arial"/>
          <w:szCs w:val="22"/>
        </w:rPr>
        <w:t xml:space="preserve"> </w:t>
      </w:r>
      <w:r w:rsidR="00D63DE3">
        <w:t>The risk to biodiversity can be reduced through sustainable grazing management.</w:t>
      </w:r>
    </w:p>
    <w:p w:rsidR="004D3F6E" w:rsidRDefault="004D3F6E" w:rsidP="004D3F6E">
      <w:pPr>
        <w:pStyle w:val="ListParagraph"/>
        <w:rPr>
          <w:rFonts w:cs="Arial"/>
          <w:szCs w:val="22"/>
        </w:rPr>
      </w:pPr>
    </w:p>
    <w:p w:rsidR="004D3F6E" w:rsidRPr="00E908BD" w:rsidRDefault="004D3F6E" w:rsidP="004D3F6E">
      <w:pPr>
        <w:pStyle w:val="ListParagraph"/>
        <w:rPr>
          <w:rFonts w:cs="Arial"/>
          <w:szCs w:val="22"/>
        </w:rPr>
      </w:pPr>
      <w:r w:rsidRPr="00E908BD">
        <w:rPr>
          <w:rFonts w:cs="Arial"/>
          <w:szCs w:val="22"/>
        </w:rPr>
        <w:t xml:space="preserve">In pre-European times, the </w:t>
      </w:r>
      <w:r>
        <w:rPr>
          <w:rFonts w:cs="Arial"/>
          <w:szCs w:val="22"/>
        </w:rPr>
        <w:t>O’Connell</w:t>
      </w:r>
      <w:r w:rsidRPr="00E908BD">
        <w:rPr>
          <w:rFonts w:cs="Arial"/>
          <w:szCs w:val="22"/>
        </w:rPr>
        <w:t xml:space="preserve"> basin was </w:t>
      </w:r>
      <w:r>
        <w:rPr>
          <w:rFonts w:cs="Arial"/>
          <w:szCs w:val="22"/>
        </w:rPr>
        <w:t>dominated by</w:t>
      </w:r>
      <w:r w:rsidRPr="00E908BD">
        <w:rPr>
          <w:rFonts w:cs="Arial"/>
          <w:szCs w:val="22"/>
        </w:rPr>
        <w:t xml:space="preserve"> forests and woodlands</w:t>
      </w:r>
      <w:r w:rsidR="00574CCC">
        <w:rPr>
          <w:rFonts w:cs="Arial"/>
          <w:szCs w:val="22"/>
        </w:rPr>
        <w:t xml:space="preserve"> (</w:t>
      </w:r>
      <w:r w:rsidR="00D63DE3">
        <w:rPr>
          <w:rFonts w:cs="Arial"/>
          <w:szCs w:val="22"/>
        </w:rPr>
        <w:t>F</w:t>
      </w:r>
      <w:r w:rsidR="00574CCC">
        <w:rPr>
          <w:rFonts w:cs="Arial"/>
          <w:szCs w:val="22"/>
        </w:rPr>
        <w:t>igure 2.3.5</w:t>
      </w:r>
      <w:r>
        <w:rPr>
          <w:rFonts w:cs="Arial"/>
          <w:szCs w:val="22"/>
        </w:rPr>
        <w:t>)</w:t>
      </w:r>
      <w:r w:rsidRPr="00E908BD">
        <w:rPr>
          <w:rFonts w:cs="Arial"/>
          <w:szCs w:val="22"/>
        </w:rPr>
        <w:t xml:space="preserve">. </w:t>
      </w:r>
      <w:r w:rsidRPr="00836B74">
        <w:rPr>
          <w:rFonts w:cs="Arial"/>
          <w:szCs w:val="22"/>
        </w:rPr>
        <w:t xml:space="preserve">Since European settlement, these forested areas </w:t>
      </w:r>
      <w:r>
        <w:rPr>
          <w:rFonts w:cs="Arial"/>
          <w:szCs w:val="22"/>
        </w:rPr>
        <w:t>have been</w:t>
      </w:r>
      <w:r w:rsidRPr="00836B74">
        <w:rPr>
          <w:rFonts w:cs="Arial"/>
          <w:szCs w:val="22"/>
        </w:rPr>
        <w:t xml:space="preserve"> thinned for grazing and later cleared (in some areas)</w:t>
      </w:r>
      <w:r>
        <w:rPr>
          <w:rFonts w:cs="Arial"/>
          <w:szCs w:val="22"/>
        </w:rPr>
        <w:t xml:space="preserve"> (</w:t>
      </w:r>
      <w:r w:rsidR="00D63DE3">
        <w:rPr>
          <w:rFonts w:cs="Arial"/>
          <w:szCs w:val="22"/>
        </w:rPr>
        <w:t>F</w:t>
      </w:r>
      <w:r w:rsidR="008607B3">
        <w:rPr>
          <w:rFonts w:cs="Arial"/>
          <w:szCs w:val="22"/>
        </w:rPr>
        <w:t>i</w:t>
      </w:r>
      <w:r>
        <w:rPr>
          <w:rFonts w:cs="Arial"/>
          <w:szCs w:val="22"/>
        </w:rPr>
        <w:t>gure 2.3.</w:t>
      </w:r>
      <w:r w:rsidR="00574CCC">
        <w:rPr>
          <w:rFonts w:cs="Arial"/>
          <w:szCs w:val="22"/>
        </w:rPr>
        <w:t>6</w:t>
      </w:r>
      <w:r>
        <w:rPr>
          <w:rFonts w:cs="Arial"/>
          <w:szCs w:val="22"/>
        </w:rPr>
        <w:t>)</w:t>
      </w:r>
      <w:r w:rsidRPr="00E908BD">
        <w:rPr>
          <w:rFonts w:cs="Arial"/>
          <w:szCs w:val="22"/>
        </w:rPr>
        <w:t xml:space="preserve">. </w:t>
      </w:r>
    </w:p>
    <w:p w:rsidR="004D3F6E" w:rsidRDefault="004D3F6E" w:rsidP="004D3F6E">
      <w:pPr>
        <w:spacing w:after="200"/>
        <w:rPr>
          <w:noProof/>
        </w:rPr>
      </w:pPr>
      <w:r>
        <w:rPr>
          <w:noProof/>
        </w:rPr>
        <w:br w:type="page"/>
      </w:r>
    </w:p>
    <w:p w:rsidR="004D3F6E" w:rsidRDefault="004D3F6E" w:rsidP="004D3F6E">
      <w:pPr>
        <w:spacing w:after="200"/>
        <w:rPr>
          <w:noProof/>
        </w:rPr>
        <w:sectPr w:rsidR="004D3F6E" w:rsidSect="004A3C16">
          <w:pgSz w:w="11907" w:h="16840" w:code="9"/>
          <w:pgMar w:top="1440" w:right="1440" w:bottom="1440" w:left="1440" w:header="708" w:footer="708" w:gutter="0"/>
          <w:cols w:space="708"/>
          <w:docGrid w:linePitch="360"/>
        </w:sectPr>
      </w:pPr>
    </w:p>
    <w:p w:rsidR="004D3F6E" w:rsidRDefault="004D3F6E" w:rsidP="004D3F6E">
      <w:pPr>
        <w:rPr>
          <w:lang w:val="en-US" w:eastAsia="en-AU" w:bidi="en-US"/>
        </w:rPr>
      </w:pPr>
      <w:r>
        <w:rPr>
          <w:noProof/>
          <w:lang w:val="en-AU" w:eastAsia="en-AU"/>
        </w:rPr>
        <w:lastRenderedPageBreak/>
        <w:drawing>
          <wp:inline distT="0" distB="0" distL="0" distR="0" wp14:anchorId="3A7AC2E5" wp14:editId="12939839">
            <wp:extent cx="12074454" cy="8536137"/>
            <wp:effectExtent l="0" t="0" r="3810" b="0"/>
            <wp:docPr id="39" name="Picture 39" descr="A location map showing the pre-clear coastal ecosystems in the O'Connell basin.  Forests, forest floodplains, grass and sedgelands, heath and shrublands, estuaries, rainforests, freshwater wetlands and woodlands are identified." title="O'Connell basin pre-clear coastal ecosystem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n2_O'ConnellBasin_Pre-ClearCE.jpg"/>
                    <pic:cNvPicPr/>
                  </pic:nvPicPr>
                  <pic:blipFill>
                    <a:blip r:embed="rId29" cstate="screen">
                      <a:extLst>
                        <a:ext uri="{28A0092B-C50C-407E-A947-70E740481C1C}">
                          <a14:useLocalDpi xmlns:a14="http://schemas.microsoft.com/office/drawing/2010/main"/>
                        </a:ext>
                      </a:extLst>
                    </a:blip>
                    <a:stretch>
                      <a:fillRect/>
                    </a:stretch>
                  </pic:blipFill>
                  <pic:spPr>
                    <a:xfrm>
                      <a:off x="0" y="0"/>
                      <a:ext cx="12074454" cy="8536137"/>
                    </a:xfrm>
                    <a:prstGeom prst="rect">
                      <a:avLst/>
                    </a:prstGeom>
                  </pic:spPr>
                </pic:pic>
              </a:graphicData>
            </a:graphic>
          </wp:inline>
        </w:drawing>
      </w:r>
    </w:p>
    <w:p w:rsidR="004D3F6E" w:rsidRDefault="004D3F6E" w:rsidP="004D3F6E">
      <w:pPr>
        <w:pStyle w:val="Caption"/>
      </w:pPr>
      <w:r w:rsidRPr="00E908BD">
        <w:rPr>
          <w:noProof/>
        </w:rPr>
        <w:t xml:space="preserve">Figure </w:t>
      </w:r>
      <w:r>
        <w:rPr>
          <w:noProof/>
        </w:rPr>
        <w:t>2.3.</w:t>
      </w:r>
      <w:r w:rsidR="00574CCC">
        <w:rPr>
          <w:noProof/>
        </w:rPr>
        <w:t>5</w:t>
      </w:r>
      <w:r w:rsidR="009E0501">
        <w:rPr>
          <w:noProof/>
        </w:rPr>
        <w:t>: This</w:t>
      </w:r>
      <w:r w:rsidRPr="00E908BD">
        <w:rPr>
          <w:noProof/>
        </w:rPr>
        <w:t xml:space="preserve"> </w:t>
      </w:r>
      <w:r w:rsidR="009E0501">
        <w:rPr>
          <w:noProof/>
        </w:rPr>
        <w:t>m</w:t>
      </w:r>
      <w:r w:rsidRPr="00E908BD">
        <w:rPr>
          <w:noProof/>
        </w:rPr>
        <w:t>ap show</w:t>
      </w:r>
      <w:r w:rsidR="009E0501">
        <w:rPr>
          <w:noProof/>
        </w:rPr>
        <w:t>s</w:t>
      </w:r>
      <w:r w:rsidRPr="00E908BD">
        <w:rPr>
          <w:noProof/>
        </w:rPr>
        <w:t xml:space="preserve"> the pre-cl</w:t>
      </w:r>
      <w:r>
        <w:rPr>
          <w:noProof/>
        </w:rPr>
        <w:t>ear coastal ecosystem</w:t>
      </w:r>
      <w:r w:rsidRPr="00E908BD">
        <w:rPr>
          <w:noProof/>
        </w:rPr>
        <w:t xml:space="preserve">s in the </w:t>
      </w:r>
      <w:r>
        <w:rPr>
          <w:noProof/>
        </w:rPr>
        <w:t xml:space="preserve">O’Connell </w:t>
      </w:r>
      <w:r w:rsidRPr="00E908BD">
        <w:rPr>
          <w:noProof/>
        </w:rPr>
        <w:t>basin</w:t>
      </w:r>
    </w:p>
    <w:p w:rsidR="004D3F6E" w:rsidRDefault="004D3F6E" w:rsidP="004D3F6E">
      <w:pPr>
        <w:rPr>
          <w:lang w:val="en-US" w:eastAsia="en-AU" w:bidi="en-US"/>
        </w:rPr>
      </w:pPr>
      <w:r>
        <w:rPr>
          <w:noProof/>
          <w:lang w:val="en-AU" w:eastAsia="en-AU"/>
        </w:rPr>
        <w:lastRenderedPageBreak/>
        <w:drawing>
          <wp:inline distT="0" distB="0" distL="0" distR="0" wp14:anchorId="43436BB1" wp14:editId="0C874CDB">
            <wp:extent cx="11923792" cy="8429625"/>
            <wp:effectExtent l="0" t="0" r="1905" b="0"/>
            <wp:docPr id="63" name="Picture 63" descr="A location map showing the post-clear coastal ecosystem assemblages in the O'Connell basin.  Forests, forest flooplains, grass and sedgelands, heath and shrublands, estuaries, rainforests, freshwater wetlands, woodlands and non-remnant areas are identified." title="O'Connell Basin Coastal Ecosystem assemblages in 2006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o2_O'ConnellBasin_Post-ClearCE2006.jpg"/>
                    <pic:cNvPicPr/>
                  </pic:nvPicPr>
                  <pic:blipFill>
                    <a:blip r:embed="rId30" cstate="screen">
                      <a:extLst>
                        <a:ext uri="{28A0092B-C50C-407E-A947-70E740481C1C}">
                          <a14:useLocalDpi xmlns:a14="http://schemas.microsoft.com/office/drawing/2010/main"/>
                        </a:ext>
                      </a:extLst>
                    </a:blip>
                    <a:stretch>
                      <a:fillRect/>
                    </a:stretch>
                  </pic:blipFill>
                  <pic:spPr>
                    <a:xfrm>
                      <a:off x="0" y="0"/>
                      <a:ext cx="11927169" cy="8432013"/>
                    </a:xfrm>
                    <a:prstGeom prst="rect">
                      <a:avLst/>
                    </a:prstGeom>
                  </pic:spPr>
                </pic:pic>
              </a:graphicData>
            </a:graphic>
          </wp:inline>
        </w:drawing>
      </w:r>
    </w:p>
    <w:p w:rsidR="004D3F6E" w:rsidRDefault="004D3F6E" w:rsidP="004D3F6E">
      <w:pPr>
        <w:pStyle w:val="Caption"/>
      </w:pPr>
      <w:r w:rsidRPr="00E908BD">
        <w:rPr>
          <w:noProof/>
        </w:rPr>
        <w:t xml:space="preserve">Figure </w:t>
      </w:r>
      <w:r>
        <w:rPr>
          <w:noProof/>
        </w:rPr>
        <w:t>2.3.</w:t>
      </w:r>
      <w:r w:rsidR="00574CCC">
        <w:rPr>
          <w:noProof/>
        </w:rPr>
        <w:t>6</w:t>
      </w:r>
      <w:r w:rsidR="009E0501">
        <w:rPr>
          <w:noProof/>
        </w:rPr>
        <w:t>:</w:t>
      </w:r>
      <w:r w:rsidRPr="00E908BD">
        <w:rPr>
          <w:noProof/>
        </w:rPr>
        <w:t xml:space="preserve"> </w:t>
      </w:r>
      <w:r w:rsidR="009E0501">
        <w:rPr>
          <w:noProof/>
        </w:rPr>
        <w:t>This m</w:t>
      </w:r>
      <w:r w:rsidRPr="00E908BD">
        <w:rPr>
          <w:noProof/>
        </w:rPr>
        <w:t>ap show</w:t>
      </w:r>
      <w:r w:rsidR="009E0501">
        <w:rPr>
          <w:noProof/>
        </w:rPr>
        <w:t>s</w:t>
      </w:r>
      <w:r w:rsidRPr="00E908BD">
        <w:rPr>
          <w:noProof/>
        </w:rPr>
        <w:t xml:space="preserve"> the post-clear coastal ecosystem assemblages in the </w:t>
      </w:r>
      <w:r>
        <w:rPr>
          <w:noProof/>
        </w:rPr>
        <w:t>O’Connell</w:t>
      </w:r>
      <w:r w:rsidRPr="00E908BD">
        <w:rPr>
          <w:noProof/>
        </w:rPr>
        <w:t xml:space="preserve"> basin (derived from 2006 Queensland government Regional Ecosystem data)</w:t>
      </w:r>
    </w:p>
    <w:p w:rsidR="004D3F6E" w:rsidRDefault="004D3F6E" w:rsidP="004D3F6E">
      <w:pPr>
        <w:pStyle w:val="ListParagraph"/>
        <w:rPr>
          <w:rFonts w:cs="Arial"/>
          <w:szCs w:val="22"/>
        </w:rPr>
        <w:sectPr w:rsidR="004D3F6E" w:rsidSect="0029430C">
          <w:pgSz w:w="23814" w:h="16840" w:orient="landscape" w:code="8"/>
          <w:pgMar w:top="1440" w:right="1440" w:bottom="1440" w:left="1440" w:header="708" w:footer="708" w:gutter="0"/>
          <w:cols w:space="708"/>
          <w:docGrid w:linePitch="360"/>
        </w:sectPr>
      </w:pPr>
    </w:p>
    <w:p w:rsidR="004D3F6E" w:rsidRDefault="004D3F6E" w:rsidP="004D3F6E">
      <w:pPr>
        <w:pStyle w:val="ListParagraph"/>
        <w:rPr>
          <w:rFonts w:cs="Arial"/>
          <w:szCs w:val="22"/>
        </w:rPr>
      </w:pPr>
      <w:r w:rsidRPr="00836B74">
        <w:rPr>
          <w:rFonts w:cs="Arial"/>
          <w:szCs w:val="22"/>
        </w:rPr>
        <w:lastRenderedPageBreak/>
        <w:t>The changes to coastal ecosystems (</w:t>
      </w:r>
      <w:r w:rsidR="00AF3EB7">
        <w:rPr>
          <w:rFonts w:cs="Arial"/>
          <w:szCs w:val="22"/>
        </w:rPr>
        <w:t>T</w:t>
      </w:r>
      <w:r w:rsidRPr="00836B74">
        <w:rPr>
          <w:rFonts w:cs="Arial"/>
          <w:szCs w:val="22"/>
        </w:rPr>
        <w:t>able 2.3.</w:t>
      </w:r>
      <w:r w:rsidR="008F23F3">
        <w:rPr>
          <w:rFonts w:cs="Arial"/>
          <w:szCs w:val="22"/>
        </w:rPr>
        <w:t>1</w:t>
      </w:r>
      <w:r w:rsidRPr="00836B74">
        <w:rPr>
          <w:rFonts w:cs="Arial"/>
          <w:szCs w:val="22"/>
        </w:rPr>
        <w:t xml:space="preserve">) show that the greatest proportion of </w:t>
      </w:r>
      <w:r w:rsidR="009E0501">
        <w:rPr>
          <w:rFonts w:cs="Arial"/>
          <w:szCs w:val="22"/>
        </w:rPr>
        <w:t xml:space="preserve">modification to </w:t>
      </w:r>
      <w:r w:rsidRPr="00836B74">
        <w:rPr>
          <w:rFonts w:cs="Arial"/>
          <w:szCs w:val="22"/>
        </w:rPr>
        <w:t xml:space="preserve">terrestrial biodiversity has occurred to </w:t>
      </w:r>
      <w:r>
        <w:rPr>
          <w:rFonts w:cs="Arial"/>
          <w:szCs w:val="22"/>
        </w:rPr>
        <w:t>woodlands</w:t>
      </w:r>
      <w:r w:rsidRPr="00836B74">
        <w:rPr>
          <w:rFonts w:cs="Arial"/>
          <w:szCs w:val="22"/>
        </w:rPr>
        <w:t xml:space="preserve"> (loss of </w:t>
      </w:r>
      <w:r>
        <w:rPr>
          <w:rFonts w:cs="Arial"/>
          <w:szCs w:val="22"/>
        </w:rPr>
        <w:t>6</w:t>
      </w:r>
      <w:r w:rsidR="00AF3EB7">
        <w:rPr>
          <w:rFonts w:cs="Arial"/>
          <w:szCs w:val="22"/>
        </w:rPr>
        <w:t>4</w:t>
      </w:r>
      <w:r w:rsidRPr="00836B74">
        <w:rPr>
          <w:rFonts w:cs="Arial"/>
          <w:szCs w:val="22"/>
        </w:rPr>
        <w:t xml:space="preserve"> per cent), grass and </w:t>
      </w:r>
      <w:proofErr w:type="spellStart"/>
      <w:r w:rsidRPr="00836B74">
        <w:rPr>
          <w:rFonts w:cs="Arial"/>
          <w:szCs w:val="22"/>
        </w:rPr>
        <w:t>sedgelands</w:t>
      </w:r>
      <w:proofErr w:type="spellEnd"/>
      <w:r w:rsidRPr="00836B74">
        <w:rPr>
          <w:rFonts w:cs="Arial"/>
          <w:szCs w:val="22"/>
        </w:rPr>
        <w:t xml:space="preserve"> (loss of </w:t>
      </w:r>
      <w:r w:rsidR="00AF3EB7">
        <w:rPr>
          <w:rFonts w:cs="Arial"/>
          <w:szCs w:val="22"/>
        </w:rPr>
        <w:t>71</w:t>
      </w:r>
      <w:r w:rsidRPr="00836B74">
        <w:rPr>
          <w:rFonts w:cs="Arial"/>
          <w:szCs w:val="22"/>
        </w:rPr>
        <w:t xml:space="preserve"> per cent) and forests (loss of </w:t>
      </w:r>
      <w:r>
        <w:rPr>
          <w:rFonts w:cs="Arial"/>
          <w:szCs w:val="22"/>
        </w:rPr>
        <w:t>5</w:t>
      </w:r>
      <w:r w:rsidR="00AF3EB7">
        <w:rPr>
          <w:rFonts w:cs="Arial"/>
          <w:szCs w:val="22"/>
        </w:rPr>
        <w:t>9</w:t>
      </w:r>
      <w:r w:rsidRPr="00836B74">
        <w:rPr>
          <w:rFonts w:cs="Arial"/>
          <w:szCs w:val="22"/>
        </w:rPr>
        <w:t xml:space="preserve"> per cent).</w:t>
      </w:r>
      <w:r w:rsidR="0088266C">
        <w:rPr>
          <w:rFonts w:cs="Arial"/>
          <w:szCs w:val="22"/>
        </w:rPr>
        <w:t xml:space="preserve"> </w:t>
      </w:r>
      <w:r w:rsidR="0088266C">
        <w:t>Between 2006 and 2009, 408 hectares of coastal ecosystems were modified, those being 381 hectares of forest, 10 hectares of rainforest and 17 hectares of woodlands.</w:t>
      </w:r>
    </w:p>
    <w:p w:rsidR="004D3F6E" w:rsidRPr="00E908BD" w:rsidRDefault="004D3F6E" w:rsidP="004D3F6E">
      <w:pPr>
        <w:pStyle w:val="ListParagraph"/>
        <w:rPr>
          <w:rFonts w:cs="Arial"/>
          <w:szCs w:val="22"/>
        </w:rPr>
      </w:pPr>
    </w:p>
    <w:p w:rsidR="00AF3EB7" w:rsidRDefault="004D3F6E" w:rsidP="00AF3EB7">
      <w:pPr>
        <w:pStyle w:val="Caption"/>
        <w:spacing w:before="0"/>
        <w:rPr>
          <w:noProof/>
        </w:rPr>
      </w:pPr>
      <w:r w:rsidRPr="00E908BD">
        <w:rPr>
          <w:noProof/>
        </w:rPr>
        <w:t xml:space="preserve">Table </w:t>
      </w:r>
      <w:r>
        <w:rPr>
          <w:noProof/>
        </w:rPr>
        <w:t>2.3.</w:t>
      </w:r>
      <w:r w:rsidR="008F23F3">
        <w:rPr>
          <w:noProof/>
        </w:rPr>
        <w:t>1</w:t>
      </w:r>
      <w:r w:rsidR="009E0501">
        <w:rPr>
          <w:noProof/>
        </w:rPr>
        <w:t>:</w:t>
      </w:r>
      <w:r w:rsidRPr="00E908BD">
        <w:rPr>
          <w:noProof/>
        </w:rPr>
        <w:t xml:space="preserve"> Area</w:t>
      </w:r>
      <w:r w:rsidR="009E0501">
        <w:rPr>
          <w:noProof/>
        </w:rPr>
        <w:t xml:space="preserve"> (ha)</w:t>
      </w:r>
      <w:r w:rsidRPr="00E908BD">
        <w:rPr>
          <w:noProof/>
        </w:rPr>
        <w:t xml:space="preserve"> of pre-clear and post-clear coastal ecosystems based upon Queensland Government Regional Ecosystem mapping</w:t>
      </w:r>
    </w:p>
    <w:p w:rsidR="004D3F6E" w:rsidRDefault="004D3F6E" w:rsidP="00AF3EB7">
      <w:pPr>
        <w:pStyle w:val="Caption"/>
        <w:spacing w:before="0"/>
        <w:rPr>
          <w:rFonts w:asciiTheme="minorHAnsi" w:hAnsiTheme="minorHAnsi"/>
          <w:lang w:val="en-AU"/>
        </w:rPr>
      </w:pPr>
      <w:r>
        <w:fldChar w:fldCharType="begin"/>
      </w:r>
      <w:r>
        <w:instrText xml:space="preserve"> LINK Excel.Sheet.12 "\\\\UMPARRA\\WaterQuality\\COASTAL_ECOSYSTEMS\\6_Coastal_Ecosystem_data\\Data\\Coastal_Ecosystems\\Report_summaries\\CE_pre_2006_2009_summaries_22052013.xlsx" "MW Landuse change - basin!R3C16:R14C21" \a \f 4 \r  \* MERGEFORMAT </w:instrText>
      </w:r>
      <w:r>
        <w:fldChar w:fldCharType="separate"/>
      </w:r>
    </w:p>
    <w:tbl>
      <w:tblPr>
        <w:tblW w:w="0" w:type="auto"/>
        <w:jc w:val="center"/>
        <w:tblInd w:w="78" w:type="dxa"/>
        <w:tblLayout w:type="fixed"/>
        <w:tblLook w:val="0000" w:firstRow="0" w:lastRow="0" w:firstColumn="0" w:lastColumn="0" w:noHBand="0" w:noVBand="0"/>
      </w:tblPr>
      <w:tblGrid>
        <w:gridCol w:w="967"/>
        <w:gridCol w:w="3174"/>
        <w:gridCol w:w="1134"/>
        <w:gridCol w:w="1134"/>
        <w:gridCol w:w="992"/>
        <w:gridCol w:w="1567"/>
      </w:tblGrid>
      <w:tr w:rsidR="004D3F6E" w:rsidRPr="008F23F3" w:rsidTr="00CD10CF">
        <w:trPr>
          <w:trHeight w:val="290"/>
          <w:jc w:val="center"/>
        </w:trPr>
        <w:tc>
          <w:tcPr>
            <w:tcW w:w="967" w:type="dxa"/>
            <w:tcBorders>
              <w:top w:val="single" w:sz="4" w:space="0" w:color="auto"/>
              <w:left w:val="single" w:sz="4" w:space="0" w:color="auto"/>
              <w:bottom w:val="single" w:sz="4" w:space="0" w:color="auto"/>
              <w:right w:val="single" w:sz="4" w:space="0" w:color="auto"/>
            </w:tcBorders>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p>
        </w:tc>
        <w:tc>
          <w:tcPr>
            <w:tcW w:w="3174" w:type="dxa"/>
            <w:tcBorders>
              <w:top w:val="single" w:sz="4" w:space="0" w:color="auto"/>
              <w:left w:val="single" w:sz="4" w:space="0" w:color="auto"/>
              <w:bottom w:val="single" w:sz="4" w:space="0" w:color="auto"/>
              <w:right w:val="single" w:sz="4" w:space="0" w:color="auto"/>
            </w:tcBorders>
          </w:tcPr>
          <w:p w:rsidR="004D3F6E" w:rsidRPr="008F23F3" w:rsidRDefault="004D3F6E" w:rsidP="00D324BF">
            <w:pPr>
              <w:autoSpaceDE w:val="0"/>
              <w:autoSpaceDN w:val="0"/>
              <w:adjustRightInd w:val="0"/>
              <w:spacing w:line="240" w:lineRule="auto"/>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Ecosystem</w:t>
            </w:r>
          </w:p>
        </w:tc>
        <w:tc>
          <w:tcPr>
            <w:tcW w:w="1134" w:type="dxa"/>
            <w:tcBorders>
              <w:top w:val="single" w:sz="4" w:space="0" w:color="auto"/>
              <w:left w:val="single" w:sz="4" w:space="0" w:color="auto"/>
              <w:bottom w:val="single" w:sz="4" w:space="0" w:color="auto"/>
              <w:right w:val="single" w:sz="4" w:space="0" w:color="auto"/>
            </w:tcBorders>
          </w:tcPr>
          <w:p w:rsidR="004D3F6E" w:rsidRPr="008F23F3" w:rsidRDefault="004D3F6E" w:rsidP="009E0501">
            <w:pPr>
              <w:autoSpaceDE w:val="0"/>
              <w:autoSpaceDN w:val="0"/>
              <w:adjustRightInd w:val="0"/>
              <w:spacing w:line="240" w:lineRule="auto"/>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 xml:space="preserve">Pre-clear </w:t>
            </w:r>
          </w:p>
        </w:tc>
        <w:tc>
          <w:tcPr>
            <w:tcW w:w="1134" w:type="dxa"/>
            <w:tcBorders>
              <w:top w:val="single" w:sz="4" w:space="0" w:color="auto"/>
              <w:left w:val="single" w:sz="4" w:space="0" w:color="auto"/>
              <w:bottom w:val="single" w:sz="4" w:space="0" w:color="auto"/>
              <w:right w:val="single" w:sz="4" w:space="0" w:color="auto"/>
            </w:tcBorders>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2006</w:t>
            </w:r>
          </w:p>
        </w:tc>
        <w:tc>
          <w:tcPr>
            <w:tcW w:w="992" w:type="dxa"/>
            <w:tcBorders>
              <w:top w:val="single" w:sz="4" w:space="0" w:color="auto"/>
              <w:left w:val="single" w:sz="4" w:space="0" w:color="auto"/>
              <w:bottom w:val="single" w:sz="4" w:space="0" w:color="auto"/>
              <w:right w:val="single" w:sz="4" w:space="0" w:color="auto"/>
            </w:tcBorders>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2009</w:t>
            </w:r>
          </w:p>
        </w:tc>
        <w:tc>
          <w:tcPr>
            <w:tcW w:w="1567" w:type="dxa"/>
            <w:tcBorders>
              <w:top w:val="single" w:sz="4" w:space="0" w:color="auto"/>
              <w:left w:val="single" w:sz="4" w:space="0" w:color="auto"/>
              <w:bottom w:val="single" w:sz="4" w:space="0" w:color="auto"/>
              <w:right w:val="single" w:sz="4" w:space="0" w:color="auto"/>
            </w:tcBorders>
          </w:tcPr>
          <w:p w:rsidR="004D3F6E" w:rsidRPr="008F23F3" w:rsidRDefault="004D3F6E" w:rsidP="009E0501">
            <w:pPr>
              <w:autoSpaceDE w:val="0"/>
              <w:autoSpaceDN w:val="0"/>
              <w:adjustRightInd w:val="0"/>
              <w:spacing w:line="240" w:lineRule="auto"/>
              <w:jc w:val="right"/>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 xml:space="preserve">% </w:t>
            </w:r>
            <w:r w:rsidR="009E0501">
              <w:rPr>
                <w:rFonts w:eastAsiaTheme="minorEastAsia" w:cs="Arial"/>
                <w:b/>
                <w:bCs/>
                <w:color w:val="000000"/>
                <w:sz w:val="20"/>
                <w:szCs w:val="20"/>
                <w:lang w:val="en-AU" w:eastAsia="en-AU"/>
              </w:rPr>
              <w:t>r</w:t>
            </w:r>
            <w:r w:rsidRPr="008F23F3">
              <w:rPr>
                <w:rFonts w:eastAsiaTheme="minorEastAsia" w:cs="Arial"/>
                <w:b/>
                <w:bCs/>
                <w:color w:val="000000"/>
                <w:sz w:val="20"/>
                <w:szCs w:val="20"/>
                <w:lang w:val="en-AU" w:eastAsia="en-AU"/>
              </w:rPr>
              <w:t>emaining</w:t>
            </w:r>
          </w:p>
        </w:tc>
      </w:tr>
      <w:tr w:rsidR="004D3F6E" w:rsidRPr="008F23F3" w:rsidTr="00CD10CF">
        <w:trPr>
          <w:trHeight w:val="290"/>
          <w:jc w:val="center"/>
        </w:trPr>
        <w:tc>
          <w:tcPr>
            <w:tcW w:w="967" w:type="dxa"/>
            <w:tcBorders>
              <w:top w:val="single" w:sz="4" w:space="0" w:color="auto"/>
              <w:left w:val="single" w:sz="6" w:space="0" w:color="auto"/>
              <w:bottom w:val="single" w:sz="6" w:space="0" w:color="auto"/>
              <w:right w:val="single" w:sz="6" w:space="0" w:color="auto"/>
            </w:tcBorders>
            <w:shd w:val="solid" w:color="003366"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4"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Rainforests</w:t>
            </w:r>
          </w:p>
        </w:tc>
        <w:tc>
          <w:tcPr>
            <w:tcW w:w="1134" w:type="dxa"/>
            <w:tcBorders>
              <w:top w:val="single" w:sz="4"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40,112</w:t>
            </w:r>
          </w:p>
        </w:tc>
        <w:tc>
          <w:tcPr>
            <w:tcW w:w="1134" w:type="dxa"/>
            <w:tcBorders>
              <w:top w:val="single" w:sz="4"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34,094</w:t>
            </w:r>
          </w:p>
        </w:tc>
        <w:tc>
          <w:tcPr>
            <w:tcW w:w="992" w:type="dxa"/>
            <w:tcBorders>
              <w:top w:val="single" w:sz="4"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34,084</w:t>
            </w:r>
          </w:p>
        </w:tc>
        <w:tc>
          <w:tcPr>
            <w:tcW w:w="1567" w:type="dxa"/>
            <w:tcBorders>
              <w:top w:val="single" w:sz="4"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85</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339966"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Forests</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175,522</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72,498</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72,117</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41</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808080"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Woodlands</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5,291</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1,916</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1,899</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36</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99CCFF"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Forested floodplain</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0</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0</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0</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9E0501" w:rsidP="00D324BF">
            <w:pPr>
              <w:autoSpaceDE w:val="0"/>
              <w:autoSpaceDN w:val="0"/>
              <w:adjustRightInd w:val="0"/>
              <w:spacing w:line="240" w:lineRule="auto"/>
              <w:jc w:val="right"/>
              <w:rPr>
                <w:rFonts w:eastAsiaTheme="minorEastAsia" w:cs="Arial"/>
                <w:color w:val="000000"/>
                <w:sz w:val="20"/>
                <w:szCs w:val="20"/>
                <w:lang w:val="en-AU" w:eastAsia="en-AU"/>
              </w:rPr>
            </w:pPr>
            <w:r>
              <w:rPr>
                <w:rFonts w:eastAsiaTheme="minorEastAsia" w:cs="Arial"/>
                <w:color w:val="000000"/>
                <w:sz w:val="20"/>
                <w:szCs w:val="20"/>
                <w:lang w:val="en-AU" w:eastAsia="en-AU"/>
              </w:rPr>
              <w:t>N/A</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FFFF99"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 xml:space="preserve">Grass and </w:t>
            </w:r>
            <w:proofErr w:type="spellStart"/>
            <w:r w:rsidRPr="008F23F3">
              <w:rPr>
                <w:rFonts w:eastAsiaTheme="minorEastAsia" w:cs="Arial"/>
                <w:color w:val="000000"/>
                <w:sz w:val="20"/>
                <w:szCs w:val="20"/>
                <w:lang w:val="en-AU" w:eastAsia="en-AU"/>
              </w:rPr>
              <w:t>sedgelands</w:t>
            </w:r>
            <w:proofErr w:type="spellEnd"/>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893</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261</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261</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29</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FF9900"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 xml:space="preserve">Heath and </w:t>
            </w:r>
            <w:proofErr w:type="spellStart"/>
            <w:r w:rsidRPr="008F23F3">
              <w:rPr>
                <w:rFonts w:eastAsiaTheme="minorEastAsia" w:cs="Arial"/>
                <w:color w:val="000000"/>
                <w:sz w:val="20"/>
                <w:szCs w:val="20"/>
                <w:lang w:val="en-AU" w:eastAsia="en-AU"/>
              </w:rPr>
              <w:t>shrublands</w:t>
            </w:r>
            <w:proofErr w:type="spellEnd"/>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2,072</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2,060</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2,060</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99</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00CCFF"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Freshwater wetlands</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329</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256</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256</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78</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FF00FF"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Estuaries</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13,004</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12,681</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12,682</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98</w:t>
            </w:r>
          </w:p>
        </w:tc>
      </w:tr>
      <w:tr w:rsidR="004D3F6E" w:rsidRPr="008F23F3" w:rsidTr="00AF3EB7">
        <w:trPr>
          <w:trHeight w:val="290"/>
          <w:jc w:val="center"/>
        </w:trPr>
        <w:tc>
          <w:tcPr>
            <w:tcW w:w="967" w:type="dxa"/>
            <w:tcBorders>
              <w:top w:val="single" w:sz="6" w:space="0" w:color="auto"/>
              <w:left w:val="single" w:sz="6" w:space="0" w:color="auto"/>
              <w:bottom w:val="single" w:sz="6" w:space="0" w:color="auto"/>
              <w:right w:val="single" w:sz="6" w:space="0" w:color="auto"/>
            </w:tcBorders>
            <w:shd w:val="solid" w:color="FFCC99" w:fill="auto"/>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Non Remnant</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0</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113,368</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113,775</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9E0501" w:rsidP="00D324BF">
            <w:pPr>
              <w:autoSpaceDE w:val="0"/>
              <w:autoSpaceDN w:val="0"/>
              <w:adjustRightInd w:val="0"/>
              <w:spacing w:line="240" w:lineRule="auto"/>
              <w:jc w:val="right"/>
              <w:rPr>
                <w:rFonts w:eastAsiaTheme="minorEastAsia" w:cs="Arial"/>
                <w:color w:val="000000"/>
                <w:sz w:val="20"/>
                <w:szCs w:val="20"/>
                <w:lang w:val="en-AU" w:eastAsia="en-AU"/>
              </w:rPr>
            </w:pPr>
            <w:r>
              <w:rPr>
                <w:rFonts w:eastAsiaTheme="minorEastAsia" w:cs="Arial"/>
                <w:color w:val="000000"/>
                <w:sz w:val="20"/>
                <w:szCs w:val="20"/>
                <w:lang w:val="en-AU" w:eastAsia="en-AU"/>
              </w:rPr>
              <w:t>N/A</w:t>
            </w:r>
          </w:p>
        </w:tc>
      </w:tr>
      <w:tr w:rsidR="004D3F6E" w:rsidRPr="008F23F3" w:rsidTr="00CD10CF">
        <w:trPr>
          <w:trHeight w:val="290"/>
          <w:jc w:val="center"/>
        </w:trPr>
        <w:tc>
          <w:tcPr>
            <w:tcW w:w="967" w:type="dxa"/>
            <w:tcBorders>
              <w:top w:val="single" w:sz="6" w:space="0" w:color="auto"/>
              <w:left w:val="single" w:sz="6" w:space="0" w:color="auto"/>
              <w:bottom w:val="single" w:sz="4" w:space="0" w:color="auto"/>
              <w:right w:val="single" w:sz="6" w:space="0" w:color="auto"/>
            </w:tcBorders>
          </w:tcPr>
          <w:p w:rsidR="004D3F6E" w:rsidRPr="008F23F3" w:rsidRDefault="004D3F6E" w:rsidP="00D324BF">
            <w:pPr>
              <w:autoSpaceDE w:val="0"/>
              <w:autoSpaceDN w:val="0"/>
              <w:adjustRightInd w:val="0"/>
              <w:spacing w:line="240" w:lineRule="auto"/>
              <w:jc w:val="right"/>
              <w:rPr>
                <w:rFonts w:eastAsiaTheme="minorEastAsia" w:cs="Arial"/>
                <w:b/>
                <w:bCs/>
                <w:color w:val="000000"/>
                <w:sz w:val="20"/>
                <w:szCs w:val="20"/>
                <w:lang w:val="en-AU" w:eastAsia="en-AU"/>
              </w:rPr>
            </w:pPr>
          </w:p>
        </w:tc>
        <w:tc>
          <w:tcPr>
            <w:tcW w:w="317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Not Mapped</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1,475</w:t>
            </w:r>
          </w:p>
        </w:tc>
        <w:tc>
          <w:tcPr>
            <w:tcW w:w="1134" w:type="dxa"/>
            <w:tcBorders>
              <w:top w:val="single" w:sz="6" w:space="0" w:color="auto"/>
              <w:left w:val="single" w:sz="6" w:space="0" w:color="auto"/>
              <w:bottom w:val="single" w:sz="6" w:space="0" w:color="auto"/>
              <w:right w:val="nil"/>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1,565</w:t>
            </w:r>
          </w:p>
        </w:tc>
        <w:tc>
          <w:tcPr>
            <w:tcW w:w="992"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4D3F6E" w:rsidP="00D324BF">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1,565</w:t>
            </w:r>
          </w:p>
        </w:tc>
        <w:tc>
          <w:tcPr>
            <w:tcW w:w="1567" w:type="dxa"/>
            <w:tcBorders>
              <w:top w:val="single" w:sz="6" w:space="0" w:color="auto"/>
              <w:left w:val="single" w:sz="6" w:space="0" w:color="auto"/>
              <w:bottom w:val="single" w:sz="6" w:space="0" w:color="auto"/>
              <w:right w:val="single" w:sz="6" w:space="0" w:color="auto"/>
            </w:tcBorders>
            <w:shd w:val="solid" w:color="FFFFFF" w:fill="000000"/>
          </w:tcPr>
          <w:p w:rsidR="004D3F6E" w:rsidRPr="008F23F3" w:rsidRDefault="009E0501" w:rsidP="00D324BF">
            <w:pPr>
              <w:autoSpaceDE w:val="0"/>
              <w:autoSpaceDN w:val="0"/>
              <w:adjustRightInd w:val="0"/>
              <w:spacing w:line="240" w:lineRule="auto"/>
              <w:jc w:val="right"/>
              <w:rPr>
                <w:rFonts w:eastAsiaTheme="minorEastAsia" w:cs="Arial"/>
                <w:color w:val="000000"/>
                <w:sz w:val="20"/>
                <w:szCs w:val="20"/>
                <w:lang w:val="en-AU" w:eastAsia="en-AU"/>
              </w:rPr>
            </w:pPr>
            <w:r>
              <w:rPr>
                <w:rFonts w:eastAsiaTheme="minorEastAsia" w:cs="Arial"/>
                <w:color w:val="000000"/>
                <w:sz w:val="20"/>
                <w:szCs w:val="20"/>
                <w:lang w:val="en-AU" w:eastAsia="en-AU"/>
              </w:rPr>
              <w:t>N/A</w:t>
            </w:r>
          </w:p>
        </w:tc>
      </w:tr>
    </w:tbl>
    <w:p w:rsidR="004D3F6E" w:rsidRDefault="004D3F6E" w:rsidP="005E58EA">
      <w:pPr>
        <w:autoSpaceDE w:val="0"/>
        <w:autoSpaceDN w:val="0"/>
        <w:adjustRightInd w:val="0"/>
        <w:rPr>
          <w:rFonts w:cs="Arial"/>
          <w:bCs/>
        </w:rPr>
      </w:pPr>
      <w:r>
        <w:rPr>
          <w:rFonts w:cs="Arial"/>
          <w:lang w:val="en-US" w:bidi="en-US"/>
        </w:rPr>
        <w:fldChar w:fldCharType="end"/>
      </w:r>
    </w:p>
    <w:p w:rsidR="00914AF7" w:rsidRPr="007D36A6" w:rsidRDefault="00914AF7" w:rsidP="001A441D">
      <w:pPr>
        <w:pStyle w:val="Heading4"/>
      </w:pPr>
      <w:r w:rsidRPr="007D36A6">
        <w:t>Coastline and estuarine coastal ecosystems</w:t>
      </w:r>
    </w:p>
    <w:p w:rsidR="00914AF7" w:rsidRDefault="00914AF7" w:rsidP="00914AF7">
      <w:pPr>
        <w:rPr>
          <w:rFonts w:cs="Arial"/>
        </w:rPr>
      </w:pPr>
      <w:r>
        <w:rPr>
          <w:rFonts w:cs="Arial"/>
        </w:rPr>
        <w:t xml:space="preserve">The coastal zone within the O’Connell basin covers </w:t>
      </w:r>
      <w:r>
        <w:rPr>
          <w:rFonts w:cs="Arial"/>
        </w:rPr>
        <w:fldChar w:fldCharType="begin"/>
      </w:r>
      <w:r>
        <w:rPr>
          <w:rFonts w:cs="Arial"/>
        </w:rPr>
        <w:instrText xml:space="preserve"> LINK Excel.Sheet.12 \\\\UMPARRA\\WaterQuality\\COASTAL_ECOSYSTEMS\\6_Coastal_Ecosystem_data\\Data\\Landuse\\Report_summaries\\basin_summaries_ha_landuse_comparision_230513.xlsx "MW Landuse change - CZ basin!R16C15" \a \t </w:instrText>
      </w:r>
      <w:r>
        <w:rPr>
          <w:rFonts w:cs="Arial"/>
        </w:rPr>
        <w:fldChar w:fldCharType="separate"/>
      </w:r>
      <w:r>
        <w:t>71,760</w:t>
      </w:r>
      <w:r>
        <w:rPr>
          <w:rFonts w:cs="Arial"/>
        </w:rPr>
        <w:fldChar w:fldCharType="end"/>
      </w:r>
      <w:r>
        <w:rPr>
          <w:rFonts w:cs="Arial"/>
        </w:rPr>
        <w:t xml:space="preserve"> hectares, </w:t>
      </w:r>
      <w:r>
        <w:rPr>
          <w:rFonts w:cs="Arial"/>
        </w:rPr>
        <w:fldChar w:fldCharType="begin"/>
      </w:r>
      <w:r>
        <w:rPr>
          <w:rFonts w:cs="Arial"/>
        </w:rPr>
        <w:instrText xml:space="preserve"> LINK Excel.Sheet.12 \\\\UMPARRA\\WaterQuality\\COASTAL_ECOSYSTEMS\\6_Coastal_Ecosystem_data\\Data\\Landuse\\Report_summaries\\basin_summaries_ha_landuse_comparision_230513.xlsx "MW Landuse change - CZ basin!R4C15" \a \t </w:instrText>
      </w:r>
      <w:r>
        <w:rPr>
          <w:rFonts w:cs="Arial"/>
        </w:rPr>
        <w:fldChar w:fldCharType="separate"/>
      </w:r>
      <w:r>
        <w:t>20,337</w:t>
      </w:r>
      <w:r>
        <w:rPr>
          <w:rFonts w:cs="Arial"/>
        </w:rPr>
        <w:fldChar w:fldCharType="end"/>
      </w:r>
      <w:r>
        <w:rPr>
          <w:rFonts w:cs="Arial"/>
        </w:rPr>
        <w:t xml:space="preserve"> hectares of which is afforded protection in National Parks, Conservation Parks and Protected Areas.</w:t>
      </w:r>
    </w:p>
    <w:p w:rsidR="00914AF7" w:rsidRDefault="00914AF7" w:rsidP="00914AF7">
      <w:pPr>
        <w:rPr>
          <w:rFonts w:cs="Arial"/>
        </w:rPr>
      </w:pPr>
    </w:p>
    <w:p w:rsidR="00914AF7" w:rsidRDefault="00914AF7" w:rsidP="00914AF7">
      <w:pPr>
        <w:rPr>
          <w:rFonts w:cs="Arial"/>
        </w:rPr>
      </w:pPr>
      <w:r>
        <w:rPr>
          <w:rFonts w:cs="Arial"/>
        </w:rPr>
        <w:t xml:space="preserve">Estuaries are highly productive fish nursery areas and provide a range of ecological </w:t>
      </w:r>
      <w:r w:rsidR="00D845B2">
        <w:rPr>
          <w:rFonts w:cs="Arial"/>
        </w:rPr>
        <w:t>functions</w:t>
      </w:r>
      <w:r>
        <w:rPr>
          <w:rFonts w:cs="Arial"/>
        </w:rPr>
        <w:t xml:space="preserve"> for species with connections to the World Heritage Area. Animals such as prawns, crabs and many popular commercially and recreationally fished species (such as barramundi and mangrove jack) use estuaries for part of their life history. Approximately three per cent of the estuaries in the World Heritage Area occur in the O’Connell basin which equates to $2.6 million of gross value of production of fisheries harvest per year.</w:t>
      </w:r>
    </w:p>
    <w:p w:rsidR="00914AF7" w:rsidRDefault="00914AF7" w:rsidP="00914AF7">
      <w:pPr>
        <w:rPr>
          <w:rFonts w:cs="Arial"/>
        </w:rPr>
      </w:pPr>
    </w:p>
    <w:p w:rsidR="00914AF7" w:rsidRDefault="00914AF7" w:rsidP="00914AF7">
      <w:pPr>
        <w:rPr>
          <w:rFonts w:cs="Arial"/>
        </w:rPr>
      </w:pPr>
      <w:r w:rsidRPr="00E908BD">
        <w:rPr>
          <w:rFonts w:cs="Arial"/>
        </w:rPr>
        <w:t xml:space="preserve">The extent of estuaries in the </w:t>
      </w:r>
      <w:r>
        <w:rPr>
          <w:rFonts w:cs="Arial"/>
        </w:rPr>
        <w:t>O’Connell</w:t>
      </w:r>
      <w:r w:rsidRPr="00E908BD">
        <w:rPr>
          <w:rFonts w:cs="Arial"/>
        </w:rPr>
        <w:t xml:space="preserve"> basin has remained relatively unchanged </w:t>
      </w:r>
      <w:r>
        <w:rPr>
          <w:rFonts w:cs="Arial"/>
        </w:rPr>
        <w:t xml:space="preserve">(loss of </w:t>
      </w:r>
      <w:r w:rsidR="009D7EFB">
        <w:rPr>
          <w:rFonts w:cs="Arial"/>
        </w:rPr>
        <w:t>three</w:t>
      </w:r>
      <w:r>
        <w:rPr>
          <w:rFonts w:cs="Arial"/>
        </w:rPr>
        <w:t xml:space="preserve"> per cent) </w:t>
      </w:r>
      <w:r w:rsidRPr="00E908BD">
        <w:rPr>
          <w:rFonts w:cs="Arial"/>
        </w:rPr>
        <w:t xml:space="preserve">according to Queensland </w:t>
      </w:r>
      <w:r w:rsidR="008607B3">
        <w:rPr>
          <w:rFonts w:cs="Arial"/>
        </w:rPr>
        <w:t>G</w:t>
      </w:r>
      <w:r w:rsidRPr="00E908BD">
        <w:rPr>
          <w:rFonts w:cs="Arial"/>
        </w:rPr>
        <w:t xml:space="preserve">overnment </w:t>
      </w:r>
      <w:r w:rsidR="008607B3">
        <w:rPr>
          <w:rFonts w:cs="Arial"/>
        </w:rPr>
        <w:t>R</w:t>
      </w:r>
      <w:r w:rsidRPr="00E908BD">
        <w:rPr>
          <w:rFonts w:cs="Arial"/>
        </w:rPr>
        <w:t xml:space="preserve">egional </w:t>
      </w:r>
      <w:r w:rsidR="008607B3">
        <w:rPr>
          <w:rFonts w:cs="Arial"/>
        </w:rPr>
        <w:t>E</w:t>
      </w:r>
      <w:r w:rsidRPr="00E908BD">
        <w:rPr>
          <w:rFonts w:cs="Arial"/>
        </w:rPr>
        <w:t>cosystem mapping (</w:t>
      </w:r>
      <w:r w:rsidR="008607B3">
        <w:rPr>
          <w:rFonts w:cs="Arial"/>
        </w:rPr>
        <w:t>T</w:t>
      </w:r>
      <w:r w:rsidRPr="00E908BD">
        <w:rPr>
          <w:rFonts w:cs="Arial"/>
        </w:rPr>
        <w:t xml:space="preserve">able </w:t>
      </w:r>
      <w:r>
        <w:rPr>
          <w:rFonts w:cs="Arial"/>
        </w:rPr>
        <w:t>2</w:t>
      </w:r>
      <w:r w:rsidRPr="00E908BD">
        <w:rPr>
          <w:rFonts w:cs="Arial"/>
        </w:rPr>
        <w:t>.</w:t>
      </w:r>
      <w:r>
        <w:rPr>
          <w:rFonts w:cs="Arial"/>
        </w:rPr>
        <w:t>3.</w:t>
      </w:r>
      <w:r w:rsidR="008607B3">
        <w:rPr>
          <w:rFonts w:cs="Arial"/>
        </w:rPr>
        <w:t>1</w:t>
      </w:r>
      <w:r w:rsidR="009D7EFB">
        <w:rPr>
          <w:rFonts w:cs="Arial"/>
        </w:rPr>
        <w:t xml:space="preserve">). </w:t>
      </w:r>
      <w:r w:rsidRPr="00E908BD">
        <w:rPr>
          <w:rFonts w:cs="Arial"/>
        </w:rPr>
        <w:t xml:space="preserve">There are six estuarine ecosystems in the </w:t>
      </w:r>
      <w:r>
        <w:rPr>
          <w:rFonts w:cs="Arial"/>
        </w:rPr>
        <w:t>O’Connell</w:t>
      </w:r>
      <w:r w:rsidRPr="00E908BD">
        <w:rPr>
          <w:rFonts w:cs="Arial"/>
        </w:rPr>
        <w:t xml:space="preserve"> basin that experience a tidal range of around </w:t>
      </w:r>
      <w:r w:rsidR="009D7EFB">
        <w:rPr>
          <w:rFonts w:cs="Arial"/>
        </w:rPr>
        <w:t>four</w:t>
      </w:r>
      <w:r w:rsidRPr="00E908BD">
        <w:rPr>
          <w:rFonts w:cs="Arial"/>
        </w:rPr>
        <w:t xml:space="preserve"> metres.</w:t>
      </w:r>
      <w:r>
        <w:rPr>
          <w:rFonts w:cs="Arial"/>
        </w:rPr>
        <w:t xml:space="preserve"> </w:t>
      </w:r>
      <w:r w:rsidRPr="00E908BD">
        <w:rPr>
          <w:rFonts w:cs="Arial"/>
        </w:rPr>
        <w:t xml:space="preserve">The condition of </w:t>
      </w:r>
      <w:r>
        <w:rPr>
          <w:rFonts w:cs="Arial"/>
        </w:rPr>
        <w:t xml:space="preserve">the </w:t>
      </w:r>
      <w:r w:rsidR="009D7EFB">
        <w:rPr>
          <w:rFonts w:cs="Arial"/>
        </w:rPr>
        <w:t>11</w:t>
      </w:r>
      <w:r w:rsidRPr="00E908BD">
        <w:rPr>
          <w:rFonts w:cs="Arial"/>
        </w:rPr>
        <w:t xml:space="preserve"> estuaries in the </w:t>
      </w:r>
      <w:r>
        <w:rPr>
          <w:rFonts w:cs="Arial"/>
        </w:rPr>
        <w:t>O’Connell</w:t>
      </w:r>
      <w:r w:rsidRPr="00E908BD">
        <w:rPr>
          <w:rFonts w:cs="Arial"/>
        </w:rPr>
        <w:t xml:space="preserve"> basin was assessed by the Australian Natural Resources Atlas in 2000</w:t>
      </w:r>
      <w:r>
        <w:rPr>
          <w:rFonts w:cs="Arial"/>
        </w:rPr>
        <w:t xml:space="preserve"> (</w:t>
      </w:r>
      <w:r w:rsidR="008607B3">
        <w:rPr>
          <w:rFonts w:cs="Arial"/>
        </w:rPr>
        <w:t>T</w:t>
      </w:r>
      <w:r>
        <w:rPr>
          <w:rFonts w:cs="Arial"/>
        </w:rPr>
        <w:t>able 2.3.</w:t>
      </w:r>
      <w:r w:rsidR="008F23F3">
        <w:rPr>
          <w:rFonts w:cs="Arial"/>
        </w:rPr>
        <w:t>2</w:t>
      </w:r>
      <w:r>
        <w:rPr>
          <w:rFonts w:cs="Arial"/>
        </w:rPr>
        <w:t>)</w:t>
      </w:r>
      <w:r w:rsidRPr="00E908BD">
        <w:rPr>
          <w:rFonts w:cs="Arial"/>
        </w:rPr>
        <w:t>.</w:t>
      </w:r>
      <w:r>
        <w:rPr>
          <w:rFonts w:cs="Arial"/>
        </w:rPr>
        <w:fldChar w:fldCharType="begin"/>
      </w:r>
      <w:r>
        <w:rPr>
          <w:rFonts w:cs="Arial"/>
        </w:rPr>
        <w:instrText>ADDIN RW.CITE{{19766 AustralianNaturalResourcesAtlas 2000}}</w:instrText>
      </w:r>
      <w:r>
        <w:rPr>
          <w:rFonts w:cs="Arial"/>
        </w:rPr>
        <w:fldChar w:fldCharType="separate"/>
      </w:r>
      <w:r w:rsidR="00AF1F3E" w:rsidRPr="00AF1F3E">
        <w:rPr>
          <w:rFonts w:eastAsia="Times New Roman" w:cs="Arial"/>
          <w:vertAlign w:val="superscript"/>
        </w:rPr>
        <w:t>15</w:t>
      </w:r>
      <w:r>
        <w:rPr>
          <w:rFonts w:cs="Arial"/>
        </w:rPr>
        <w:fldChar w:fldCharType="end"/>
      </w:r>
    </w:p>
    <w:p w:rsidR="00914AF7" w:rsidRDefault="00914AF7" w:rsidP="00914AF7">
      <w:pPr>
        <w:rPr>
          <w:rFonts w:cs="Arial"/>
        </w:rPr>
      </w:pPr>
    </w:p>
    <w:p w:rsidR="00914AF7" w:rsidRPr="00E908BD" w:rsidRDefault="00914AF7" w:rsidP="00914AF7">
      <w:pPr>
        <w:pStyle w:val="Caption"/>
        <w:rPr>
          <w:noProof/>
        </w:rPr>
      </w:pPr>
      <w:r w:rsidRPr="00E908BD">
        <w:rPr>
          <w:noProof/>
        </w:rPr>
        <w:t xml:space="preserve">Table </w:t>
      </w:r>
      <w:r>
        <w:rPr>
          <w:noProof/>
        </w:rPr>
        <w:t>2.3.</w:t>
      </w:r>
      <w:r w:rsidR="008F23F3">
        <w:rPr>
          <w:noProof/>
        </w:rPr>
        <w:t>2</w:t>
      </w:r>
      <w:r w:rsidR="007F536B">
        <w:rPr>
          <w:noProof/>
        </w:rPr>
        <w:t>:</w:t>
      </w:r>
      <w:r w:rsidRPr="00E908BD">
        <w:rPr>
          <w:noProof/>
        </w:rPr>
        <w:t xml:space="preserve"> Australian Natural Resource Atlas (ANRA) classification of estuaries for the </w:t>
      </w:r>
      <w:r>
        <w:rPr>
          <w:noProof/>
        </w:rPr>
        <w:t>O’Connell</w:t>
      </w:r>
      <w:r w:rsidRPr="00E908BD">
        <w:rPr>
          <w:noProof/>
        </w:rPr>
        <w:t xml:space="preserve"> basin </w:t>
      </w:r>
    </w:p>
    <w:tbl>
      <w:tblPr>
        <w:tblStyle w:val="MediumShading1-Accent11"/>
        <w:tblW w:w="9181" w:type="dxa"/>
        <w:tblLook w:val="04A0" w:firstRow="1" w:lastRow="0" w:firstColumn="1" w:lastColumn="0" w:noHBand="0" w:noVBand="1"/>
        <w:tblCaption w:val="ANRA classification of estuaries in the O'Connell basin"/>
        <w:tblDescription w:val="A table listing the ANRA classification of estuaries in the O'Connell basin"/>
      </w:tblPr>
      <w:tblGrid>
        <w:gridCol w:w="2376"/>
        <w:gridCol w:w="1985"/>
        <w:gridCol w:w="2410"/>
        <w:gridCol w:w="2410"/>
      </w:tblGrid>
      <w:tr w:rsidR="00914AF7"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rFonts w:cs="Arial"/>
                <w:sz w:val="20"/>
                <w:szCs w:val="20"/>
              </w:rPr>
            </w:pPr>
            <w:r w:rsidRPr="008F23F3">
              <w:rPr>
                <w:rFonts w:cs="Arial"/>
                <w:sz w:val="20"/>
                <w:szCs w:val="20"/>
              </w:rPr>
              <w:t>Name of estuary</w:t>
            </w:r>
          </w:p>
        </w:tc>
        <w:tc>
          <w:tcPr>
            <w:tcW w:w="1985" w:type="dxa"/>
          </w:tcPr>
          <w:p w:rsidR="00914AF7" w:rsidRPr="008F23F3" w:rsidRDefault="00914AF7" w:rsidP="00D324BF">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Class</w:t>
            </w:r>
          </w:p>
        </w:tc>
        <w:tc>
          <w:tcPr>
            <w:tcW w:w="2410" w:type="dxa"/>
          </w:tcPr>
          <w:p w:rsidR="00914AF7" w:rsidRPr="008F23F3" w:rsidRDefault="00914AF7" w:rsidP="00D324BF">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Sub-class</w:t>
            </w:r>
          </w:p>
        </w:tc>
        <w:tc>
          <w:tcPr>
            <w:tcW w:w="2410" w:type="dxa"/>
          </w:tcPr>
          <w:p w:rsidR="00914AF7" w:rsidRPr="008F23F3" w:rsidRDefault="00914AF7" w:rsidP="00D324BF">
            <w:pPr>
              <w:cnfStyle w:val="100000000000" w:firstRow="1"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Condition</w:t>
            </w:r>
          </w:p>
        </w:tc>
      </w:tr>
      <w:tr w:rsidR="00914AF7"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O'Connell River</w:t>
            </w:r>
          </w:p>
        </w:tc>
        <w:tc>
          <w:tcPr>
            <w:tcW w:w="1985"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River Dominated</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Tide-Dominated Delta</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proofErr w:type="spellStart"/>
            <w:r w:rsidRPr="008F23F3">
              <w:rPr>
                <w:sz w:val="20"/>
                <w:szCs w:val="20"/>
              </w:rPr>
              <w:t>Dempster</w:t>
            </w:r>
            <w:proofErr w:type="spellEnd"/>
            <w:r w:rsidRPr="008F23F3">
              <w:rPr>
                <w:sz w:val="20"/>
                <w:szCs w:val="20"/>
              </w:rPr>
              <w:t xml:space="preserve"> Creek</w:t>
            </w:r>
          </w:p>
        </w:tc>
        <w:tc>
          <w:tcPr>
            <w:tcW w:w="1985"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Tidal Flat/Creek</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Near Pristine</w:t>
            </w:r>
          </w:p>
        </w:tc>
      </w:tr>
      <w:tr w:rsidR="00914AF7"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Hervey Creek</w:t>
            </w:r>
          </w:p>
        </w:tc>
        <w:tc>
          <w:tcPr>
            <w:tcW w:w="1985"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Tidal Flat/Creek</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Blackrock Creek</w:t>
            </w:r>
          </w:p>
        </w:tc>
        <w:tc>
          <w:tcPr>
            <w:tcW w:w="1985"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Tide-Dominated Estuary</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Murray Creek</w:t>
            </w:r>
          </w:p>
        </w:tc>
        <w:tc>
          <w:tcPr>
            <w:tcW w:w="1985"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Tide-Dominated Estuary</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Victor Creek</w:t>
            </w:r>
          </w:p>
        </w:tc>
        <w:tc>
          <w:tcPr>
            <w:tcW w:w="1985"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Tidal Flat/Creek</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Plantation Creek</w:t>
            </w:r>
          </w:p>
        </w:tc>
        <w:tc>
          <w:tcPr>
            <w:tcW w:w="1985"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Wave Dominated</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8F23F3">
              <w:rPr>
                <w:sz w:val="20"/>
                <w:szCs w:val="20"/>
              </w:rPr>
              <w:t>Strandplain</w:t>
            </w:r>
            <w:proofErr w:type="spellEnd"/>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lastRenderedPageBreak/>
              <w:t>Estuary Q221</w:t>
            </w:r>
          </w:p>
        </w:tc>
        <w:tc>
          <w:tcPr>
            <w:tcW w:w="1985"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Tidal Flat/Creek</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Constant Creek</w:t>
            </w:r>
          </w:p>
        </w:tc>
        <w:tc>
          <w:tcPr>
            <w:tcW w:w="1985"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 Dominated-Estuary</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Reliance / Leila Creek</w:t>
            </w:r>
          </w:p>
        </w:tc>
        <w:tc>
          <w:tcPr>
            <w:tcW w:w="1985"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Tidal Flat/Creek</w:t>
            </w:r>
          </w:p>
        </w:tc>
        <w:tc>
          <w:tcPr>
            <w:tcW w:w="2410" w:type="dxa"/>
          </w:tcPr>
          <w:p w:rsidR="00914AF7" w:rsidRPr="008F23F3" w:rsidRDefault="00914AF7" w:rsidP="00D324BF">
            <w:pPr>
              <w:cnfStyle w:val="000000010000" w:firstRow="0" w:lastRow="0" w:firstColumn="0" w:lastColumn="0" w:oddVBand="0" w:evenVBand="0" w:oddHBand="0" w:evenHBand="1" w:firstRowFirstColumn="0" w:firstRowLastColumn="0" w:lastRowFirstColumn="0" w:lastRowLastColumn="0"/>
              <w:rPr>
                <w:sz w:val="20"/>
                <w:szCs w:val="20"/>
              </w:rPr>
            </w:pPr>
            <w:r w:rsidRPr="008F23F3">
              <w:rPr>
                <w:sz w:val="20"/>
                <w:szCs w:val="20"/>
              </w:rPr>
              <w:t>Largely Unmodified</w:t>
            </w:r>
          </w:p>
        </w:tc>
      </w:tr>
      <w:tr w:rsidR="00914AF7"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914AF7" w:rsidRPr="008F23F3" w:rsidRDefault="00914AF7" w:rsidP="00D324BF">
            <w:pPr>
              <w:rPr>
                <w:sz w:val="20"/>
                <w:szCs w:val="20"/>
              </w:rPr>
            </w:pPr>
            <w:r w:rsidRPr="008F23F3">
              <w:rPr>
                <w:sz w:val="20"/>
                <w:szCs w:val="20"/>
              </w:rPr>
              <w:t>Estuary Q223</w:t>
            </w:r>
          </w:p>
        </w:tc>
        <w:tc>
          <w:tcPr>
            <w:tcW w:w="1985"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Tide Dominated</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Tidal Flat/Creek</w:t>
            </w:r>
          </w:p>
        </w:tc>
        <w:tc>
          <w:tcPr>
            <w:tcW w:w="2410" w:type="dxa"/>
          </w:tcPr>
          <w:p w:rsidR="00914AF7" w:rsidRPr="008F23F3" w:rsidRDefault="00914AF7" w:rsidP="00D324BF">
            <w:pP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Modified</w:t>
            </w:r>
          </w:p>
        </w:tc>
      </w:tr>
    </w:tbl>
    <w:p w:rsidR="00914AF7" w:rsidRPr="00E908BD" w:rsidRDefault="00914AF7" w:rsidP="00914AF7">
      <w:pPr>
        <w:spacing w:line="240" w:lineRule="auto"/>
        <w:rPr>
          <w:rFonts w:cs="Arial"/>
        </w:rPr>
      </w:pPr>
    </w:p>
    <w:p w:rsidR="00914AF7" w:rsidRDefault="00914AF7" w:rsidP="00914AF7">
      <w:pPr>
        <w:spacing w:line="240" w:lineRule="auto"/>
        <w:rPr>
          <w:rFonts w:cs="Arial"/>
          <w:lang w:val="en-US" w:bidi="en-US"/>
        </w:rPr>
      </w:pPr>
    </w:p>
    <w:p w:rsidR="00914AF7" w:rsidRDefault="00914AF7" w:rsidP="00914AF7">
      <w:pPr>
        <w:rPr>
          <w:rFonts w:cs="Arial"/>
          <w:lang w:val="en-US" w:bidi="en-US"/>
        </w:rPr>
      </w:pPr>
      <w:r>
        <w:rPr>
          <w:rFonts w:cs="Arial"/>
          <w:lang w:val="en-US" w:bidi="en-US"/>
        </w:rPr>
        <w:t>The Healthy Waterway Mackay</w:t>
      </w:r>
      <w:r w:rsidR="007F536B">
        <w:rPr>
          <w:rFonts w:cs="Arial"/>
          <w:lang w:val="en-US" w:bidi="en-US"/>
        </w:rPr>
        <w:t xml:space="preserve"> </w:t>
      </w:r>
      <w:r>
        <w:rPr>
          <w:rFonts w:cs="Arial"/>
          <w:lang w:val="en-US" w:bidi="en-US"/>
        </w:rPr>
        <w:t>Whitsunday Water Quality Improvement Plan for the Mackay Whitsunday region assessed estuary health in 2008 considering fish community, water quality, flow, estuary modification and mangroves and saltmarsh as indicators.</w:t>
      </w:r>
      <w:r>
        <w:rPr>
          <w:rFonts w:cs="Arial"/>
          <w:lang w:val="en-US" w:bidi="en-US"/>
        </w:rPr>
        <w:fldChar w:fldCharType="begin"/>
      </w:r>
      <w:r>
        <w:rPr>
          <w:rFonts w:cs="Arial"/>
          <w:lang w:val="en-US" w:bidi="en-US"/>
        </w:rPr>
        <w:instrText>ADDIN RW.CITE{{17174 Drewry,J. 2008}}</w:instrText>
      </w:r>
      <w:r>
        <w:rPr>
          <w:rFonts w:cs="Arial"/>
          <w:lang w:val="en-US" w:bidi="en-US"/>
        </w:rPr>
        <w:fldChar w:fldCharType="separate"/>
      </w:r>
      <w:r w:rsidR="00AF1F3E" w:rsidRPr="00AF1F3E">
        <w:rPr>
          <w:rFonts w:eastAsia="Times New Roman" w:cs="Arial"/>
          <w:vertAlign w:val="superscript"/>
        </w:rPr>
        <w:t>2</w:t>
      </w:r>
      <w:r>
        <w:rPr>
          <w:rFonts w:cs="Arial"/>
          <w:lang w:val="en-US" w:bidi="en-US"/>
        </w:rPr>
        <w:fldChar w:fldCharType="end"/>
      </w:r>
      <w:r>
        <w:rPr>
          <w:rFonts w:cs="Arial"/>
          <w:lang w:val="en-US" w:bidi="en-US"/>
        </w:rPr>
        <w:t xml:space="preserve"> </w:t>
      </w:r>
    </w:p>
    <w:p w:rsidR="00914AF7" w:rsidRDefault="00914AF7" w:rsidP="00914AF7">
      <w:pPr>
        <w:spacing w:line="240" w:lineRule="auto"/>
        <w:rPr>
          <w:rFonts w:cs="Arial"/>
          <w:lang w:val="en-US" w:bidi="en-US"/>
        </w:rPr>
      </w:pPr>
    </w:p>
    <w:p w:rsidR="00914AF7" w:rsidRDefault="00914AF7" w:rsidP="00914AF7">
      <w:pPr>
        <w:spacing w:line="240" w:lineRule="auto"/>
        <w:rPr>
          <w:rFonts w:cs="Arial"/>
          <w:lang w:val="en-US" w:bidi="en-US"/>
        </w:rPr>
      </w:pPr>
      <w:r>
        <w:rPr>
          <w:rFonts w:cs="Arial"/>
          <w:lang w:val="en-US" w:bidi="en-US"/>
        </w:rPr>
        <w:t>Midge Point, a coastal settlement (</w:t>
      </w:r>
      <w:r w:rsidR="00663E46">
        <w:rPr>
          <w:rFonts w:cs="Arial"/>
          <w:lang w:val="en-US" w:bidi="en-US"/>
        </w:rPr>
        <w:t>F</w:t>
      </w:r>
      <w:r>
        <w:rPr>
          <w:rFonts w:cs="Arial"/>
          <w:lang w:val="en-US" w:bidi="en-US"/>
        </w:rPr>
        <w:t>igure 2.3.</w:t>
      </w:r>
      <w:r w:rsidR="00574CCC">
        <w:rPr>
          <w:rFonts w:cs="Arial"/>
          <w:lang w:val="en-US" w:bidi="en-US"/>
        </w:rPr>
        <w:t>7</w:t>
      </w:r>
      <w:r>
        <w:rPr>
          <w:rFonts w:cs="Arial"/>
          <w:lang w:val="en-US" w:bidi="en-US"/>
        </w:rPr>
        <w:t xml:space="preserve">) south of Laguna Quays was assessed to be in relatively good condition. </w:t>
      </w:r>
      <w:r w:rsidR="000A2193">
        <w:rPr>
          <w:rFonts w:cs="Arial"/>
          <w:lang w:val="en-US" w:bidi="en-US"/>
        </w:rPr>
        <w:t>To the south is a good example of remnant swale forest, presently on freehold land.</w:t>
      </w:r>
    </w:p>
    <w:p w:rsidR="00914AF7" w:rsidRDefault="00914AF7" w:rsidP="00914AF7">
      <w:pPr>
        <w:spacing w:line="240" w:lineRule="auto"/>
        <w:rPr>
          <w:rFonts w:cs="Arial"/>
          <w:lang w:val="en-US" w:bidi="en-US"/>
        </w:rPr>
      </w:pPr>
    </w:p>
    <w:p w:rsidR="00914AF7" w:rsidRDefault="00914AF7" w:rsidP="00914AF7">
      <w:pPr>
        <w:keepNext/>
        <w:spacing w:line="240" w:lineRule="auto"/>
      </w:pPr>
      <w:r>
        <w:rPr>
          <w:rFonts w:cs="Arial"/>
          <w:noProof/>
          <w:lang w:val="en-AU" w:eastAsia="en-AU"/>
        </w:rPr>
        <w:drawing>
          <wp:inline distT="0" distB="0" distL="0" distR="0" wp14:anchorId="3D9C2215" wp14:editId="29D46622">
            <wp:extent cx="5634182" cy="4225636"/>
            <wp:effectExtent l="0" t="0" r="5080" b="3810"/>
            <wp:docPr id="67" name="Picture 67" descr="Figure 2.3.7  is a photograph of Midge Point coastal settlement which has been assessed to be in relatively good condition. The picture is of a sandy beach with vegetation." title="Photograph of Midge Point coastal settlement, south of Laguna Quay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a:ext>
                      </a:extLst>
                    </a:blip>
                    <a:srcRect/>
                    <a:stretch>
                      <a:fillRect/>
                    </a:stretch>
                  </pic:blipFill>
                  <pic:spPr bwMode="auto">
                    <a:xfrm>
                      <a:off x="0" y="0"/>
                      <a:ext cx="5642528" cy="4231896"/>
                    </a:xfrm>
                    <a:prstGeom prst="rect">
                      <a:avLst/>
                    </a:prstGeom>
                    <a:noFill/>
                  </pic:spPr>
                </pic:pic>
              </a:graphicData>
            </a:graphic>
          </wp:inline>
        </w:drawing>
      </w:r>
    </w:p>
    <w:p w:rsidR="00914AF7" w:rsidRDefault="00914AF7" w:rsidP="00914AF7">
      <w:pPr>
        <w:pStyle w:val="Caption"/>
      </w:pPr>
      <w:r>
        <w:t>Figure 2.3.</w:t>
      </w:r>
      <w:r w:rsidR="00574CCC">
        <w:t>7</w:t>
      </w:r>
      <w:r w:rsidR="007F536B">
        <w:t>:</w:t>
      </w:r>
      <w:r>
        <w:t xml:space="preserve"> </w:t>
      </w:r>
      <w:r w:rsidR="000A2193">
        <w:t xml:space="preserve">The beach at </w:t>
      </w:r>
      <w:r>
        <w:t>Midge Point coastal settlement</w:t>
      </w:r>
    </w:p>
    <w:p w:rsidR="00914AF7" w:rsidRDefault="00914AF7" w:rsidP="00914AF7">
      <w:pPr>
        <w:rPr>
          <w:lang w:val="en-US" w:eastAsia="en-AU" w:bidi="en-US"/>
        </w:rPr>
      </w:pPr>
    </w:p>
    <w:p w:rsidR="00914AF7" w:rsidRDefault="00914AF7" w:rsidP="00914AF7">
      <w:pPr>
        <w:rPr>
          <w:rFonts w:cs="Arial"/>
          <w:lang w:val="en-US" w:bidi="en-US"/>
        </w:rPr>
      </w:pPr>
      <w:r>
        <w:rPr>
          <w:rFonts w:cs="Arial"/>
          <w:lang w:val="en-US" w:bidi="en-US"/>
        </w:rPr>
        <w:t xml:space="preserve">The Waterhole Creek estuary is a heavily grazed sub-basin and vegetation has been cleared to the coast/waterfront in many areas. Lack of dune </w:t>
      </w:r>
      <w:r w:rsidRPr="00AA3E4D">
        <w:rPr>
          <w:rFonts w:cs="Arial"/>
          <w:lang w:val="en-AU" w:bidi="en-US"/>
        </w:rPr>
        <w:t>stabilisation</w:t>
      </w:r>
      <w:r>
        <w:rPr>
          <w:rFonts w:cs="Arial"/>
          <w:lang w:val="en-US" w:bidi="en-US"/>
        </w:rPr>
        <w:t xml:space="preserve"> provided by vegetation is exacerbating coastal erosion.</w:t>
      </w:r>
    </w:p>
    <w:p w:rsidR="00914AF7" w:rsidRDefault="00914AF7" w:rsidP="00914AF7">
      <w:pPr>
        <w:rPr>
          <w:rFonts w:cs="Arial"/>
          <w:lang w:val="en-US" w:bidi="en-US"/>
        </w:rPr>
      </w:pPr>
    </w:p>
    <w:p w:rsidR="00914AF7" w:rsidRDefault="00914AF7" w:rsidP="00914AF7">
      <w:pPr>
        <w:rPr>
          <w:rFonts w:cs="Arial"/>
          <w:lang w:val="en-US" w:bidi="en-US"/>
        </w:rPr>
      </w:pPr>
      <w:r>
        <w:rPr>
          <w:rFonts w:cs="Arial"/>
          <w:lang w:val="en-US" w:bidi="en-US"/>
        </w:rPr>
        <w:t xml:space="preserve">The beach at the southern end of this clearing, St Helens </w:t>
      </w:r>
      <w:r w:rsidR="007F536B">
        <w:rPr>
          <w:rFonts w:cs="Arial"/>
          <w:lang w:val="en-US" w:bidi="en-US"/>
        </w:rPr>
        <w:t>B</w:t>
      </w:r>
      <w:r>
        <w:rPr>
          <w:rFonts w:cs="Arial"/>
          <w:lang w:val="en-US" w:bidi="en-US"/>
        </w:rPr>
        <w:t>each (</w:t>
      </w:r>
      <w:r w:rsidR="00663E46">
        <w:rPr>
          <w:rFonts w:cs="Arial"/>
          <w:lang w:val="en-US" w:bidi="en-US"/>
        </w:rPr>
        <w:t>F</w:t>
      </w:r>
      <w:r>
        <w:rPr>
          <w:rFonts w:cs="Arial"/>
          <w:lang w:val="en-US" w:bidi="en-US"/>
        </w:rPr>
        <w:t>igure 2.3.</w:t>
      </w:r>
      <w:r w:rsidR="00574CCC">
        <w:rPr>
          <w:rFonts w:cs="Arial"/>
          <w:lang w:val="en-US" w:bidi="en-US"/>
        </w:rPr>
        <w:t>8</w:t>
      </w:r>
      <w:r>
        <w:rPr>
          <w:rFonts w:cs="Arial"/>
          <w:lang w:val="en-US" w:bidi="en-US"/>
        </w:rPr>
        <w:t xml:space="preserve">), is an important site for shorebirds including pied oyster catchers, stone curlews and international migratory species including bar-tailed godwit, eastern curlew, great knot and grey-tailed </w:t>
      </w:r>
      <w:proofErr w:type="spellStart"/>
      <w:r>
        <w:rPr>
          <w:rFonts w:cs="Arial"/>
          <w:lang w:val="en-US" w:bidi="en-US"/>
        </w:rPr>
        <w:t>tattier</w:t>
      </w:r>
      <w:proofErr w:type="spellEnd"/>
      <w:r>
        <w:rPr>
          <w:rFonts w:cs="Arial"/>
          <w:lang w:val="en-US" w:bidi="en-US"/>
        </w:rPr>
        <w:t xml:space="preserve">. These birds are </w:t>
      </w:r>
      <w:proofErr w:type="spellStart"/>
      <w:r w:rsidR="009D7EFB">
        <w:rPr>
          <w:rFonts w:cs="Arial"/>
          <w:lang w:val="en-US" w:bidi="en-US"/>
        </w:rPr>
        <w:t>recognised</w:t>
      </w:r>
      <w:proofErr w:type="spellEnd"/>
      <w:r w:rsidR="009D7EFB">
        <w:rPr>
          <w:rFonts w:cs="Arial"/>
          <w:lang w:val="en-US" w:bidi="en-US"/>
        </w:rPr>
        <w:t xml:space="preserve"> as m</w:t>
      </w:r>
      <w:r>
        <w:rPr>
          <w:rFonts w:cs="Arial"/>
          <w:lang w:val="en-US" w:bidi="en-US"/>
        </w:rPr>
        <w:t xml:space="preserve">atters of </w:t>
      </w:r>
      <w:r w:rsidR="009D7EFB">
        <w:rPr>
          <w:rFonts w:cs="Arial"/>
          <w:lang w:val="en-US" w:bidi="en-US"/>
        </w:rPr>
        <w:t>n</w:t>
      </w:r>
      <w:r>
        <w:rPr>
          <w:rFonts w:cs="Arial"/>
          <w:lang w:val="en-US" w:bidi="en-US"/>
        </w:rPr>
        <w:t xml:space="preserve">ational </w:t>
      </w:r>
      <w:r w:rsidR="009D7EFB">
        <w:rPr>
          <w:rFonts w:cs="Arial"/>
          <w:lang w:val="en-US" w:bidi="en-US"/>
        </w:rPr>
        <w:t>e</w:t>
      </w:r>
      <w:r>
        <w:rPr>
          <w:rFonts w:cs="Arial"/>
          <w:lang w:val="en-US" w:bidi="en-US"/>
        </w:rPr>
        <w:t xml:space="preserve">nvironmental </w:t>
      </w:r>
      <w:r w:rsidR="009D7EFB">
        <w:rPr>
          <w:rFonts w:cs="Arial"/>
          <w:lang w:val="en-US" w:bidi="en-US"/>
        </w:rPr>
        <w:t>s</w:t>
      </w:r>
      <w:r>
        <w:rPr>
          <w:rFonts w:cs="Arial"/>
          <w:lang w:val="en-US" w:bidi="en-US"/>
        </w:rPr>
        <w:t>ignificance.</w:t>
      </w:r>
    </w:p>
    <w:p w:rsidR="00914AF7" w:rsidRDefault="00914AF7" w:rsidP="00914AF7">
      <w:pPr>
        <w:rPr>
          <w:rFonts w:cs="Arial"/>
          <w:lang w:val="en-US" w:bidi="en-US"/>
        </w:rPr>
      </w:pPr>
    </w:p>
    <w:p w:rsidR="00914AF7" w:rsidRDefault="00914AF7" w:rsidP="00914AF7">
      <w:pPr>
        <w:keepNext/>
      </w:pPr>
      <w:r>
        <w:rPr>
          <w:noProof/>
          <w:lang w:val="en-AU" w:eastAsia="en-AU"/>
        </w:rPr>
        <w:lastRenderedPageBreak/>
        <w:drawing>
          <wp:inline distT="0" distB="0" distL="0" distR="0" wp14:anchorId="545EEC69" wp14:editId="58A04B9D">
            <wp:extent cx="5483473" cy="3286125"/>
            <wp:effectExtent l="0" t="0" r="3175" b="0"/>
            <wp:docPr id="70" name="Picture 70" descr="Figure 2.3.8 are photographs of St Helen's beach - an important breeding and nesting ground for local shorebirds and international migratory species.  The pictures show how the land is devoid of trees and coastal vegetation." title="Photograph of St Helen's beach, an important site for shorebir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2">
                      <a:extLst>
                        <a:ext uri="{28A0092B-C50C-407E-A947-70E740481C1C}">
                          <a14:useLocalDpi xmlns:a14="http://schemas.microsoft.com/office/drawing/2010/main"/>
                        </a:ext>
                      </a:extLst>
                    </a:blip>
                    <a:srcRect/>
                    <a:stretch>
                      <a:fillRect/>
                    </a:stretch>
                  </pic:blipFill>
                  <pic:spPr bwMode="auto">
                    <a:xfrm>
                      <a:off x="0" y="0"/>
                      <a:ext cx="5490035" cy="3290057"/>
                    </a:xfrm>
                    <a:prstGeom prst="rect">
                      <a:avLst/>
                    </a:prstGeom>
                    <a:noFill/>
                  </pic:spPr>
                </pic:pic>
              </a:graphicData>
            </a:graphic>
          </wp:inline>
        </w:drawing>
      </w:r>
      <w:r>
        <w:rPr>
          <w:noProof/>
          <w:lang w:val="en-AU" w:eastAsia="en-AU"/>
        </w:rPr>
        <w:drawing>
          <wp:inline distT="0" distB="0" distL="0" distR="0" wp14:anchorId="1881AD37" wp14:editId="41DECF07">
            <wp:extent cx="5485207" cy="1885950"/>
            <wp:effectExtent l="0" t="0" r="1270" b="0"/>
            <wp:docPr id="72" name="Picture 72" descr="Figure 2.3.12 This is a photograph of St Helens Beach showing the water and hills in the background" title="Photograph of St Hel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extLst>
                        <a:ext uri="{28A0092B-C50C-407E-A947-70E740481C1C}">
                          <a14:useLocalDpi xmlns:a14="http://schemas.microsoft.com/office/drawing/2010/main"/>
                        </a:ext>
                      </a:extLst>
                    </a:blip>
                    <a:srcRect/>
                    <a:stretch>
                      <a:fillRect/>
                    </a:stretch>
                  </pic:blipFill>
                  <pic:spPr bwMode="auto">
                    <a:xfrm>
                      <a:off x="0" y="0"/>
                      <a:ext cx="5502646" cy="1891946"/>
                    </a:xfrm>
                    <a:prstGeom prst="rect">
                      <a:avLst/>
                    </a:prstGeom>
                    <a:noFill/>
                  </pic:spPr>
                </pic:pic>
              </a:graphicData>
            </a:graphic>
          </wp:inline>
        </w:drawing>
      </w:r>
    </w:p>
    <w:p w:rsidR="00914AF7" w:rsidRDefault="00914AF7" w:rsidP="00914AF7">
      <w:pPr>
        <w:pStyle w:val="Caption"/>
      </w:pPr>
      <w:r>
        <w:t>Figure 2.3.</w:t>
      </w:r>
      <w:r w:rsidR="00574CCC">
        <w:t>8</w:t>
      </w:r>
      <w:r w:rsidR="007F536B">
        <w:t>:</w:t>
      </w:r>
      <w:r>
        <w:t xml:space="preserve"> St Helens </w:t>
      </w:r>
      <w:r w:rsidR="007F536B">
        <w:t>B</w:t>
      </w:r>
      <w:r>
        <w:t xml:space="preserve">each is an important breeding and nesting ground for local shorebirds and international migratory bird species (top). North of St Helens </w:t>
      </w:r>
      <w:r w:rsidR="007F536B">
        <w:t>B</w:t>
      </w:r>
      <w:r>
        <w:t>each the coastal land is relatively devoid of trees (including coastal</w:t>
      </w:r>
      <w:r w:rsidR="00B5711F">
        <w:t xml:space="preserve"> vegetation in places) (bottom)</w:t>
      </w:r>
    </w:p>
    <w:p w:rsidR="00914AF7" w:rsidRDefault="00914AF7" w:rsidP="00914AF7">
      <w:pPr>
        <w:rPr>
          <w:lang w:val="en-US" w:eastAsia="en-AU" w:bidi="en-US"/>
        </w:rPr>
      </w:pPr>
    </w:p>
    <w:p w:rsidR="00914AF7" w:rsidRDefault="00914AF7" w:rsidP="00914AF7">
      <w:pPr>
        <w:rPr>
          <w:lang w:val="en-US" w:eastAsia="en-AU" w:bidi="en-US"/>
        </w:rPr>
      </w:pPr>
      <w:r>
        <w:rPr>
          <w:lang w:val="en-US" w:eastAsia="en-AU" w:bidi="en-US"/>
        </w:rPr>
        <w:t xml:space="preserve">Inland from St Helens </w:t>
      </w:r>
      <w:r w:rsidR="007F536B">
        <w:rPr>
          <w:lang w:val="en-US" w:eastAsia="en-AU" w:bidi="en-US"/>
        </w:rPr>
        <w:t>B</w:t>
      </w:r>
      <w:r>
        <w:rPr>
          <w:lang w:val="en-US" w:eastAsia="en-AU" w:bidi="en-US"/>
        </w:rPr>
        <w:t>each are where good representative examples of near pristine, well connected saltmarsh-woodland interfaces remain (</w:t>
      </w:r>
      <w:r w:rsidR="00663E46">
        <w:rPr>
          <w:lang w:val="en-US" w:eastAsia="en-AU" w:bidi="en-US"/>
        </w:rPr>
        <w:t>Fi</w:t>
      </w:r>
      <w:r>
        <w:rPr>
          <w:lang w:val="en-US" w:eastAsia="en-AU" w:bidi="en-US"/>
        </w:rPr>
        <w:t>gure 2.3.</w:t>
      </w:r>
      <w:r w:rsidR="00574CCC">
        <w:rPr>
          <w:lang w:val="en-US" w:eastAsia="en-AU" w:bidi="en-US"/>
        </w:rPr>
        <w:t>9</w:t>
      </w:r>
      <w:r w:rsidR="00E80866">
        <w:rPr>
          <w:lang w:val="en-US" w:eastAsia="en-AU" w:bidi="en-US"/>
        </w:rPr>
        <w:t xml:space="preserve">). </w:t>
      </w:r>
      <w:r>
        <w:rPr>
          <w:lang w:val="en-US" w:eastAsia="en-AU" w:bidi="en-US"/>
        </w:rPr>
        <w:t>These coastal ecosystems are currently afforded protection within the National Park.</w:t>
      </w:r>
    </w:p>
    <w:p w:rsidR="00914AF7" w:rsidRDefault="00914AF7" w:rsidP="00914AF7">
      <w:pPr>
        <w:rPr>
          <w:lang w:val="en-US" w:eastAsia="en-AU" w:bidi="en-US"/>
        </w:rPr>
      </w:pPr>
    </w:p>
    <w:p w:rsidR="00914AF7" w:rsidRDefault="00914AF7" w:rsidP="00914AF7">
      <w:r>
        <w:rPr>
          <w:noProof/>
          <w:lang w:val="en-AU" w:eastAsia="en-AU"/>
        </w:rPr>
        <w:lastRenderedPageBreak/>
        <w:drawing>
          <wp:inline distT="0" distB="0" distL="0" distR="0" wp14:anchorId="1BB9144A" wp14:editId="264C1F12">
            <wp:extent cx="4257675" cy="2672799"/>
            <wp:effectExtent l="0" t="0" r="0" b="0"/>
            <wp:docPr id="73" name="Picture 73" descr="Figure 2.3.9 is a photograph of the interface between saltmarsh and woodlands near St Helen's beach.  This pictures shows a relatively natural estuary area." title="Photograph of saltmarsh and woodlands near St Hel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4279759" cy="2686662"/>
                    </a:xfrm>
                    <a:prstGeom prst="rect">
                      <a:avLst/>
                    </a:prstGeom>
                    <a:noFill/>
                  </pic:spPr>
                </pic:pic>
              </a:graphicData>
            </a:graphic>
          </wp:inline>
        </w:drawing>
      </w:r>
    </w:p>
    <w:p w:rsidR="00914AF7" w:rsidRDefault="00914AF7" w:rsidP="00914AF7">
      <w:pPr>
        <w:pStyle w:val="Caption"/>
      </w:pPr>
      <w:r>
        <w:t>Figure 2.3.</w:t>
      </w:r>
      <w:r w:rsidR="00574CCC">
        <w:t>9</w:t>
      </w:r>
      <w:r w:rsidR="007F536B">
        <w:t>:</w:t>
      </w:r>
      <w:r>
        <w:t xml:space="preserve"> Interface between saltmarsh and woodlands near St Helens </w:t>
      </w:r>
      <w:r w:rsidR="007F536B">
        <w:t>B</w:t>
      </w:r>
      <w:r>
        <w:t>each is a good example of relatively natural estuary in this region</w:t>
      </w:r>
    </w:p>
    <w:p w:rsidR="00202BA2" w:rsidRPr="007D36A6" w:rsidRDefault="00202BA2" w:rsidP="001A441D">
      <w:pPr>
        <w:pStyle w:val="Heading4"/>
        <w:rPr>
          <w:lang w:val="en-US" w:bidi="en-US"/>
        </w:rPr>
      </w:pPr>
      <w:r w:rsidRPr="007D36A6">
        <w:rPr>
          <w:lang w:val="en-US" w:bidi="en-US"/>
        </w:rPr>
        <w:t xml:space="preserve">Freshwater wetlands and associated floodplain </w:t>
      </w:r>
      <w:r w:rsidR="004A1399" w:rsidRPr="007D36A6">
        <w:rPr>
          <w:lang w:val="en-US" w:bidi="en-US"/>
        </w:rPr>
        <w:t xml:space="preserve">coastal </w:t>
      </w:r>
      <w:r w:rsidRPr="007D36A6">
        <w:rPr>
          <w:lang w:val="en-US" w:bidi="en-US"/>
        </w:rPr>
        <w:t>ecosystems</w:t>
      </w:r>
    </w:p>
    <w:p w:rsidR="00BB6A29" w:rsidRDefault="00BB6A29" w:rsidP="00BB6A29">
      <w:pPr>
        <w:rPr>
          <w:rFonts w:cs="Arial"/>
        </w:rPr>
      </w:pPr>
      <w:r>
        <w:rPr>
          <w:rFonts w:cs="Arial"/>
        </w:rPr>
        <w:t>Approximately 41</w:t>
      </w:r>
      <w:r w:rsidR="006124D9">
        <w:rPr>
          <w:rFonts w:cs="Arial"/>
        </w:rPr>
        <w:t>,876 h</w:t>
      </w:r>
      <w:r w:rsidR="00E80866">
        <w:rPr>
          <w:rFonts w:cs="Arial"/>
        </w:rPr>
        <w:t>ectares</w:t>
      </w:r>
      <w:r>
        <w:rPr>
          <w:rFonts w:cs="Arial"/>
        </w:rPr>
        <w:t xml:space="preserve"> of the O’Connell basin is located on the floodplain (0.5 per cent of the floodplain extent in the Reef catchment</w:t>
      </w:r>
      <w:r w:rsidR="00286043">
        <w:rPr>
          <w:rFonts w:cs="Arial"/>
        </w:rPr>
        <w:t>)</w:t>
      </w:r>
      <w:r>
        <w:rPr>
          <w:rFonts w:cs="Arial"/>
        </w:rPr>
        <w:t>. Within this sensitive environment only 14</w:t>
      </w:r>
      <w:r w:rsidR="005E1251">
        <w:rPr>
          <w:rFonts w:cs="Arial"/>
        </w:rPr>
        <w:t>,</w:t>
      </w:r>
      <w:r>
        <w:rPr>
          <w:rFonts w:cs="Arial"/>
        </w:rPr>
        <w:t>6</w:t>
      </w:r>
      <w:r w:rsidR="00E80866">
        <w:rPr>
          <w:rFonts w:cs="Arial"/>
        </w:rPr>
        <w:t>00 hectares</w:t>
      </w:r>
      <w:r>
        <w:rPr>
          <w:rFonts w:cs="Arial"/>
        </w:rPr>
        <w:t xml:space="preserve"> is afforded protection through conservation areas in this basin (36 per cent).</w:t>
      </w:r>
    </w:p>
    <w:p w:rsidR="00BB6A29" w:rsidRDefault="00BB6A29" w:rsidP="00BB6A29">
      <w:pPr>
        <w:spacing w:line="240" w:lineRule="auto"/>
        <w:rPr>
          <w:rFonts w:cs="Arial"/>
        </w:rPr>
      </w:pPr>
    </w:p>
    <w:p w:rsidR="00BB6A29" w:rsidRDefault="00BB6A29" w:rsidP="00FF3B22">
      <w:pPr>
        <w:rPr>
          <w:rFonts w:cs="Arial"/>
        </w:rPr>
      </w:pPr>
      <w:r>
        <w:rPr>
          <w:rFonts w:cs="Arial"/>
        </w:rPr>
        <w:t xml:space="preserve">Around 67 per cent of grass and </w:t>
      </w:r>
      <w:proofErr w:type="spellStart"/>
      <w:r>
        <w:rPr>
          <w:rFonts w:cs="Arial"/>
        </w:rPr>
        <w:t>sedgelands</w:t>
      </w:r>
      <w:proofErr w:type="spellEnd"/>
      <w:r>
        <w:rPr>
          <w:rFonts w:cs="Arial"/>
        </w:rPr>
        <w:t xml:space="preserve"> have been highly modified or removed in the O’Connell basin. During the </w:t>
      </w:r>
      <w:r w:rsidR="00415290" w:rsidRPr="00741C19">
        <w:rPr>
          <w:rFonts w:cs="Arial"/>
        </w:rPr>
        <w:t>G</w:t>
      </w:r>
      <w:r w:rsidR="00415290">
        <w:rPr>
          <w:rFonts w:cs="Arial"/>
        </w:rPr>
        <w:t xml:space="preserve">reat </w:t>
      </w:r>
      <w:r w:rsidR="00415290" w:rsidRPr="00741C19">
        <w:rPr>
          <w:rFonts w:cs="Arial"/>
        </w:rPr>
        <w:t>B</w:t>
      </w:r>
      <w:r w:rsidR="00415290">
        <w:rPr>
          <w:rFonts w:cs="Arial"/>
        </w:rPr>
        <w:t xml:space="preserve">arrier </w:t>
      </w:r>
      <w:r w:rsidR="00415290" w:rsidRPr="00741C19">
        <w:rPr>
          <w:rFonts w:cs="Arial"/>
        </w:rPr>
        <w:t>R</w:t>
      </w:r>
      <w:r w:rsidR="00415290">
        <w:rPr>
          <w:rFonts w:cs="Arial"/>
        </w:rPr>
        <w:t xml:space="preserve">eef </w:t>
      </w:r>
      <w:r w:rsidR="00415290" w:rsidRPr="00741C19">
        <w:rPr>
          <w:rFonts w:cs="Arial"/>
        </w:rPr>
        <w:t>M</w:t>
      </w:r>
      <w:r w:rsidR="00415290">
        <w:rPr>
          <w:rFonts w:cs="Arial"/>
        </w:rPr>
        <w:t xml:space="preserve">arine </w:t>
      </w:r>
      <w:r w:rsidR="00415290" w:rsidRPr="00741C19">
        <w:rPr>
          <w:rFonts w:cs="Arial"/>
        </w:rPr>
        <w:t>P</w:t>
      </w:r>
      <w:r w:rsidR="00415290">
        <w:rPr>
          <w:rFonts w:cs="Arial"/>
        </w:rPr>
        <w:t xml:space="preserve">ark </w:t>
      </w:r>
      <w:r w:rsidR="00415290" w:rsidRPr="00741C19">
        <w:rPr>
          <w:rFonts w:cs="Arial"/>
        </w:rPr>
        <w:t>A</w:t>
      </w:r>
      <w:r w:rsidR="00415290">
        <w:rPr>
          <w:rFonts w:cs="Arial"/>
        </w:rPr>
        <w:t>uthority</w:t>
      </w:r>
      <w:r w:rsidR="00415290" w:rsidRPr="00741C19">
        <w:rPr>
          <w:rFonts w:cs="Arial"/>
        </w:rPr>
        <w:t xml:space="preserve"> assessment</w:t>
      </w:r>
      <w:r>
        <w:rPr>
          <w:rFonts w:cs="Arial"/>
        </w:rPr>
        <w:t xml:space="preserve"> in February 2013, remnant grass and </w:t>
      </w:r>
      <w:proofErr w:type="spellStart"/>
      <w:r>
        <w:rPr>
          <w:rFonts w:cs="Arial"/>
        </w:rPr>
        <w:t>sedgelands</w:t>
      </w:r>
      <w:proofErr w:type="spellEnd"/>
      <w:r>
        <w:rPr>
          <w:rFonts w:cs="Arial"/>
        </w:rPr>
        <w:t xml:space="preserve"> were being </w:t>
      </w:r>
      <w:r w:rsidR="00502D3B">
        <w:rPr>
          <w:rFonts w:cs="Arial"/>
        </w:rPr>
        <w:t>cleared</w:t>
      </w:r>
      <w:r>
        <w:rPr>
          <w:rFonts w:cs="Arial"/>
        </w:rPr>
        <w:t xml:space="preserve"> to accommodate the e</w:t>
      </w:r>
      <w:r w:rsidR="00AD389E">
        <w:rPr>
          <w:rFonts w:cs="Arial"/>
        </w:rPr>
        <w:t>xpansion of urban sub-divisions</w:t>
      </w:r>
      <w:r>
        <w:rPr>
          <w:rFonts w:cs="Arial"/>
        </w:rPr>
        <w:t>. Freshwater wetlands in the basin assessed under the coastal ecosystems mapping showed no change</w:t>
      </w:r>
      <w:r w:rsidR="00AD389E">
        <w:rPr>
          <w:rFonts w:cs="Arial"/>
        </w:rPr>
        <w:t xml:space="preserve"> in extent</w:t>
      </w:r>
      <w:r>
        <w:rPr>
          <w:rFonts w:cs="Arial"/>
        </w:rPr>
        <w:t xml:space="preserve"> however ponded pastures</w:t>
      </w:r>
      <w:r w:rsidR="00AD389E">
        <w:rPr>
          <w:rFonts w:cs="Arial"/>
        </w:rPr>
        <w:t xml:space="preserve"> (</w:t>
      </w:r>
      <w:proofErr w:type="spellStart"/>
      <w:r w:rsidR="00AD389E">
        <w:rPr>
          <w:rFonts w:cs="Arial"/>
        </w:rPr>
        <w:t>bunded</w:t>
      </w:r>
      <w:proofErr w:type="spellEnd"/>
      <w:r w:rsidR="00AD389E">
        <w:rPr>
          <w:rFonts w:cs="Arial"/>
        </w:rPr>
        <w:t xml:space="preserve"> tidal areas that retain freshwater)</w:t>
      </w:r>
      <w:r>
        <w:rPr>
          <w:rFonts w:cs="Arial"/>
        </w:rPr>
        <w:t xml:space="preserve"> may have offset some</w:t>
      </w:r>
      <w:r w:rsidR="00AD389E">
        <w:rPr>
          <w:rFonts w:cs="Arial"/>
        </w:rPr>
        <w:t xml:space="preserve"> of the loss of extent of freshwater wetlands</w:t>
      </w:r>
      <w:r w:rsidR="00E80866">
        <w:rPr>
          <w:rFonts w:cs="Arial"/>
        </w:rPr>
        <w:t>.</w:t>
      </w:r>
    </w:p>
    <w:p w:rsidR="00BB6A29" w:rsidRDefault="00BB6A29" w:rsidP="00FF3B22">
      <w:pPr>
        <w:rPr>
          <w:rFonts w:cs="Arial"/>
        </w:rPr>
      </w:pPr>
    </w:p>
    <w:p w:rsidR="00B114C0" w:rsidRDefault="00E24F63" w:rsidP="00FF3B22">
      <w:pPr>
        <w:rPr>
          <w:rFonts w:cs="Arial"/>
        </w:rPr>
      </w:pPr>
      <w:r w:rsidRPr="00914AF7">
        <w:t xml:space="preserve">The Queensland and Australian governments through the Queensland </w:t>
      </w:r>
      <w:r w:rsidR="007F536B">
        <w:t>W</w:t>
      </w:r>
      <w:r w:rsidRPr="00914AF7">
        <w:t xml:space="preserve">etlands </w:t>
      </w:r>
      <w:r w:rsidR="007F536B">
        <w:t>P</w:t>
      </w:r>
      <w:r w:rsidRPr="00914AF7">
        <w:t>rogram have mapped wetlands within the O’Connell basin at a finer scale than the cur</w:t>
      </w:r>
      <w:r w:rsidR="00914AF7" w:rsidRPr="00914AF7">
        <w:t xml:space="preserve">rent regional ecosystem mapping </w:t>
      </w:r>
      <w:r w:rsidR="00B114C0" w:rsidRPr="00914AF7">
        <w:rPr>
          <w:rFonts w:cs="Arial"/>
        </w:rPr>
        <w:t>(</w:t>
      </w:r>
      <w:r w:rsidR="00663E46">
        <w:rPr>
          <w:rFonts w:cs="Arial"/>
        </w:rPr>
        <w:t>T</w:t>
      </w:r>
      <w:r w:rsidR="00B114C0" w:rsidRPr="00914AF7">
        <w:rPr>
          <w:rFonts w:cs="Arial"/>
        </w:rPr>
        <w:t xml:space="preserve">able </w:t>
      </w:r>
      <w:r w:rsidR="006A60E5" w:rsidRPr="00914AF7">
        <w:rPr>
          <w:rFonts w:cs="Arial"/>
        </w:rPr>
        <w:t>2</w:t>
      </w:r>
      <w:r w:rsidR="00FB165C" w:rsidRPr="00914AF7">
        <w:rPr>
          <w:rFonts w:cs="Arial"/>
        </w:rPr>
        <w:t>.3.</w:t>
      </w:r>
      <w:r w:rsidR="008F23F3">
        <w:rPr>
          <w:rFonts w:cs="Arial"/>
        </w:rPr>
        <w:t>3</w:t>
      </w:r>
      <w:r w:rsidR="00B114C0" w:rsidRPr="00914AF7">
        <w:rPr>
          <w:rFonts w:cs="Arial"/>
        </w:rPr>
        <w:t>).</w:t>
      </w:r>
      <w:r w:rsidR="00FF3B22" w:rsidRPr="00914AF7">
        <w:rPr>
          <w:rFonts w:cs="Arial"/>
        </w:rPr>
        <w:fldChar w:fldCharType="begin"/>
      </w:r>
      <w:r w:rsidR="00FF3B22" w:rsidRPr="00914AF7">
        <w:rPr>
          <w:rFonts w:cs="Arial"/>
        </w:rPr>
        <w:instrText>ADDIN RW.CITE{{19120 DepartmentofEnvironmentandResourceManagement [No Information]}}</w:instrText>
      </w:r>
      <w:r w:rsidR="00FF3B22" w:rsidRPr="00914AF7">
        <w:rPr>
          <w:rFonts w:cs="Arial"/>
        </w:rPr>
        <w:fldChar w:fldCharType="separate"/>
      </w:r>
      <w:r w:rsidR="00AF1F3E" w:rsidRPr="00AF1F3E">
        <w:rPr>
          <w:rFonts w:eastAsia="Times New Roman" w:cs="Arial"/>
          <w:vertAlign w:val="superscript"/>
        </w:rPr>
        <w:t>16</w:t>
      </w:r>
      <w:r w:rsidR="00FF3B22" w:rsidRPr="00914AF7">
        <w:rPr>
          <w:rFonts w:cs="Arial"/>
        </w:rPr>
        <w:fldChar w:fldCharType="end"/>
      </w:r>
      <w:r w:rsidR="008F23F3">
        <w:rPr>
          <w:rFonts w:cs="Arial"/>
        </w:rPr>
        <w:t xml:space="preserve"> </w:t>
      </w:r>
      <w:r w:rsidR="00B114C0" w:rsidRPr="00914AF7">
        <w:rPr>
          <w:rFonts w:cs="Arial"/>
        </w:rPr>
        <w:t xml:space="preserve">Through this mapping, approximately </w:t>
      </w:r>
      <w:r w:rsidR="00754A9C" w:rsidRPr="00914AF7">
        <w:rPr>
          <w:rFonts w:cs="Arial"/>
        </w:rPr>
        <w:t>170</w:t>
      </w:r>
      <w:r w:rsidR="00B114C0" w:rsidRPr="00914AF7">
        <w:rPr>
          <w:rFonts w:cs="Arial"/>
        </w:rPr>
        <w:t xml:space="preserve"> lacustrine/palustrine wetlands were identified</w:t>
      </w:r>
      <w:r w:rsidR="00B114C0" w:rsidRPr="00E908BD">
        <w:rPr>
          <w:rFonts w:cs="Arial"/>
        </w:rPr>
        <w:t xml:space="preserve"> in this basin</w:t>
      </w:r>
      <w:r w:rsidR="00754A9C">
        <w:rPr>
          <w:rFonts w:cs="Arial"/>
        </w:rPr>
        <w:t xml:space="preserve"> in 2009</w:t>
      </w:r>
      <w:r w:rsidR="00B114C0" w:rsidRPr="00E908BD">
        <w:rPr>
          <w:rFonts w:cs="Arial"/>
        </w:rPr>
        <w:t xml:space="preserve">. </w:t>
      </w:r>
      <w:r w:rsidR="00D523BB">
        <w:rPr>
          <w:rFonts w:cs="Arial"/>
        </w:rPr>
        <w:t>Reef P</w:t>
      </w:r>
      <w:r w:rsidR="00BB6A29">
        <w:rPr>
          <w:rFonts w:cs="Arial"/>
        </w:rPr>
        <w:t>lan reporting showed a loss of 0.03 per cent of wetlands between 2001 and 2005.</w:t>
      </w:r>
      <w:r w:rsidR="00AD389E">
        <w:rPr>
          <w:rFonts w:cs="Arial"/>
        </w:rPr>
        <w:t xml:space="preserve"> </w:t>
      </w:r>
      <w:proofErr w:type="gramStart"/>
      <w:r w:rsidR="00AD389E">
        <w:rPr>
          <w:rFonts w:cs="Arial"/>
        </w:rPr>
        <w:t>Many of the wetlands observed remain amongst cane fields (</w:t>
      </w:r>
      <w:r w:rsidR="00663E46">
        <w:rPr>
          <w:rFonts w:cs="Arial"/>
        </w:rPr>
        <w:t>F</w:t>
      </w:r>
      <w:r w:rsidR="00AD389E">
        <w:rPr>
          <w:rFonts w:cs="Arial"/>
        </w:rPr>
        <w:t>igure 2.</w:t>
      </w:r>
      <w:r w:rsidR="00853EBA">
        <w:rPr>
          <w:rFonts w:cs="Arial"/>
        </w:rPr>
        <w:t>3.</w:t>
      </w:r>
      <w:r w:rsidR="00574CCC">
        <w:rPr>
          <w:rFonts w:cs="Arial"/>
        </w:rPr>
        <w:t>10</w:t>
      </w:r>
      <w:r w:rsidR="00AD389E">
        <w:rPr>
          <w:rFonts w:cs="Arial"/>
        </w:rPr>
        <w:t>)</w:t>
      </w:r>
      <w:r w:rsidR="00E80866">
        <w:rPr>
          <w:rFonts w:cs="Arial"/>
        </w:rPr>
        <w:t>.</w:t>
      </w:r>
      <w:proofErr w:type="gramEnd"/>
    </w:p>
    <w:p w:rsidR="00774E2E" w:rsidRPr="00E908BD" w:rsidRDefault="00774E2E" w:rsidP="00774E2E">
      <w:pPr>
        <w:spacing w:line="240" w:lineRule="auto"/>
        <w:rPr>
          <w:rFonts w:cs="Arial"/>
        </w:rPr>
      </w:pPr>
    </w:p>
    <w:p w:rsidR="00B114C0" w:rsidRPr="00E908BD" w:rsidRDefault="00B114C0" w:rsidP="008F23F3">
      <w:pPr>
        <w:pStyle w:val="Caption"/>
        <w:rPr>
          <w:noProof/>
        </w:rPr>
      </w:pPr>
      <w:r w:rsidRPr="00E908BD">
        <w:rPr>
          <w:noProof/>
        </w:rPr>
        <w:t xml:space="preserve">Table </w:t>
      </w:r>
      <w:r w:rsidR="006A60E5">
        <w:rPr>
          <w:noProof/>
        </w:rPr>
        <w:t>2</w:t>
      </w:r>
      <w:r w:rsidR="004A10EE">
        <w:rPr>
          <w:noProof/>
        </w:rPr>
        <w:t>.</w:t>
      </w:r>
      <w:r w:rsidR="00177ECB">
        <w:rPr>
          <w:noProof/>
        </w:rPr>
        <w:t>3</w:t>
      </w:r>
      <w:r w:rsidR="004A10EE">
        <w:rPr>
          <w:noProof/>
        </w:rPr>
        <w:t>.</w:t>
      </w:r>
      <w:r w:rsidR="008F23F3">
        <w:rPr>
          <w:noProof/>
        </w:rPr>
        <w:t>3</w:t>
      </w:r>
      <w:r w:rsidR="007F536B">
        <w:rPr>
          <w:noProof/>
        </w:rPr>
        <w:t>:</w:t>
      </w:r>
      <w:r w:rsidR="00AD3CAD">
        <w:rPr>
          <w:noProof/>
        </w:rPr>
        <w:t xml:space="preserve"> Queensland Wetlands Program</w:t>
      </w:r>
      <w:r w:rsidR="00754A9C">
        <w:rPr>
          <w:noProof/>
        </w:rPr>
        <w:t xml:space="preserve"> </w:t>
      </w:r>
      <w:r w:rsidRPr="00E908BD">
        <w:rPr>
          <w:noProof/>
        </w:rPr>
        <w:t xml:space="preserve">data for the freshwater and estuarine wetlands of the </w:t>
      </w:r>
      <w:r w:rsidR="00AC6063">
        <w:rPr>
          <w:noProof/>
        </w:rPr>
        <w:t>O’Connell</w:t>
      </w:r>
      <w:r w:rsidRPr="00E908BD">
        <w:rPr>
          <w:noProof/>
        </w:rPr>
        <w:t xml:space="preserve"> basin</w:t>
      </w:r>
    </w:p>
    <w:tbl>
      <w:tblPr>
        <w:tblStyle w:val="MediumShading1-Accent11"/>
        <w:tblW w:w="9180" w:type="dxa"/>
        <w:tblLook w:val="04A0" w:firstRow="1" w:lastRow="0" w:firstColumn="1" w:lastColumn="0" w:noHBand="0" w:noVBand="1"/>
        <w:tblCaption w:val="Queensland Wetlands Program data for wetlands of the O'Connell basin"/>
        <w:tblDescription w:val="A table listing the Queensland Wetlands Program data for wetlands of the O'Connell basin"/>
      </w:tblPr>
      <w:tblGrid>
        <w:gridCol w:w="3936"/>
        <w:gridCol w:w="1559"/>
        <w:gridCol w:w="1984"/>
        <w:gridCol w:w="1701"/>
      </w:tblGrid>
      <w:tr w:rsidR="00B114C0"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System</w:t>
            </w:r>
            <w:r w:rsidR="000A2193">
              <w:rPr>
                <w:rFonts w:cs="Arial"/>
                <w:sz w:val="20"/>
                <w:szCs w:val="20"/>
              </w:rPr>
              <w:t xml:space="preserve"> as defined by the Queensland Wetlands Program</w:t>
            </w:r>
          </w:p>
        </w:tc>
        <w:tc>
          <w:tcPr>
            <w:tcW w:w="1559" w:type="dxa"/>
          </w:tcPr>
          <w:p w:rsidR="00B114C0" w:rsidRPr="008F23F3" w:rsidRDefault="00B114C0" w:rsidP="00CD10CF">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sidRPr="008F23F3">
              <w:rPr>
                <w:rFonts w:cs="Arial"/>
                <w:sz w:val="20"/>
                <w:szCs w:val="20"/>
              </w:rPr>
              <w:t>Area (km²)</w:t>
            </w:r>
          </w:p>
        </w:tc>
        <w:tc>
          <w:tcPr>
            <w:tcW w:w="1984" w:type="dxa"/>
          </w:tcPr>
          <w:p w:rsidR="00B114C0" w:rsidRPr="008F23F3" w:rsidRDefault="00880342" w:rsidP="00CD10CF">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Pr>
                <w:rFonts w:cs="Arial"/>
                <w:sz w:val="20"/>
                <w:szCs w:val="20"/>
              </w:rPr>
              <w:t>W</w:t>
            </w:r>
            <w:r w:rsidR="00B114C0" w:rsidRPr="008F23F3">
              <w:rPr>
                <w:rFonts w:cs="Arial"/>
                <w:sz w:val="20"/>
                <w:szCs w:val="20"/>
              </w:rPr>
              <w:t xml:space="preserve">etlands area </w:t>
            </w:r>
            <w:r>
              <w:rPr>
                <w:rFonts w:cs="Arial"/>
                <w:sz w:val="20"/>
                <w:szCs w:val="20"/>
              </w:rPr>
              <w:t>(</w:t>
            </w:r>
            <w:r w:rsidRPr="008F23F3">
              <w:rPr>
                <w:rFonts w:cs="Arial"/>
                <w:sz w:val="20"/>
                <w:szCs w:val="20"/>
              </w:rPr>
              <w:t>%</w:t>
            </w:r>
            <w:r>
              <w:rPr>
                <w:rFonts w:cs="Arial"/>
                <w:sz w:val="20"/>
                <w:szCs w:val="20"/>
              </w:rPr>
              <w:t>)</w:t>
            </w:r>
          </w:p>
        </w:tc>
        <w:tc>
          <w:tcPr>
            <w:tcW w:w="1701" w:type="dxa"/>
          </w:tcPr>
          <w:p w:rsidR="00B114C0" w:rsidRPr="008F23F3" w:rsidRDefault="007F536B" w:rsidP="00CD10CF">
            <w:pPr>
              <w:jc w:val="center"/>
              <w:cnfStyle w:val="100000000000" w:firstRow="1" w:lastRow="0" w:firstColumn="0" w:lastColumn="0" w:oddVBand="0" w:evenVBand="0" w:oddHBand="0" w:evenHBand="0" w:firstRowFirstColumn="0" w:firstRowLastColumn="0" w:lastRowFirstColumn="0" w:lastRowLastColumn="0"/>
              <w:rPr>
                <w:rFonts w:eastAsiaTheme="minorHAnsi" w:cs="Arial"/>
                <w:b w:val="0"/>
                <w:bCs w:val="0"/>
                <w:color w:val="auto"/>
                <w:sz w:val="20"/>
                <w:szCs w:val="20"/>
                <w:lang w:eastAsia="en-US"/>
              </w:rPr>
            </w:pPr>
            <w:r>
              <w:rPr>
                <w:rFonts w:cs="Arial"/>
                <w:sz w:val="20"/>
                <w:szCs w:val="20"/>
              </w:rPr>
              <w:t xml:space="preserve">Total </w:t>
            </w:r>
            <w:r w:rsidR="00B114C0" w:rsidRPr="008F23F3">
              <w:rPr>
                <w:rFonts w:cs="Arial"/>
                <w:sz w:val="20"/>
                <w:szCs w:val="20"/>
              </w:rPr>
              <w:t>area</w:t>
            </w:r>
            <w:r w:rsidR="00880342">
              <w:rPr>
                <w:rFonts w:cs="Arial"/>
                <w:sz w:val="20"/>
                <w:szCs w:val="20"/>
              </w:rPr>
              <w:t xml:space="preserve"> </w:t>
            </w:r>
            <w:r>
              <w:rPr>
                <w:rFonts w:cs="Arial"/>
                <w:sz w:val="20"/>
                <w:szCs w:val="20"/>
              </w:rPr>
              <w:t xml:space="preserve">of basin </w:t>
            </w:r>
            <w:r w:rsidR="00880342">
              <w:rPr>
                <w:rFonts w:cs="Arial"/>
                <w:sz w:val="20"/>
                <w:szCs w:val="20"/>
              </w:rPr>
              <w:t>(</w:t>
            </w:r>
            <w:r w:rsidR="00880342" w:rsidRPr="008F23F3">
              <w:rPr>
                <w:rFonts w:cs="Arial"/>
                <w:sz w:val="20"/>
                <w:szCs w:val="20"/>
              </w:rPr>
              <w:t>%</w:t>
            </w:r>
            <w:r w:rsidR="00880342">
              <w:rPr>
                <w:rFonts w:cs="Arial"/>
                <w:sz w:val="20"/>
                <w:szCs w:val="20"/>
              </w:rPr>
              <w:t>)</w:t>
            </w:r>
          </w:p>
        </w:tc>
      </w:tr>
      <w:tr w:rsidR="00B114C0" w:rsidRPr="008F23F3" w:rsidTr="003170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Artificial and highly modified</w:t>
            </w:r>
          </w:p>
        </w:tc>
        <w:tc>
          <w:tcPr>
            <w:tcW w:w="1559"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5.08</w:t>
            </w:r>
          </w:p>
        </w:tc>
        <w:tc>
          <w:tcPr>
            <w:tcW w:w="1984"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3.0</w:t>
            </w:r>
          </w:p>
        </w:tc>
        <w:tc>
          <w:tcPr>
            <w:tcW w:w="1701"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0.2</w:t>
            </w:r>
          </w:p>
        </w:tc>
      </w:tr>
      <w:tr w:rsidR="00B114C0" w:rsidRPr="008F23F3" w:rsidTr="0031707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Estuarine</w:t>
            </w:r>
            <w:r w:rsidR="00754A9C" w:rsidRPr="008F23F3">
              <w:rPr>
                <w:rFonts w:cs="Arial"/>
                <w:sz w:val="20"/>
                <w:szCs w:val="20"/>
              </w:rPr>
              <w:t xml:space="preserve"> (wetland vegetation only)</w:t>
            </w:r>
          </w:p>
        </w:tc>
        <w:tc>
          <w:tcPr>
            <w:tcW w:w="1559"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128.29</w:t>
            </w:r>
          </w:p>
        </w:tc>
        <w:tc>
          <w:tcPr>
            <w:tcW w:w="1984"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75.2</w:t>
            </w:r>
          </w:p>
        </w:tc>
        <w:tc>
          <w:tcPr>
            <w:tcW w:w="1701"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5.4</w:t>
            </w:r>
          </w:p>
        </w:tc>
      </w:tr>
      <w:tr w:rsidR="00B114C0" w:rsidRPr="008F23F3" w:rsidTr="003170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Lacustrine</w:t>
            </w:r>
          </w:p>
        </w:tc>
        <w:tc>
          <w:tcPr>
            <w:tcW w:w="1559"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0.14</w:t>
            </w:r>
          </w:p>
        </w:tc>
        <w:tc>
          <w:tcPr>
            <w:tcW w:w="1984"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0.1</w:t>
            </w:r>
          </w:p>
        </w:tc>
        <w:tc>
          <w:tcPr>
            <w:tcW w:w="1701"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0.0</w:t>
            </w:r>
          </w:p>
        </w:tc>
      </w:tr>
      <w:tr w:rsidR="00B114C0" w:rsidRPr="008F23F3" w:rsidTr="0031707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Palustrine</w:t>
            </w:r>
          </w:p>
        </w:tc>
        <w:tc>
          <w:tcPr>
            <w:tcW w:w="1559"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6.79</w:t>
            </w:r>
          </w:p>
        </w:tc>
        <w:tc>
          <w:tcPr>
            <w:tcW w:w="1984"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4.0</w:t>
            </w:r>
          </w:p>
        </w:tc>
        <w:tc>
          <w:tcPr>
            <w:tcW w:w="1701"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0.3</w:t>
            </w:r>
          </w:p>
        </w:tc>
      </w:tr>
      <w:tr w:rsidR="00B114C0" w:rsidRPr="008F23F3" w:rsidTr="0031707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Riverine</w:t>
            </w:r>
          </w:p>
        </w:tc>
        <w:tc>
          <w:tcPr>
            <w:tcW w:w="1559"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30.25</w:t>
            </w:r>
          </w:p>
        </w:tc>
        <w:tc>
          <w:tcPr>
            <w:tcW w:w="1984"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17.7</w:t>
            </w:r>
          </w:p>
        </w:tc>
        <w:tc>
          <w:tcPr>
            <w:tcW w:w="1701" w:type="dxa"/>
          </w:tcPr>
          <w:p w:rsidR="00B114C0" w:rsidRPr="008F23F3" w:rsidRDefault="00281E8B" w:rsidP="00CD10CF">
            <w:pPr>
              <w:jc w:val="center"/>
              <w:cnfStyle w:val="000000100000" w:firstRow="0" w:lastRow="0" w:firstColumn="0" w:lastColumn="0" w:oddVBand="0" w:evenVBand="0" w:oddHBand="1" w:evenHBand="0"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1.3</w:t>
            </w:r>
          </w:p>
        </w:tc>
      </w:tr>
      <w:tr w:rsidR="00B114C0" w:rsidRPr="008F23F3" w:rsidTr="0031707B">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36" w:type="dxa"/>
          </w:tcPr>
          <w:p w:rsidR="00B114C0" w:rsidRPr="008F23F3" w:rsidRDefault="00B114C0" w:rsidP="0031707B">
            <w:pPr>
              <w:rPr>
                <w:rFonts w:cs="Arial"/>
                <w:sz w:val="20"/>
                <w:szCs w:val="20"/>
              </w:rPr>
            </w:pPr>
            <w:r w:rsidRPr="008F23F3">
              <w:rPr>
                <w:rFonts w:cs="Arial"/>
                <w:sz w:val="20"/>
                <w:szCs w:val="20"/>
              </w:rPr>
              <w:t xml:space="preserve">Total </w:t>
            </w:r>
          </w:p>
        </w:tc>
        <w:tc>
          <w:tcPr>
            <w:tcW w:w="1559"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170.55</w:t>
            </w:r>
          </w:p>
        </w:tc>
        <w:tc>
          <w:tcPr>
            <w:tcW w:w="1984"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100.0%</w:t>
            </w:r>
          </w:p>
        </w:tc>
        <w:tc>
          <w:tcPr>
            <w:tcW w:w="1701" w:type="dxa"/>
          </w:tcPr>
          <w:p w:rsidR="00B114C0" w:rsidRPr="008F23F3" w:rsidRDefault="00281E8B" w:rsidP="00CD10CF">
            <w:pPr>
              <w:jc w:val="center"/>
              <w:cnfStyle w:val="000000010000" w:firstRow="0" w:lastRow="0" w:firstColumn="0" w:lastColumn="0" w:oddVBand="0" w:evenVBand="0" w:oddHBand="0" w:evenHBand="1" w:firstRowFirstColumn="0" w:firstRowLastColumn="0" w:lastRowFirstColumn="0" w:lastRowLastColumn="0"/>
              <w:rPr>
                <w:rFonts w:eastAsiaTheme="minorHAnsi" w:cs="Arial"/>
                <w:color w:val="000000" w:themeColor="text1"/>
                <w:sz w:val="20"/>
                <w:szCs w:val="20"/>
                <w:lang w:eastAsia="en-US"/>
              </w:rPr>
            </w:pPr>
            <w:r w:rsidRPr="008F23F3">
              <w:rPr>
                <w:rFonts w:cs="Arial"/>
                <w:color w:val="000000" w:themeColor="text1"/>
                <w:sz w:val="20"/>
                <w:szCs w:val="20"/>
              </w:rPr>
              <w:t>7.1&amp;</w:t>
            </w:r>
          </w:p>
        </w:tc>
      </w:tr>
    </w:tbl>
    <w:p w:rsidR="00B114C0" w:rsidRPr="00E908BD" w:rsidRDefault="00B114C0" w:rsidP="00B114C0">
      <w:pPr>
        <w:spacing w:line="240" w:lineRule="auto"/>
        <w:rPr>
          <w:rFonts w:cs="Arial"/>
        </w:rPr>
      </w:pPr>
    </w:p>
    <w:p w:rsidR="00070944" w:rsidRDefault="00070944" w:rsidP="00070944">
      <w:pPr>
        <w:keepNext/>
        <w:spacing w:line="240" w:lineRule="auto"/>
      </w:pPr>
      <w:bookmarkStart w:id="29" w:name="_Toc337192572"/>
      <w:r>
        <w:rPr>
          <w:rFonts w:cs="Arial"/>
          <w:noProof/>
          <w:lang w:val="en-AU" w:eastAsia="en-AU"/>
        </w:rPr>
        <w:lastRenderedPageBreak/>
        <w:drawing>
          <wp:inline distT="0" distB="0" distL="0" distR="0" wp14:anchorId="5150B441" wp14:editId="201FFCBA">
            <wp:extent cx="4572001" cy="3429000"/>
            <wp:effectExtent l="0" t="0" r="0" b="0"/>
            <wp:docPr id="29" name="Picture 29" descr="Figure 2.3.10 is a photograph of a remnant lagoon in the lower O'Connell River floodplain set amongst canefields." title="Photograph of a remnant lagoon in the lower O'Connell River floodpla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a:ext>
                      </a:extLst>
                    </a:blip>
                    <a:srcRect/>
                    <a:stretch>
                      <a:fillRect/>
                    </a:stretch>
                  </pic:blipFill>
                  <pic:spPr bwMode="auto">
                    <a:xfrm>
                      <a:off x="0" y="0"/>
                      <a:ext cx="4577352" cy="3433013"/>
                    </a:xfrm>
                    <a:prstGeom prst="rect">
                      <a:avLst/>
                    </a:prstGeom>
                    <a:noFill/>
                  </pic:spPr>
                </pic:pic>
              </a:graphicData>
            </a:graphic>
          </wp:inline>
        </w:drawing>
      </w:r>
    </w:p>
    <w:p w:rsidR="00070944" w:rsidRDefault="00070944" w:rsidP="00070944">
      <w:pPr>
        <w:pStyle w:val="Caption"/>
      </w:pPr>
      <w:r>
        <w:t xml:space="preserve">Figure </w:t>
      </w:r>
      <w:r w:rsidR="00853EBA">
        <w:t>2.3.</w:t>
      </w:r>
      <w:r w:rsidR="00574CCC">
        <w:t>10</w:t>
      </w:r>
      <w:r w:rsidR="004E726C">
        <w:t>:</w:t>
      </w:r>
      <w:r>
        <w:t xml:space="preserve"> Remnant lagoon in the lower O’Connell</w:t>
      </w:r>
      <w:r w:rsidR="00F4146F">
        <w:t xml:space="preserve"> </w:t>
      </w:r>
      <w:r>
        <w:t>River floodplain set amongst cane</w:t>
      </w:r>
      <w:r w:rsidR="00B5711F">
        <w:t xml:space="preserve"> </w:t>
      </w:r>
      <w:r>
        <w:t>fields</w:t>
      </w:r>
    </w:p>
    <w:p w:rsidR="00EF5FBE" w:rsidRDefault="00EF5FBE" w:rsidP="00EF5FBE">
      <w:pPr>
        <w:rPr>
          <w:lang w:val="en-US" w:eastAsia="en-AU" w:bidi="en-US"/>
        </w:rPr>
      </w:pPr>
    </w:p>
    <w:p w:rsidR="00FE1777" w:rsidRPr="0049399F" w:rsidRDefault="00FE1777" w:rsidP="00B038DE">
      <w:pPr>
        <w:rPr>
          <w:b/>
          <w:color w:val="000000" w:themeColor="text1"/>
          <w:lang w:val="en-US" w:eastAsia="en-AU" w:bidi="en-US"/>
        </w:rPr>
      </w:pPr>
      <w:proofErr w:type="spellStart"/>
      <w:r w:rsidRPr="0049399F">
        <w:rPr>
          <w:b/>
          <w:color w:val="000000" w:themeColor="text1"/>
          <w:lang w:val="en-US" w:eastAsia="en-AU" w:bidi="en-US"/>
        </w:rPr>
        <w:t>Nindaroo</w:t>
      </w:r>
      <w:proofErr w:type="spellEnd"/>
      <w:r w:rsidRPr="0049399F">
        <w:rPr>
          <w:b/>
          <w:color w:val="000000" w:themeColor="text1"/>
          <w:lang w:val="en-US" w:eastAsia="en-AU" w:bidi="en-US"/>
        </w:rPr>
        <w:t xml:space="preserve"> wetland complex</w:t>
      </w:r>
    </w:p>
    <w:p w:rsidR="00FE1777" w:rsidRDefault="00FE1777" w:rsidP="00FE1777">
      <w:pPr>
        <w:rPr>
          <w:lang w:val="en-US" w:eastAsia="en-AU" w:bidi="en-US"/>
        </w:rPr>
      </w:pPr>
    </w:p>
    <w:p w:rsidR="00FE1777" w:rsidRDefault="00FE1777" w:rsidP="00FE1777">
      <w:pPr>
        <w:rPr>
          <w:lang w:val="en-US" w:eastAsia="en-AU" w:bidi="en-US"/>
        </w:rPr>
      </w:pPr>
      <w:proofErr w:type="spellStart"/>
      <w:r>
        <w:rPr>
          <w:lang w:val="en-US" w:eastAsia="en-AU" w:bidi="en-US"/>
        </w:rPr>
        <w:t>Nindaroo</w:t>
      </w:r>
      <w:proofErr w:type="spellEnd"/>
      <w:r>
        <w:rPr>
          <w:lang w:val="en-US" w:eastAsia="en-AU" w:bidi="en-US"/>
        </w:rPr>
        <w:t xml:space="preserve"> is a high value remnant wetland close to Mackay (</w:t>
      </w:r>
      <w:r w:rsidR="00663E46">
        <w:rPr>
          <w:lang w:val="en-US" w:eastAsia="en-AU" w:bidi="en-US"/>
        </w:rPr>
        <w:t>F</w:t>
      </w:r>
      <w:r>
        <w:rPr>
          <w:lang w:val="en-US" w:eastAsia="en-AU" w:bidi="en-US"/>
        </w:rPr>
        <w:t xml:space="preserve">igure </w:t>
      </w:r>
      <w:r w:rsidR="00853EBA">
        <w:rPr>
          <w:lang w:val="en-US" w:eastAsia="en-AU" w:bidi="en-US"/>
        </w:rPr>
        <w:t>2.3.1</w:t>
      </w:r>
      <w:r w:rsidR="00574CCC">
        <w:rPr>
          <w:lang w:val="en-US" w:eastAsia="en-AU" w:bidi="en-US"/>
        </w:rPr>
        <w:t>1</w:t>
      </w:r>
      <w:r>
        <w:rPr>
          <w:lang w:val="en-US" w:eastAsia="en-AU" w:bidi="en-US"/>
        </w:rPr>
        <w:t xml:space="preserve">). Coastal development is encroaching on this site and the Reliance Creek estuary. This wetland offers high value habitat for species such as barramundi. </w:t>
      </w:r>
    </w:p>
    <w:p w:rsidR="00B038DE" w:rsidRDefault="00B038DE" w:rsidP="00FE1777">
      <w:pPr>
        <w:pStyle w:val="Caption"/>
      </w:pPr>
      <w:r w:rsidRPr="000E61CC">
        <w:rPr>
          <w:i/>
          <w:noProof/>
          <w:lang w:val="en-AU" w:bidi="ar-SA"/>
        </w:rPr>
        <w:drawing>
          <wp:inline distT="0" distB="0" distL="0" distR="0" wp14:anchorId="062F409E" wp14:editId="5DCEA717">
            <wp:extent cx="4572000" cy="3425018"/>
            <wp:effectExtent l="0" t="0" r="0" b="4445"/>
            <wp:docPr id="81" name="Picture 81" descr="Figure 2.3.11 is a photograph of the Nindaroo wetland showing palm forests, Melaleuca and the Reliance Creek estuary." title="Photograph of Nindaroo wet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a:ext>
                      </a:extLst>
                    </a:blip>
                    <a:srcRect/>
                    <a:stretch>
                      <a:fillRect/>
                    </a:stretch>
                  </pic:blipFill>
                  <pic:spPr bwMode="auto">
                    <a:xfrm>
                      <a:off x="0" y="0"/>
                      <a:ext cx="4573992" cy="3426510"/>
                    </a:xfrm>
                    <a:prstGeom prst="rect">
                      <a:avLst/>
                    </a:prstGeom>
                    <a:noFill/>
                  </pic:spPr>
                </pic:pic>
              </a:graphicData>
            </a:graphic>
          </wp:inline>
        </w:drawing>
      </w:r>
    </w:p>
    <w:p w:rsidR="00FE1777" w:rsidRDefault="00FE1777" w:rsidP="00FE1777">
      <w:pPr>
        <w:pStyle w:val="Caption"/>
      </w:pPr>
      <w:r>
        <w:t xml:space="preserve">Figure </w:t>
      </w:r>
      <w:r w:rsidR="00853EBA">
        <w:t>2.3.1</w:t>
      </w:r>
      <w:r w:rsidR="00574CCC">
        <w:t>1</w:t>
      </w:r>
      <w:r w:rsidR="004E726C">
        <w:t>:</w:t>
      </w:r>
      <w:r>
        <w:t xml:space="preserve"> </w:t>
      </w:r>
      <w:proofErr w:type="spellStart"/>
      <w:r>
        <w:t>Nindaroo</w:t>
      </w:r>
      <w:proofErr w:type="spellEnd"/>
      <w:r>
        <w:t xml:space="preserve">, a high value remnant wetland containing </w:t>
      </w:r>
      <w:proofErr w:type="spellStart"/>
      <w:r w:rsidR="00853EBA" w:rsidRPr="00853EBA">
        <w:rPr>
          <w:i/>
        </w:rPr>
        <w:t>M</w:t>
      </w:r>
      <w:r w:rsidRPr="00853EBA">
        <w:rPr>
          <w:i/>
        </w:rPr>
        <w:t>elaleuca</w:t>
      </w:r>
      <w:proofErr w:type="spellEnd"/>
      <w:r>
        <w:t xml:space="preserve"> and palm forests</w:t>
      </w:r>
    </w:p>
    <w:p w:rsidR="00F4146F" w:rsidRDefault="00F4146F" w:rsidP="00AD389E">
      <w:pPr>
        <w:rPr>
          <w:b/>
          <w:lang w:val="en-US" w:eastAsia="en-AU" w:bidi="en-US"/>
        </w:rPr>
      </w:pPr>
    </w:p>
    <w:p w:rsidR="00AD389E" w:rsidRPr="00AD389E" w:rsidRDefault="00AD389E" w:rsidP="00AD389E">
      <w:pPr>
        <w:rPr>
          <w:b/>
          <w:lang w:val="en-US" w:eastAsia="en-AU" w:bidi="en-US"/>
        </w:rPr>
      </w:pPr>
      <w:r w:rsidRPr="00AD389E">
        <w:rPr>
          <w:b/>
          <w:lang w:val="en-US" w:eastAsia="en-AU" w:bidi="en-US"/>
        </w:rPr>
        <w:lastRenderedPageBreak/>
        <w:t>St Helens Creek sub-basin</w:t>
      </w:r>
    </w:p>
    <w:p w:rsidR="00FE1777" w:rsidRDefault="00FE1777" w:rsidP="00FE1777"/>
    <w:p w:rsidR="00FE1777" w:rsidRDefault="00FE1777" w:rsidP="00FE1777">
      <w:r>
        <w:t>The St Hele</w:t>
      </w:r>
      <w:r w:rsidR="000E61CC">
        <w:t>ns Creek sub-basin is a granite-</w:t>
      </w:r>
      <w:r>
        <w:t>dominated basin with good base flow from the National Park located in the upper sub-basin. During the field assessment</w:t>
      </w:r>
      <w:r w:rsidR="00B65B59">
        <w:t>,</w:t>
      </w:r>
      <w:r>
        <w:t xml:space="preserve"> water clarity cleared quickly after the first flush and migratory fish (</w:t>
      </w:r>
      <w:proofErr w:type="spellStart"/>
      <w:r w:rsidRPr="003D4641">
        <w:rPr>
          <w:i/>
        </w:rPr>
        <w:t>Mugil</w:t>
      </w:r>
      <w:proofErr w:type="spellEnd"/>
      <w:r w:rsidRPr="003D4641">
        <w:rPr>
          <w:i/>
        </w:rPr>
        <w:t xml:space="preserve"> </w:t>
      </w:r>
      <w:proofErr w:type="spellStart"/>
      <w:r w:rsidRPr="003D4641">
        <w:rPr>
          <w:i/>
        </w:rPr>
        <w:t>cephalis</w:t>
      </w:r>
      <w:proofErr w:type="spellEnd"/>
      <w:r>
        <w:t>) were observed in the middle reaches of the creek. The banks in the middle reach were lacking riparian vegetation and established introduced grasses were observed (</w:t>
      </w:r>
      <w:r w:rsidR="004E726C">
        <w:t>F</w:t>
      </w:r>
      <w:r>
        <w:t>igure</w:t>
      </w:r>
      <w:r w:rsidR="00266869">
        <w:t xml:space="preserve"> </w:t>
      </w:r>
      <w:r w:rsidR="00853EBA">
        <w:t>2.3.1</w:t>
      </w:r>
      <w:r w:rsidR="00574CCC">
        <w:t>2</w:t>
      </w:r>
      <w:r>
        <w:t xml:space="preserve">). Sand and cobble build up (possibly from observed bank erosion) appears to be making the </w:t>
      </w:r>
      <w:r w:rsidR="004E726C">
        <w:t>c</w:t>
      </w:r>
      <w:r>
        <w:t>reek shallower, which in turn is widening the creek causing further bank erosion.</w:t>
      </w:r>
    </w:p>
    <w:p w:rsidR="00FE1777" w:rsidRDefault="00FE1777" w:rsidP="00FE1777"/>
    <w:p w:rsidR="00FE1777" w:rsidRDefault="00FE1777" w:rsidP="00FE1777">
      <w:pPr>
        <w:keepNext/>
      </w:pPr>
      <w:r>
        <w:rPr>
          <w:noProof/>
          <w:lang w:val="en-AU" w:eastAsia="en-AU"/>
        </w:rPr>
        <w:drawing>
          <wp:inline distT="0" distB="0" distL="0" distR="0" wp14:anchorId="5BED1850" wp14:editId="31CA91AD">
            <wp:extent cx="3571875" cy="2678906"/>
            <wp:effectExtent l="0" t="0" r="0" b="7620"/>
            <wp:docPr id="74" name="Picture 74" descr="Figure 2.3.12 is a photograph of St Helens Creek middle reaches, showing a build-up of sand and cobble and cane growing above the eroding bank." title="Photograph of St Helens Cree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cstate="screen">
                      <a:extLst>
                        <a:ext uri="{28A0092B-C50C-407E-A947-70E740481C1C}">
                          <a14:useLocalDpi xmlns:a14="http://schemas.microsoft.com/office/drawing/2010/main"/>
                        </a:ext>
                      </a:extLst>
                    </a:blip>
                    <a:srcRect/>
                    <a:stretch>
                      <a:fillRect/>
                    </a:stretch>
                  </pic:blipFill>
                  <pic:spPr bwMode="auto">
                    <a:xfrm>
                      <a:off x="0" y="0"/>
                      <a:ext cx="3573459" cy="2680094"/>
                    </a:xfrm>
                    <a:prstGeom prst="rect">
                      <a:avLst/>
                    </a:prstGeom>
                    <a:noFill/>
                  </pic:spPr>
                </pic:pic>
              </a:graphicData>
            </a:graphic>
          </wp:inline>
        </w:drawing>
      </w:r>
    </w:p>
    <w:p w:rsidR="00FE1777" w:rsidRDefault="00FE1777" w:rsidP="00FE1777">
      <w:pPr>
        <w:pStyle w:val="Caption"/>
      </w:pPr>
      <w:r>
        <w:t xml:space="preserve">Figure </w:t>
      </w:r>
      <w:r w:rsidR="00853EBA">
        <w:t>2.3.1</w:t>
      </w:r>
      <w:r w:rsidR="00574CCC">
        <w:t>2</w:t>
      </w:r>
      <w:r w:rsidR="004E726C">
        <w:t>:</w:t>
      </w:r>
      <w:r>
        <w:t xml:space="preserve"> St Helens Creek </w:t>
      </w:r>
      <w:r w:rsidR="008565DE">
        <w:t>middle reaches, showing a build-</w:t>
      </w:r>
      <w:r>
        <w:t>up of sand and cobble (foreground) and cane growing above the eroding bank (background)</w:t>
      </w:r>
    </w:p>
    <w:p w:rsidR="00FE1777" w:rsidRDefault="00FE1777" w:rsidP="00FE1777">
      <w:pPr>
        <w:rPr>
          <w:lang w:val="en-US" w:eastAsia="en-AU" w:bidi="en-US"/>
        </w:rPr>
      </w:pPr>
    </w:p>
    <w:p w:rsidR="00CD053D" w:rsidRDefault="00914AF7" w:rsidP="003F1E71">
      <w:pPr>
        <w:pStyle w:val="ListParagraph"/>
      </w:pPr>
      <w:proofErr w:type="spellStart"/>
      <w:r>
        <w:t>J</w:t>
      </w:r>
      <w:r w:rsidR="00CD053D">
        <w:t>olimont</w:t>
      </w:r>
      <w:proofErr w:type="spellEnd"/>
      <w:r w:rsidR="00CD053D">
        <w:t xml:space="preserve"> Creek, a tributary of Murray Creek</w:t>
      </w:r>
      <w:r w:rsidR="00B65B59">
        <w:t>,</w:t>
      </w:r>
      <w:r w:rsidR="00CD053D">
        <w:t xml:space="preserve"> drains a large area of alluvial flats consisting mostly of cane land. On this tributary </w:t>
      </w:r>
      <w:r w:rsidR="00B65B59">
        <w:t xml:space="preserve">there </w:t>
      </w:r>
      <w:r w:rsidR="00CD053D">
        <w:t xml:space="preserve">are many impediments to flow and evidence of bank erosion due to lack of riparian vegetation </w:t>
      </w:r>
      <w:r w:rsidR="00B80BCF">
        <w:t xml:space="preserve">was observed </w:t>
      </w:r>
      <w:r w:rsidR="00BE577A">
        <w:t>(</w:t>
      </w:r>
      <w:r w:rsidR="00663E46">
        <w:t>F</w:t>
      </w:r>
      <w:r w:rsidR="00BE577A">
        <w:t xml:space="preserve">igure </w:t>
      </w:r>
      <w:r w:rsidR="00853EBA">
        <w:t>2.3.1</w:t>
      </w:r>
      <w:r w:rsidR="00574CCC">
        <w:t>3</w:t>
      </w:r>
      <w:r w:rsidR="00CD053D">
        <w:t>)</w:t>
      </w:r>
      <w:r w:rsidR="00B80BCF">
        <w:t>.</w:t>
      </w:r>
    </w:p>
    <w:p w:rsidR="00CD053D" w:rsidRDefault="00CD053D" w:rsidP="00CD053D">
      <w:pPr>
        <w:keepNext/>
      </w:pPr>
      <w:r>
        <w:rPr>
          <w:noProof/>
          <w:lang w:val="en-AU" w:eastAsia="en-AU"/>
        </w:rPr>
        <w:drawing>
          <wp:inline distT="0" distB="0" distL="0" distR="0" wp14:anchorId="434360CE" wp14:editId="0AE59934">
            <wp:extent cx="3571875" cy="2678907"/>
            <wp:effectExtent l="0" t="0" r="0" b="7620"/>
            <wp:docPr id="84" name="Picture 84" descr="Figure 2.3.12 is a photograph of Jolimont Creek, a tributary of Murray Creek, where there is evidence of bank erosion due to a lack of riparian vegetation." title="Photograph of Jolimont Creek - a tributary of Murra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3582053" cy="2686540"/>
                    </a:xfrm>
                    <a:prstGeom prst="rect">
                      <a:avLst/>
                    </a:prstGeom>
                    <a:noFill/>
                  </pic:spPr>
                </pic:pic>
              </a:graphicData>
            </a:graphic>
          </wp:inline>
        </w:drawing>
      </w:r>
    </w:p>
    <w:p w:rsidR="00CD053D" w:rsidRPr="00CD053D" w:rsidRDefault="00CD053D" w:rsidP="00CD053D">
      <w:pPr>
        <w:pStyle w:val="Caption"/>
      </w:pPr>
      <w:r>
        <w:t xml:space="preserve">Figure </w:t>
      </w:r>
      <w:r w:rsidR="00853EBA">
        <w:t>2.3.1</w:t>
      </w:r>
      <w:r w:rsidR="00574CCC">
        <w:t>3</w:t>
      </w:r>
      <w:r w:rsidR="004E726C">
        <w:t>:</w:t>
      </w:r>
      <w:r>
        <w:t xml:space="preserve"> </w:t>
      </w:r>
      <w:proofErr w:type="spellStart"/>
      <w:r>
        <w:t>Jolimont</w:t>
      </w:r>
      <w:proofErr w:type="spellEnd"/>
      <w:r>
        <w:t xml:space="preserve"> Creek - tributary of Murray Creek</w:t>
      </w:r>
    </w:p>
    <w:p w:rsidR="00914AF7" w:rsidRPr="007D36A6" w:rsidRDefault="00914AF7" w:rsidP="001A441D">
      <w:pPr>
        <w:pStyle w:val="Heading4"/>
        <w:rPr>
          <w:lang w:val="en-US" w:bidi="en-US"/>
        </w:rPr>
      </w:pPr>
      <w:r w:rsidRPr="007D36A6">
        <w:rPr>
          <w:lang w:val="en-US" w:bidi="en-US"/>
        </w:rPr>
        <w:lastRenderedPageBreak/>
        <w:t>Forested coastal ecosystems</w:t>
      </w:r>
    </w:p>
    <w:p w:rsidR="00914AF7" w:rsidRPr="0073596F" w:rsidRDefault="00914AF7" w:rsidP="00914AF7">
      <w:pPr>
        <w:rPr>
          <w:lang w:val="en-US" w:bidi="en-US"/>
        </w:rPr>
      </w:pPr>
      <w:r w:rsidRPr="002B4732">
        <w:rPr>
          <w:lang w:val="en-US" w:bidi="en-US"/>
        </w:rPr>
        <w:t xml:space="preserve">Forests and </w:t>
      </w:r>
      <w:r w:rsidR="004E726C">
        <w:rPr>
          <w:lang w:val="en-US" w:bidi="en-US"/>
        </w:rPr>
        <w:t>w</w:t>
      </w:r>
      <w:r w:rsidRPr="002B4732">
        <w:rPr>
          <w:lang w:val="en-US" w:bidi="en-US"/>
        </w:rPr>
        <w:t xml:space="preserve">oodlands have </w:t>
      </w:r>
      <w:r>
        <w:rPr>
          <w:lang w:val="en-US" w:bidi="en-US"/>
        </w:rPr>
        <w:t>experienced</w:t>
      </w:r>
      <w:r w:rsidRPr="002B4732">
        <w:rPr>
          <w:lang w:val="en-US" w:bidi="en-US"/>
        </w:rPr>
        <w:t xml:space="preserve"> the greatest losses within the O’Connell basin (</w:t>
      </w:r>
      <w:r>
        <w:rPr>
          <w:lang w:val="en-US" w:bidi="en-US"/>
        </w:rPr>
        <w:t>59</w:t>
      </w:r>
      <w:r w:rsidRPr="002B4732">
        <w:rPr>
          <w:lang w:val="en-US" w:bidi="en-US"/>
        </w:rPr>
        <w:t xml:space="preserve"> and </w:t>
      </w:r>
      <w:r>
        <w:rPr>
          <w:lang w:val="en-US" w:bidi="en-US"/>
        </w:rPr>
        <w:t>64</w:t>
      </w:r>
      <w:r w:rsidRPr="002B4732">
        <w:rPr>
          <w:lang w:val="en-US" w:bidi="en-US"/>
        </w:rPr>
        <w:t xml:space="preserve"> per cent </w:t>
      </w:r>
      <w:r>
        <w:rPr>
          <w:lang w:val="en-US" w:bidi="en-US"/>
        </w:rPr>
        <w:t>or 103,024 h</w:t>
      </w:r>
      <w:r w:rsidR="005C213D">
        <w:rPr>
          <w:lang w:val="en-US" w:bidi="en-US"/>
        </w:rPr>
        <w:t>ectares</w:t>
      </w:r>
      <w:r>
        <w:rPr>
          <w:lang w:val="en-US" w:bidi="en-US"/>
        </w:rPr>
        <w:t xml:space="preserve"> and 3375 h</w:t>
      </w:r>
      <w:r w:rsidR="005C213D">
        <w:rPr>
          <w:lang w:val="en-US" w:bidi="en-US"/>
        </w:rPr>
        <w:t>ectares</w:t>
      </w:r>
      <w:r>
        <w:rPr>
          <w:lang w:val="en-US" w:bidi="en-US"/>
        </w:rPr>
        <w:t xml:space="preserve"> </w:t>
      </w:r>
      <w:r w:rsidRPr="002B4732">
        <w:rPr>
          <w:lang w:val="en-US" w:bidi="en-US"/>
        </w:rPr>
        <w:t xml:space="preserve">respectively). </w:t>
      </w:r>
      <w:r w:rsidR="005C213D">
        <w:rPr>
          <w:lang w:val="en-US" w:bidi="en-US"/>
        </w:rPr>
        <w:t xml:space="preserve">Some 15 </w:t>
      </w:r>
      <w:r w:rsidRPr="002B4732">
        <w:rPr>
          <w:lang w:val="en-US" w:bidi="en-US"/>
        </w:rPr>
        <w:t xml:space="preserve">per cent </w:t>
      </w:r>
      <w:r w:rsidR="005C213D">
        <w:rPr>
          <w:lang w:val="en-US" w:bidi="en-US"/>
        </w:rPr>
        <w:t>(or 6019 hectares</w:t>
      </w:r>
      <w:r>
        <w:rPr>
          <w:lang w:val="en-US" w:bidi="en-US"/>
        </w:rPr>
        <w:t xml:space="preserve">) </w:t>
      </w:r>
      <w:r w:rsidRPr="002B4732">
        <w:rPr>
          <w:lang w:val="en-US" w:bidi="en-US"/>
        </w:rPr>
        <w:t>of rainforests have been lost (</w:t>
      </w:r>
      <w:r w:rsidR="005C213D">
        <w:rPr>
          <w:lang w:val="en-US" w:bidi="en-US"/>
        </w:rPr>
        <w:t>from</w:t>
      </w:r>
      <w:r w:rsidRPr="002B4732">
        <w:rPr>
          <w:lang w:val="en-US" w:bidi="en-US"/>
        </w:rPr>
        <w:t xml:space="preserve"> an initial area of </w:t>
      </w:r>
      <w:r>
        <w:rPr>
          <w:lang w:val="en-US" w:bidi="en-US"/>
        </w:rPr>
        <w:t>40,112 h</w:t>
      </w:r>
      <w:r w:rsidR="005C213D">
        <w:rPr>
          <w:lang w:val="en-US" w:bidi="en-US"/>
        </w:rPr>
        <w:t>ectares</w:t>
      </w:r>
      <w:r>
        <w:rPr>
          <w:lang w:val="en-US" w:bidi="en-US"/>
        </w:rPr>
        <w:t>). Between 2006 and 2009 mapping, forest ecosyst</w:t>
      </w:r>
      <w:r w:rsidR="005C213D">
        <w:rPr>
          <w:lang w:val="en-US" w:bidi="en-US"/>
        </w:rPr>
        <w:t>ems declined by a further 381 hectares</w:t>
      </w:r>
      <w:r>
        <w:rPr>
          <w:lang w:val="en-US" w:bidi="en-US"/>
        </w:rPr>
        <w:t>. All other terrestrial coastal ecosystems were unchanged.</w:t>
      </w:r>
    </w:p>
    <w:p w:rsidR="00914AF7" w:rsidRDefault="00914AF7" w:rsidP="00914AF7">
      <w:pPr>
        <w:rPr>
          <w:lang w:val="en-US" w:bidi="en-US"/>
        </w:rPr>
      </w:pPr>
    </w:p>
    <w:p w:rsidR="00914AF7" w:rsidRDefault="00914AF7" w:rsidP="00914AF7">
      <w:pPr>
        <w:rPr>
          <w:lang w:val="en-US" w:bidi="en-US"/>
        </w:rPr>
      </w:pPr>
      <w:r w:rsidRPr="00BB6A29">
        <w:rPr>
          <w:lang w:val="en-US" w:bidi="en-US"/>
        </w:rPr>
        <w:t>In some areas</w:t>
      </w:r>
      <w:r>
        <w:rPr>
          <w:lang w:val="en-US" w:bidi="en-US"/>
        </w:rPr>
        <w:t>, there has been complete removal of riparian vegetation and this has resulted in severe bank erosion (</w:t>
      </w:r>
      <w:r w:rsidR="00880342">
        <w:rPr>
          <w:lang w:val="en-US" w:bidi="en-US"/>
        </w:rPr>
        <w:t>F</w:t>
      </w:r>
      <w:r>
        <w:rPr>
          <w:lang w:val="en-US" w:bidi="en-US"/>
        </w:rPr>
        <w:t>igure 2.3.</w:t>
      </w:r>
      <w:r w:rsidR="00574CCC">
        <w:rPr>
          <w:lang w:val="en-US" w:bidi="en-US"/>
        </w:rPr>
        <w:t>14</w:t>
      </w:r>
      <w:r>
        <w:rPr>
          <w:lang w:val="en-US" w:bidi="en-US"/>
        </w:rPr>
        <w:t>).</w:t>
      </w:r>
    </w:p>
    <w:p w:rsidR="00914AF7" w:rsidRDefault="00914AF7" w:rsidP="00914AF7">
      <w:pPr>
        <w:keepNext/>
      </w:pPr>
      <w:r>
        <w:rPr>
          <w:noProof/>
          <w:lang w:val="en-AU" w:eastAsia="en-AU"/>
        </w:rPr>
        <w:drawing>
          <wp:inline distT="0" distB="0" distL="0" distR="0" wp14:anchorId="2533159E" wp14:editId="33D10AF1">
            <wp:extent cx="3797299" cy="2847975"/>
            <wp:effectExtent l="0" t="0" r="0" b="0"/>
            <wp:docPr id="75" name="Picture 75" descr="Figure 2.3.14 is a photograph of a creek located in the O'Connell basin which shows how riparian vegetation has been totally removed from the banks of the creek causing severe bank erosion." title="Photograph of a creek where riparian vegetation has been remov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cstate="screen">
                      <a:extLst>
                        <a:ext uri="{28A0092B-C50C-407E-A947-70E740481C1C}">
                          <a14:useLocalDpi xmlns:a14="http://schemas.microsoft.com/office/drawing/2010/main"/>
                        </a:ext>
                      </a:extLst>
                    </a:blip>
                    <a:srcRect/>
                    <a:stretch>
                      <a:fillRect/>
                    </a:stretch>
                  </pic:blipFill>
                  <pic:spPr bwMode="auto">
                    <a:xfrm>
                      <a:off x="0" y="0"/>
                      <a:ext cx="3802364" cy="2851774"/>
                    </a:xfrm>
                    <a:prstGeom prst="rect">
                      <a:avLst/>
                    </a:prstGeom>
                    <a:noFill/>
                  </pic:spPr>
                </pic:pic>
              </a:graphicData>
            </a:graphic>
          </wp:inline>
        </w:drawing>
      </w:r>
    </w:p>
    <w:p w:rsidR="00914AF7" w:rsidRDefault="00914AF7" w:rsidP="00914AF7">
      <w:pPr>
        <w:pStyle w:val="Caption"/>
      </w:pPr>
      <w:r>
        <w:t>Figure 2.3.</w:t>
      </w:r>
      <w:r w:rsidR="00574CCC">
        <w:t>14</w:t>
      </w:r>
      <w:r w:rsidR="004E726C">
        <w:t>:</w:t>
      </w:r>
      <w:r>
        <w:t xml:space="preserve"> The riparian vegetation has been totally removed from this creek in the O’Connell basin</w:t>
      </w:r>
    </w:p>
    <w:p w:rsidR="00914AF7" w:rsidRPr="00BB6A29" w:rsidRDefault="00914AF7" w:rsidP="00914AF7">
      <w:pPr>
        <w:rPr>
          <w:lang w:val="en-US" w:bidi="en-US"/>
        </w:rPr>
      </w:pPr>
    </w:p>
    <w:p w:rsidR="00914AF7" w:rsidRDefault="00914AF7" w:rsidP="00914AF7">
      <w:pPr>
        <w:rPr>
          <w:lang w:val="en-US" w:bidi="en-US"/>
        </w:rPr>
      </w:pPr>
      <w:r>
        <w:rPr>
          <w:lang w:val="en-US" w:bidi="en-US"/>
        </w:rPr>
        <w:t xml:space="preserve">Widespread clearing of hill slopes in the northern part of the O’Connell basin was observed during the </w:t>
      </w:r>
      <w:r w:rsidR="00415290" w:rsidRPr="00741C19">
        <w:rPr>
          <w:rFonts w:cs="Arial"/>
        </w:rPr>
        <w:t>G</w:t>
      </w:r>
      <w:r w:rsidR="00415290">
        <w:rPr>
          <w:rFonts w:cs="Arial"/>
        </w:rPr>
        <w:t xml:space="preserve">reat </w:t>
      </w:r>
      <w:r w:rsidR="00415290" w:rsidRPr="00741C19">
        <w:rPr>
          <w:rFonts w:cs="Arial"/>
        </w:rPr>
        <w:t>B</w:t>
      </w:r>
      <w:r w:rsidR="00415290">
        <w:rPr>
          <w:rFonts w:cs="Arial"/>
        </w:rPr>
        <w:t xml:space="preserve">arrier </w:t>
      </w:r>
      <w:r w:rsidR="00415290" w:rsidRPr="00741C19">
        <w:rPr>
          <w:rFonts w:cs="Arial"/>
        </w:rPr>
        <w:t>R</w:t>
      </w:r>
      <w:r w:rsidR="00415290">
        <w:rPr>
          <w:rFonts w:cs="Arial"/>
        </w:rPr>
        <w:t xml:space="preserve">eef </w:t>
      </w:r>
      <w:r w:rsidR="00415290" w:rsidRPr="00741C19">
        <w:rPr>
          <w:rFonts w:cs="Arial"/>
        </w:rPr>
        <w:t>M</w:t>
      </w:r>
      <w:r w:rsidR="00415290">
        <w:rPr>
          <w:rFonts w:cs="Arial"/>
        </w:rPr>
        <w:t xml:space="preserve">arine </w:t>
      </w:r>
      <w:r w:rsidR="00415290" w:rsidRPr="00741C19">
        <w:rPr>
          <w:rFonts w:cs="Arial"/>
        </w:rPr>
        <w:t>P</w:t>
      </w:r>
      <w:r w:rsidR="00415290">
        <w:rPr>
          <w:rFonts w:cs="Arial"/>
        </w:rPr>
        <w:t xml:space="preserve">ark </w:t>
      </w:r>
      <w:r w:rsidR="00415290" w:rsidRPr="00741C19">
        <w:rPr>
          <w:rFonts w:cs="Arial"/>
        </w:rPr>
        <w:t>A</w:t>
      </w:r>
      <w:r w:rsidR="00415290">
        <w:rPr>
          <w:rFonts w:cs="Arial"/>
        </w:rPr>
        <w:t>uthority</w:t>
      </w:r>
      <w:r w:rsidR="00415290" w:rsidRPr="00741C19">
        <w:rPr>
          <w:rFonts w:cs="Arial"/>
        </w:rPr>
        <w:t xml:space="preserve"> </w:t>
      </w:r>
      <w:r>
        <w:rPr>
          <w:lang w:val="en-US" w:bidi="en-US"/>
        </w:rPr>
        <w:t>field assessment (</w:t>
      </w:r>
      <w:r w:rsidR="00663E46">
        <w:rPr>
          <w:lang w:val="en-US" w:bidi="en-US"/>
        </w:rPr>
        <w:t>F</w:t>
      </w:r>
      <w:r>
        <w:rPr>
          <w:lang w:val="en-US" w:bidi="en-US"/>
        </w:rPr>
        <w:t>igure 2.3.</w:t>
      </w:r>
      <w:r w:rsidR="00574CCC">
        <w:rPr>
          <w:lang w:val="en-US" w:bidi="en-US"/>
        </w:rPr>
        <w:t>15</w:t>
      </w:r>
      <w:r>
        <w:rPr>
          <w:lang w:val="en-US" w:bidi="en-US"/>
        </w:rPr>
        <w:t>). This loss of vegetation in the basin has added to the sediment load in many of the sub-basins.</w:t>
      </w:r>
    </w:p>
    <w:p w:rsidR="00914AF7" w:rsidRDefault="00914AF7" w:rsidP="00914AF7">
      <w:pPr>
        <w:rPr>
          <w:lang w:val="en-US" w:bidi="en-US"/>
        </w:rPr>
      </w:pPr>
    </w:p>
    <w:p w:rsidR="00914AF7" w:rsidRDefault="00914AF7" w:rsidP="00914AF7">
      <w:pPr>
        <w:keepNext/>
      </w:pPr>
      <w:r>
        <w:rPr>
          <w:noProof/>
          <w:lang w:val="en-AU" w:eastAsia="en-AU"/>
        </w:rPr>
        <w:drawing>
          <wp:anchor distT="0" distB="0" distL="114300" distR="114300" simplePos="0" relativeHeight="251682816" behindDoc="0" locked="0" layoutInCell="1" allowOverlap="1" wp14:anchorId="759D9065" wp14:editId="38B97285">
            <wp:simplePos x="0" y="0"/>
            <wp:positionH relativeFrom="column">
              <wp:posOffset>2876550</wp:posOffset>
            </wp:positionH>
            <wp:positionV relativeFrom="paragraph">
              <wp:posOffset>32385</wp:posOffset>
            </wp:positionV>
            <wp:extent cx="2770505" cy="2076450"/>
            <wp:effectExtent l="0" t="0" r="0" b="0"/>
            <wp:wrapSquare wrapText="bothSides"/>
            <wp:docPr id="76" name="Picture 76" descr="Figure 2.3.15 is a photograph of hillside erosion and  shows the high level of suspended sediments in the runoff." title="Photograph of hillside ero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0" cstate="screen">
                      <a:extLst>
                        <a:ext uri="{28A0092B-C50C-407E-A947-70E740481C1C}">
                          <a14:useLocalDpi xmlns:a14="http://schemas.microsoft.com/office/drawing/2010/main"/>
                        </a:ext>
                      </a:extLst>
                    </a:blip>
                    <a:srcRect/>
                    <a:stretch>
                      <a:fillRect/>
                    </a:stretch>
                  </pic:blipFill>
                  <pic:spPr bwMode="auto">
                    <a:xfrm>
                      <a:off x="0" y="0"/>
                      <a:ext cx="2770505" cy="2076450"/>
                    </a:xfrm>
                    <a:prstGeom prst="rect">
                      <a:avLst/>
                    </a:prstGeom>
                    <a:noFill/>
                  </pic:spPr>
                </pic:pic>
              </a:graphicData>
            </a:graphic>
            <wp14:sizeRelH relativeFrom="page">
              <wp14:pctWidth>0</wp14:pctWidth>
            </wp14:sizeRelH>
            <wp14:sizeRelV relativeFrom="page">
              <wp14:pctHeight>0</wp14:pctHeight>
            </wp14:sizeRelV>
          </wp:anchor>
        </w:drawing>
      </w:r>
      <w:r>
        <w:rPr>
          <w:noProof/>
          <w:lang w:val="en-AU" w:eastAsia="en-AU"/>
        </w:rPr>
        <w:drawing>
          <wp:inline distT="0" distB="0" distL="0" distR="0" wp14:anchorId="3D6B2DA9" wp14:editId="53C381F6">
            <wp:extent cx="2806700" cy="2105025"/>
            <wp:effectExtent l="0" t="0" r="0" b="9525"/>
            <wp:docPr id="77" name="Picture 77" descr="Figure 2.3.15 is a photograph of hillside erosion due to clearing of terrestrial forested ecosystems. " title="Hillside erosion on the northern slopes of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1" cstate="screen">
                      <a:extLst>
                        <a:ext uri="{28A0092B-C50C-407E-A947-70E740481C1C}">
                          <a14:useLocalDpi xmlns:a14="http://schemas.microsoft.com/office/drawing/2010/main"/>
                        </a:ext>
                      </a:extLst>
                    </a:blip>
                    <a:srcRect/>
                    <a:stretch>
                      <a:fillRect/>
                    </a:stretch>
                  </pic:blipFill>
                  <pic:spPr bwMode="auto">
                    <a:xfrm>
                      <a:off x="0" y="0"/>
                      <a:ext cx="2818550" cy="2113913"/>
                    </a:xfrm>
                    <a:prstGeom prst="rect">
                      <a:avLst/>
                    </a:prstGeom>
                    <a:noFill/>
                  </pic:spPr>
                </pic:pic>
              </a:graphicData>
            </a:graphic>
          </wp:inline>
        </w:drawing>
      </w:r>
    </w:p>
    <w:p w:rsidR="00914AF7" w:rsidRDefault="00914AF7" w:rsidP="00914AF7">
      <w:pPr>
        <w:pStyle w:val="Caption"/>
        <w:rPr>
          <w:noProof/>
          <w:lang w:val="en-AU" w:bidi="ar-SA"/>
        </w:rPr>
      </w:pPr>
      <w:r>
        <w:t>Figure 2.3.</w:t>
      </w:r>
      <w:r w:rsidR="00574CCC">
        <w:t>15</w:t>
      </w:r>
      <w:r w:rsidR="004E726C">
        <w:t>:</w:t>
      </w:r>
      <w:r>
        <w:t xml:space="preserve"> Hillside erosion </w:t>
      </w:r>
      <w:r w:rsidR="004E726C">
        <w:t>i</w:t>
      </w:r>
      <w:r>
        <w:t>s due to clearing of terrestrial forested ecosystems.</w:t>
      </w:r>
      <w:r>
        <w:rPr>
          <w:noProof/>
          <w:lang w:val="en-AU" w:bidi="ar-SA"/>
        </w:rPr>
        <w:t xml:space="preserve"> The image on the left shows the high level of suspended sediments in the </w:t>
      </w:r>
      <w:r w:rsidR="00D41BCE">
        <w:rPr>
          <w:noProof/>
          <w:lang w:val="en-AU" w:bidi="ar-SA"/>
        </w:rPr>
        <w:t>run</w:t>
      </w:r>
      <w:r w:rsidR="00536565">
        <w:rPr>
          <w:noProof/>
          <w:lang w:val="en-AU" w:bidi="ar-SA"/>
        </w:rPr>
        <w:t>-</w:t>
      </w:r>
      <w:r w:rsidR="00A94AD9">
        <w:rPr>
          <w:noProof/>
          <w:lang w:val="en-AU" w:bidi="ar-SA"/>
        </w:rPr>
        <w:t>off</w:t>
      </w:r>
    </w:p>
    <w:p w:rsidR="00914AF7" w:rsidRDefault="00914AF7" w:rsidP="00914AF7">
      <w:pPr>
        <w:rPr>
          <w:lang w:val="en-US" w:bidi="en-US"/>
        </w:rPr>
      </w:pPr>
    </w:p>
    <w:p w:rsidR="000D7F4A" w:rsidRDefault="000D7F4A" w:rsidP="006E1BBB">
      <w:r>
        <w:lastRenderedPageBreak/>
        <w:t xml:space="preserve">The Queensland </w:t>
      </w:r>
      <w:r w:rsidR="00663E46">
        <w:t>G</w:t>
      </w:r>
      <w:r>
        <w:t xml:space="preserve">overnment has assigned regional ecosystems a conservation status which is based on its current remnant extent (how much of it remains) in a bioregion. Regional ecosystems were originally defined </w:t>
      </w:r>
      <w:r w:rsidRPr="006E1BBB">
        <w:t>by Sattler and Williams</w:t>
      </w:r>
      <w:r>
        <w:t xml:space="preserve"> as vegetation communities in a bioregion that are consistently associated with a particular combination of geology, landform and soil.</w:t>
      </w:r>
      <w:r w:rsidR="006E1BBB">
        <w:fldChar w:fldCharType="begin"/>
      </w:r>
      <w:r w:rsidR="006E1BBB">
        <w:instrText>ADDIN RW.CITE{{21452 P.,Sattler,&amp;R.,Williams 1999}}</w:instrText>
      </w:r>
      <w:r w:rsidR="006E1BBB">
        <w:fldChar w:fldCharType="separate"/>
      </w:r>
      <w:r w:rsidR="00AF1F3E" w:rsidRPr="00AF1F3E">
        <w:rPr>
          <w:rFonts w:eastAsia="Times New Roman" w:cs="Arial"/>
          <w:vertAlign w:val="superscript"/>
        </w:rPr>
        <w:t>17</w:t>
      </w:r>
      <w:r w:rsidR="006E1BBB">
        <w:fldChar w:fldCharType="end"/>
      </w:r>
      <w:r>
        <w:t xml:space="preserve"> Vegetation that is classified as endangered is afforded most protection in Queensland; however some industries such as mining, transport, electricity and community infrastructure may be exempt. Lesser protection is afforded by the other categories.</w:t>
      </w:r>
    </w:p>
    <w:p w:rsidR="008F23F3" w:rsidRDefault="008F23F3" w:rsidP="000D7F4A">
      <w:pPr>
        <w:rPr>
          <w:lang w:val="en-US"/>
        </w:rPr>
      </w:pPr>
    </w:p>
    <w:p w:rsidR="000D7F4A" w:rsidRDefault="000D7F4A" w:rsidP="000D7F4A">
      <w:pPr>
        <w:rPr>
          <w:lang w:val="en-US"/>
        </w:rPr>
      </w:pPr>
      <w:r>
        <w:rPr>
          <w:lang w:val="en-US"/>
        </w:rPr>
        <w:t xml:space="preserve">These have been mapped for the </w:t>
      </w:r>
      <w:r>
        <w:t>O’Connell</w:t>
      </w:r>
      <w:r>
        <w:rPr>
          <w:lang w:val="en-US"/>
        </w:rPr>
        <w:t xml:space="preserve"> basin (</w:t>
      </w:r>
      <w:r w:rsidR="00880342">
        <w:rPr>
          <w:lang w:val="en-US"/>
        </w:rPr>
        <w:t>F</w:t>
      </w:r>
      <w:r>
        <w:rPr>
          <w:lang w:val="en-US"/>
        </w:rPr>
        <w:t>igure 2.3.1</w:t>
      </w:r>
      <w:r>
        <w:t>6</w:t>
      </w:r>
      <w:r>
        <w:rPr>
          <w:lang w:val="en-US"/>
        </w:rPr>
        <w:t>). Information on regional ecosystem</w:t>
      </w:r>
      <w:r w:rsidR="005C213D">
        <w:rPr>
          <w:lang w:val="en-US"/>
        </w:rPr>
        <w:t>s</w:t>
      </w:r>
      <w:r>
        <w:rPr>
          <w:lang w:val="en-US"/>
        </w:rPr>
        <w:t xml:space="preserve"> provides the basis for the development of coastal ecosystem functional groups identified in the Coastal Ecosystem Assessment Framework.</w:t>
      </w:r>
      <w:r>
        <w:fldChar w:fldCharType="begin"/>
      </w:r>
      <w:r>
        <w:instrText>ADDIN RW.CITE{{21378 GreatBarrierReefMarineParkAuthority in prep (2013)}}</w:instrText>
      </w:r>
      <w:r>
        <w:fldChar w:fldCharType="separate"/>
      </w:r>
      <w:proofErr w:type="gramStart"/>
      <w:r w:rsidR="00AF1F3E" w:rsidRPr="00AF1F3E">
        <w:rPr>
          <w:rFonts w:eastAsia="Times New Roman" w:cs="Arial"/>
          <w:vertAlign w:val="superscript"/>
        </w:rPr>
        <w:t>7</w:t>
      </w:r>
      <w:r>
        <w:fldChar w:fldCharType="end"/>
      </w:r>
      <w:r>
        <w:rPr>
          <w:lang w:val="en-US"/>
        </w:rPr>
        <w:t xml:space="preserve"> However regional ecosystem conservation classification</w:t>
      </w:r>
      <w:proofErr w:type="gramEnd"/>
      <w:r>
        <w:rPr>
          <w:lang w:val="en-US"/>
        </w:rPr>
        <w:t xml:space="preserve"> is based on terrestrial distribution, and do</w:t>
      </w:r>
      <w:r w:rsidR="005C213D">
        <w:rPr>
          <w:lang w:val="en-US"/>
        </w:rPr>
        <w:t>es</w:t>
      </w:r>
      <w:r>
        <w:rPr>
          <w:lang w:val="en-US"/>
        </w:rPr>
        <w:t xml:space="preserve"> not assess their functional link</w:t>
      </w:r>
      <w:r w:rsidR="00B5711F">
        <w:rPr>
          <w:lang w:val="en-US"/>
        </w:rPr>
        <w:t>age to the World Heritage Area.</w:t>
      </w:r>
      <w:r>
        <w:rPr>
          <w:lang w:val="en-US"/>
        </w:rPr>
        <w:t xml:space="preserve"> Regional ecosystem conservation classifications most likely do not protect coastal e</w:t>
      </w:r>
      <w:r w:rsidR="005C213D">
        <w:rPr>
          <w:lang w:val="en-US"/>
        </w:rPr>
        <w:t xml:space="preserve">cosystems most important to </w:t>
      </w:r>
      <w:r>
        <w:rPr>
          <w:lang w:val="en-US"/>
        </w:rPr>
        <w:t>maintaining the health and resilience of the World Heritage Area.</w:t>
      </w:r>
    </w:p>
    <w:p w:rsidR="000D7F4A" w:rsidRDefault="000D7F4A" w:rsidP="00914AF7">
      <w:pPr>
        <w:pStyle w:val="ListParagraph"/>
      </w:pPr>
    </w:p>
    <w:p w:rsidR="00914AF7" w:rsidRDefault="00914AF7" w:rsidP="00914AF7">
      <w:pPr>
        <w:rPr>
          <w:lang w:eastAsia="en-AU"/>
        </w:rPr>
        <w:sectPr w:rsidR="00914AF7" w:rsidSect="0029430C">
          <w:pgSz w:w="11907" w:h="16840" w:code="9"/>
          <w:pgMar w:top="1440" w:right="1440" w:bottom="1440" w:left="1440" w:header="708" w:footer="708" w:gutter="0"/>
          <w:cols w:space="708"/>
          <w:docGrid w:linePitch="360"/>
        </w:sectPr>
      </w:pPr>
    </w:p>
    <w:p w:rsidR="00914AF7" w:rsidRDefault="00914AF7" w:rsidP="00914AF7">
      <w:pPr>
        <w:pStyle w:val="Caption"/>
      </w:pPr>
      <w:r>
        <w:rPr>
          <w:noProof/>
          <w:lang w:val="en-AU" w:bidi="ar-SA"/>
        </w:rPr>
        <w:lastRenderedPageBreak/>
        <w:drawing>
          <wp:inline distT="0" distB="0" distL="0" distR="0" wp14:anchorId="0E5DA4D8" wp14:editId="3989AA37">
            <wp:extent cx="11658600" cy="8242145"/>
            <wp:effectExtent l="0" t="0" r="0" b="6985"/>
            <wp:docPr id="82" name="Picture 82" descr="A location map of the O'Connell basin showing the connectivity between endangered, of concern and not of concern vegetation status." title="O'Connell basin 2009 biodiversity statu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i4_OConnellBasin_BDStatus.jpg"/>
                    <pic:cNvPicPr/>
                  </pic:nvPicPr>
                  <pic:blipFill>
                    <a:blip r:embed="rId42" cstate="screen">
                      <a:extLst>
                        <a:ext uri="{28A0092B-C50C-407E-A947-70E740481C1C}">
                          <a14:useLocalDpi xmlns:a14="http://schemas.microsoft.com/office/drawing/2010/main"/>
                        </a:ext>
                      </a:extLst>
                    </a:blip>
                    <a:stretch>
                      <a:fillRect/>
                    </a:stretch>
                  </pic:blipFill>
                  <pic:spPr>
                    <a:xfrm>
                      <a:off x="0" y="0"/>
                      <a:ext cx="11663270" cy="8245446"/>
                    </a:xfrm>
                    <a:prstGeom prst="rect">
                      <a:avLst/>
                    </a:prstGeom>
                  </pic:spPr>
                </pic:pic>
              </a:graphicData>
            </a:graphic>
          </wp:inline>
        </w:drawing>
      </w:r>
    </w:p>
    <w:p w:rsidR="00914AF7" w:rsidRDefault="00914AF7" w:rsidP="00914AF7">
      <w:pPr>
        <w:pStyle w:val="Caption"/>
      </w:pPr>
      <w:r w:rsidRPr="00914AF7">
        <w:t xml:space="preserve"> </w:t>
      </w:r>
      <w:r>
        <w:t>Figure 2.3.</w:t>
      </w:r>
      <w:r w:rsidR="000D7F4A">
        <w:t>16</w:t>
      </w:r>
      <w:r>
        <w:t xml:space="preserve"> </w:t>
      </w:r>
      <w:r w:rsidR="000A2193">
        <w:t>Regional ecosystem conservation status for the O’Connell basin</w:t>
      </w:r>
    </w:p>
    <w:p w:rsidR="00914AF7" w:rsidRDefault="00914AF7" w:rsidP="00914AF7">
      <w:pPr>
        <w:sectPr w:rsidR="00914AF7" w:rsidSect="00914AF7">
          <w:pgSz w:w="23814" w:h="16840" w:orient="landscape" w:code="8"/>
          <w:pgMar w:top="1440" w:right="1440" w:bottom="1440" w:left="1440" w:header="709" w:footer="709" w:gutter="0"/>
          <w:cols w:space="708"/>
          <w:docGrid w:linePitch="360"/>
        </w:sectPr>
      </w:pPr>
    </w:p>
    <w:p w:rsidR="00B114C0" w:rsidRPr="006920A4" w:rsidRDefault="008C0878" w:rsidP="008079F1">
      <w:pPr>
        <w:pStyle w:val="Heading3"/>
      </w:pPr>
      <w:bookmarkStart w:id="30" w:name="_Toc371077007"/>
      <w:bookmarkEnd w:id="29"/>
      <w:r w:rsidRPr="006920A4">
        <w:rPr>
          <w:rStyle w:val="Heading3Char"/>
          <w:b/>
        </w:rPr>
        <w:lastRenderedPageBreak/>
        <w:t>Ecosystem processes</w:t>
      </w:r>
      <w:bookmarkEnd w:id="30"/>
    </w:p>
    <w:p w:rsidR="00FE116D" w:rsidRPr="00914AF7" w:rsidRDefault="00FE116D" w:rsidP="00FE116D">
      <w:pPr>
        <w:pStyle w:val="ListParagraph"/>
      </w:pPr>
      <w:r w:rsidRPr="00914AF7">
        <w:t>The condition of ecosystem processes in the O’Connell basin varies both spatially and temporally. Areas that have been highly modified from the natural coastal ecosystems that were once there show the greatest degree of change in processes. For example rivers that have been modified into water distribution channels offer limited capacity for biological processes for fish species such as reproduction, dispersal recruitment and migration and are often nutrient enriched.</w:t>
      </w:r>
    </w:p>
    <w:p w:rsidR="00914AF7" w:rsidRPr="00914AF7" w:rsidRDefault="00914AF7" w:rsidP="00FE116D">
      <w:pPr>
        <w:pStyle w:val="ListParagraph"/>
      </w:pPr>
    </w:p>
    <w:p w:rsidR="00FE116D" w:rsidRDefault="00D74DD6" w:rsidP="00FE116D">
      <w:pPr>
        <w:ind w:right="-46"/>
        <w:rPr>
          <w:rStyle w:val="Heading3Char"/>
          <w:rFonts w:eastAsiaTheme="minorEastAsia"/>
          <w:b w:val="0"/>
          <w:bCs w:val="0"/>
          <w:color w:val="auto"/>
          <w:sz w:val="22"/>
          <w:szCs w:val="22"/>
          <w:lang w:eastAsia="en-AU"/>
        </w:rPr>
      </w:pPr>
      <w:r>
        <w:t>Appendix F</w:t>
      </w:r>
      <w:r w:rsidR="00FE116D" w:rsidRPr="00914AF7">
        <w:t xml:space="preserve"> contains a list of coastal ecosystems and some of the ecological processes they deliver for the health and resilie</w:t>
      </w:r>
      <w:r w:rsidR="006920A4">
        <w:t>nce of the World Heritage Area.</w:t>
      </w:r>
    </w:p>
    <w:p w:rsidR="00DE6457" w:rsidRPr="00DE6457" w:rsidRDefault="00DE6457" w:rsidP="00DE6457">
      <w:pPr>
        <w:ind w:right="-46"/>
        <w:rPr>
          <w:highlight w:val="yellow"/>
        </w:rPr>
      </w:pPr>
    </w:p>
    <w:p w:rsidR="00F00501" w:rsidRPr="007D36A6" w:rsidRDefault="00F00501" w:rsidP="001A441D">
      <w:pPr>
        <w:pStyle w:val="Heading4"/>
      </w:pPr>
      <w:r w:rsidRPr="007D36A6">
        <w:t>Physical processes</w:t>
      </w:r>
    </w:p>
    <w:p w:rsidR="00914AF7" w:rsidRDefault="00F00501" w:rsidP="00AF1F3E">
      <w:pPr>
        <w:rPr>
          <w:rFonts w:cs="Arial"/>
        </w:rPr>
      </w:pPr>
      <w:r>
        <w:rPr>
          <w:rFonts w:cs="Arial"/>
        </w:rPr>
        <w:t xml:space="preserve">Physical processes are </w:t>
      </w:r>
      <w:r w:rsidR="006920A4">
        <w:rPr>
          <w:rFonts w:cs="Arial"/>
        </w:rPr>
        <w:t>those</w:t>
      </w:r>
      <w:r>
        <w:rPr>
          <w:rFonts w:cs="Arial"/>
        </w:rPr>
        <w:t xml:space="preserve"> that transport and mobilise elements such as water, sediments </w:t>
      </w:r>
      <w:r w:rsidR="006920A4">
        <w:rPr>
          <w:rFonts w:cs="Arial"/>
        </w:rPr>
        <w:t xml:space="preserve">and </w:t>
      </w:r>
      <w:r>
        <w:rPr>
          <w:rFonts w:cs="Arial"/>
        </w:rPr>
        <w:t>minerals. They include groundwater recharge/discharge, sedimentation/erosion of soils and deposition and mobilisation processes.</w:t>
      </w:r>
      <w:r w:rsidR="006920A4">
        <w:rPr>
          <w:rFonts w:cs="Arial"/>
        </w:rPr>
        <w:fldChar w:fldCharType="begin"/>
      </w:r>
      <w:r w:rsidR="006920A4">
        <w:rPr>
          <w:rFonts w:cs="Arial"/>
        </w:rPr>
        <w:instrText>ADDIN RW.CITE{{19909 GreatBarrierReefMarineParkAuthority 2012}}</w:instrText>
      </w:r>
      <w:r w:rsidR="006920A4">
        <w:rPr>
          <w:rFonts w:cs="Arial"/>
        </w:rPr>
        <w:fldChar w:fldCharType="separate"/>
      </w:r>
      <w:r w:rsidR="00AF1F3E" w:rsidRPr="00AF1F3E">
        <w:rPr>
          <w:rFonts w:eastAsia="Times New Roman" w:cs="Arial"/>
          <w:vertAlign w:val="superscript"/>
        </w:rPr>
        <w:t>8</w:t>
      </w:r>
      <w:r w:rsidR="006920A4">
        <w:rPr>
          <w:rFonts w:cs="Arial"/>
        </w:rPr>
        <w:fldChar w:fldCharType="end"/>
      </w:r>
      <w:r>
        <w:rPr>
          <w:rFonts w:cs="Arial"/>
        </w:rPr>
        <w:t xml:space="preserve"> All coastal ecosystems provide these </w:t>
      </w:r>
      <w:r w:rsidR="00D845B2">
        <w:rPr>
          <w:rFonts w:cs="Arial"/>
        </w:rPr>
        <w:t>functions</w:t>
      </w:r>
      <w:r>
        <w:rPr>
          <w:rFonts w:cs="Arial"/>
        </w:rPr>
        <w:t>, some more than others.</w:t>
      </w:r>
      <w:r w:rsidR="00914AF7" w:rsidRPr="00914AF7">
        <w:rPr>
          <w:rFonts w:cs="Arial"/>
        </w:rPr>
        <w:t xml:space="preserve"> </w:t>
      </w:r>
      <w:r w:rsidR="00914AF7">
        <w:rPr>
          <w:rFonts w:cs="Arial"/>
        </w:rPr>
        <w:t>Declines in delivery of physical processes that retain sediments are generally reflected by an increas</w:t>
      </w:r>
      <w:r w:rsidR="006920A4">
        <w:rPr>
          <w:rFonts w:cs="Arial"/>
        </w:rPr>
        <w:t xml:space="preserve">e in total suspended </w:t>
      </w:r>
      <w:r w:rsidR="000A2193">
        <w:rPr>
          <w:rFonts w:cs="Arial"/>
        </w:rPr>
        <w:t>solids</w:t>
      </w:r>
      <w:r w:rsidR="006920A4">
        <w:rPr>
          <w:rFonts w:cs="Arial"/>
        </w:rPr>
        <w:t>.</w:t>
      </w:r>
    </w:p>
    <w:p w:rsidR="00CB59F0" w:rsidRDefault="00CB59F0" w:rsidP="00CB59F0"/>
    <w:p w:rsidR="00CB59F0" w:rsidRDefault="00CB59F0" w:rsidP="00CB59F0">
      <w:r>
        <w:t xml:space="preserve">Changes in hydrology have occurred as a result of land use change (such as land clearing, grazing and urbanisation, leading to surface compaction and reducing soil porosity, and increased sediment loss to erosion in streams), barriers (such as dams, weirs and road/rail crossings), groundwater extraction, floodplain drainage networks and changing rainfall patterns as a result of climate change. These actions have irreversibly altered run-off </w:t>
      </w:r>
      <w:proofErr w:type="gramStart"/>
      <w:r>
        <w:t>quality,</w:t>
      </w:r>
      <w:proofErr w:type="gramEnd"/>
      <w:r>
        <w:t xml:space="preserve"> quantity and seasonality of flows, and sediment build up in river beds. Storm intensity in recent years has delivered sudden large pulsed flows of freshwater into the World Heritage Area. These flows often have reduced residence times in the basin and the supporting coastal ecosystems sufficient for many ecological processes to occur. As a result, freshwater induced coral bleaching and smothering of corals and </w:t>
      </w:r>
      <w:proofErr w:type="spellStart"/>
      <w:r>
        <w:t>seagrass</w:t>
      </w:r>
      <w:proofErr w:type="spellEnd"/>
      <w:r>
        <w:t xml:space="preserve"> by sediments is occurring more frequently.</w:t>
      </w:r>
      <w:r>
        <w:fldChar w:fldCharType="begin"/>
      </w:r>
      <w:r>
        <w:instrText>ADDIN RW.CITE{{18109 GreatBarrierReefMarineParkAuthority 2011}}</w:instrText>
      </w:r>
      <w:r>
        <w:fldChar w:fldCharType="separate"/>
      </w:r>
      <w:proofErr w:type="gramStart"/>
      <w:r w:rsidR="00AF1F3E" w:rsidRPr="00AF1F3E">
        <w:rPr>
          <w:rFonts w:eastAsia="Times New Roman" w:cs="Arial"/>
          <w:vertAlign w:val="superscript"/>
        </w:rPr>
        <w:t>18</w:t>
      </w:r>
      <w:r>
        <w:fldChar w:fldCharType="end"/>
      </w:r>
      <w:r>
        <w:t xml:space="preserve"> Water extraction</w:t>
      </w:r>
      <w:proofErr w:type="gramEnd"/>
      <w:r>
        <w:t xml:space="preserve"> has reduced flows and also resulted in increasing sedimentation of rivers. Reduced high velocity flows inhibit sediment movement along these watercourses. As these rivers fill with sediment (sand) they become shallower and wider. This changed hydrology results in scouring and erosion of banks during pulses from storm events, which impacts on World Heritage Area inshore ecosystems by increasing turbidity.</w:t>
      </w:r>
    </w:p>
    <w:p w:rsidR="00F00501" w:rsidRDefault="00F00501" w:rsidP="000B4FFB">
      <w:pPr>
        <w:pStyle w:val="Standard"/>
        <w:spacing w:line="276" w:lineRule="auto"/>
        <w:rPr>
          <w:rFonts w:ascii="Arial" w:hAnsi="Arial" w:cs="Arial"/>
          <w:sz w:val="22"/>
          <w:szCs w:val="22"/>
        </w:rPr>
      </w:pPr>
    </w:p>
    <w:p w:rsidR="00F00501" w:rsidRDefault="00F00501" w:rsidP="00993D2E">
      <w:pPr>
        <w:rPr>
          <w:rFonts w:cs="Arial"/>
        </w:rPr>
      </w:pPr>
      <w:r>
        <w:rPr>
          <w:rFonts w:cs="Arial"/>
        </w:rPr>
        <w:t>Elevated levels of sediment (fine and co</w:t>
      </w:r>
      <w:r w:rsidR="00A74CDA">
        <w:rPr>
          <w:rFonts w:cs="Arial"/>
        </w:rPr>
        <w:t>ar</w:t>
      </w:r>
      <w:r>
        <w:rPr>
          <w:rFonts w:cs="Arial"/>
        </w:rPr>
        <w:t>ser sediments) have been report</w:t>
      </w:r>
      <w:r w:rsidR="0009320E">
        <w:rPr>
          <w:rFonts w:cs="Arial"/>
        </w:rPr>
        <w:t>ed</w:t>
      </w:r>
      <w:r>
        <w:rPr>
          <w:rFonts w:cs="Arial"/>
        </w:rPr>
        <w:t xml:space="preserve"> in all of the sub</w:t>
      </w:r>
      <w:r w:rsidR="0032090C">
        <w:rPr>
          <w:rFonts w:cs="Arial"/>
        </w:rPr>
        <w:t>-</w:t>
      </w:r>
      <w:r>
        <w:rPr>
          <w:rFonts w:cs="Arial"/>
        </w:rPr>
        <w:t>basins in the O’Connell basin.</w:t>
      </w:r>
      <w:r w:rsidR="00993D2E">
        <w:rPr>
          <w:rFonts w:cs="Arial"/>
        </w:rPr>
        <w:fldChar w:fldCharType="begin"/>
      </w:r>
      <w:r w:rsidR="00993D2E">
        <w:rPr>
          <w:rFonts w:cs="Arial"/>
        </w:rPr>
        <w:instrText>ADDIN RW.CITE{{17174 Drewry,J. 2008}}</w:instrText>
      </w:r>
      <w:r w:rsidR="00993D2E">
        <w:rPr>
          <w:rFonts w:cs="Arial"/>
        </w:rPr>
        <w:fldChar w:fldCharType="separate"/>
      </w:r>
      <w:r w:rsidR="00AF1F3E" w:rsidRPr="00AF1F3E">
        <w:rPr>
          <w:rFonts w:eastAsia="Times New Roman" w:cs="Arial"/>
          <w:vertAlign w:val="superscript"/>
        </w:rPr>
        <w:t>2</w:t>
      </w:r>
      <w:r w:rsidR="00993D2E">
        <w:rPr>
          <w:rFonts w:cs="Arial"/>
        </w:rPr>
        <w:fldChar w:fldCharType="end"/>
      </w:r>
      <w:r w:rsidR="000A7F05">
        <w:rPr>
          <w:rFonts w:cs="Arial"/>
        </w:rPr>
        <w:t xml:space="preserve"> </w:t>
      </w:r>
      <w:r>
        <w:rPr>
          <w:rFonts w:cs="Arial"/>
        </w:rPr>
        <w:t xml:space="preserve">These elevated levels of sediments are being delivered to the Great Barrier Reef lagoon in pulsed flows. </w:t>
      </w:r>
      <w:r w:rsidRPr="00A74CDA">
        <w:rPr>
          <w:rFonts w:cs="Arial"/>
        </w:rPr>
        <w:t>Co</w:t>
      </w:r>
      <w:r w:rsidR="00A74CDA" w:rsidRPr="00A74CDA">
        <w:rPr>
          <w:rFonts w:cs="Arial"/>
        </w:rPr>
        <w:t>a</w:t>
      </w:r>
      <w:r w:rsidRPr="00A74CDA">
        <w:rPr>
          <w:rFonts w:cs="Arial"/>
        </w:rPr>
        <w:t>rser</w:t>
      </w:r>
      <w:r>
        <w:rPr>
          <w:rFonts w:cs="Arial"/>
        </w:rPr>
        <w:t xml:space="preserve"> sediments ar</w:t>
      </w:r>
      <w:r w:rsidR="001E0C12">
        <w:rPr>
          <w:rFonts w:cs="Arial"/>
        </w:rPr>
        <w:t xml:space="preserve">e building up in river beds. This </w:t>
      </w:r>
      <w:r w:rsidR="00CB59F0">
        <w:rPr>
          <w:rFonts w:cs="Arial"/>
        </w:rPr>
        <w:t>build-up</w:t>
      </w:r>
      <w:r w:rsidR="001E0C12">
        <w:rPr>
          <w:rFonts w:cs="Arial"/>
        </w:rPr>
        <w:t xml:space="preserve"> of</w:t>
      </w:r>
      <w:r>
        <w:rPr>
          <w:rFonts w:cs="Arial"/>
        </w:rPr>
        <w:t xml:space="preserve"> </w:t>
      </w:r>
      <w:r w:rsidRPr="00A74CDA">
        <w:rPr>
          <w:rFonts w:cs="Arial"/>
        </w:rPr>
        <w:t>co</w:t>
      </w:r>
      <w:r w:rsidR="00A74CDA" w:rsidRPr="00A74CDA">
        <w:rPr>
          <w:rFonts w:cs="Arial"/>
        </w:rPr>
        <w:t>a</w:t>
      </w:r>
      <w:r w:rsidRPr="00A74CDA">
        <w:rPr>
          <w:rFonts w:cs="Arial"/>
        </w:rPr>
        <w:t>rse</w:t>
      </w:r>
      <w:r>
        <w:rPr>
          <w:rFonts w:cs="Arial"/>
        </w:rPr>
        <w:t xml:space="preserve"> sediments fill</w:t>
      </w:r>
      <w:r w:rsidR="001E0C12">
        <w:rPr>
          <w:rFonts w:cs="Arial"/>
        </w:rPr>
        <w:t>s</w:t>
      </w:r>
      <w:r>
        <w:rPr>
          <w:rFonts w:cs="Arial"/>
        </w:rPr>
        <w:t xml:space="preserve"> the </w:t>
      </w:r>
      <w:r w:rsidR="001E0C12">
        <w:rPr>
          <w:rFonts w:cs="Arial"/>
        </w:rPr>
        <w:t>waterholes, making the waterway shallower</w:t>
      </w:r>
      <w:r w:rsidR="00CB59F0">
        <w:rPr>
          <w:rFonts w:cs="Arial"/>
        </w:rPr>
        <w:t>,</w:t>
      </w:r>
      <w:r>
        <w:rPr>
          <w:rFonts w:cs="Arial"/>
        </w:rPr>
        <w:t xml:space="preserve"> </w:t>
      </w:r>
      <w:r w:rsidR="00CB59F0">
        <w:rPr>
          <w:rFonts w:cs="Arial"/>
        </w:rPr>
        <w:t>which</w:t>
      </w:r>
      <w:r w:rsidR="001E0C12">
        <w:rPr>
          <w:rFonts w:cs="Arial"/>
        </w:rPr>
        <w:t xml:space="preserve"> in turn</w:t>
      </w:r>
      <w:r>
        <w:rPr>
          <w:rFonts w:cs="Arial"/>
        </w:rPr>
        <w:t xml:space="preserve"> </w:t>
      </w:r>
      <w:r w:rsidR="001E0C12">
        <w:rPr>
          <w:rFonts w:cs="Arial"/>
        </w:rPr>
        <w:t xml:space="preserve">can cause </w:t>
      </w:r>
      <w:r>
        <w:rPr>
          <w:rFonts w:cs="Arial"/>
        </w:rPr>
        <w:t xml:space="preserve">a widening of the river </w:t>
      </w:r>
      <w:r w:rsidR="001E0C12">
        <w:rPr>
          <w:rFonts w:cs="Arial"/>
        </w:rPr>
        <w:t>(</w:t>
      </w:r>
      <w:r>
        <w:rPr>
          <w:rFonts w:cs="Arial"/>
        </w:rPr>
        <w:t>further erod</w:t>
      </w:r>
      <w:r w:rsidR="00CB59F0">
        <w:rPr>
          <w:rFonts w:cs="Arial"/>
        </w:rPr>
        <w:t>ing</w:t>
      </w:r>
      <w:r>
        <w:rPr>
          <w:rFonts w:cs="Arial"/>
        </w:rPr>
        <w:t xml:space="preserve"> the adjacent banks</w:t>
      </w:r>
      <w:r w:rsidR="00CB59F0">
        <w:rPr>
          <w:rFonts w:cs="Arial"/>
        </w:rPr>
        <w:t xml:space="preserve">, </w:t>
      </w:r>
      <w:r>
        <w:rPr>
          <w:rFonts w:cs="Arial"/>
        </w:rPr>
        <w:t>adding more sediment to the system</w:t>
      </w:r>
      <w:r w:rsidR="001E0C12">
        <w:rPr>
          <w:rFonts w:cs="Arial"/>
        </w:rPr>
        <w:t>)</w:t>
      </w:r>
      <w:r>
        <w:rPr>
          <w:rFonts w:cs="Arial"/>
        </w:rPr>
        <w:t>.</w:t>
      </w:r>
    </w:p>
    <w:p w:rsidR="00C23FEF" w:rsidRDefault="00C23FEF" w:rsidP="00C23FEF">
      <w:pPr>
        <w:pStyle w:val="Standard"/>
        <w:spacing w:line="276" w:lineRule="auto"/>
        <w:rPr>
          <w:rFonts w:ascii="Arial" w:hAnsi="Arial" w:cs="Arial"/>
          <w:sz w:val="22"/>
          <w:szCs w:val="22"/>
        </w:rPr>
      </w:pPr>
    </w:p>
    <w:p w:rsidR="00C23FEF" w:rsidRDefault="00A74CDA" w:rsidP="00993D2E">
      <w:pPr>
        <w:rPr>
          <w:rFonts w:cs="Arial"/>
        </w:rPr>
      </w:pPr>
      <w:r>
        <w:rPr>
          <w:rFonts w:cs="Arial"/>
        </w:rPr>
        <w:t>The Reliance Creek sub-</w:t>
      </w:r>
      <w:r w:rsidR="00C23FEF">
        <w:rPr>
          <w:rFonts w:cs="Arial"/>
        </w:rPr>
        <w:t>basin is dominated by cane</w:t>
      </w:r>
      <w:r w:rsidR="00B5711F">
        <w:rPr>
          <w:rFonts w:cs="Arial"/>
        </w:rPr>
        <w:t xml:space="preserve"> </w:t>
      </w:r>
      <w:r w:rsidR="00C23FEF">
        <w:rPr>
          <w:rFonts w:cs="Arial"/>
        </w:rPr>
        <w:t>fields (38 per cent of the area) with a further 3</w:t>
      </w:r>
      <w:r w:rsidR="000A7F05">
        <w:rPr>
          <w:rFonts w:cs="Arial"/>
        </w:rPr>
        <w:t>2 per cent used for grazing.</w:t>
      </w:r>
      <w:r w:rsidR="00993D2E">
        <w:rPr>
          <w:rFonts w:cs="Arial"/>
        </w:rPr>
        <w:fldChar w:fldCharType="begin"/>
      </w:r>
      <w:r w:rsidR="00993D2E">
        <w:rPr>
          <w:rFonts w:cs="Arial"/>
        </w:rPr>
        <w:instrText>ADDIN RW.CITE{{17174 Drewry,J. 2008}}</w:instrText>
      </w:r>
      <w:r w:rsidR="00993D2E">
        <w:rPr>
          <w:rFonts w:cs="Arial"/>
        </w:rPr>
        <w:fldChar w:fldCharType="separate"/>
      </w:r>
      <w:r w:rsidR="00AF1F3E" w:rsidRPr="00AF1F3E">
        <w:rPr>
          <w:rFonts w:eastAsia="Times New Roman" w:cs="Arial"/>
          <w:vertAlign w:val="superscript"/>
        </w:rPr>
        <w:t>2</w:t>
      </w:r>
      <w:r w:rsidR="00993D2E">
        <w:rPr>
          <w:rFonts w:cs="Arial"/>
        </w:rPr>
        <w:fldChar w:fldCharType="end"/>
      </w:r>
      <w:r w:rsidR="00C23FEF">
        <w:rPr>
          <w:rFonts w:cs="Arial"/>
        </w:rPr>
        <w:t xml:space="preserve"> During the site visit high levels of suspended s</w:t>
      </w:r>
      <w:r w:rsidR="00BE577A">
        <w:rPr>
          <w:rFonts w:cs="Arial"/>
        </w:rPr>
        <w:t>ediments were observed (</w:t>
      </w:r>
      <w:r w:rsidR="00663E46">
        <w:rPr>
          <w:rFonts w:cs="Arial"/>
        </w:rPr>
        <w:t>F</w:t>
      </w:r>
      <w:r w:rsidR="00BE577A">
        <w:rPr>
          <w:rFonts w:cs="Arial"/>
        </w:rPr>
        <w:t xml:space="preserve">igure </w:t>
      </w:r>
      <w:r w:rsidR="007D0FF5">
        <w:rPr>
          <w:rFonts w:cs="Arial"/>
        </w:rPr>
        <w:t>2.4.1)</w:t>
      </w:r>
      <w:r w:rsidR="00BE577A">
        <w:rPr>
          <w:rFonts w:cs="Arial"/>
        </w:rPr>
        <w:t>.</w:t>
      </w:r>
    </w:p>
    <w:p w:rsidR="00C23FEF" w:rsidRDefault="00C23FEF" w:rsidP="00C23FEF">
      <w:pPr>
        <w:pStyle w:val="Standard"/>
        <w:keepNext/>
        <w:spacing w:line="276" w:lineRule="auto"/>
      </w:pPr>
      <w:r w:rsidRPr="003F1E71">
        <w:rPr>
          <w:rFonts w:ascii="Arial" w:hAnsi="Arial" w:cs="Arial"/>
          <w:noProof/>
          <w:sz w:val="22"/>
          <w:szCs w:val="22"/>
          <w:lang w:val="en-AU" w:eastAsia="en-AU"/>
        </w:rPr>
        <w:lastRenderedPageBreak/>
        <w:drawing>
          <wp:inline distT="0" distB="0" distL="0" distR="0" wp14:anchorId="7153DF36" wp14:editId="39A715A6">
            <wp:extent cx="4943475" cy="3707605"/>
            <wp:effectExtent l="0" t="0" r="0" b="7620"/>
            <wp:docPr id="17" name="Picture 17" descr="Figure 2.4.1 is a photograph of the Reliance Creek sub-basin showing high levels of fine sediments following heavy rain.  " title="Photograph of Reliance Creek sub-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a:ext>
                      </a:extLst>
                    </a:blip>
                    <a:srcRect/>
                    <a:stretch>
                      <a:fillRect/>
                    </a:stretch>
                  </pic:blipFill>
                  <pic:spPr bwMode="auto">
                    <a:xfrm>
                      <a:off x="0" y="0"/>
                      <a:ext cx="4948999" cy="3711748"/>
                    </a:xfrm>
                    <a:prstGeom prst="rect">
                      <a:avLst/>
                    </a:prstGeom>
                    <a:noFill/>
                  </pic:spPr>
                </pic:pic>
              </a:graphicData>
            </a:graphic>
          </wp:inline>
        </w:drawing>
      </w:r>
    </w:p>
    <w:p w:rsidR="00C23FEF" w:rsidRDefault="00C23FEF" w:rsidP="00C23FEF">
      <w:pPr>
        <w:pStyle w:val="Caption"/>
        <w:rPr>
          <w:rFonts w:cs="Arial"/>
          <w:sz w:val="22"/>
          <w:szCs w:val="22"/>
        </w:rPr>
      </w:pPr>
      <w:r>
        <w:t xml:space="preserve">Figure </w:t>
      </w:r>
      <w:r w:rsidR="000D7F4A">
        <w:t>2.4.1</w:t>
      </w:r>
      <w:r w:rsidR="0032090C">
        <w:t>:</w:t>
      </w:r>
      <w:r>
        <w:t xml:space="preserve"> High levels of fine sediments in the Reliance Creek sub</w:t>
      </w:r>
      <w:r w:rsidR="0032090C">
        <w:t>-</w:t>
      </w:r>
      <w:r>
        <w:t>basin following heavy rain</w:t>
      </w:r>
    </w:p>
    <w:p w:rsidR="00C23FEF" w:rsidRDefault="00C23FEF" w:rsidP="000B4FFB">
      <w:pPr>
        <w:pStyle w:val="Standard"/>
        <w:spacing w:line="276" w:lineRule="auto"/>
        <w:rPr>
          <w:rFonts w:ascii="Arial" w:hAnsi="Arial" w:cs="Arial"/>
          <w:sz w:val="22"/>
          <w:szCs w:val="22"/>
        </w:rPr>
      </w:pPr>
    </w:p>
    <w:p w:rsidR="00C23FEF" w:rsidRDefault="00F00501" w:rsidP="00F00501">
      <w:pPr>
        <w:rPr>
          <w:lang w:val="en-US" w:eastAsia="en-AU" w:bidi="en-US"/>
        </w:rPr>
      </w:pPr>
      <w:r>
        <w:rPr>
          <w:lang w:val="en-US" w:eastAsia="en-AU" w:bidi="en-US"/>
        </w:rPr>
        <w:t xml:space="preserve">In other systems where substantial modifications have occurred, the lack of ecological processes can </w:t>
      </w:r>
      <w:r w:rsidR="00BE577A">
        <w:rPr>
          <w:lang w:val="en-US" w:eastAsia="en-AU" w:bidi="en-US"/>
        </w:rPr>
        <w:t xml:space="preserve">sometimes be obvious. Figure </w:t>
      </w:r>
      <w:r w:rsidR="007D0FF5">
        <w:rPr>
          <w:lang w:val="en-US" w:eastAsia="en-AU" w:bidi="en-US"/>
        </w:rPr>
        <w:t>2.4.2</w:t>
      </w:r>
      <w:r>
        <w:rPr>
          <w:lang w:val="en-US" w:eastAsia="en-AU" w:bidi="en-US"/>
        </w:rPr>
        <w:t xml:space="preserve"> shows the progression of Murray Creek from upland areas with minor modifications</w:t>
      </w:r>
      <w:r w:rsidR="00077DC4">
        <w:rPr>
          <w:lang w:val="en-US" w:eastAsia="en-AU" w:bidi="en-US"/>
        </w:rPr>
        <w:t>,</w:t>
      </w:r>
      <w:r>
        <w:rPr>
          <w:lang w:val="en-US" w:eastAsia="en-AU" w:bidi="en-US"/>
        </w:rPr>
        <w:t xml:space="preserve"> to the estuaries where the cumulative impacts are more apparent</w:t>
      </w:r>
      <w:r w:rsidR="000A7F05">
        <w:rPr>
          <w:lang w:val="en-US" w:eastAsia="en-AU" w:bidi="en-US"/>
        </w:rPr>
        <w:t>.</w:t>
      </w:r>
    </w:p>
    <w:p w:rsidR="004035AC" w:rsidRDefault="005E01A1" w:rsidP="005E01A1">
      <w:pPr>
        <w:pStyle w:val="Caption"/>
      </w:pPr>
      <w:r>
        <w:rPr>
          <w:noProof/>
          <w:lang w:val="en-AU" w:bidi="ar-SA"/>
        </w:rPr>
        <w:lastRenderedPageBreak/>
        <w:drawing>
          <wp:inline distT="0" distB="0" distL="0" distR="0" wp14:anchorId="59F66508" wp14:editId="5C8EDB0A">
            <wp:extent cx="962025" cy="5314950"/>
            <wp:effectExtent l="0" t="0" r="9525" b="0"/>
            <wp:docPr id="62" name="Picture 62" descr="Figure 2.4.2 is a collection of five photographs showing the progression of Murray Creek from upland areas with minor modifications to the estuaries, where the effects of cumulative impacts are more apparent" title="Photograph of Murra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a:ext>
                      </a:extLst>
                    </a:blip>
                    <a:srcRect/>
                    <a:stretch>
                      <a:fillRect/>
                    </a:stretch>
                  </pic:blipFill>
                  <pic:spPr bwMode="auto">
                    <a:xfrm>
                      <a:off x="0" y="0"/>
                      <a:ext cx="962025" cy="5314950"/>
                    </a:xfrm>
                    <a:prstGeom prst="rect">
                      <a:avLst/>
                    </a:prstGeom>
                    <a:noFill/>
                    <a:ln>
                      <a:noFill/>
                    </a:ln>
                  </pic:spPr>
                </pic:pic>
              </a:graphicData>
            </a:graphic>
          </wp:inline>
        </w:drawing>
      </w:r>
      <w:r>
        <w:rPr>
          <w:noProof/>
          <w:lang w:val="en-AU" w:bidi="ar-SA"/>
        </w:rPr>
        <w:drawing>
          <wp:inline distT="0" distB="0" distL="0" distR="0" wp14:anchorId="6F76077D" wp14:editId="1E0A4617">
            <wp:extent cx="1076325" cy="5305425"/>
            <wp:effectExtent l="0" t="0" r="9525" b="9525"/>
            <wp:docPr id="64" name="Picture 64" descr="Figure 2.4.2 is a collection of five photographs showing the progression of Murray Creek from upland areas with minor modifications to the estuaries, where the effects of cumulative impacts are more apparent." title="Photograph of Murra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5">
                      <a:extLst>
                        <a:ext uri="{28A0092B-C50C-407E-A947-70E740481C1C}">
                          <a14:useLocalDpi xmlns:a14="http://schemas.microsoft.com/office/drawing/2010/main"/>
                        </a:ext>
                      </a:extLst>
                    </a:blip>
                    <a:srcRect/>
                    <a:stretch>
                      <a:fillRect/>
                    </a:stretch>
                  </pic:blipFill>
                  <pic:spPr bwMode="auto">
                    <a:xfrm>
                      <a:off x="0" y="0"/>
                      <a:ext cx="1076325" cy="5305425"/>
                    </a:xfrm>
                    <a:prstGeom prst="rect">
                      <a:avLst/>
                    </a:prstGeom>
                    <a:noFill/>
                    <a:ln>
                      <a:noFill/>
                    </a:ln>
                  </pic:spPr>
                </pic:pic>
              </a:graphicData>
            </a:graphic>
          </wp:inline>
        </w:drawing>
      </w:r>
      <w:r>
        <w:rPr>
          <w:noProof/>
          <w:lang w:val="en-AU" w:bidi="ar-SA"/>
        </w:rPr>
        <w:drawing>
          <wp:inline distT="0" distB="0" distL="0" distR="0" wp14:anchorId="0B2FA79E" wp14:editId="3E3E01E9">
            <wp:extent cx="1304925" cy="5314950"/>
            <wp:effectExtent l="0" t="0" r="9525" b="0"/>
            <wp:docPr id="68" name="Picture 68" descr="Figure 2.4.2 is a collection of five photographs showing the progression of Murray Creek from upland areas with minor modifications to the estuaries, where the effects of cumulative impacts are more apparent." title="Photograph of Murray Cree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1304925" cy="5314950"/>
                    </a:xfrm>
                    <a:prstGeom prst="rect">
                      <a:avLst/>
                    </a:prstGeom>
                    <a:noFill/>
                    <a:ln>
                      <a:noFill/>
                    </a:ln>
                  </pic:spPr>
                </pic:pic>
              </a:graphicData>
            </a:graphic>
          </wp:inline>
        </w:drawing>
      </w:r>
      <w:r>
        <w:rPr>
          <w:noProof/>
          <w:lang w:val="en-AU" w:bidi="ar-SA"/>
        </w:rPr>
        <w:drawing>
          <wp:inline distT="0" distB="0" distL="0" distR="0" wp14:anchorId="6BDC133F" wp14:editId="74DB3C4A">
            <wp:extent cx="1181100" cy="5314950"/>
            <wp:effectExtent l="0" t="0" r="0" b="0"/>
            <wp:docPr id="69" name="Picture 69" descr="Figure 2.4.2 is a collection of five photographs showing the progression of Murray Creek from upland areas with minor modifications to the estuaries, where the effects of cumulative impacts are more apparent." title="Photograph of Murray Cree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a:ext>
                      </a:extLst>
                    </a:blip>
                    <a:srcRect/>
                    <a:stretch>
                      <a:fillRect/>
                    </a:stretch>
                  </pic:blipFill>
                  <pic:spPr bwMode="auto">
                    <a:xfrm>
                      <a:off x="0" y="0"/>
                      <a:ext cx="1181100" cy="5314950"/>
                    </a:xfrm>
                    <a:prstGeom prst="rect">
                      <a:avLst/>
                    </a:prstGeom>
                    <a:noFill/>
                    <a:ln>
                      <a:noFill/>
                    </a:ln>
                  </pic:spPr>
                </pic:pic>
              </a:graphicData>
            </a:graphic>
          </wp:inline>
        </w:drawing>
      </w:r>
      <w:r>
        <w:rPr>
          <w:noProof/>
          <w:lang w:val="en-AU" w:bidi="ar-SA"/>
        </w:rPr>
        <w:drawing>
          <wp:inline distT="0" distB="0" distL="0" distR="0" wp14:anchorId="19A4CC03" wp14:editId="62333C92">
            <wp:extent cx="1095375" cy="5305425"/>
            <wp:effectExtent l="0" t="0" r="9525" b="9525"/>
            <wp:docPr id="71" name="Picture 71" descr="Figure 2.4.2 is a collection of five photographs showing the progression of Murray Creek from upland areas with minor modifications to the estuaries, where the effects of cumulative impacts are more apparent." title="Photograph of Murray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extLst>
                        <a:ext uri="{28A0092B-C50C-407E-A947-70E740481C1C}">
                          <a14:useLocalDpi xmlns:a14="http://schemas.microsoft.com/office/drawing/2010/main"/>
                        </a:ext>
                      </a:extLst>
                    </a:blip>
                    <a:srcRect/>
                    <a:stretch>
                      <a:fillRect/>
                    </a:stretch>
                  </pic:blipFill>
                  <pic:spPr bwMode="auto">
                    <a:xfrm>
                      <a:off x="0" y="0"/>
                      <a:ext cx="1095375" cy="5305425"/>
                    </a:xfrm>
                    <a:prstGeom prst="rect">
                      <a:avLst/>
                    </a:prstGeom>
                    <a:noFill/>
                    <a:ln>
                      <a:noFill/>
                    </a:ln>
                  </pic:spPr>
                </pic:pic>
              </a:graphicData>
            </a:graphic>
          </wp:inline>
        </w:drawing>
      </w:r>
      <w:r w:rsidRPr="005E01A1">
        <w:t xml:space="preserve"> </w:t>
      </w:r>
    </w:p>
    <w:p w:rsidR="004035AC" w:rsidRDefault="004035AC" w:rsidP="005E01A1">
      <w:pPr>
        <w:pStyle w:val="Caption"/>
      </w:pPr>
      <w:r>
        <w:rPr>
          <w:noProof/>
          <w:lang w:val="en-AU" w:bidi="ar-SA"/>
        </w:rPr>
        <w:drawing>
          <wp:inline distT="0" distB="0" distL="0" distR="0" wp14:anchorId="62A790B1" wp14:editId="5166C678">
            <wp:extent cx="5903042" cy="1613647"/>
            <wp:effectExtent l="0" t="0" r="2540" b="5715"/>
            <wp:docPr id="141" name="Picture 141" descr="Figure 2.4.2 is a diagram showing locations in the sub basin and their elevations above mean sea level. These locations are: Mt Charlton 55m - Tributary 60m - Mt Ossa 17m, Bruce Highway 13m and the Estuary 10m" title="Diagram of Murray Creek sub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9" cstate="screen">
                      <a:extLst>
                        <a:ext uri="{28A0092B-C50C-407E-A947-70E740481C1C}">
                          <a14:useLocalDpi xmlns:a14="http://schemas.microsoft.com/office/drawing/2010/main"/>
                        </a:ext>
                      </a:extLst>
                    </a:blip>
                    <a:srcRect/>
                    <a:stretch>
                      <a:fillRect/>
                    </a:stretch>
                  </pic:blipFill>
                  <pic:spPr bwMode="auto">
                    <a:xfrm>
                      <a:off x="0" y="0"/>
                      <a:ext cx="5936057" cy="1622672"/>
                    </a:xfrm>
                    <a:prstGeom prst="rect">
                      <a:avLst/>
                    </a:prstGeom>
                    <a:noFill/>
                  </pic:spPr>
                </pic:pic>
              </a:graphicData>
            </a:graphic>
          </wp:inline>
        </w:drawing>
      </w:r>
    </w:p>
    <w:p w:rsidR="00F00501" w:rsidRDefault="00F00501" w:rsidP="003F1E71">
      <w:pPr>
        <w:pStyle w:val="Caption"/>
      </w:pPr>
      <w:r>
        <w:t xml:space="preserve">Figure </w:t>
      </w:r>
      <w:r w:rsidR="007D0FF5">
        <w:t>2.4.2</w:t>
      </w:r>
      <w:r w:rsidR="0032090C">
        <w:t>:</w:t>
      </w:r>
      <w:r>
        <w:t xml:space="preserve"> Murray Creek transects from the upper sub-basin (top) to the estuary (bottom) showing the increases in sediment load as water progresses towards the marine park. The </w:t>
      </w:r>
      <w:r w:rsidR="004035AC">
        <w:t>diagram beneath the photos</w:t>
      </w:r>
      <w:r>
        <w:t xml:space="preserve"> show the </w:t>
      </w:r>
      <w:r w:rsidR="004035AC">
        <w:t>location</w:t>
      </w:r>
      <w:r>
        <w:t xml:space="preserve"> in </w:t>
      </w:r>
      <w:r w:rsidR="004035AC">
        <w:t>the sub</w:t>
      </w:r>
      <w:r w:rsidR="0032090C">
        <w:t>-</w:t>
      </w:r>
      <w:r w:rsidR="004035AC">
        <w:t>basin and elevation above mean sea level (approximate)</w:t>
      </w:r>
    </w:p>
    <w:p w:rsidR="00821554" w:rsidRDefault="00821554" w:rsidP="00821554">
      <w:pPr>
        <w:rPr>
          <w:lang w:val="en-US" w:eastAsia="en-AU" w:bidi="en-US"/>
        </w:rPr>
      </w:pPr>
    </w:p>
    <w:p w:rsidR="00821554" w:rsidRPr="007D36A6" w:rsidRDefault="00821554" w:rsidP="00821554">
      <w:pPr>
        <w:rPr>
          <w:rFonts w:eastAsia="Arial Unicode MS" w:cs="Arial"/>
          <w:kern w:val="1"/>
          <w:lang w:val="en-CA" w:eastAsia="ar-SA"/>
        </w:rPr>
      </w:pPr>
      <w:r w:rsidRPr="000B4FFB">
        <w:rPr>
          <w:rFonts w:eastAsia="Arial Unicode MS" w:cs="Arial"/>
          <w:kern w:val="1"/>
          <w:lang w:val="en-CA" w:eastAsia="ar-SA"/>
        </w:rPr>
        <w:t>The dominant source of sediments (85</w:t>
      </w:r>
      <w:r>
        <w:rPr>
          <w:rFonts w:eastAsia="Arial Unicode MS" w:cs="Arial"/>
          <w:kern w:val="1"/>
          <w:lang w:val="en-CA" w:eastAsia="ar-SA"/>
        </w:rPr>
        <w:t xml:space="preserve"> per cent</w:t>
      </w:r>
      <w:r w:rsidRPr="000B4FFB">
        <w:rPr>
          <w:rFonts w:eastAsia="Arial Unicode MS" w:cs="Arial"/>
          <w:kern w:val="1"/>
          <w:lang w:val="en-CA" w:eastAsia="ar-SA"/>
        </w:rPr>
        <w:t xml:space="preserve">) supplied to streams within the Mackay Whitsunday region </w:t>
      </w:r>
      <w:r w:rsidR="00077DC4">
        <w:rPr>
          <w:rFonts w:eastAsia="Arial Unicode MS" w:cs="Arial"/>
          <w:kern w:val="1"/>
          <w:lang w:val="en-CA" w:eastAsia="ar-SA"/>
        </w:rPr>
        <w:t>is</w:t>
      </w:r>
      <w:r w:rsidRPr="000B4FFB">
        <w:rPr>
          <w:rFonts w:eastAsia="Arial Unicode MS" w:cs="Arial"/>
          <w:kern w:val="1"/>
          <w:lang w:val="en-CA" w:eastAsia="ar-SA"/>
        </w:rPr>
        <w:t xml:space="preserve"> from hill slope erosion</w:t>
      </w:r>
      <w:r w:rsidR="0016335C">
        <w:rPr>
          <w:rFonts w:eastAsia="Arial Unicode MS" w:cs="Arial"/>
          <w:kern w:val="1"/>
          <w:lang w:val="en-CA" w:eastAsia="ar-SA"/>
        </w:rPr>
        <w:t>.</w:t>
      </w:r>
      <w:r>
        <w:rPr>
          <w:rFonts w:eastAsia="Arial Unicode MS" w:cs="Arial"/>
          <w:kern w:val="1"/>
          <w:lang w:val="en-CA" w:eastAsia="ar-SA"/>
        </w:rPr>
        <w:fldChar w:fldCharType="begin"/>
      </w:r>
      <w:r>
        <w:rPr>
          <w:rFonts w:eastAsia="Arial Unicode MS" w:cs="Arial"/>
          <w:kern w:val="1"/>
          <w:lang w:val="en-CA" w:eastAsia="ar-SA"/>
        </w:rPr>
        <w:instrText>ADDIN RW.CITE{{17791 Rohde,K. 2008}}</w:instrText>
      </w:r>
      <w:r>
        <w:rPr>
          <w:rFonts w:eastAsia="Arial Unicode MS" w:cs="Arial"/>
          <w:kern w:val="1"/>
          <w:lang w:val="en-CA" w:eastAsia="ar-SA"/>
        </w:rPr>
        <w:fldChar w:fldCharType="separate"/>
      </w:r>
      <w:r w:rsidR="00AF1F3E" w:rsidRPr="00AF1F3E">
        <w:rPr>
          <w:rFonts w:eastAsia="Times New Roman" w:cs="Arial"/>
          <w:vertAlign w:val="superscript"/>
        </w:rPr>
        <w:t>19</w:t>
      </w:r>
      <w:r>
        <w:rPr>
          <w:rFonts w:eastAsia="Arial Unicode MS" w:cs="Arial"/>
          <w:kern w:val="1"/>
          <w:lang w:val="en-CA" w:eastAsia="ar-SA"/>
        </w:rPr>
        <w:fldChar w:fldCharType="end"/>
      </w:r>
      <w:r w:rsidR="0016335C">
        <w:rPr>
          <w:rFonts w:eastAsia="Arial Unicode MS" w:cs="Arial"/>
          <w:kern w:val="1"/>
          <w:lang w:val="en-CA" w:eastAsia="ar-SA"/>
        </w:rPr>
        <w:t xml:space="preserve"> </w:t>
      </w:r>
      <w:r w:rsidRPr="000B4FFB">
        <w:rPr>
          <w:rFonts w:eastAsia="Arial Unicode MS" w:cs="Arial"/>
          <w:kern w:val="1"/>
          <w:lang w:val="en-CA" w:eastAsia="ar-SA"/>
        </w:rPr>
        <w:t>The majority (80</w:t>
      </w:r>
      <w:r>
        <w:rPr>
          <w:rFonts w:eastAsia="Arial Unicode MS" w:cs="Arial"/>
          <w:kern w:val="1"/>
          <w:lang w:val="en-CA" w:eastAsia="ar-SA"/>
        </w:rPr>
        <w:t xml:space="preserve"> per cent</w:t>
      </w:r>
      <w:r w:rsidRPr="000B4FFB">
        <w:rPr>
          <w:rFonts w:eastAsia="Arial Unicode MS" w:cs="Arial"/>
          <w:kern w:val="1"/>
          <w:lang w:val="en-CA" w:eastAsia="ar-SA"/>
        </w:rPr>
        <w:t xml:space="preserve">) of this sediment is then exported to the </w:t>
      </w:r>
      <w:r w:rsidR="00077DC4">
        <w:rPr>
          <w:rFonts w:eastAsia="Arial Unicode MS" w:cs="Arial"/>
          <w:kern w:val="1"/>
          <w:lang w:val="en-CA" w:eastAsia="ar-SA"/>
        </w:rPr>
        <w:t>Great Barrier Reef</w:t>
      </w:r>
      <w:r w:rsidRPr="000B4FFB">
        <w:rPr>
          <w:rFonts w:eastAsia="Arial Unicode MS" w:cs="Arial"/>
          <w:kern w:val="1"/>
          <w:lang w:val="en-CA" w:eastAsia="ar-SA"/>
        </w:rPr>
        <w:t xml:space="preserve"> lagoon, while the remainder is deposited in major water storages (16</w:t>
      </w:r>
      <w:r>
        <w:rPr>
          <w:rFonts w:eastAsia="Arial Unicode MS" w:cs="Arial"/>
          <w:kern w:val="1"/>
          <w:lang w:val="en-CA" w:eastAsia="ar-SA"/>
        </w:rPr>
        <w:t xml:space="preserve"> per cent</w:t>
      </w:r>
      <w:r w:rsidR="004955AC">
        <w:rPr>
          <w:rFonts w:eastAsia="Arial Unicode MS" w:cs="Arial"/>
          <w:kern w:val="1"/>
          <w:lang w:val="en-CA" w:eastAsia="ar-SA"/>
        </w:rPr>
        <w:t>) and floodplains (three</w:t>
      </w:r>
      <w:r>
        <w:rPr>
          <w:rFonts w:eastAsia="Arial Unicode MS" w:cs="Arial"/>
          <w:kern w:val="1"/>
          <w:lang w:val="en-CA" w:eastAsia="ar-SA"/>
        </w:rPr>
        <w:t xml:space="preserve"> per cent</w:t>
      </w:r>
      <w:r w:rsidRPr="000B4FFB">
        <w:rPr>
          <w:rFonts w:eastAsia="Arial Unicode MS" w:cs="Arial"/>
          <w:kern w:val="1"/>
          <w:lang w:val="en-CA" w:eastAsia="ar-SA"/>
        </w:rPr>
        <w:t>). The relative proportion of bank erosion is high (14</w:t>
      </w:r>
      <w:r>
        <w:rPr>
          <w:rFonts w:eastAsia="Arial Unicode MS" w:cs="Arial"/>
          <w:kern w:val="1"/>
          <w:lang w:val="en-CA" w:eastAsia="ar-SA"/>
        </w:rPr>
        <w:t xml:space="preserve"> per cent</w:t>
      </w:r>
      <w:r w:rsidRPr="000B4FFB">
        <w:rPr>
          <w:rFonts w:eastAsia="Arial Unicode MS" w:cs="Arial"/>
          <w:kern w:val="1"/>
          <w:lang w:val="en-CA" w:eastAsia="ar-SA"/>
        </w:rPr>
        <w:t>) in the O’Connell basin due to large contributing areas a</w:t>
      </w:r>
      <w:r w:rsidR="0016335C">
        <w:rPr>
          <w:rFonts w:eastAsia="Arial Unicode MS" w:cs="Arial"/>
          <w:kern w:val="1"/>
          <w:lang w:val="en-CA" w:eastAsia="ar-SA"/>
        </w:rPr>
        <w:t xml:space="preserve">nd </w:t>
      </w:r>
      <w:r w:rsidR="0016335C">
        <w:rPr>
          <w:rFonts w:eastAsia="Arial Unicode MS" w:cs="Arial"/>
          <w:kern w:val="1"/>
          <w:lang w:val="en-CA" w:eastAsia="ar-SA"/>
        </w:rPr>
        <w:lastRenderedPageBreak/>
        <w:t>increased stream bank height.</w:t>
      </w:r>
      <w:r>
        <w:rPr>
          <w:rFonts w:eastAsia="Arial Unicode MS" w:cs="Arial"/>
          <w:kern w:val="1"/>
          <w:lang w:val="en-CA" w:eastAsia="ar-SA"/>
        </w:rPr>
        <w:fldChar w:fldCharType="begin"/>
      </w:r>
      <w:r>
        <w:rPr>
          <w:rFonts w:eastAsia="Arial Unicode MS" w:cs="Arial"/>
          <w:kern w:val="1"/>
          <w:lang w:val="en-CA" w:eastAsia="ar-SA"/>
        </w:rPr>
        <w:instrText>ADDIN RW.CITE{{17791 Rohde,K. 2008}}</w:instrText>
      </w:r>
      <w:r>
        <w:rPr>
          <w:rFonts w:eastAsia="Arial Unicode MS" w:cs="Arial"/>
          <w:kern w:val="1"/>
          <w:lang w:val="en-CA" w:eastAsia="ar-SA"/>
        </w:rPr>
        <w:fldChar w:fldCharType="separate"/>
      </w:r>
      <w:r w:rsidR="00AF1F3E" w:rsidRPr="00AF1F3E">
        <w:rPr>
          <w:rFonts w:eastAsia="Times New Roman" w:cs="Arial"/>
          <w:vertAlign w:val="superscript"/>
        </w:rPr>
        <w:t>19</w:t>
      </w:r>
      <w:r>
        <w:rPr>
          <w:rFonts w:eastAsia="Arial Unicode MS" w:cs="Arial"/>
          <w:kern w:val="1"/>
          <w:lang w:val="en-CA" w:eastAsia="ar-SA"/>
        </w:rPr>
        <w:fldChar w:fldCharType="end"/>
      </w:r>
      <w:r w:rsidRPr="000B4FFB">
        <w:rPr>
          <w:rFonts w:eastAsia="Arial Unicode MS" w:cs="Arial"/>
          <w:kern w:val="1"/>
          <w:lang w:val="en-CA" w:eastAsia="ar-SA"/>
        </w:rPr>
        <w:t xml:space="preserve"> Due to the absence of water storages in th</w:t>
      </w:r>
      <w:r w:rsidR="004955AC">
        <w:rPr>
          <w:rFonts w:eastAsia="Arial Unicode MS" w:cs="Arial"/>
          <w:kern w:val="1"/>
          <w:lang w:val="en-CA" w:eastAsia="ar-SA"/>
        </w:rPr>
        <w:t>e O’Connell basin</w:t>
      </w:r>
      <w:r w:rsidR="00077DC4">
        <w:rPr>
          <w:rFonts w:eastAsia="Arial Unicode MS" w:cs="Arial"/>
          <w:kern w:val="1"/>
          <w:lang w:val="en-CA" w:eastAsia="ar-SA"/>
        </w:rPr>
        <w:t>,</w:t>
      </w:r>
      <w:r w:rsidR="004955AC">
        <w:rPr>
          <w:rFonts w:eastAsia="Arial Unicode MS" w:cs="Arial"/>
          <w:kern w:val="1"/>
          <w:lang w:val="en-CA" w:eastAsia="ar-SA"/>
        </w:rPr>
        <w:t xml:space="preserve"> very little (three</w:t>
      </w:r>
      <w:r>
        <w:rPr>
          <w:rFonts w:eastAsia="Arial Unicode MS" w:cs="Arial"/>
          <w:kern w:val="1"/>
          <w:lang w:val="en-CA" w:eastAsia="ar-SA"/>
        </w:rPr>
        <w:t xml:space="preserve"> per cent</w:t>
      </w:r>
      <w:r w:rsidRPr="000B4FFB">
        <w:rPr>
          <w:rFonts w:eastAsia="Arial Unicode MS" w:cs="Arial"/>
          <w:kern w:val="1"/>
          <w:lang w:val="en-CA" w:eastAsia="ar-SA"/>
        </w:rPr>
        <w:t>) of the supplied sediment is stored in the stream channel in comparison to the floodplain (76</w:t>
      </w:r>
      <w:r>
        <w:rPr>
          <w:rFonts w:eastAsia="Arial Unicode MS" w:cs="Arial"/>
          <w:kern w:val="1"/>
          <w:lang w:val="en-CA" w:eastAsia="ar-SA"/>
        </w:rPr>
        <w:t xml:space="preserve"> per cent).</w:t>
      </w:r>
      <w:r>
        <w:rPr>
          <w:rFonts w:eastAsia="Arial Unicode MS" w:cs="Arial"/>
          <w:kern w:val="1"/>
          <w:lang w:val="en-CA" w:eastAsia="ar-SA"/>
        </w:rPr>
        <w:fldChar w:fldCharType="begin"/>
      </w:r>
      <w:r>
        <w:rPr>
          <w:rFonts w:eastAsia="Arial Unicode MS" w:cs="Arial"/>
          <w:kern w:val="1"/>
          <w:lang w:val="en-CA" w:eastAsia="ar-SA"/>
        </w:rPr>
        <w:instrText>ADDIN RW.CITE{{17791 Rohde,K. 2008}}</w:instrText>
      </w:r>
      <w:r>
        <w:rPr>
          <w:rFonts w:eastAsia="Arial Unicode MS" w:cs="Arial"/>
          <w:kern w:val="1"/>
          <w:lang w:val="en-CA" w:eastAsia="ar-SA"/>
        </w:rPr>
        <w:fldChar w:fldCharType="separate"/>
      </w:r>
      <w:r w:rsidR="00AF1F3E" w:rsidRPr="00AF1F3E">
        <w:rPr>
          <w:rFonts w:eastAsia="Times New Roman" w:cs="Arial"/>
          <w:vertAlign w:val="superscript"/>
        </w:rPr>
        <w:t>19</w:t>
      </w:r>
      <w:r>
        <w:rPr>
          <w:rFonts w:eastAsia="Arial Unicode MS" w:cs="Arial"/>
          <w:kern w:val="1"/>
          <w:lang w:val="en-CA" w:eastAsia="ar-SA"/>
        </w:rPr>
        <w:fldChar w:fldCharType="end"/>
      </w:r>
      <w:r w:rsidR="004955AC">
        <w:rPr>
          <w:rFonts w:eastAsia="Arial Unicode MS" w:cs="Arial"/>
          <w:kern w:val="1"/>
          <w:lang w:val="en-CA" w:eastAsia="ar-SA"/>
        </w:rPr>
        <w:t xml:space="preserve"> </w:t>
      </w:r>
    </w:p>
    <w:p w:rsidR="00F00501" w:rsidRPr="007D36A6" w:rsidRDefault="00F00501" w:rsidP="001A441D">
      <w:pPr>
        <w:pStyle w:val="Heading4"/>
      </w:pPr>
      <w:r w:rsidRPr="007D36A6">
        <w:t>Biogeochemical processes</w:t>
      </w:r>
    </w:p>
    <w:p w:rsidR="00077DC4" w:rsidRDefault="008E77AF" w:rsidP="000B4FFB">
      <w:pPr>
        <w:pStyle w:val="Standard"/>
        <w:spacing w:line="276" w:lineRule="auto"/>
        <w:rPr>
          <w:rFonts w:ascii="Arial" w:hAnsi="Arial" w:cs="Arial"/>
          <w:sz w:val="22"/>
          <w:szCs w:val="22"/>
        </w:rPr>
      </w:pPr>
      <w:r>
        <w:rPr>
          <w:rFonts w:ascii="Arial" w:hAnsi="Arial" w:cs="Arial"/>
          <w:sz w:val="22"/>
          <w:szCs w:val="22"/>
        </w:rPr>
        <w:t>Biogeochemical</w:t>
      </w:r>
      <w:r w:rsidR="00F00501">
        <w:rPr>
          <w:rFonts w:ascii="Arial" w:hAnsi="Arial" w:cs="Arial"/>
          <w:sz w:val="22"/>
          <w:szCs w:val="22"/>
        </w:rPr>
        <w:t xml:space="preserve"> processes revolve around energy and nutrient dynamics. Biogeochemical processes include production, nutrient cycling, carbon cycling, decomposition, oxidation-reduction, regulation processes and chemical/heavy metal modification. Wetland and associated floodplain ecosystems offer the greatest capacity for maintaining biogeochemical processes</w:t>
      </w:r>
      <w:r w:rsidR="00077DC4" w:rsidRPr="00077DC4">
        <w:rPr>
          <w:rFonts w:ascii="Arial" w:hAnsi="Arial" w:cs="Arial"/>
          <w:sz w:val="22"/>
          <w:szCs w:val="22"/>
        </w:rPr>
        <w:t xml:space="preserve"> </w:t>
      </w:r>
      <w:r w:rsidR="00077DC4">
        <w:rPr>
          <w:rFonts w:ascii="Arial" w:hAnsi="Arial" w:cs="Arial"/>
          <w:sz w:val="22"/>
          <w:szCs w:val="22"/>
        </w:rPr>
        <w:t>as these ecosystems slow the flow of water and allow the processes to occur, or in the case of groundwater utilise the slow processes of water flow to recycle water and nutrients.</w:t>
      </w:r>
    </w:p>
    <w:p w:rsidR="00077DC4" w:rsidRDefault="00077DC4" w:rsidP="000B4FFB">
      <w:pPr>
        <w:pStyle w:val="Standard"/>
        <w:spacing w:line="276" w:lineRule="auto"/>
        <w:rPr>
          <w:rFonts w:ascii="Arial" w:hAnsi="Arial" w:cs="Arial"/>
          <w:sz w:val="22"/>
          <w:szCs w:val="22"/>
        </w:rPr>
      </w:pPr>
    </w:p>
    <w:p w:rsidR="00077DC4" w:rsidRDefault="00077DC4" w:rsidP="00077DC4">
      <w:pPr>
        <w:pStyle w:val="Standard"/>
        <w:spacing w:line="276" w:lineRule="auto"/>
        <w:rPr>
          <w:rFonts w:ascii="Arial" w:hAnsi="Arial" w:cs="Arial"/>
          <w:sz w:val="22"/>
          <w:szCs w:val="22"/>
        </w:rPr>
      </w:pPr>
      <w:r>
        <w:rPr>
          <w:rFonts w:ascii="Arial" w:hAnsi="Arial" w:cs="Arial"/>
          <w:sz w:val="22"/>
          <w:szCs w:val="22"/>
        </w:rPr>
        <w:t>During large flood events biogeochemical processes in coastal ecosystems often do not occur as water flows at high speed directly into inshore coastal water</w:t>
      </w:r>
      <w:r w:rsidR="0032090C">
        <w:rPr>
          <w:rFonts w:ascii="Arial" w:hAnsi="Arial" w:cs="Arial"/>
          <w:sz w:val="22"/>
          <w:szCs w:val="22"/>
        </w:rPr>
        <w:t>s</w:t>
      </w:r>
      <w:r>
        <w:rPr>
          <w:rFonts w:ascii="Arial" w:hAnsi="Arial" w:cs="Arial"/>
          <w:sz w:val="22"/>
          <w:szCs w:val="22"/>
        </w:rPr>
        <w:t xml:space="preserve">. In more developed basins, the volume of nutrients is often higher as a result of fertiliser use and point source discharges. These processes are thus transferred to inshore coastal </w:t>
      </w:r>
      <w:r w:rsidRPr="004932C9">
        <w:rPr>
          <w:rFonts w:ascii="Arial" w:hAnsi="Arial" w:cs="Arial"/>
          <w:sz w:val="22"/>
          <w:szCs w:val="22"/>
        </w:rPr>
        <w:t xml:space="preserve">waters. Impacts of elevated nutrients on the marine environment are outlined in </w:t>
      </w:r>
      <w:r>
        <w:rPr>
          <w:rFonts w:ascii="Arial" w:hAnsi="Arial" w:cs="Arial"/>
          <w:sz w:val="22"/>
          <w:szCs w:val="22"/>
        </w:rPr>
        <w:t>Table</w:t>
      </w:r>
      <w:r w:rsidRPr="004932C9">
        <w:rPr>
          <w:rFonts w:ascii="Arial" w:hAnsi="Arial" w:cs="Arial"/>
          <w:sz w:val="22"/>
          <w:szCs w:val="22"/>
        </w:rPr>
        <w:t xml:space="preserve"> 2.4.1.</w:t>
      </w:r>
    </w:p>
    <w:p w:rsidR="00077DC4" w:rsidRDefault="00077DC4" w:rsidP="00077DC4">
      <w:pPr>
        <w:pStyle w:val="Standard"/>
        <w:spacing w:line="276" w:lineRule="auto"/>
        <w:rPr>
          <w:rFonts w:ascii="Arial" w:hAnsi="Arial" w:cs="Arial"/>
          <w:sz w:val="22"/>
          <w:szCs w:val="22"/>
        </w:rPr>
      </w:pPr>
    </w:p>
    <w:p w:rsidR="00F00501" w:rsidRDefault="00077DC4" w:rsidP="000B4FFB">
      <w:pPr>
        <w:pStyle w:val="Standard"/>
        <w:spacing w:line="276" w:lineRule="auto"/>
        <w:rPr>
          <w:rFonts w:ascii="Arial" w:hAnsi="Arial" w:cs="Arial"/>
          <w:sz w:val="22"/>
          <w:szCs w:val="22"/>
        </w:rPr>
      </w:pPr>
      <w:r w:rsidRPr="004439E0">
        <w:rPr>
          <w:rFonts w:ascii="Arial" w:hAnsi="Arial" w:cs="Arial"/>
          <w:sz w:val="22"/>
          <w:szCs w:val="22"/>
        </w:rPr>
        <w:t xml:space="preserve">Elevated nutrients in inshore coastal waters indicate that the coastal ecosystems are not able to regulate the biogeochemical processes. This is likely due to </w:t>
      </w:r>
      <w:r>
        <w:rPr>
          <w:rFonts w:ascii="Arial" w:hAnsi="Arial" w:cs="Arial"/>
          <w:sz w:val="22"/>
          <w:szCs w:val="22"/>
        </w:rPr>
        <w:t xml:space="preserve">increased run-off and </w:t>
      </w:r>
      <w:r w:rsidRPr="004439E0">
        <w:rPr>
          <w:rFonts w:ascii="Arial" w:hAnsi="Arial" w:cs="Arial"/>
          <w:sz w:val="22"/>
          <w:szCs w:val="22"/>
        </w:rPr>
        <w:t>elevated inorganic nutrients from agricultural and urban sources which often discharge directly into waterways.</w:t>
      </w:r>
    </w:p>
    <w:p w:rsidR="00B2443D" w:rsidRDefault="00B2443D" w:rsidP="00B2443D">
      <w:pPr>
        <w:pStyle w:val="Caption"/>
        <w:keepNext/>
      </w:pPr>
      <w:r>
        <w:t>Table 2.4.1</w:t>
      </w:r>
      <w:r w:rsidR="0032090C">
        <w:t>:</w:t>
      </w:r>
      <w:r>
        <w:t xml:space="preserve"> Forms of nutrients and their impact on the </w:t>
      </w:r>
      <w:r w:rsidR="000A2193">
        <w:t>aquatic</w:t>
      </w:r>
      <w:r>
        <w:t xml:space="preserve"> environment</w:t>
      </w:r>
    </w:p>
    <w:tbl>
      <w:tblPr>
        <w:tblStyle w:val="MediumShading1-Accent11"/>
        <w:tblW w:w="0" w:type="auto"/>
        <w:tblLook w:val="04A0" w:firstRow="1" w:lastRow="0" w:firstColumn="1" w:lastColumn="0" w:noHBand="0" w:noVBand="1"/>
        <w:tblCaption w:val="Forms of nutrients and their impact on the aquatic environment"/>
        <w:tblDescription w:val="A table listing forms of nutrients and their impact on the aquatic environment"/>
      </w:tblPr>
      <w:tblGrid>
        <w:gridCol w:w="1951"/>
        <w:gridCol w:w="3686"/>
        <w:gridCol w:w="3402"/>
      </w:tblGrid>
      <w:tr w:rsidR="00B2443D"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B2443D" w:rsidRPr="008F23F3" w:rsidRDefault="00B2443D" w:rsidP="00B2443D">
            <w:pPr>
              <w:pStyle w:val="Standard"/>
              <w:spacing w:line="276" w:lineRule="auto"/>
              <w:rPr>
                <w:rFonts w:ascii="Arial" w:hAnsi="Arial" w:cs="Arial"/>
                <w:sz w:val="20"/>
                <w:szCs w:val="20"/>
              </w:rPr>
            </w:pPr>
            <w:r w:rsidRPr="008F23F3">
              <w:rPr>
                <w:rFonts w:ascii="Arial" w:hAnsi="Arial" w:cs="Arial"/>
                <w:sz w:val="20"/>
                <w:szCs w:val="20"/>
              </w:rPr>
              <w:t>Term</w:t>
            </w:r>
          </w:p>
        </w:tc>
        <w:tc>
          <w:tcPr>
            <w:tcW w:w="3686" w:type="dxa"/>
          </w:tcPr>
          <w:p w:rsidR="00B2443D" w:rsidRPr="008F23F3" w:rsidRDefault="00B2443D" w:rsidP="00B2443D">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F23F3">
              <w:rPr>
                <w:rFonts w:ascii="Arial" w:hAnsi="Arial" w:cs="Arial"/>
                <w:sz w:val="20"/>
                <w:szCs w:val="20"/>
              </w:rPr>
              <w:t>Description/source</w:t>
            </w:r>
          </w:p>
        </w:tc>
        <w:tc>
          <w:tcPr>
            <w:tcW w:w="3402" w:type="dxa"/>
          </w:tcPr>
          <w:p w:rsidR="00B2443D" w:rsidRPr="008F23F3" w:rsidRDefault="00B2443D" w:rsidP="00B2443D">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8F23F3">
              <w:rPr>
                <w:rFonts w:ascii="Arial" w:hAnsi="Arial" w:cs="Arial"/>
                <w:sz w:val="20"/>
                <w:szCs w:val="20"/>
              </w:rPr>
              <w:t>Impact on aquatic environment</w:t>
            </w:r>
          </w:p>
        </w:tc>
      </w:tr>
      <w:tr w:rsidR="00B2443D"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B2443D" w:rsidRPr="008F23F3" w:rsidRDefault="00B2443D" w:rsidP="00B2443D">
            <w:pPr>
              <w:pStyle w:val="Standard"/>
              <w:spacing w:line="276" w:lineRule="auto"/>
              <w:rPr>
                <w:rFonts w:ascii="Arial" w:hAnsi="Arial" w:cs="Arial"/>
                <w:sz w:val="20"/>
                <w:szCs w:val="20"/>
              </w:rPr>
            </w:pPr>
            <w:r w:rsidRPr="008F23F3">
              <w:rPr>
                <w:rFonts w:ascii="Arial" w:hAnsi="Arial" w:cs="Arial"/>
                <w:sz w:val="20"/>
                <w:szCs w:val="20"/>
              </w:rPr>
              <w:t>Particulate organic matter</w:t>
            </w:r>
          </w:p>
        </w:tc>
        <w:tc>
          <w:tcPr>
            <w:tcW w:w="3686" w:type="dxa"/>
          </w:tcPr>
          <w:p w:rsidR="00B2443D" w:rsidRPr="008F23F3" w:rsidRDefault="00B2443D" w:rsidP="00B2443D">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F23F3">
              <w:rPr>
                <w:rFonts w:ascii="Arial" w:hAnsi="Arial" w:cs="Arial"/>
                <w:sz w:val="20"/>
                <w:szCs w:val="20"/>
              </w:rPr>
              <w:t>Large particles of organic matter (e.g. dead plants and animals) that get broken down by decomposers into smaller dissolved organic matter</w:t>
            </w:r>
            <w:r w:rsidR="0032090C">
              <w:rPr>
                <w:rFonts w:ascii="Arial" w:hAnsi="Arial" w:cs="Arial"/>
                <w:sz w:val="20"/>
                <w:szCs w:val="20"/>
              </w:rPr>
              <w:t>.</w:t>
            </w:r>
          </w:p>
        </w:tc>
        <w:tc>
          <w:tcPr>
            <w:tcW w:w="3402" w:type="dxa"/>
          </w:tcPr>
          <w:p w:rsidR="00B2443D" w:rsidRPr="008F23F3" w:rsidRDefault="00B2443D" w:rsidP="00B2443D">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F23F3">
              <w:rPr>
                <w:rFonts w:ascii="Arial" w:hAnsi="Arial" w:cs="Arial"/>
                <w:sz w:val="20"/>
                <w:szCs w:val="20"/>
              </w:rPr>
              <w:t>Not available for uptake by plants and animals</w:t>
            </w:r>
            <w:r w:rsidR="0032090C">
              <w:rPr>
                <w:rFonts w:ascii="Arial" w:hAnsi="Arial" w:cs="Arial"/>
                <w:sz w:val="20"/>
                <w:szCs w:val="20"/>
              </w:rPr>
              <w:t>.</w:t>
            </w:r>
          </w:p>
        </w:tc>
      </w:tr>
      <w:tr w:rsidR="00B2443D" w:rsidRPr="008F23F3" w:rsidTr="00CD10CF">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B2443D" w:rsidRPr="008F23F3" w:rsidRDefault="00B2443D" w:rsidP="00D56302">
            <w:pPr>
              <w:pStyle w:val="Standard"/>
              <w:spacing w:line="276" w:lineRule="auto"/>
              <w:rPr>
                <w:rFonts w:ascii="Arial" w:hAnsi="Arial" w:cs="Arial"/>
                <w:sz w:val="20"/>
                <w:szCs w:val="20"/>
              </w:rPr>
            </w:pPr>
            <w:r w:rsidRPr="008F23F3">
              <w:rPr>
                <w:rFonts w:ascii="Arial" w:hAnsi="Arial" w:cs="Arial"/>
                <w:sz w:val="20"/>
                <w:szCs w:val="20"/>
              </w:rPr>
              <w:t xml:space="preserve">Dissolved </w:t>
            </w:r>
            <w:r w:rsidR="00D56302">
              <w:rPr>
                <w:rFonts w:ascii="Arial" w:hAnsi="Arial" w:cs="Arial"/>
                <w:sz w:val="20"/>
                <w:szCs w:val="20"/>
              </w:rPr>
              <w:t>o</w:t>
            </w:r>
            <w:r w:rsidRPr="008F23F3">
              <w:rPr>
                <w:rFonts w:ascii="Arial" w:hAnsi="Arial" w:cs="Arial"/>
                <w:sz w:val="20"/>
                <w:szCs w:val="20"/>
              </w:rPr>
              <w:t xml:space="preserve">rganic </w:t>
            </w:r>
            <w:r w:rsidR="00D56302">
              <w:rPr>
                <w:rFonts w:ascii="Arial" w:hAnsi="Arial" w:cs="Arial"/>
                <w:sz w:val="20"/>
                <w:szCs w:val="20"/>
              </w:rPr>
              <w:t>m</w:t>
            </w:r>
            <w:r w:rsidRPr="008F23F3">
              <w:rPr>
                <w:rFonts w:ascii="Arial" w:hAnsi="Arial" w:cs="Arial"/>
                <w:sz w:val="20"/>
                <w:szCs w:val="20"/>
              </w:rPr>
              <w:t>atter (DOM)</w:t>
            </w:r>
          </w:p>
        </w:tc>
        <w:tc>
          <w:tcPr>
            <w:tcW w:w="3686" w:type="dxa"/>
          </w:tcPr>
          <w:p w:rsidR="00B2443D" w:rsidRPr="008F23F3" w:rsidRDefault="00B2443D" w:rsidP="00B2443D">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8F23F3">
              <w:rPr>
                <w:rFonts w:ascii="Arial" w:hAnsi="Arial" w:cs="Arial"/>
                <w:sz w:val="20"/>
                <w:szCs w:val="20"/>
              </w:rPr>
              <w:t>Large molecules of organic matter (nitrogen, carbon, phosphorus etc</w:t>
            </w:r>
            <w:r w:rsidR="0032090C">
              <w:rPr>
                <w:rFonts w:ascii="Arial" w:hAnsi="Arial" w:cs="Arial"/>
                <w:sz w:val="20"/>
                <w:szCs w:val="20"/>
              </w:rPr>
              <w:t>.</w:t>
            </w:r>
            <w:r w:rsidRPr="008F23F3">
              <w:rPr>
                <w:rFonts w:ascii="Arial" w:hAnsi="Arial" w:cs="Arial"/>
                <w:sz w:val="20"/>
                <w:szCs w:val="20"/>
              </w:rPr>
              <w:t>) produced as a result of decomposition</w:t>
            </w:r>
            <w:r w:rsidR="0032090C">
              <w:rPr>
                <w:rFonts w:ascii="Arial" w:hAnsi="Arial" w:cs="Arial"/>
                <w:sz w:val="20"/>
                <w:szCs w:val="20"/>
              </w:rPr>
              <w:t>.</w:t>
            </w:r>
          </w:p>
        </w:tc>
        <w:tc>
          <w:tcPr>
            <w:tcW w:w="3402" w:type="dxa"/>
          </w:tcPr>
          <w:p w:rsidR="00B2443D" w:rsidRPr="008F23F3" w:rsidRDefault="00B2443D" w:rsidP="00B2443D">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8F23F3">
              <w:rPr>
                <w:rFonts w:ascii="Arial" w:hAnsi="Arial" w:cs="Arial"/>
                <w:sz w:val="20"/>
                <w:szCs w:val="20"/>
              </w:rPr>
              <w:t>Not biologically available until broken down by bacteria</w:t>
            </w:r>
            <w:r w:rsidR="0032090C">
              <w:rPr>
                <w:rFonts w:ascii="Arial" w:hAnsi="Arial" w:cs="Arial"/>
                <w:sz w:val="20"/>
                <w:szCs w:val="20"/>
              </w:rPr>
              <w:t>.</w:t>
            </w:r>
          </w:p>
        </w:tc>
      </w:tr>
      <w:tr w:rsidR="00B2443D"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B2443D" w:rsidRPr="008F23F3" w:rsidRDefault="00B2443D" w:rsidP="00D56302">
            <w:pPr>
              <w:pStyle w:val="Standard"/>
              <w:spacing w:line="276" w:lineRule="auto"/>
              <w:rPr>
                <w:rFonts w:ascii="Arial" w:hAnsi="Arial" w:cs="Arial"/>
                <w:sz w:val="20"/>
                <w:szCs w:val="20"/>
              </w:rPr>
            </w:pPr>
            <w:r w:rsidRPr="008F23F3">
              <w:rPr>
                <w:rFonts w:ascii="Arial" w:hAnsi="Arial" w:cs="Arial"/>
                <w:sz w:val="20"/>
                <w:szCs w:val="20"/>
              </w:rPr>
              <w:t xml:space="preserve">Dissolved </w:t>
            </w:r>
            <w:r w:rsidR="00D56302">
              <w:rPr>
                <w:rFonts w:ascii="Arial" w:hAnsi="Arial" w:cs="Arial"/>
                <w:sz w:val="20"/>
                <w:szCs w:val="20"/>
              </w:rPr>
              <w:t>i</w:t>
            </w:r>
            <w:r w:rsidRPr="008F23F3">
              <w:rPr>
                <w:rFonts w:ascii="Arial" w:hAnsi="Arial" w:cs="Arial"/>
                <w:sz w:val="20"/>
                <w:szCs w:val="20"/>
              </w:rPr>
              <w:t xml:space="preserve">norganic </w:t>
            </w:r>
            <w:r w:rsidR="00D56302">
              <w:rPr>
                <w:rFonts w:ascii="Arial" w:hAnsi="Arial" w:cs="Arial"/>
                <w:sz w:val="20"/>
                <w:szCs w:val="20"/>
              </w:rPr>
              <w:t>m</w:t>
            </w:r>
            <w:r w:rsidRPr="008F23F3">
              <w:rPr>
                <w:rFonts w:ascii="Arial" w:hAnsi="Arial" w:cs="Arial"/>
                <w:sz w:val="20"/>
                <w:szCs w:val="20"/>
              </w:rPr>
              <w:t>atter</w:t>
            </w:r>
          </w:p>
        </w:tc>
        <w:tc>
          <w:tcPr>
            <w:tcW w:w="3686" w:type="dxa"/>
          </w:tcPr>
          <w:p w:rsidR="00B2443D" w:rsidRPr="008F23F3" w:rsidRDefault="00B2443D" w:rsidP="00B2443D">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F23F3">
              <w:rPr>
                <w:rFonts w:ascii="Arial" w:hAnsi="Arial" w:cs="Arial"/>
                <w:sz w:val="20"/>
                <w:szCs w:val="20"/>
              </w:rPr>
              <w:t>By-product of bacterial decomposition of DOM or applied in this form as fertilisers</w:t>
            </w:r>
            <w:r w:rsidR="0032090C">
              <w:rPr>
                <w:rFonts w:ascii="Arial" w:hAnsi="Arial" w:cs="Arial"/>
                <w:sz w:val="20"/>
                <w:szCs w:val="20"/>
              </w:rPr>
              <w:t>.</w:t>
            </w:r>
          </w:p>
        </w:tc>
        <w:tc>
          <w:tcPr>
            <w:tcW w:w="3402" w:type="dxa"/>
          </w:tcPr>
          <w:p w:rsidR="00B2443D" w:rsidRPr="008F23F3" w:rsidRDefault="00B2443D" w:rsidP="0032090C">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8F23F3">
              <w:rPr>
                <w:rFonts w:ascii="Arial" w:hAnsi="Arial" w:cs="Arial"/>
                <w:sz w:val="20"/>
                <w:szCs w:val="20"/>
              </w:rPr>
              <w:t xml:space="preserve">Nutrients such as nitrogen and </w:t>
            </w:r>
            <w:r w:rsidR="0032090C">
              <w:rPr>
                <w:rFonts w:ascii="Arial" w:hAnsi="Arial" w:cs="Arial"/>
                <w:sz w:val="20"/>
                <w:szCs w:val="20"/>
              </w:rPr>
              <w:t>p</w:t>
            </w:r>
            <w:r w:rsidRPr="008F23F3">
              <w:rPr>
                <w:rFonts w:ascii="Arial" w:hAnsi="Arial" w:cs="Arial"/>
                <w:sz w:val="20"/>
                <w:szCs w:val="20"/>
              </w:rPr>
              <w:t>hosphorus are freely available in this form for uptake by cyanobacteria, plants and animals</w:t>
            </w:r>
            <w:r w:rsidR="0032090C">
              <w:rPr>
                <w:rFonts w:ascii="Arial" w:hAnsi="Arial" w:cs="Arial"/>
                <w:sz w:val="20"/>
                <w:szCs w:val="20"/>
              </w:rPr>
              <w:t>.</w:t>
            </w:r>
          </w:p>
        </w:tc>
      </w:tr>
    </w:tbl>
    <w:p w:rsidR="00B2443D" w:rsidRDefault="00B2443D" w:rsidP="000B4FFB">
      <w:pPr>
        <w:pStyle w:val="Standard"/>
        <w:spacing w:line="276" w:lineRule="auto"/>
        <w:rPr>
          <w:rFonts w:ascii="Arial" w:hAnsi="Arial" w:cs="Arial"/>
          <w:sz w:val="22"/>
          <w:szCs w:val="22"/>
        </w:rPr>
      </w:pPr>
    </w:p>
    <w:p w:rsidR="00F00501" w:rsidRDefault="00F00501" w:rsidP="00F00501">
      <w:pPr>
        <w:pStyle w:val="Standard"/>
        <w:spacing w:line="276" w:lineRule="auto"/>
        <w:rPr>
          <w:rFonts w:ascii="Arial" w:hAnsi="Arial" w:cs="Arial"/>
          <w:sz w:val="22"/>
          <w:szCs w:val="22"/>
        </w:rPr>
      </w:pPr>
      <w:r>
        <w:rPr>
          <w:rFonts w:ascii="Arial" w:hAnsi="Arial" w:cs="Arial"/>
          <w:sz w:val="22"/>
          <w:szCs w:val="22"/>
        </w:rPr>
        <w:t xml:space="preserve">In areas where healthy coastal ecosystems remain </w:t>
      </w:r>
      <w:r w:rsidR="00C34B8A">
        <w:rPr>
          <w:rFonts w:ascii="Arial" w:hAnsi="Arial" w:cs="Arial"/>
          <w:sz w:val="22"/>
          <w:szCs w:val="22"/>
        </w:rPr>
        <w:t xml:space="preserve">intact </w:t>
      </w:r>
      <w:r>
        <w:rPr>
          <w:rFonts w:ascii="Arial" w:hAnsi="Arial" w:cs="Arial"/>
          <w:sz w:val="22"/>
          <w:szCs w:val="22"/>
        </w:rPr>
        <w:t>and are in locations where very few impacts are occurring</w:t>
      </w:r>
      <w:r w:rsidR="00C34B8A">
        <w:rPr>
          <w:rFonts w:ascii="Arial" w:hAnsi="Arial" w:cs="Arial"/>
          <w:sz w:val="22"/>
          <w:szCs w:val="22"/>
        </w:rPr>
        <w:t>,</w:t>
      </w:r>
      <w:r>
        <w:rPr>
          <w:rFonts w:ascii="Arial" w:hAnsi="Arial" w:cs="Arial"/>
          <w:sz w:val="22"/>
          <w:szCs w:val="22"/>
        </w:rPr>
        <w:t xml:space="preserve"> the biogeochemical processes </w:t>
      </w:r>
      <w:r w:rsidR="004035AC">
        <w:rPr>
          <w:rFonts w:ascii="Arial" w:hAnsi="Arial" w:cs="Arial"/>
          <w:sz w:val="22"/>
          <w:szCs w:val="22"/>
        </w:rPr>
        <w:t>listed above</w:t>
      </w:r>
      <w:r>
        <w:rPr>
          <w:rFonts w:ascii="Arial" w:hAnsi="Arial" w:cs="Arial"/>
          <w:sz w:val="22"/>
          <w:szCs w:val="22"/>
        </w:rPr>
        <w:t xml:space="preserve"> are o</w:t>
      </w:r>
      <w:r w:rsidR="00BE577A">
        <w:rPr>
          <w:rFonts w:ascii="Arial" w:hAnsi="Arial" w:cs="Arial"/>
          <w:sz w:val="22"/>
          <w:szCs w:val="22"/>
        </w:rPr>
        <w:t xml:space="preserve">ccurring as expected. Figure </w:t>
      </w:r>
      <w:r w:rsidR="007D0FF5">
        <w:rPr>
          <w:rFonts w:ascii="Arial" w:hAnsi="Arial" w:cs="Arial"/>
          <w:sz w:val="22"/>
          <w:szCs w:val="22"/>
        </w:rPr>
        <w:t>2.4.3</w:t>
      </w:r>
      <w:r>
        <w:rPr>
          <w:rFonts w:ascii="Arial" w:hAnsi="Arial" w:cs="Arial"/>
          <w:sz w:val="22"/>
          <w:szCs w:val="22"/>
        </w:rPr>
        <w:t xml:space="preserve"> shows healthy </w:t>
      </w:r>
      <w:proofErr w:type="spellStart"/>
      <w:r>
        <w:rPr>
          <w:rFonts w:ascii="Arial" w:hAnsi="Arial" w:cs="Arial"/>
          <w:sz w:val="22"/>
          <w:szCs w:val="22"/>
        </w:rPr>
        <w:t>microphytobenthos</w:t>
      </w:r>
      <w:proofErr w:type="spellEnd"/>
      <w:r>
        <w:rPr>
          <w:rFonts w:ascii="Arial" w:hAnsi="Arial" w:cs="Arial"/>
          <w:sz w:val="22"/>
          <w:szCs w:val="22"/>
        </w:rPr>
        <w:t xml:space="preserve"> on the tidal </w:t>
      </w:r>
      <w:proofErr w:type="spellStart"/>
      <w:r>
        <w:rPr>
          <w:rFonts w:ascii="Arial" w:hAnsi="Arial" w:cs="Arial"/>
          <w:sz w:val="22"/>
          <w:szCs w:val="22"/>
        </w:rPr>
        <w:t>saltflats</w:t>
      </w:r>
      <w:proofErr w:type="spellEnd"/>
      <w:r>
        <w:rPr>
          <w:rFonts w:ascii="Arial" w:hAnsi="Arial" w:cs="Arial"/>
          <w:sz w:val="22"/>
          <w:szCs w:val="22"/>
        </w:rPr>
        <w:t xml:space="preserve"> near St Helens Beach</w:t>
      </w:r>
      <w:r w:rsidR="00C34B8A">
        <w:rPr>
          <w:rFonts w:ascii="Arial" w:hAnsi="Arial" w:cs="Arial"/>
          <w:sz w:val="22"/>
          <w:szCs w:val="22"/>
        </w:rPr>
        <w:t>, t</w:t>
      </w:r>
      <w:r>
        <w:rPr>
          <w:rFonts w:ascii="Arial" w:hAnsi="Arial" w:cs="Arial"/>
          <w:sz w:val="22"/>
          <w:szCs w:val="22"/>
        </w:rPr>
        <w:t xml:space="preserve">hese salt flats are tidal and receive minimal </w:t>
      </w:r>
      <w:r w:rsidR="00A94AD9">
        <w:rPr>
          <w:rFonts w:ascii="Arial" w:hAnsi="Arial" w:cs="Arial"/>
          <w:sz w:val="22"/>
          <w:szCs w:val="22"/>
        </w:rPr>
        <w:t>run-off</w:t>
      </w:r>
      <w:r>
        <w:rPr>
          <w:rFonts w:ascii="Arial" w:hAnsi="Arial" w:cs="Arial"/>
          <w:sz w:val="22"/>
          <w:szCs w:val="22"/>
        </w:rPr>
        <w:t xml:space="preserve"> from adjacent lands. The </w:t>
      </w:r>
      <w:proofErr w:type="spellStart"/>
      <w:r>
        <w:rPr>
          <w:rFonts w:ascii="Arial" w:hAnsi="Arial" w:cs="Arial"/>
          <w:sz w:val="22"/>
          <w:szCs w:val="22"/>
        </w:rPr>
        <w:t>microphytobenthos</w:t>
      </w:r>
      <w:proofErr w:type="spellEnd"/>
      <w:r>
        <w:rPr>
          <w:rFonts w:ascii="Arial" w:hAnsi="Arial" w:cs="Arial"/>
          <w:sz w:val="22"/>
          <w:szCs w:val="22"/>
        </w:rPr>
        <w:t xml:space="preserve"> growing here are ve</w:t>
      </w:r>
      <w:r w:rsidR="00C34B8A">
        <w:rPr>
          <w:rFonts w:ascii="Arial" w:hAnsi="Arial" w:cs="Arial"/>
          <w:sz w:val="22"/>
          <w:szCs w:val="22"/>
        </w:rPr>
        <w:t>ry efficient nutrient cyclers.</w:t>
      </w:r>
    </w:p>
    <w:p w:rsidR="00F00501" w:rsidRDefault="00F00501" w:rsidP="00F00501">
      <w:pPr>
        <w:pStyle w:val="Standard"/>
        <w:spacing w:line="276" w:lineRule="auto"/>
        <w:rPr>
          <w:rFonts w:ascii="Arial" w:hAnsi="Arial" w:cs="Arial"/>
          <w:sz w:val="22"/>
          <w:szCs w:val="22"/>
        </w:rPr>
      </w:pPr>
    </w:p>
    <w:p w:rsidR="00F00501" w:rsidRDefault="00F00501" w:rsidP="00F00501">
      <w:pPr>
        <w:keepNext/>
        <w:spacing w:before="100" w:beforeAutospacing="1" w:after="100" w:afterAutospacing="1"/>
      </w:pPr>
      <w:r>
        <w:rPr>
          <w:rFonts w:cs="Arial"/>
          <w:noProof/>
          <w:lang w:val="en-AU" w:eastAsia="en-AU"/>
        </w:rPr>
        <w:lastRenderedPageBreak/>
        <w:drawing>
          <wp:inline distT="0" distB="0" distL="0" distR="0" wp14:anchorId="6ED8C035" wp14:editId="0C52B090">
            <wp:extent cx="5619750" cy="4214813"/>
            <wp:effectExtent l="0" t="0" r="0" b="0"/>
            <wp:docPr id="10" name="Picture 10" descr="Figure 2.4.3 is a photograph of the saltmarsh environment at St Helen's beach where there is a healthy population of microphytobenthos (cyanobacteria) that provide important ecological services to the World heritage Area." title="Photograph of St Hel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0">
                      <a:extLst>
                        <a:ext uri="{28A0092B-C50C-407E-A947-70E740481C1C}">
                          <a14:useLocalDpi xmlns:a14="http://schemas.microsoft.com/office/drawing/2010/main"/>
                        </a:ext>
                      </a:extLst>
                    </a:blip>
                    <a:srcRect/>
                    <a:stretch>
                      <a:fillRect/>
                    </a:stretch>
                  </pic:blipFill>
                  <pic:spPr bwMode="auto">
                    <a:xfrm>
                      <a:off x="0" y="0"/>
                      <a:ext cx="5622242" cy="4216682"/>
                    </a:xfrm>
                    <a:prstGeom prst="rect">
                      <a:avLst/>
                    </a:prstGeom>
                    <a:noFill/>
                  </pic:spPr>
                </pic:pic>
              </a:graphicData>
            </a:graphic>
          </wp:inline>
        </w:drawing>
      </w:r>
    </w:p>
    <w:p w:rsidR="00F00501" w:rsidRPr="00C640F1" w:rsidRDefault="00F00501" w:rsidP="00F00501">
      <w:pPr>
        <w:pStyle w:val="Caption"/>
      </w:pPr>
      <w:r w:rsidRPr="00C640F1">
        <w:t xml:space="preserve">Figure </w:t>
      </w:r>
      <w:r w:rsidR="000D7F4A" w:rsidRPr="00C640F1">
        <w:t>2.4.3</w:t>
      </w:r>
      <w:r w:rsidR="00761B98" w:rsidRPr="00C640F1">
        <w:t xml:space="preserve">: </w:t>
      </w:r>
      <w:r w:rsidRPr="00C640F1">
        <w:t xml:space="preserve">Saltmarsh environment at St Helens </w:t>
      </w:r>
      <w:r w:rsidR="00761B98" w:rsidRPr="00C640F1">
        <w:t>B</w:t>
      </w:r>
      <w:r w:rsidRPr="00C640F1">
        <w:t xml:space="preserve">each has a healthy population of </w:t>
      </w:r>
      <w:proofErr w:type="spellStart"/>
      <w:r w:rsidRPr="00C640F1">
        <w:t>microphytobenthos</w:t>
      </w:r>
      <w:proofErr w:type="spellEnd"/>
      <w:r w:rsidRPr="00C640F1">
        <w:t xml:space="preserve"> (cyanobacteria) that provide import</w:t>
      </w:r>
      <w:r w:rsidR="00AA2AB1" w:rsidRPr="00C640F1">
        <w:t xml:space="preserve">ant </w:t>
      </w:r>
      <w:r w:rsidRPr="00C640F1">
        <w:t xml:space="preserve">ecological </w:t>
      </w:r>
      <w:r w:rsidR="00D845B2" w:rsidRPr="00C640F1">
        <w:t>functions</w:t>
      </w:r>
      <w:r w:rsidRPr="00C640F1">
        <w:t xml:space="preserve"> to the </w:t>
      </w:r>
      <w:r w:rsidR="00116F65" w:rsidRPr="00C640F1">
        <w:t>World Heritage Area</w:t>
      </w:r>
    </w:p>
    <w:p w:rsidR="00F00501" w:rsidRDefault="00F00501" w:rsidP="000B4FFB">
      <w:pPr>
        <w:pStyle w:val="Standard"/>
        <w:spacing w:line="276" w:lineRule="auto"/>
        <w:rPr>
          <w:rFonts w:ascii="Arial" w:hAnsi="Arial" w:cs="Arial"/>
          <w:sz w:val="22"/>
          <w:szCs w:val="22"/>
        </w:rPr>
      </w:pPr>
    </w:p>
    <w:p w:rsidR="00F00501" w:rsidRPr="007D36A6" w:rsidRDefault="00F00501" w:rsidP="001A441D">
      <w:pPr>
        <w:pStyle w:val="Heading4"/>
      </w:pPr>
      <w:r w:rsidRPr="007D36A6">
        <w:t>Biological processes</w:t>
      </w:r>
    </w:p>
    <w:p w:rsidR="00F00501" w:rsidRDefault="00F00501" w:rsidP="00F00501">
      <w:pPr>
        <w:pStyle w:val="Standard"/>
        <w:spacing w:line="276" w:lineRule="auto"/>
        <w:rPr>
          <w:rFonts w:ascii="Arial" w:hAnsi="Arial" w:cs="Arial"/>
          <w:sz w:val="22"/>
          <w:szCs w:val="22"/>
        </w:rPr>
      </w:pPr>
      <w:r>
        <w:rPr>
          <w:rFonts w:ascii="Arial" w:hAnsi="Arial" w:cs="Arial"/>
          <w:sz w:val="22"/>
          <w:szCs w:val="22"/>
        </w:rPr>
        <w:t>Biological processes are th</w:t>
      </w:r>
      <w:r w:rsidR="00273201">
        <w:rPr>
          <w:rFonts w:ascii="Arial" w:hAnsi="Arial" w:cs="Arial"/>
          <w:sz w:val="22"/>
          <w:szCs w:val="22"/>
        </w:rPr>
        <w:t>os</w:t>
      </w:r>
      <w:r>
        <w:rPr>
          <w:rFonts w:ascii="Arial" w:hAnsi="Arial" w:cs="Arial"/>
          <w:sz w:val="22"/>
          <w:szCs w:val="22"/>
        </w:rPr>
        <w:t xml:space="preserve">e that maintain animal and plant populations. These include survival/reproduction mechanisms, dispersal/migration/regeneration, pollination and recruitment. Wetland and associated floodplain ecosystems offer the greatest capacity for maintaining </w:t>
      </w:r>
      <w:r w:rsidR="008E77AF">
        <w:rPr>
          <w:rFonts w:ascii="Arial" w:hAnsi="Arial" w:cs="Arial"/>
          <w:sz w:val="22"/>
          <w:szCs w:val="22"/>
        </w:rPr>
        <w:t xml:space="preserve">biological </w:t>
      </w:r>
      <w:r w:rsidR="00B85658">
        <w:rPr>
          <w:rFonts w:ascii="Arial" w:hAnsi="Arial" w:cs="Arial"/>
          <w:sz w:val="22"/>
          <w:szCs w:val="22"/>
        </w:rPr>
        <w:t>processes.</w:t>
      </w:r>
    </w:p>
    <w:p w:rsidR="00F00501" w:rsidRDefault="00F00501" w:rsidP="000B4FFB">
      <w:pPr>
        <w:pStyle w:val="Standard"/>
        <w:spacing w:line="276" w:lineRule="auto"/>
        <w:rPr>
          <w:rFonts w:ascii="Arial" w:hAnsi="Arial" w:cs="Arial"/>
          <w:sz w:val="22"/>
          <w:szCs w:val="22"/>
        </w:rPr>
      </w:pPr>
    </w:p>
    <w:p w:rsidR="00CC0EF0" w:rsidRDefault="00CC0EF0" w:rsidP="000B4FFB">
      <w:pPr>
        <w:pStyle w:val="Standard"/>
        <w:spacing w:line="276" w:lineRule="auto"/>
        <w:rPr>
          <w:rFonts w:ascii="Arial" w:hAnsi="Arial" w:cs="Arial"/>
          <w:sz w:val="22"/>
          <w:szCs w:val="22"/>
        </w:rPr>
      </w:pPr>
      <w:r>
        <w:rPr>
          <w:rFonts w:ascii="Arial" w:hAnsi="Arial" w:cs="Arial"/>
          <w:sz w:val="22"/>
          <w:szCs w:val="22"/>
        </w:rPr>
        <w:t xml:space="preserve">The lower </w:t>
      </w:r>
      <w:r w:rsidR="005F0918">
        <w:rPr>
          <w:rFonts w:ascii="Arial" w:hAnsi="Arial" w:cs="Arial"/>
          <w:sz w:val="22"/>
          <w:szCs w:val="22"/>
        </w:rPr>
        <w:t>O’Connell</w:t>
      </w:r>
      <w:r>
        <w:rPr>
          <w:rFonts w:ascii="Arial" w:hAnsi="Arial" w:cs="Arial"/>
          <w:sz w:val="22"/>
          <w:szCs w:val="22"/>
        </w:rPr>
        <w:t xml:space="preserve"> River is an older </w:t>
      </w:r>
      <w:r w:rsidR="00B85658">
        <w:rPr>
          <w:rFonts w:ascii="Arial" w:hAnsi="Arial" w:cs="Arial"/>
          <w:sz w:val="22"/>
          <w:szCs w:val="22"/>
        </w:rPr>
        <w:t>sugar</w:t>
      </w:r>
      <w:r w:rsidR="00B776C9">
        <w:rPr>
          <w:rFonts w:ascii="Arial" w:hAnsi="Arial" w:cs="Arial"/>
          <w:sz w:val="22"/>
          <w:szCs w:val="22"/>
        </w:rPr>
        <w:t xml:space="preserve"> </w:t>
      </w:r>
      <w:r>
        <w:rPr>
          <w:rFonts w:ascii="Arial" w:hAnsi="Arial" w:cs="Arial"/>
          <w:sz w:val="22"/>
          <w:szCs w:val="22"/>
        </w:rPr>
        <w:t xml:space="preserve">cane </w:t>
      </w:r>
      <w:r w:rsidR="00B85658">
        <w:rPr>
          <w:rFonts w:ascii="Arial" w:hAnsi="Arial" w:cs="Arial"/>
          <w:sz w:val="22"/>
          <w:szCs w:val="22"/>
        </w:rPr>
        <w:t xml:space="preserve">growing </w:t>
      </w:r>
      <w:r>
        <w:rPr>
          <w:rFonts w:ascii="Arial" w:hAnsi="Arial" w:cs="Arial"/>
          <w:sz w:val="22"/>
          <w:szCs w:val="22"/>
        </w:rPr>
        <w:t xml:space="preserve">area consisting of small holdings with extensive networks of cane drains. In some places </w:t>
      </w:r>
      <w:r w:rsidR="00B85658">
        <w:rPr>
          <w:rFonts w:ascii="Arial" w:hAnsi="Arial" w:cs="Arial"/>
          <w:sz w:val="22"/>
          <w:szCs w:val="22"/>
        </w:rPr>
        <w:t>sugar</w:t>
      </w:r>
      <w:r w:rsidR="00B776C9">
        <w:rPr>
          <w:rFonts w:ascii="Arial" w:hAnsi="Arial" w:cs="Arial"/>
          <w:sz w:val="22"/>
          <w:szCs w:val="22"/>
        </w:rPr>
        <w:t xml:space="preserve"> </w:t>
      </w:r>
      <w:r>
        <w:rPr>
          <w:rFonts w:ascii="Arial" w:hAnsi="Arial" w:cs="Arial"/>
          <w:sz w:val="22"/>
          <w:szCs w:val="22"/>
        </w:rPr>
        <w:t xml:space="preserve">cane is grown on the marginal land up to the estuary which may be impacting on </w:t>
      </w:r>
      <w:r w:rsidR="00F00501">
        <w:rPr>
          <w:rFonts w:ascii="Arial" w:hAnsi="Arial" w:cs="Arial"/>
          <w:sz w:val="22"/>
          <w:szCs w:val="22"/>
        </w:rPr>
        <w:t>biological</w:t>
      </w:r>
      <w:r>
        <w:rPr>
          <w:rFonts w:ascii="Arial" w:hAnsi="Arial" w:cs="Arial"/>
          <w:sz w:val="22"/>
          <w:szCs w:val="22"/>
        </w:rPr>
        <w:t xml:space="preserve"> processes. Small, unconnected lagoons remain in the areas and these appear to be in reasonable condition.</w:t>
      </w:r>
    </w:p>
    <w:p w:rsidR="00C23FEF" w:rsidRDefault="00C23FEF" w:rsidP="000B4FFB">
      <w:pPr>
        <w:pStyle w:val="Standard"/>
        <w:spacing w:line="276" w:lineRule="auto"/>
        <w:rPr>
          <w:rFonts w:ascii="Arial" w:hAnsi="Arial" w:cs="Arial"/>
          <w:sz w:val="22"/>
          <w:szCs w:val="22"/>
        </w:rPr>
      </w:pPr>
    </w:p>
    <w:p w:rsidR="00C23FEF" w:rsidRDefault="00C34B8A" w:rsidP="00AF1F3E">
      <w:pPr>
        <w:rPr>
          <w:rFonts w:cs="Arial"/>
        </w:rPr>
      </w:pPr>
      <w:r>
        <w:rPr>
          <w:rFonts w:cs="Arial"/>
        </w:rPr>
        <w:t>The Healthy W</w:t>
      </w:r>
      <w:r w:rsidR="00C23FEF">
        <w:rPr>
          <w:rFonts w:cs="Arial"/>
        </w:rPr>
        <w:t>aterways Water Quality Improvement Plan for the Mackay Whitsunday region a</w:t>
      </w:r>
      <w:r w:rsidR="00BE577A">
        <w:rPr>
          <w:rFonts w:cs="Arial"/>
        </w:rPr>
        <w:t xml:space="preserve">ssessed fish community and </w:t>
      </w:r>
      <w:r w:rsidR="0016335C">
        <w:rPr>
          <w:rFonts w:cs="Arial"/>
        </w:rPr>
        <w:t>in-</w:t>
      </w:r>
      <w:r w:rsidR="007D6463">
        <w:rPr>
          <w:rFonts w:cs="Arial"/>
        </w:rPr>
        <w:t>stream</w:t>
      </w:r>
      <w:r w:rsidR="00C23FEF">
        <w:rPr>
          <w:rFonts w:cs="Arial"/>
        </w:rPr>
        <w:t xml:space="preserve"> habitat for </w:t>
      </w:r>
      <w:r w:rsidR="008F23F3">
        <w:rPr>
          <w:rFonts w:cs="Arial"/>
        </w:rPr>
        <w:t>each</w:t>
      </w:r>
      <w:r w:rsidR="00C23FEF">
        <w:rPr>
          <w:rFonts w:cs="Arial"/>
        </w:rPr>
        <w:t xml:space="preserve"> s</w:t>
      </w:r>
      <w:r w:rsidR="00BE577A">
        <w:rPr>
          <w:rFonts w:cs="Arial"/>
        </w:rPr>
        <w:t>ub-basin in the region (</w:t>
      </w:r>
      <w:r w:rsidR="00663E46">
        <w:rPr>
          <w:rFonts w:cs="Arial"/>
        </w:rPr>
        <w:t>T</w:t>
      </w:r>
      <w:r w:rsidR="00BE577A">
        <w:rPr>
          <w:rFonts w:cs="Arial"/>
        </w:rPr>
        <w:t xml:space="preserve">able </w:t>
      </w:r>
      <w:r w:rsidR="007D0FF5">
        <w:rPr>
          <w:rFonts w:cs="Arial"/>
        </w:rPr>
        <w:t>2.4.2</w:t>
      </w:r>
      <w:r w:rsidR="00C23FEF" w:rsidRPr="00761B98">
        <w:rPr>
          <w:rFonts w:cs="Arial"/>
        </w:rPr>
        <w:t>).</w:t>
      </w:r>
      <w:r w:rsidR="008F23F3" w:rsidRPr="00CD10CF">
        <w:rPr>
          <w:rFonts w:cs="Arial"/>
        </w:rPr>
        <w:fldChar w:fldCharType="begin"/>
      </w:r>
      <w:r w:rsidR="008F23F3" w:rsidRPr="00CD10CF">
        <w:rPr>
          <w:rFonts w:cs="Arial"/>
        </w:rPr>
        <w:instrText>ADDIN RW.CITE{{17174 Drewry,J. 2008}}</w:instrText>
      </w:r>
      <w:r w:rsidR="008F23F3" w:rsidRPr="00CD10CF">
        <w:rPr>
          <w:rFonts w:cs="Arial"/>
        </w:rPr>
        <w:fldChar w:fldCharType="separate"/>
      </w:r>
      <w:proofErr w:type="gramStart"/>
      <w:r w:rsidR="00AF1F3E" w:rsidRPr="00AF1F3E">
        <w:rPr>
          <w:rFonts w:eastAsia="Times New Roman" w:cs="Arial"/>
          <w:vertAlign w:val="superscript"/>
        </w:rPr>
        <w:t>2</w:t>
      </w:r>
      <w:r w:rsidR="008F23F3" w:rsidRPr="00CD10CF">
        <w:rPr>
          <w:rFonts w:cs="Arial"/>
        </w:rPr>
        <w:fldChar w:fldCharType="end"/>
      </w:r>
      <w:r w:rsidR="00B85658" w:rsidRPr="00CD10CF">
        <w:rPr>
          <w:rFonts w:cs="Arial"/>
        </w:rPr>
        <w:t xml:space="preserve"> </w:t>
      </w:r>
      <w:r w:rsidR="00C23FEF" w:rsidRPr="00761B98">
        <w:rPr>
          <w:rFonts w:cs="Arial"/>
        </w:rPr>
        <w:t>Great</w:t>
      </w:r>
      <w:r w:rsidR="00C23FEF">
        <w:rPr>
          <w:rFonts w:cs="Arial"/>
        </w:rPr>
        <w:t xml:space="preserve"> variability between sub-basins in the O’Connell basin</w:t>
      </w:r>
      <w:proofErr w:type="gramEnd"/>
      <w:r w:rsidR="00C23FEF">
        <w:rPr>
          <w:rFonts w:cs="Arial"/>
        </w:rPr>
        <w:t xml:space="preserve"> is apparent.</w:t>
      </w:r>
    </w:p>
    <w:p w:rsidR="005C6764" w:rsidRDefault="005C6764" w:rsidP="005C6764">
      <w:pPr>
        <w:rPr>
          <w:lang w:val="en-US" w:eastAsia="en-AU" w:bidi="en-US"/>
        </w:rPr>
      </w:pPr>
    </w:p>
    <w:p w:rsidR="00BD4B92" w:rsidRDefault="00BD4B92" w:rsidP="00BD4B92">
      <w:pPr>
        <w:pStyle w:val="Caption"/>
      </w:pPr>
    </w:p>
    <w:p w:rsidR="007D36A6" w:rsidRDefault="007D36A6" w:rsidP="000D7F4A">
      <w:pPr>
        <w:pStyle w:val="Caption"/>
      </w:pPr>
    </w:p>
    <w:p w:rsidR="007D36A6" w:rsidRDefault="007D36A6" w:rsidP="000D7F4A">
      <w:pPr>
        <w:pStyle w:val="Caption"/>
      </w:pPr>
    </w:p>
    <w:p w:rsidR="00CD21E2" w:rsidRDefault="00CD21E2" w:rsidP="008F23F3">
      <w:pPr>
        <w:pStyle w:val="Caption"/>
      </w:pPr>
      <w:r>
        <w:lastRenderedPageBreak/>
        <w:t xml:space="preserve">Table </w:t>
      </w:r>
      <w:r>
        <w:fldChar w:fldCharType="begin"/>
      </w:r>
      <w:r>
        <w:instrText xml:space="preserve"> SEQ Table \* ARABIC </w:instrText>
      </w:r>
      <w:r>
        <w:fldChar w:fldCharType="separate"/>
      </w:r>
      <w:r w:rsidR="006A5160">
        <w:rPr>
          <w:noProof/>
        </w:rPr>
        <w:t>2</w:t>
      </w:r>
      <w:r>
        <w:fldChar w:fldCharType="end"/>
      </w:r>
      <w:r w:rsidR="007D0FF5">
        <w:t>.4.2</w:t>
      </w:r>
      <w:r w:rsidR="00761B98">
        <w:t>:</w:t>
      </w:r>
      <w:r>
        <w:t xml:space="preserve"> Reef Catchments NRM group assessment of fish community and </w:t>
      </w:r>
      <w:r w:rsidR="0016335C">
        <w:t>in-</w:t>
      </w:r>
      <w:r w:rsidR="007D6463">
        <w:t>stream</w:t>
      </w:r>
      <w:r>
        <w:t xml:space="preserve"> habitat, used as proxies for biological processes. Assessment is ranked highest condition</w:t>
      </w:r>
      <w:r w:rsidR="007D6463">
        <w:t xml:space="preserve"> </w:t>
      </w:r>
      <w:r>
        <w:t>(A) to lowest condition (E)</w:t>
      </w:r>
    </w:p>
    <w:tbl>
      <w:tblPr>
        <w:tblStyle w:val="MediumGrid3-Accent11"/>
        <w:tblW w:w="0" w:type="auto"/>
        <w:jc w:val="center"/>
        <w:tblBorders>
          <w:insideH w:val="single" w:sz="8" w:space="0" w:color="FFFFFF" w:themeColor="background1"/>
          <w:insideV w:val="single" w:sz="8" w:space="0" w:color="FFFFFF" w:themeColor="background1"/>
        </w:tblBorders>
        <w:tblLook w:val="04A0" w:firstRow="1" w:lastRow="0" w:firstColumn="1" w:lastColumn="0" w:noHBand="0" w:noVBand="1"/>
        <w:tblCaption w:val="Reef Catchment NRM group assessment of fish community and in-stream habitat in the O'Connell basin"/>
        <w:tblDescription w:val="A table listing Reef Catchment NRM group assessment of fish community and in-stream habitat in the O'Connell basin"/>
      </w:tblPr>
      <w:tblGrid>
        <w:gridCol w:w="2705"/>
        <w:gridCol w:w="1704"/>
        <w:gridCol w:w="1754"/>
        <w:gridCol w:w="1883"/>
      </w:tblGrid>
      <w:tr w:rsidR="00CD21E2" w:rsidRPr="008F23F3" w:rsidTr="008F23F3">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5" w:type="dxa"/>
            <w:vMerge w:val="restart"/>
            <w:tcBorders>
              <w:top w:val="none" w:sz="0" w:space="0" w:color="auto"/>
              <w:left w:val="none" w:sz="0" w:space="0" w:color="auto"/>
              <w:bottom w:val="none" w:sz="0" w:space="0" w:color="auto"/>
              <w:right w:val="none" w:sz="0" w:space="0" w:color="auto"/>
            </w:tcBorders>
          </w:tcPr>
          <w:p w:rsidR="00CD21E2" w:rsidRPr="008F23F3" w:rsidRDefault="00CD21E2" w:rsidP="005C6764">
            <w:pPr>
              <w:rPr>
                <w:sz w:val="20"/>
                <w:szCs w:val="20"/>
                <w:lang w:val="en-US" w:eastAsia="en-AU" w:bidi="en-US"/>
              </w:rPr>
            </w:pPr>
          </w:p>
        </w:tc>
        <w:tc>
          <w:tcPr>
            <w:tcW w:w="3458" w:type="dxa"/>
            <w:gridSpan w:val="2"/>
            <w:tcBorders>
              <w:top w:val="none" w:sz="0" w:space="0" w:color="auto"/>
              <w:left w:val="none" w:sz="0" w:space="0" w:color="auto"/>
              <w:bottom w:val="none" w:sz="0" w:space="0" w:color="auto"/>
              <w:right w:val="none" w:sz="0" w:space="0" w:color="auto"/>
            </w:tcBorders>
          </w:tcPr>
          <w:p w:rsidR="00CD21E2" w:rsidRPr="008F23F3" w:rsidRDefault="00CD21E2" w:rsidP="00CD10CF">
            <w:pPr>
              <w:jc w:val="center"/>
              <w:cnfStyle w:val="100000000000" w:firstRow="1" w:lastRow="0" w:firstColumn="0" w:lastColumn="0" w:oddVBand="0" w:evenVBand="0" w:oddHBand="0" w:evenHBand="0" w:firstRowFirstColumn="0" w:firstRowLastColumn="0" w:lastRowFirstColumn="0" w:lastRowLastColumn="0"/>
              <w:rPr>
                <w:b w:val="0"/>
                <w:bCs w:val="0"/>
                <w:color w:val="auto"/>
                <w:sz w:val="20"/>
                <w:szCs w:val="20"/>
                <w:lang w:val="en-US" w:eastAsia="en-AU" w:bidi="en-US"/>
              </w:rPr>
            </w:pPr>
            <w:r w:rsidRPr="008F23F3">
              <w:rPr>
                <w:sz w:val="20"/>
                <w:szCs w:val="20"/>
                <w:lang w:val="en-US" w:eastAsia="en-AU" w:bidi="en-US"/>
              </w:rPr>
              <w:t>Freshwater rating</w:t>
            </w:r>
          </w:p>
        </w:tc>
        <w:tc>
          <w:tcPr>
            <w:tcW w:w="1883" w:type="dxa"/>
            <w:tcBorders>
              <w:top w:val="none" w:sz="0" w:space="0" w:color="auto"/>
              <w:left w:val="none" w:sz="0" w:space="0" w:color="auto"/>
              <w:bottom w:val="none" w:sz="0" w:space="0" w:color="auto"/>
              <w:right w:val="none" w:sz="0" w:space="0" w:color="auto"/>
            </w:tcBorders>
          </w:tcPr>
          <w:p w:rsidR="00CD21E2" w:rsidRPr="008F23F3" w:rsidRDefault="00CD21E2" w:rsidP="00CD10CF">
            <w:pPr>
              <w:jc w:val="center"/>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sidRPr="008F23F3">
              <w:rPr>
                <w:sz w:val="20"/>
                <w:szCs w:val="20"/>
              </w:rPr>
              <w:t>Estuarine rating</w:t>
            </w:r>
          </w:p>
        </w:tc>
      </w:tr>
      <w:tr w:rsidR="00CD21E2" w:rsidRPr="008F23F3" w:rsidTr="008F23F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5" w:type="dxa"/>
            <w:vMerge/>
            <w:tcBorders>
              <w:top w:val="none" w:sz="0" w:space="0" w:color="auto"/>
              <w:left w:val="none" w:sz="0" w:space="0" w:color="auto"/>
              <w:bottom w:val="none" w:sz="0" w:space="0" w:color="auto"/>
              <w:right w:val="none" w:sz="0" w:space="0" w:color="auto"/>
            </w:tcBorders>
          </w:tcPr>
          <w:p w:rsidR="00CD21E2" w:rsidRPr="008F23F3" w:rsidRDefault="00CD21E2" w:rsidP="005C6764">
            <w:pPr>
              <w:rPr>
                <w:sz w:val="20"/>
                <w:szCs w:val="20"/>
                <w:lang w:val="en-US" w:eastAsia="en-AU" w:bidi="en-US"/>
              </w:rPr>
            </w:pPr>
          </w:p>
        </w:tc>
        <w:tc>
          <w:tcPr>
            <w:tcW w:w="1704" w:type="dxa"/>
            <w:tcBorders>
              <w:top w:val="none" w:sz="0" w:space="0" w:color="auto"/>
              <w:left w:val="none" w:sz="0" w:space="0" w:color="auto"/>
              <w:bottom w:val="none" w:sz="0" w:space="0" w:color="auto"/>
              <w:right w:val="none" w:sz="0" w:space="0" w:color="auto"/>
            </w:tcBorders>
          </w:tcPr>
          <w:p w:rsidR="00CD21E2" w:rsidRPr="008F23F3" w:rsidRDefault="00CD21E2" w:rsidP="00CD10CF">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Fish community</w:t>
            </w:r>
          </w:p>
        </w:tc>
        <w:tc>
          <w:tcPr>
            <w:tcW w:w="1754" w:type="dxa"/>
            <w:tcBorders>
              <w:top w:val="none" w:sz="0" w:space="0" w:color="auto"/>
              <w:left w:val="none" w:sz="0" w:space="0" w:color="auto"/>
              <w:bottom w:val="none" w:sz="0" w:space="0" w:color="auto"/>
              <w:right w:val="none" w:sz="0" w:space="0" w:color="auto"/>
            </w:tcBorders>
          </w:tcPr>
          <w:p w:rsidR="00CD21E2" w:rsidRPr="008F23F3" w:rsidRDefault="00CD21E2" w:rsidP="00CD10CF">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In</w:t>
            </w:r>
            <w:r w:rsidR="00C62F45" w:rsidRPr="008F23F3">
              <w:rPr>
                <w:sz w:val="20"/>
                <w:szCs w:val="20"/>
                <w:lang w:val="en-US" w:eastAsia="en-AU" w:bidi="en-US"/>
              </w:rPr>
              <w:t>-</w:t>
            </w:r>
            <w:r w:rsidRPr="008F23F3">
              <w:rPr>
                <w:sz w:val="20"/>
                <w:szCs w:val="20"/>
                <w:lang w:val="en-US" w:eastAsia="en-AU" w:bidi="en-US"/>
              </w:rPr>
              <w:t>stream habitat</w:t>
            </w:r>
          </w:p>
        </w:tc>
        <w:tc>
          <w:tcPr>
            <w:tcW w:w="1883" w:type="dxa"/>
            <w:tcBorders>
              <w:top w:val="none" w:sz="0" w:space="0" w:color="auto"/>
              <w:left w:val="none" w:sz="0" w:space="0" w:color="auto"/>
              <w:bottom w:val="none" w:sz="0" w:space="0" w:color="auto"/>
              <w:right w:val="none" w:sz="0" w:space="0" w:color="auto"/>
            </w:tcBorders>
          </w:tcPr>
          <w:p w:rsidR="00CD21E2" w:rsidRPr="008F23F3" w:rsidRDefault="00CD21E2" w:rsidP="00CD10CF">
            <w:pPr>
              <w:jc w:val="center"/>
              <w:cnfStyle w:val="000000100000" w:firstRow="0" w:lastRow="0" w:firstColumn="0" w:lastColumn="0" w:oddVBand="0" w:evenVBand="0" w:oddHBand="1" w:evenHBand="0" w:firstRowFirstColumn="0" w:firstRowLastColumn="0" w:lastRowFirstColumn="0" w:lastRowLastColumn="0"/>
              <w:rPr>
                <w:sz w:val="20"/>
                <w:szCs w:val="20"/>
              </w:rPr>
            </w:pPr>
            <w:r w:rsidRPr="008F23F3">
              <w:rPr>
                <w:sz w:val="20"/>
                <w:szCs w:val="20"/>
              </w:rPr>
              <w:t>Fish community</w:t>
            </w:r>
          </w:p>
        </w:tc>
      </w:tr>
      <w:tr w:rsidR="00D461E4" w:rsidRPr="008F23F3" w:rsidTr="008F23F3">
        <w:trPr>
          <w:jc w:val="center"/>
        </w:trPr>
        <w:tc>
          <w:tcPr>
            <w:cnfStyle w:val="001000000000" w:firstRow="0" w:lastRow="0" w:firstColumn="1" w:lastColumn="0" w:oddVBand="0" w:evenVBand="0" w:oddHBand="0" w:evenHBand="0" w:firstRowFirstColumn="0" w:firstRowLastColumn="0" w:lastRowFirstColumn="0" w:lastRowLastColumn="0"/>
            <w:tcW w:w="2705" w:type="dxa"/>
            <w:tcBorders>
              <w:left w:val="none" w:sz="0" w:space="0" w:color="auto"/>
              <w:bottom w:val="none" w:sz="0" w:space="0" w:color="auto"/>
              <w:right w:val="none" w:sz="0" w:space="0" w:color="auto"/>
            </w:tcBorders>
          </w:tcPr>
          <w:p w:rsidR="00D461E4" w:rsidRPr="008F23F3" w:rsidRDefault="00D461E4" w:rsidP="005C6764">
            <w:pPr>
              <w:rPr>
                <w:sz w:val="20"/>
                <w:szCs w:val="20"/>
                <w:lang w:val="en-US" w:eastAsia="en-AU" w:bidi="en-US"/>
              </w:rPr>
            </w:pPr>
            <w:r w:rsidRPr="008F23F3">
              <w:rPr>
                <w:sz w:val="20"/>
                <w:szCs w:val="20"/>
                <w:lang w:val="en-US" w:eastAsia="en-AU" w:bidi="en-US"/>
              </w:rPr>
              <w:t>Andromache River</w:t>
            </w:r>
          </w:p>
        </w:tc>
        <w:tc>
          <w:tcPr>
            <w:tcW w:w="1704" w:type="dxa"/>
            <w:shd w:val="clear" w:color="auto" w:fill="FFFF00"/>
          </w:tcPr>
          <w:p w:rsidR="00D461E4" w:rsidRPr="008F23F3" w:rsidRDefault="00D461E4"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c>
          <w:tcPr>
            <w:tcW w:w="1754" w:type="dxa"/>
            <w:shd w:val="clear" w:color="auto" w:fill="FFFF00"/>
          </w:tcPr>
          <w:p w:rsidR="00D461E4" w:rsidRPr="008F23F3" w:rsidRDefault="00D461E4"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c>
          <w:tcPr>
            <w:tcW w:w="1883" w:type="dxa"/>
          </w:tcPr>
          <w:p w:rsidR="00D461E4" w:rsidRPr="008F23F3" w:rsidRDefault="00D461E4"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N</w:t>
            </w:r>
            <w:r w:rsidR="00761B98">
              <w:rPr>
                <w:sz w:val="20"/>
                <w:szCs w:val="20"/>
                <w:lang w:val="en-US" w:eastAsia="en-AU" w:bidi="en-US"/>
              </w:rPr>
              <w:t>/</w:t>
            </w:r>
            <w:r w:rsidRPr="008F23F3">
              <w:rPr>
                <w:sz w:val="20"/>
                <w:szCs w:val="20"/>
                <w:lang w:val="en-US" w:eastAsia="en-AU" w:bidi="en-US"/>
              </w:rPr>
              <w:t>A</w:t>
            </w:r>
          </w:p>
        </w:tc>
      </w:tr>
      <w:tr w:rsidR="00C23FEF" w:rsidRPr="008F23F3" w:rsidTr="008F23F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5" w:type="dxa"/>
            <w:tcBorders>
              <w:top w:val="none" w:sz="0" w:space="0" w:color="auto"/>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O’Connell River</w:t>
            </w:r>
          </w:p>
        </w:tc>
        <w:tc>
          <w:tcPr>
            <w:tcW w:w="1704" w:type="dxa"/>
            <w:tcBorders>
              <w:top w:val="none" w:sz="0" w:space="0" w:color="auto"/>
              <w:left w:val="none" w:sz="0" w:space="0" w:color="auto"/>
              <w:bottom w:val="none" w:sz="0" w:space="0" w:color="auto"/>
              <w:right w:val="none" w:sz="0" w:space="0" w:color="auto"/>
            </w:tcBorders>
            <w:shd w:val="clear" w:color="auto" w:fill="FFC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754" w:type="dxa"/>
            <w:tcBorders>
              <w:top w:val="none" w:sz="0" w:space="0" w:color="auto"/>
              <w:left w:val="none" w:sz="0" w:space="0" w:color="auto"/>
              <w:bottom w:val="none" w:sz="0" w:space="0" w:color="auto"/>
              <w:right w:val="none" w:sz="0" w:space="0" w:color="auto"/>
            </w:tcBorders>
            <w:shd w:val="clear" w:color="auto" w:fill="FFC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tcBorders>
              <w:top w:val="none" w:sz="0" w:space="0" w:color="auto"/>
              <w:left w:val="none" w:sz="0" w:space="0" w:color="auto"/>
              <w:bottom w:val="none" w:sz="0" w:space="0" w:color="auto"/>
              <w:right w:val="none" w:sz="0" w:space="0" w:color="auto"/>
            </w:tcBorders>
            <w:shd w:val="clear" w:color="auto" w:fill="FFC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r>
      <w:tr w:rsidR="00C23FEF" w:rsidRPr="008F23F3" w:rsidTr="008F23F3">
        <w:trPr>
          <w:jc w:val="center"/>
        </w:trPr>
        <w:tc>
          <w:tcPr>
            <w:cnfStyle w:val="001000000000" w:firstRow="0" w:lastRow="0" w:firstColumn="1" w:lastColumn="0" w:oddVBand="0" w:evenVBand="0" w:oddHBand="0" w:evenHBand="0" w:firstRowFirstColumn="0" w:firstRowLastColumn="0" w:lastRowFirstColumn="0" w:lastRowLastColumn="0"/>
            <w:tcW w:w="2705" w:type="dxa"/>
            <w:tcBorders>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Waterhole Creek</w:t>
            </w:r>
          </w:p>
        </w:tc>
        <w:tc>
          <w:tcPr>
            <w:tcW w:w="1704" w:type="dxa"/>
            <w:shd w:val="clear" w:color="auto" w:fill="FFFF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c>
          <w:tcPr>
            <w:tcW w:w="1754" w:type="dxa"/>
            <w:shd w:val="clear" w:color="auto" w:fill="FFC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shd w:val="clear" w:color="auto" w:fill="FFFF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r>
      <w:tr w:rsidR="00C23FEF" w:rsidRPr="008F23F3" w:rsidTr="008F23F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5" w:type="dxa"/>
            <w:tcBorders>
              <w:top w:val="none" w:sz="0" w:space="0" w:color="auto"/>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Blackrock Creek</w:t>
            </w:r>
          </w:p>
        </w:tc>
        <w:tc>
          <w:tcPr>
            <w:tcW w:w="1704" w:type="dxa"/>
            <w:tcBorders>
              <w:top w:val="none" w:sz="0" w:space="0" w:color="auto"/>
              <w:left w:val="none" w:sz="0" w:space="0" w:color="auto"/>
              <w:bottom w:val="none" w:sz="0" w:space="0" w:color="auto"/>
              <w:right w:val="none" w:sz="0" w:space="0" w:color="auto"/>
            </w:tcBorders>
            <w:shd w:val="clear" w:color="auto" w:fill="FF0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D</w:t>
            </w:r>
          </w:p>
        </w:tc>
        <w:tc>
          <w:tcPr>
            <w:tcW w:w="1754" w:type="dxa"/>
            <w:tcBorders>
              <w:top w:val="none" w:sz="0" w:space="0" w:color="auto"/>
              <w:left w:val="none" w:sz="0" w:space="0" w:color="auto"/>
              <w:bottom w:val="none" w:sz="0" w:space="0" w:color="auto"/>
              <w:right w:val="none" w:sz="0" w:space="0" w:color="auto"/>
            </w:tcBorders>
            <w:shd w:val="clear" w:color="auto" w:fill="FFC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tcBorders>
              <w:top w:val="none" w:sz="0" w:space="0" w:color="auto"/>
              <w:left w:val="none" w:sz="0" w:space="0" w:color="auto"/>
              <w:bottom w:val="none" w:sz="0" w:space="0" w:color="auto"/>
              <w:right w:val="none" w:sz="0" w:space="0" w:color="auto"/>
            </w:tcBorders>
            <w:shd w:val="clear" w:color="auto" w:fill="FFFF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r>
      <w:tr w:rsidR="00C23FEF" w:rsidRPr="008F23F3" w:rsidTr="008F23F3">
        <w:trPr>
          <w:jc w:val="center"/>
        </w:trPr>
        <w:tc>
          <w:tcPr>
            <w:cnfStyle w:val="001000000000" w:firstRow="0" w:lastRow="0" w:firstColumn="1" w:lastColumn="0" w:oddVBand="0" w:evenVBand="0" w:oddHBand="0" w:evenHBand="0" w:firstRowFirstColumn="0" w:firstRowLastColumn="0" w:lastRowFirstColumn="0" w:lastRowLastColumn="0"/>
            <w:tcW w:w="2705" w:type="dxa"/>
            <w:tcBorders>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St Helens Creek</w:t>
            </w:r>
          </w:p>
        </w:tc>
        <w:tc>
          <w:tcPr>
            <w:tcW w:w="1704" w:type="dxa"/>
            <w:shd w:val="clear" w:color="auto" w:fill="FFFF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c>
          <w:tcPr>
            <w:tcW w:w="1754" w:type="dxa"/>
            <w:shd w:val="clear" w:color="auto" w:fill="FFC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shd w:val="clear" w:color="auto" w:fill="FFFF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r>
      <w:tr w:rsidR="00C23FEF" w:rsidRPr="008F23F3" w:rsidTr="008F23F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5" w:type="dxa"/>
            <w:tcBorders>
              <w:top w:val="none" w:sz="0" w:space="0" w:color="auto"/>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Murray Creek</w:t>
            </w:r>
          </w:p>
        </w:tc>
        <w:tc>
          <w:tcPr>
            <w:tcW w:w="1704" w:type="dxa"/>
            <w:tcBorders>
              <w:top w:val="none" w:sz="0" w:space="0" w:color="auto"/>
              <w:left w:val="none" w:sz="0" w:space="0" w:color="auto"/>
              <w:bottom w:val="none" w:sz="0" w:space="0" w:color="auto"/>
              <w:right w:val="none" w:sz="0" w:space="0" w:color="auto"/>
            </w:tcBorders>
            <w:shd w:val="clear" w:color="auto" w:fill="FF0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D</w:t>
            </w:r>
          </w:p>
        </w:tc>
        <w:tc>
          <w:tcPr>
            <w:tcW w:w="1754" w:type="dxa"/>
            <w:tcBorders>
              <w:top w:val="none" w:sz="0" w:space="0" w:color="auto"/>
              <w:left w:val="none" w:sz="0" w:space="0" w:color="auto"/>
              <w:bottom w:val="none" w:sz="0" w:space="0" w:color="auto"/>
              <w:right w:val="none" w:sz="0" w:space="0" w:color="auto"/>
            </w:tcBorders>
            <w:shd w:val="clear" w:color="auto" w:fill="FFC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tcBorders>
              <w:top w:val="none" w:sz="0" w:space="0" w:color="auto"/>
              <w:left w:val="none" w:sz="0" w:space="0" w:color="auto"/>
              <w:bottom w:val="none" w:sz="0" w:space="0" w:color="auto"/>
              <w:right w:val="none" w:sz="0" w:space="0" w:color="auto"/>
            </w:tcBorders>
            <w:shd w:val="clear" w:color="auto" w:fill="FFFF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r>
      <w:tr w:rsidR="00C23FEF" w:rsidRPr="008F23F3" w:rsidTr="008F23F3">
        <w:trPr>
          <w:jc w:val="center"/>
        </w:trPr>
        <w:tc>
          <w:tcPr>
            <w:cnfStyle w:val="001000000000" w:firstRow="0" w:lastRow="0" w:firstColumn="1" w:lastColumn="0" w:oddVBand="0" w:evenVBand="0" w:oddHBand="0" w:evenHBand="0" w:firstRowFirstColumn="0" w:firstRowLastColumn="0" w:lastRowFirstColumn="0" w:lastRowLastColumn="0"/>
            <w:tcW w:w="2705" w:type="dxa"/>
            <w:tcBorders>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Constant Creek</w:t>
            </w:r>
          </w:p>
        </w:tc>
        <w:tc>
          <w:tcPr>
            <w:tcW w:w="1704" w:type="dxa"/>
            <w:shd w:val="clear" w:color="auto" w:fill="FF0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D</w:t>
            </w:r>
          </w:p>
        </w:tc>
        <w:tc>
          <w:tcPr>
            <w:tcW w:w="1754" w:type="dxa"/>
            <w:shd w:val="clear" w:color="auto" w:fill="FFC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shd w:val="clear" w:color="auto" w:fill="FFC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r>
      <w:tr w:rsidR="00C23FEF" w:rsidRPr="008F23F3" w:rsidTr="008F23F3">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2705" w:type="dxa"/>
            <w:tcBorders>
              <w:top w:val="none" w:sz="0" w:space="0" w:color="auto"/>
              <w:left w:val="none" w:sz="0" w:space="0" w:color="auto"/>
              <w:bottom w:val="none" w:sz="0" w:space="0" w:color="auto"/>
              <w:right w:val="none" w:sz="0" w:space="0" w:color="auto"/>
            </w:tcBorders>
          </w:tcPr>
          <w:p w:rsidR="00C23FEF" w:rsidRPr="008F23F3" w:rsidRDefault="00C23FEF" w:rsidP="005C6764">
            <w:pPr>
              <w:rPr>
                <w:sz w:val="20"/>
                <w:szCs w:val="20"/>
                <w:lang w:val="en-US" w:eastAsia="en-AU" w:bidi="en-US"/>
              </w:rPr>
            </w:pPr>
            <w:r w:rsidRPr="008F23F3">
              <w:rPr>
                <w:sz w:val="20"/>
                <w:szCs w:val="20"/>
                <w:lang w:val="en-US" w:eastAsia="en-AU" w:bidi="en-US"/>
              </w:rPr>
              <w:t>Reliance Creek</w:t>
            </w:r>
          </w:p>
        </w:tc>
        <w:tc>
          <w:tcPr>
            <w:tcW w:w="1704" w:type="dxa"/>
            <w:tcBorders>
              <w:top w:val="none" w:sz="0" w:space="0" w:color="auto"/>
              <w:left w:val="none" w:sz="0" w:space="0" w:color="auto"/>
              <w:bottom w:val="none" w:sz="0" w:space="0" w:color="auto"/>
              <w:right w:val="none" w:sz="0" w:space="0" w:color="auto"/>
            </w:tcBorders>
            <w:shd w:val="clear" w:color="auto" w:fill="FF0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D</w:t>
            </w:r>
          </w:p>
        </w:tc>
        <w:tc>
          <w:tcPr>
            <w:tcW w:w="1754" w:type="dxa"/>
            <w:tcBorders>
              <w:top w:val="none" w:sz="0" w:space="0" w:color="auto"/>
              <w:left w:val="none" w:sz="0" w:space="0" w:color="auto"/>
              <w:bottom w:val="none" w:sz="0" w:space="0" w:color="auto"/>
              <w:right w:val="none" w:sz="0" w:space="0" w:color="auto"/>
            </w:tcBorders>
            <w:shd w:val="clear" w:color="auto" w:fill="FFC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C</w:t>
            </w:r>
          </w:p>
        </w:tc>
        <w:tc>
          <w:tcPr>
            <w:tcW w:w="1883" w:type="dxa"/>
            <w:tcBorders>
              <w:top w:val="none" w:sz="0" w:space="0" w:color="auto"/>
              <w:left w:val="none" w:sz="0" w:space="0" w:color="auto"/>
              <w:bottom w:val="none" w:sz="0" w:space="0" w:color="auto"/>
              <w:right w:val="none" w:sz="0" w:space="0" w:color="auto"/>
            </w:tcBorders>
            <w:shd w:val="clear" w:color="auto" w:fill="FF0000"/>
          </w:tcPr>
          <w:p w:rsidR="00C23FEF" w:rsidRPr="008F23F3" w:rsidRDefault="00C23FEF" w:rsidP="008F23F3">
            <w:pPr>
              <w:jc w:val="center"/>
              <w:cnfStyle w:val="000000100000" w:firstRow="0" w:lastRow="0" w:firstColumn="0" w:lastColumn="0" w:oddVBand="0" w:evenVBand="0" w:oddHBand="1" w:evenHBand="0" w:firstRowFirstColumn="0" w:firstRowLastColumn="0" w:lastRowFirstColumn="0" w:lastRowLastColumn="0"/>
              <w:rPr>
                <w:sz w:val="20"/>
                <w:szCs w:val="20"/>
                <w:lang w:val="en-US" w:eastAsia="en-AU" w:bidi="en-US"/>
              </w:rPr>
            </w:pPr>
            <w:r w:rsidRPr="008F23F3">
              <w:rPr>
                <w:sz w:val="20"/>
                <w:szCs w:val="20"/>
                <w:lang w:val="en-US" w:eastAsia="en-AU" w:bidi="en-US"/>
              </w:rPr>
              <w:t>E</w:t>
            </w:r>
          </w:p>
        </w:tc>
      </w:tr>
      <w:tr w:rsidR="00C23FEF" w:rsidRPr="008F23F3" w:rsidTr="008F23F3">
        <w:trPr>
          <w:jc w:val="center"/>
        </w:trPr>
        <w:tc>
          <w:tcPr>
            <w:cnfStyle w:val="001000000000" w:firstRow="0" w:lastRow="0" w:firstColumn="1" w:lastColumn="0" w:oddVBand="0" w:evenVBand="0" w:oddHBand="0" w:evenHBand="0" w:firstRowFirstColumn="0" w:firstRowLastColumn="0" w:lastRowFirstColumn="0" w:lastRowLastColumn="0"/>
            <w:tcW w:w="2705" w:type="dxa"/>
            <w:tcBorders>
              <w:left w:val="none" w:sz="0" w:space="0" w:color="auto"/>
              <w:right w:val="none" w:sz="0" w:space="0" w:color="auto"/>
            </w:tcBorders>
          </w:tcPr>
          <w:p w:rsidR="00C23FEF" w:rsidRPr="008F23F3" w:rsidRDefault="00C23FEF" w:rsidP="00761B98">
            <w:pPr>
              <w:rPr>
                <w:sz w:val="20"/>
                <w:szCs w:val="20"/>
                <w:lang w:val="en-US" w:eastAsia="en-AU" w:bidi="en-US"/>
              </w:rPr>
            </w:pPr>
            <w:r w:rsidRPr="008F23F3">
              <w:rPr>
                <w:sz w:val="20"/>
                <w:szCs w:val="20"/>
                <w:lang w:val="en-US" w:eastAsia="en-AU" w:bidi="en-US"/>
              </w:rPr>
              <w:t xml:space="preserve">Mackay </w:t>
            </w:r>
            <w:r w:rsidR="00761B98">
              <w:rPr>
                <w:sz w:val="20"/>
                <w:szCs w:val="20"/>
                <w:lang w:val="en-US" w:eastAsia="en-AU" w:bidi="en-US"/>
              </w:rPr>
              <w:t>c</w:t>
            </w:r>
            <w:r w:rsidRPr="008F23F3">
              <w:rPr>
                <w:sz w:val="20"/>
                <w:szCs w:val="20"/>
                <w:lang w:val="en-US" w:eastAsia="en-AU" w:bidi="en-US"/>
              </w:rPr>
              <w:t xml:space="preserve">ity </w:t>
            </w:r>
          </w:p>
        </w:tc>
        <w:tc>
          <w:tcPr>
            <w:tcW w:w="1704" w:type="dxa"/>
            <w:shd w:val="clear" w:color="auto" w:fill="FF0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E</w:t>
            </w:r>
          </w:p>
        </w:tc>
        <w:tc>
          <w:tcPr>
            <w:tcW w:w="1754" w:type="dxa"/>
            <w:shd w:val="clear" w:color="auto" w:fill="FF00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D</w:t>
            </w:r>
          </w:p>
        </w:tc>
        <w:tc>
          <w:tcPr>
            <w:tcW w:w="1883" w:type="dxa"/>
            <w:shd w:val="clear" w:color="auto" w:fill="FFFF00"/>
          </w:tcPr>
          <w:p w:rsidR="00C23FEF" w:rsidRPr="008F23F3" w:rsidRDefault="00C23FEF" w:rsidP="008F23F3">
            <w:pPr>
              <w:jc w:val="center"/>
              <w:cnfStyle w:val="000000000000" w:firstRow="0" w:lastRow="0" w:firstColumn="0" w:lastColumn="0" w:oddVBand="0" w:evenVBand="0" w:oddHBand="0" w:evenHBand="0" w:firstRowFirstColumn="0" w:firstRowLastColumn="0" w:lastRowFirstColumn="0" w:lastRowLastColumn="0"/>
              <w:rPr>
                <w:sz w:val="20"/>
                <w:szCs w:val="20"/>
                <w:lang w:val="en-US" w:eastAsia="en-AU" w:bidi="en-US"/>
              </w:rPr>
            </w:pPr>
            <w:r w:rsidRPr="008F23F3">
              <w:rPr>
                <w:sz w:val="20"/>
                <w:szCs w:val="20"/>
                <w:lang w:val="en-US" w:eastAsia="en-AU" w:bidi="en-US"/>
              </w:rPr>
              <w:t>B</w:t>
            </w:r>
          </w:p>
        </w:tc>
      </w:tr>
    </w:tbl>
    <w:p w:rsidR="00C23FEF" w:rsidRDefault="00C23FEF" w:rsidP="005C6764">
      <w:pPr>
        <w:rPr>
          <w:lang w:val="en-US" w:eastAsia="en-AU" w:bidi="en-US"/>
        </w:rPr>
      </w:pPr>
    </w:p>
    <w:p w:rsidR="008C0878" w:rsidRPr="004B384C" w:rsidRDefault="008C0878" w:rsidP="008079F1">
      <w:pPr>
        <w:pStyle w:val="Heading3"/>
      </w:pPr>
      <w:bookmarkStart w:id="31" w:name="_Toc371077008"/>
      <w:r w:rsidRPr="004B384C">
        <w:rPr>
          <w:rStyle w:val="Heading3Char"/>
          <w:b/>
        </w:rPr>
        <w:t>Connectivity</w:t>
      </w:r>
      <w:bookmarkEnd w:id="31"/>
    </w:p>
    <w:p w:rsidR="000D74F9" w:rsidRDefault="000D74F9" w:rsidP="001518D7">
      <w:pPr>
        <w:autoSpaceDE w:val="0"/>
        <w:autoSpaceDN w:val="0"/>
        <w:adjustRightInd w:val="0"/>
        <w:rPr>
          <w:rFonts w:cs="Arial"/>
        </w:rPr>
      </w:pPr>
      <w:r>
        <w:rPr>
          <w:rFonts w:cs="Arial"/>
          <w:lang w:val="en-US" w:bidi="en-US"/>
        </w:rPr>
        <w:t xml:space="preserve">Aquatic ecosystem connectivity looks at how ecosystem components link up, whether through air, water or overland. Disruptions to connectivity between different areas where fish breed and grow can lead to </w:t>
      </w:r>
      <w:r w:rsidR="00C83A26">
        <w:rPr>
          <w:rFonts w:cs="Arial"/>
          <w:lang w:val="en-US" w:bidi="en-US"/>
        </w:rPr>
        <w:t xml:space="preserve">a reduction in population resilience, or even </w:t>
      </w:r>
      <w:proofErr w:type="spellStart"/>
      <w:r>
        <w:rPr>
          <w:rFonts w:cs="Arial"/>
          <w:lang w:val="en-US" w:bidi="en-US"/>
        </w:rPr>
        <w:t>localised</w:t>
      </w:r>
      <w:proofErr w:type="spellEnd"/>
      <w:r>
        <w:rPr>
          <w:rFonts w:cs="Arial"/>
          <w:lang w:val="en-US" w:bidi="en-US"/>
        </w:rPr>
        <w:t xml:space="preserve"> extinctions of some species. Figure 2.5.1 shows the sub-basin waterways that were considered by this assessment. Figure 2.5.2 shows the stream orders (</w:t>
      </w:r>
      <w:r>
        <w:rPr>
          <w:rFonts w:cs="Arial"/>
        </w:rPr>
        <w:t>classification system where waterways are given</w:t>
      </w:r>
      <w:r w:rsidR="00C83A26">
        <w:rPr>
          <w:rFonts w:cs="Arial"/>
        </w:rPr>
        <w:t xml:space="preserve"> </w:t>
      </w:r>
      <w:r>
        <w:rPr>
          <w:rFonts w:cs="Arial"/>
        </w:rPr>
        <w:t>an ‘order’ according to the number of additional tributaries associated with each</w:t>
      </w:r>
    </w:p>
    <w:p w:rsidR="006C090F" w:rsidRDefault="000D74F9" w:rsidP="001518D7">
      <w:pPr>
        <w:rPr>
          <w:rFonts w:cs="Arial"/>
          <w:lang w:val="en-US" w:bidi="en-US"/>
        </w:rPr>
      </w:pPr>
      <w:proofErr w:type="gramStart"/>
      <w:r>
        <w:rPr>
          <w:rFonts w:cs="Arial"/>
        </w:rPr>
        <w:t>waterway</w:t>
      </w:r>
      <w:proofErr w:type="gramEnd"/>
      <w:r>
        <w:rPr>
          <w:rFonts w:cs="Arial"/>
        </w:rPr>
        <w:t>) combined with land</w:t>
      </w:r>
      <w:r w:rsidR="00D875FE">
        <w:rPr>
          <w:rFonts w:cs="Arial"/>
        </w:rPr>
        <w:t xml:space="preserve"> </w:t>
      </w:r>
      <w:r>
        <w:rPr>
          <w:rFonts w:cs="Arial"/>
        </w:rPr>
        <w:t>zones and elevation.</w:t>
      </w:r>
      <w:r w:rsidR="00CF4A26">
        <w:rPr>
          <w:rFonts w:cs="Arial"/>
        </w:rPr>
        <w:t xml:space="preserve"> These tools were used to assess connectivity.</w:t>
      </w:r>
    </w:p>
    <w:p w:rsidR="008F23F3" w:rsidRPr="007D36A6" w:rsidRDefault="008F23F3" w:rsidP="001A441D">
      <w:pPr>
        <w:pStyle w:val="Heading4"/>
      </w:pPr>
      <w:r w:rsidRPr="007D36A6">
        <w:t>Surface hydrology</w:t>
      </w:r>
    </w:p>
    <w:p w:rsidR="008F23F3" w:rsidRDefault="008F23F3" w:rsidP="008F23F3">
      <w:pPr>
        <w:pStyle w:val="Standard"/>
        <w:spacing w:line="276" w:lineRule="auto"/>
        <w:rPr>
          <w:rFonts w:ascii="Arial" w:hAnsi="Arial" w:cs="Arial"/>
          <w:sz w:val="22"/>
          <w:szCs w:val="22"/>
        </w:rPr>
      </w:pPr>
      <w:r>
        <w:rPr>
          <w:rFonts w:ascii="Arial" w:hAnsi="Arial" w:cs="Arial"/>
          <w:sz w:val="22"/>
          <w:szCs w:val="22"/>
        </w:rPr>
        <w:t xml:space="preserve">There have been no extensive hydrological modifications (such as major dams) in the O’Connell basin. However smaller barriers such as road crossings are common and act </w:t>
      </w:r>
      <w:r w:rsidR="006E6736">
        <w:rPr>
          <w:rFonts w:ascii="Arial" w:hAnsi="Arial" w:cs="Arial"/>
          <w:sz w:val="22"/>
          <w:szCs w:val="22"/>
        </w:rPr>
        <w:t>a</w:t>
      </w:r>
      <w:r>
        <w:rPr>
          <w:rFonts w:ascii="Arial" w:hAnsi="Arial" w:cs="Arial"/>
          <w:sz w:val="22"/>
          <w:szCs w:val="22"/>
        </w:rPr>
        <w:t>s barriers to fish migrations (</w:t>
      </w:r>
      <w:r w:rsidR="00663E46">
        <w:rPr>
          <w:rFonts w:ascii="Arial" w:hAnsi="Arial" w:cs="Arial"/>
          <w:sz w:val="22"/>
          <w:szCs w:val="22"/>
        </w:rPr>
        <w:t>F</w:t>
      </w:r>
      <w:r>
        <w:rPr>
          <w:rFonts w:ascii="Arial" w:hAnsi="Arial" w:cs="Arial"/>
          <w:sz w:val="22"/>
          <w:szCs w:val="22"/>
        </w:rPr>
        <w:t xml:space="preserve">igure 2.5.3). Work was recently undertaken to install fish ladders at </w:t>
      </w:r>
      <w:proofErr w:type="spellStart"/>
      <w:r>
        <w:rPr>
          <w:rFonts w:ascii="Arial" w:hAnsi="Arial" w:cs="Arial"/>
          <w:sz w:val="22"/>
          <w:szCs w:val="22"/>
        </w:rPr>
        <w:t>Seaforth</w:t>
      </w:r>
      <w:proofErr w:type="spellEnd"/>
      <w:r>
        <w:rPr>
          <w:rFonts w:ascii="Arial" w:hAnsi="Arial" w:cs="Arial"/>
          <w:sz w:val="22"/>
          <w:szCs w:val="22"/>
        </w:rPr>
        <w:t xml:space="preserve"> Creek Bridge by the Queensland </w:t>
      </w:r>
      <w:r w:rsidR="006E6736">
        <w:rPr>
          <w:rFonts w:ascii="Arial" w:hAnsi="Arial" w:cs="Arial"/>
          <w:sz w:val="22"/>
          <w:szCs w:val="22"/>
        </w:rPr>
        <w:t>G</w:t>
      </w:r>
      <w:r>
        <w:rPr>
          <w:rFonts w:ascii="Arial" w:hAnsi="Arial" w:cs="Arial"/>
          <w:sz w:val="22"/>
          <w:szCs w:val="22"/>
        </w:rPr>
        <w:t xml:space="preserve">overnment and Reef Catchments NRM group to allow fish passage in areas where fish passage was previously impeded. This has resulted in movement of fish with connections to the World Heritage Area further upstream, theoretically improving fish productivity. </w:t>
      </w:r>
    </w:p>
    <w:p w:rsidR="008F23F3" w:rsidRDefault="008F23F3" w:rsidP="008F23F3">
      <w:pPr>
        <w:pStyle w:val="Standard"/>
        <w:spacing w:line="276" w:lineRule="auto"/>
        <w:rPr>
          <w:rFonts w:ascii="Arial" w:hAnsi="Arial" w:cs="Arial"/>
          <w:sz w:val="22"/>
          <w:szCs w:val="22"/>
        </w:rPr>
      </w:pPr>
    </w:p>
    <w:p w:rsidR="008F23F3" w:rsidRDefault="008F23F3" w:rsidP="008F23F3">
      <w:pPr>
        <w:pStyle w:val="Standard"/>
        <w:spacing w:line="276" w:lineRule="auto"/>
      </w:pPr>
      <w:r>
        <w:rPr>
          <w:rFonts w:ascii="Arial" w:hAnsi="Arial" w:cs="Arial"/>
          <w:sz w:val="22"/>
          <w:szCs w:val="22"/>
        </w:rPr>
        <w:t xml:space="preserve">Increasing heavy sediment loads delivered into waterways as a result of land modifications can fill </w:t>
      </w:r>
      <w:proofErr w:type="spellStart"/>
      <w:r>
        <w:rPr>
          <w:rFonts w:ascii="Arial" w:hAnsi="Arial" w:cs="Arial"/>
          <w:sz w:val="22"/>
          <w:szCs w:val="22"/>
        </w:rPr>
        <w:t>deepwater</w:t>
      </w:r>
      <w:proofErr w:type="spellEnd"/>
      <w:r>
        <w:rPr>
          <w:rFonts w:ascii="Arial" w:hAnsi="Arial" w:cs="Arial"/>
          <w:sz w:val="22"/>
          <w:szCs w:val="22"/>
        </w:rPr>
        <w:t xml:space="preserve"> pools leading to a widening and </w:t>
      </w:r>
      <w:proofErr w:type="spellStart"/>
      <w:r>
        <w:rPr>
          <w:rFonts w:ascii="Arial" w:hAnsi="Arial" w:cs="Arial"/>
          <w:sz w:val="22"/>
          <w:szCs w:val="22"/>
        </w:rPr>
        <w:t>shallowing</w:t>
      </w:r>
      <w:proofErr w:type="spellEnd"/>
      <w:r>
        <w:rPr>
          <w:rFonts w:ascii="Arial" w:hAnsi="Arial" w:cs="Arial"/>
          <w:sz w:val="22"/>
          <w:szCs w:val="22"/>
        </w:rPr>
        <w:t xml:space="preserve"> of waterways. This was observed during field assessments in St Helens Creek and is likely to be occurring elsewhere. </w:t>
      </w:r>
      <w:proofErr w:type="spellStart"/>
      <w:r>
        <w:rPr>
          <w:rFonts w:ascii="Arial" w:hAnsi="Arial" w:cs="Arial"/>
          <w:sz w:val="22"/>
          <w:szCs w:val="22"/>
        </w:rPr>
        <w:t>Shallowing</w:t>
      </w:r>
      <w:proofErr w:type="spellEnd"/>
      <w:r>
        <w:rPr>
          <w:rFonts w:ascii="Arial" w:hAnsi="Arial" w:cs="Arial"/>
          <w:sz w:val="22"/>
          <w:szCs w:val="22"/>
        </w:rPr>
        <w:t xml:space="preserve"> and widening of waterways increases the likelihood of overbank flows and flooding of adjacent land whilst reducing habitat and connectivity (through loss of deep water pools for fish passage and refugia).</w:t>
      </w:r>
    </w:p>
    <w:p w:rsidR="008F23F3" w:rsidRDefault="008F23F3" w:rsidP="0049399F">
      <w:pPr>
        <w:pStyle w:val="Caption"/>
        <w:rPr>
          <w:noProof/>
        </w:rPr>
        <w:sectPr w:rsidR="008F23F3" w:rsidSect="0029430C">
          <w:pgSz w:w="11907" w:h="16840" w:code="9"/>
          <w:pgMar w:top="1440" w:right="1440" w:bottom="1440" w:left="1440" w:header="708" w:footer="708" w:gutter="0"/>
          <w:cols w:space="708"/>
          <w:docGrid w:linePitch="360"/>
        </w:sectPr>
      </w:pPr>
    </w:p>
    <w:p w:rsidR="008F23F3" w:rsidRDefault="008F23F3" w:rsidP="008F23F3">
      <w:pPr>
        <w:pStyle w:val="Caption"/>
        <w:keepNext/>
      </w:pPr>
      <w:r>
        <w:rPr>
          <w:noProof/>
          <w:lang w:val="en-AU" w:bidi="ar-SA"/>
        </w:rPr>
        <w:lastRenderedPageBreak/>
        <w:drawing>
          <wp:inline distT="0" distB="0" distL="0" distR="0" wp14:anchorId="212A28FA" wp14:editId="6972C8B3">
            <wp:extent cx="11830802" cy="8362950"/>
            <wp:effectExtent l="0" t="0" r="0" b="0"/>
            <wp:docPr id="33" name="Picture 33" descr="A map of the O'Connell basin showing the main waterways in the basin" title="O'Connell basin main watercours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22_Rivers_OConnell.jpg"/>
                    <pic:cNvPicPr/>
                  </pic:nvPicPr>
                  <pic:blipFill>
                    <a:blip r:embed="rId51" cstate="screen">
                      <a:extLst>
                        <a:ext uri="{28A0092B-C50C-407E-A947-70E740481C1C}">
                          <a14:useLocalDpi xmlns:a14="http://schemas.microsoft.com/office/drawing/2010/main"/>
                        </a:ext>
                      </a:extLst>
                    </a:blip>
                    <a:stretch>
                      <a:fillRect/>
                    </a:stretch>
                  </pic:blipFill>
                  <pic:spPr>
                    <a:xfrm>
                      <a:off x="0" y="0"/>
                      <a:ext cx="11841936" cy="8370820"/>
                    </a:xfrm>
                    <a:prstGeom prst="rect">
                      <a:avLst/>
                    </a:prstGeom>
                  </pic:spPr>
                </pic:pic>
              </a:graphicData>
            </a:graphic>
          </wp:inline>
        </w:drawing>
      </w:r>
    </w:p>
    <w:p w:rsidR="008F23F3" w:rsidRPr="00E908BD" w:rsidRDefault="008F23F3" w:rsidP="008F23F3">
      <w:pPr>
        <w:pStyle w:val="Caption"/>
        <w:rPr>
          <w:noProof/>
        </w:rPr>
      </w:pPr>
      <w:r>
        <w:t xml:space="preserve">Figure </w:t>
      </w:r>
      <w:r w:rsidR="00761B98">
        <w:t>2</w:t>
      </w:r>
      <w:r>
        <w:t>.5.1</w:t>
      </w:r>
      <w:r w:rsidR="00761B98">
        <w:t>:</w:t>
      </w:r>
      <w:r w:rsidRPr="008F23F3">
        <w:rPr>
          <w:noProof/>
        </w:rPr>
        <w:t xml:space="preserve"> </w:t>
      </w:r>
      <w:r>
        <w:rPr>
          <w:noProof/>
        </w:rPr>
        <w:t>Major waterways in the O’Connell basin considered in this assessment</w:t>
      </w:r>
    </w:p>
    <w:p w:rsidR="008F23F3" w:rsidRDefault="008F23F3" w:rsidP="008F23F3">
      <w:pPr>
        <w:pStyle w:val="Caption"/>
        <w:rPr>
          <w:noProof/>
        </w:rPr>
        <w:sectPr w:rsidR="008F23F3" w:rsidSect="008F23F3">
          <w:pgSz w:w="23814" w:h="16840" w:orient="landscape" w:code="8"/>
          <w:pgMar w:top="1440" w:right="1440" w:bottom="1440" w:left="1440" w:header="709" w:footer="709" w:gutter="0"/>
          <w:cols w:space="708"/>
          <w:docGrid w:linePitch="360"/>
        </w:sectPr>
      </w:pPr>
    </w:p>
    <w:p w:rsidR="005434A7" w:rsidRDefault="007C6263" w:rsidP="005434A7">
      <w:pPr>
        <w:pStyle w:val="ListParagraph"/>
        <w:keepNext/>
      </w:pPr>
      <w:r>
        <w:rPr>
          <w:noProof/>
          <w:lang w:val="en-AU" w:bidi="ar-SA"/>
        </w:rPr>
        <w:lastRenderedPageBreak/>
        <w:drawing>
          <wp:inline distT="0" distB="0" distL="0" distR="0" wp14:anchorId="738A589C" wp14:editId="1D7653DB">
            <wp:extent cx="11739123" cy="8299072"/>
            <wp:effectExtent l="0" t="0" r="0" b="6985"/>
            <wp:docPr id="22" name="Picture 22" descr="A location map identifying the O'Connell basin connected stream network, landzone and elevation areas." title="O'Connell basin connected stream network, landzone and elev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r2_O'ConnellBasin_ConStreamsElevationLandzone.jpg"/>
                    <pic:cNvPicPr/>
                  </pic:nvPicPr>
                  <pic:blipFill>
                    <a:blip r:embed="rId52" cstate="screen">
                      <a:extLst>
                        <a:ext uri="{28A0092B-C50C-407E-A947-70E740481C1C}">
                          <a14:useLocalDpi xmlns:a14="http://schemas.microsoft.com/office/drawing/2010/main"/>
                        </a:ext>
                      </a:extLst>
                    </a:blip>
                    <a:stretch>
                      <a:fillRect/>
                    </a:stretch>
                  </pic:blipFill>
                  <pic:spPr>
                    <a:xfrm>
                      <a:off x="0" y="0"/>
                      <a:ext cx="11739123" cy="8299072"/>
                    </a:xfrm>
                    <a:prstGeom prst="rect">
                      <a:avLst/>
                    </a:prstGeom>
                  </pic:spPr>
                </pic:pic>
              </a:graphicData>
            </a:graphic>
          </wp:inline>
        </w:drawing>
      </w:r>
    </w:p>
    <w:p w:rsidR="005434A7" w:rsidRDefault="005434A7" w:rsidP="005434A7">
      <w:pPr>
        <w:pStyle w:val="Caption"/>
      </w:pPr>
      <w:r>
        <w:t xml:space="preserve">Figure </w:t>
      </w:r>
      <w:r w:rsidR="00C77EF6">
        <w:t>2.</w:t>
      </w:r>
      <w:r w:rsidR="000D74F9">
        <w:t>5</w:t>
      </w:r>
      <w:r w:rsidR="00C77EF6">
        <w:t>.2</w:t>
      </w:r>
      <w:r w:rsidR="0086310F">
        <w:t>:</w:t>
      </w:r>
      <w:r>
        <w:t xml:space="preserve"> Stream order and elevation map show</w:t>
      </w:r>
      <w:r w:rsidR="0086310F">
        <w:t>ing</w:t>
      </w:r>
      <w:r w:rsidR="00C77EF6">
        <w:t xml:space="preserve"> the floodplain </w:t>
      </w:r>
      <w:r w:rsidR="0086310F">
        <w:t>in the O’Connell basin</w:t>
      </w:r>
    </w:p>
    <w:p w:rsidR="0029430C" w:rsidRDefault="0029430C" w:rsidP="001A441D">
      <w:pPr>
        <w:pStyle w:val="Heading4"/>
        <w:sectPr w:rsidR="0029430C" w:rsidSect="0029430C">
          <w:pgSz w:w="23814" w:h="16840" w:orient="landscape" w:code="8"/>
          <w:pgMar w:top="1440" w:right="1440" w:bottom="1440" w:left="1440" w:header="708" w:footer="708" w:gutter="0"/>
          <w:cols w:space="708"/>
          <w:docGrid w:linePitch="360"/>
        </w:sectPr>
      </w:pPr>
      <w:bookmarkStart w:id="32" w:name="_Toc337192601"/>
    </w:p>
    <w:bookmarkEnd w:id="32"/>
    <w:p w:rsidR="00CF4A26" w:rsidRDefault="00CF4A26" w:rsidP="00CF4A26">
      <w:pPr>
        <w:pStyle w:val="ListParagraph"/>
        <w:keepNext/>
      </w:pPr>
      <w:r>
        <w:rPr>
          <w:noProof/>
          <w:lang w:val="en-AU" w:bidi="ar-SA"/>
        </w:rPr>
        <w:lastRenderedPageBreak/>
        <w:drawing>
          <wp:inline distT="0" distB="0" distL="0" distR="0" wp14:anchorId="5F7BC3B6" wp14:editId="2A0FFE13">
            <wp:extent cx="4486275" cy="3364706"/>
            <wp:effectExtent l="0" t="0" r="0" b="7620"/>
            <wp:docPr id="32" name="Picture 32" descr="Figure 2.5.3 is a photograph of a road crossing (fish barrier) over the Andromache River during heavy wet season flows.  The high rate of flow is impassable by slow moving native fishes." title="Photograph of a road crossing over the Andromache Rive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screen">
                      <a:extLst>
                        <a:ext uri="{28A0092B-C50C-407E-A947-70E740481C1C}">
                          <a14:useLocalDpi xmlns:a14="http://schemas.microsoft.com/office/drawing/2010/main"/>
                        </a:ext>
                      </a:extLst>
                    </a:blip>
                    <a:srcRect/>
                    <a:stretch>
                      <a:fillRect/>
                    </a:stretch>
                  </pic:blipFill>
                  <pic:spPr bwMode="auto">
                    <a:xfrm>
                      <a:off x="0" y="0"/>
                      <a:ext cx="4488265" cy="3366199"/>
                    </a:xfrm>
                    <a:prstGeom prst="rect">
                      <a:avLst/>
                    </a:prstGeom>
                    <a:noFill/>
                  </pic:spPr>
                </pic:pic>
              </a:graphicData>
            </a:graphic>
          </wp:inline>
        </w:drawing>
      </w:r>
      <w:r w:rsidRPr="00CF4A26">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Pr>
          <w:rFonts w:ascii="Times New Roman" w:eastAsia="Times New Roman" w:hAnsi="Times New Roman" w:cs="Times New Roman"/>
          <w:noProof/>
          <w:color w:val="000000"/>
          <w:w w:val="0"/>
          <w:sz w:val="0"/>
          <w:szCs w:val="0"/>
          <w:u w:color="000000"/>
          <w:bdr w:val="none" w:sz="0" w:space="0" w:color="000000"/>
          <w:shd w:val="clear" w:color="000000" w:fill="000000"/>
          <w:lang w:val="en-AU" w:bidi="ar-SA"/>
        </w:rPr>
        <w:drawing>
          <wp:inline distT="0" distB="0" distL="0" distR="0" wp14:anchorId="4292FA64" wp14:editId="1B9C9FDA">
            <wp:extent cx="4486275" cy="3364706"/>
            <wp:effectExtent l="0" t="0" r="0" b="7620"/>
            <wp:docPr id="34" name="Picture 34" descr="Figure 2.5.3 is a photograph of a road crossing (fish barrier) over the Andromache River during heavy wet season flows.  The high rate of flow is impassable by slow moving native fishes." title="Photograph of a road crossing over the Andromache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screen">
                      <a:extLst>
                        <a:ext uri="{28A0092B-C50C-407E-A947-70E740481C1C}">
                          <a14:useLocalDpi xmlns:a14="http://schemas.microsoft.com/office/drawing/2010/main"/>
                        </a:ext>
                      </a:extLst>
                    </a:blip>
                    <a:srcRect/>
                    <a:stretch>
                      <a:fillRect/>
                    </a:stretch>
                  </pic:blipFill>
                  <pic:spPr bwMode="auto">
                    <a:xfrm>
                      <a:off x="0" y="0"/>
                      <a:ext cx="4488264" cy="3366198"/>
                    </a:xfrm>
                    <a:prstGeom prst="rect">
                      <a:avLst/>
                    </a:prstGeom>
                    <a:noFill/>
                  </pic:spPr>
                </pic:pic>
              </a:graphicData>
            </a:graphic>
          </wp:inline>
        </w:drawing>
      </w:r>
    </w:p>
    <w:p w:rsidR="008A1620" w:rsidRDefault="00CF4A26" w:rsidP="00CF4A26">
      <w:pPr>
        <w:pStyle w:val="Caption"/>
      </w:pPr>
      <w:r>
        <w:t>Figure 2.5.3</w:t>
      </w:r>
      <w:r w:rsidR="0086310F">
        <w:t>:</w:t>
      </w:r>
      <w:r>
        <w:t xml:space="preserve"> Road crossing (fish barrier) in the Andromache River during heavy wet season flows. The high rate of flow is impassable by slow moving native fishes</w:t>
      </w:r>
    </w:p>
    <w:p w:rsidR="00F705A3" w:rsidRDefault="00F705A3" w:rsidP="00F705A3">
      <w:pPr>
        <w:rPr>
          <w:highlight w:val="yellow"/>
          <w:lang w:val="en-US" w:eastAsia="en-AU" w:bidi="en-US"/>
        </w:rPr>
      </w:pPr>
    </w:p>
    <w:p w:rsidR="00F705A3" w:rsidRDefault="00F705A3" w:rsidP="00F705A3">
      <w:pPr>
        <w:rPr>
          <w:lang w:val="en-US" w:eastAsia="en-AU" w:bidi="en-US"/>
        </w:rPr>
      </w:pPr>
      <w:r>
        <w:rPr>
          <w:lang w:val="en-US" w:eastAsia="en-AU" w:bidi="en-US"/>
        </w:rPr>
        <w:t>R</w:t>
      </w:r>
      <w:r w:rsidR="009E36A6">
        <w:rPr>
          <w:lang w:val="en-US" w:eastAsia="en-AU" w:bidi="en-US"/>
        </w:rPr>
        <w:t xml:space="preserve">oad crossings, such as </w:t>
      </w:r>
      <w:r w:rsidR="0086310F">
        <w:rPr>
          <w:lang w:val="en-US" w:eastAsia="en-AU" w:bidi="en-US"/>
        </w:rPr>
        <w:t>F</w:t>
      </w:r>
      <w:r w:rsidR="009E36A6">
        <w:rPr>
          <w:lang w:val="en-US" w:eastAsia="en-AU" w:bidi="en-US"/>
        </w:rPr>
        <w:t xml:space="preserve">igure </w:t>
      </w:r>
      <w:r w:rsidR="007D0FF5">
        <w:rPr>
          <w:lang w:val="en-US" w:eastAsia="en-AU" w:bidi="en-US"/>
        </w:rPr>
        <w:t>2.5.4</w:t>
      </w:r>
      <w:r>
        <w:rPr>
          <w:lang w:val="en-US" w:eastAsia="en-AU" w:bidi="en-US"/>
        </w:rPr>
        <w:t xml:space="preserve"> in the Reliance sub-basin, with wide openings and submerged rocks allow for greater fish passage. Unfortunately high turbidity and a lack of riparian vegetation </w:t>
      </w:r>
      <w:proofErr w:type="gramStart"/>
      <w:r>
        <w:rPr>
          <w:lang w:val="en-US" w:eastAsia="en-AU" w:bidi="en-US"/>
        </w:rPr>
        <w:t>is</w:t>
      </w:r>
      <w:proofErr w:type="gramEnd"/>
      <w:r>
        <w:rPr>
          <w:lang w:val="en-US" w:eastAsia="en-AU" w:bidi="en-US"/>
        </w:rPr>
        <w:t xml:space="preserve"> likely </w:t>
      </w:r>
      <w:r w:rsidR="00E04794">
        <w:rPr>
          <w:lang w:val="en-US" w:eastAsia="en-AU" w:bidi="en-US"/>
        </w:rPr>
        <w:t>to reduce the suitability of this system for fish to migrate.</w:t>
      </w:r>
      <w:r>
        <w:rPr>
          <w:lang w:val="en-US" w:eastAsia="en-AU" w:bidi="en-US"/>
        </w:rPr>
        <w:t xml:space="preserve"> </w:t>
      </w:r>
    </w:p>
    <w:p w:rsidR="00F705A3" w:rsidRDefault="00F705A3" w:rsidP="00F705A3">
      <w:pPr>
        <w:rPr>
          <w:lang w:val="en-US" w:eastAsia="en-AU" w:bidi="en-US"/>
        </w:rPr>
      </w:pPr>
    </w:p>
    <w:p w:rsidR="00F705A3" w:rsidRDefault="00F705A3" w:rsidP="00F705A3">
      <w:pPr>
        <w:keepNext/>
      </w:pPr>
      <w:r>
        <w:rPr>
          <w:noProof/>
          <w:lang w:val="en-AU" w:eastAsia="en-AU"/>
        </w:rPr>
        <w:lastRenderedPageBreak/>
        <w:drawing>
          <wp:inline distT="0" distB="0" distL="0" distR="0" wp14:anchorId="62AD39A5" wp14:editId="2A896BC6">
            <wp:extent cx="5095875" cy="3821906"/>
            <wp:effectExtent l="0" t="0" r="0" b="7620"/>
            <wp:docPr id="24" name="Picture 24" descr="Figure 2.5.4 is a photograph of a Reliance Creek sub-basin road crossing showing its fish-friendly design including a fish ladder." title="Photograph of a road crossing over Reliance Creek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5">
                      <a:extLst>
                        <a:ext uri="{28A0092B-C50C-407E-A947-70E740481C1C}">
                          <a14:useLocalDpi xmlns:a14="http://schemas.microsoft.com/office/drawing/2010/main"/>
                        </a:ext>
                      </a:extLst>
                    </a:blip>
                    <a:srcRect/>
                    <a:stretch>
                      <a:fillRect/>
                    </a:stretch>
                  </pic:blipFill>
                  <pic:spPr bwMode="auto">
                    <a:xfrm>
                      <a:off x="0" y="0"/>
                      <a:ext cx="5098135" cy="3823601"/>
                    </a:xfrm>
                    <a:prstGeom prst="rect">
                      <a:avLst/>
                    </a:prstGeom>
                    <a:noFill/>
                  </pic:spPr>
                </pic:pic>
              </a:graphicData>
            </a:graphic>
          </wp:inline>
        </w:drawing>
      </w:r>
    </w:p>
    <w:p w:rsidR="00023805" w:rsidRDefault="00F705A3" w:rsidP="00F705A3">
      <w:pPr>
        <w:pStyle w:val="Caption"/>
      </w:pPr>
      <w:r>
        <w:t xml:space="preserve">Figure </w:t>
      </w:r>
      <w:r w:rsidR="007D0FF5">
        <w:t>2.5.4</w:t>
      </w:r>
      <w:r w:rsidR="0086310F">
        <w:t>:</w:t>
      </w:r>
      <w:r>
        <w:t xml:space="preserve"> Reliance Creek sub basin </w:t>
      </w:r>
      <w:r w:rsidR="0086310F">
        <w:t>–</w:t>
      </w:r>
      <w:r>
        <w:t xml:space="preserve"> road crossing with fish ladder and fish friendly design</w:t>
      </w:r>
    </w:p>
    <w:p w:rsidR="00CE30F7" w:rsidRDefault="00CE30F7" w:rsidP="00CE30F7">
      <w:pPr>
        <w:pStyle w:val="ListParagraph"/>
      </w:pPr>
      <w:r>
        <w:t>The urban development footprint around Mackay has significantly modified overland hydrology. Urban developments are</w:t>
      </w:r>
      <w:r w:rsidR="007C6B03">
        <w:t xml:space="preserve"> designed to shed water quickly</w:t>
      </w:r>
      <w:r>
        <w:t xml:space="preserve">. Where urban developments are situated adjacent to mangroves (such as in the suburbs to the north of Mackay) water is </w:t>
      </w:r>
      <w:r w:rsidR="006E6736">
        <w:t xml:space="preserve">often </w:t>
      </w:r>
      <w:r>
        <w:t>channeled directly into the mangroves (</w:t>
      </w:r>
      <w:r w:rsidR="00663E46">
        <w:t>F</w:t>
      </w:r>
      <w:r>
        <w:t xml:space="preserve">igure </w:t>
      </w:r>
      <w:r w:rsidR="007D0FF5">
        <w:t>2.5.5</w:t>
      </w:r>
      <w:r>
        <w:t xml:space="preserve">). Such direct input of freshwater can impact on local populations of keystone mangrove species such as </w:t>
      </w:r>
      <w:proofErr w:type="spellStart"/>
      <w:r>
        <w:t>grapsid</w:t>
      </w:r>
      <w:proofErr w:type="spellEnd"/>
      <w:r>
        <w:t xml:space="preserve"> crabs (</w:t>
      </w:r>
      <w:r w:rsidR="00663E46">
        <w:t>F</w:t>
      </w:r>
      <w:r>
        <w:t xml:space="preserve">igure </w:t>
      </w:r>
      <w:r w:rsidR="007D0FF5">
        <w:t>2.5.6</w:t>
      </w:r>
      <w:r w:rsidR="006E6736">
        <w:t>).</w:t>
      </w:r>
    </w:p>
    <w:p w:rsidR="00CE30F7" w:rsidRDefault="00CE30F7" w:rsidP="00CE30F7">
      <w:pPr>
        <w:pStyle w:val="ListParagraph"/>
      </w:pPr>
    </w:p>
    <w:p w:rsidR="00CE30F7" w:rsidRDefault="00CE30F7" w:rsidP="00CE30F7">
      <w:pPr>
        <w:pStyle w:val="ListParagraph"/>
        <w:keepNext/>
      </w:pPr>
      <w:r>
        <w:rPr>
          <w:noProof/>
          <w:lang w:val="en-AU" w:bidi="ar-SA"/>
        </w:rPr>
        <w:lastRenderedPageBreak/>
        <w:drawing>
          <wp:inline distT="0" distB="0" distL="0" distR="0" wp14:anchorId="74F855EE" wp14:editId="760584D7">
            <wp:extent cx="2707905" cy="3609975"/>
            <wp:effectExtent l="0" t="0" r="0" b="0"/>
            <wp:docPr id="49" name="Picture 49" descr="Figure 2.5.5 is a photograph of a stormwater drain in an urban area that flows directly into adjacent mangroves." title="Photograph of a stormwater drai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PARRA\WaterQuality\COASTAL_ECOSYSTEMS\2_CEWQ_Regional_Sustainabilty_Plan_Project\4_Project_Deliverables\Case_Studies\Case_study_3_Mackay\OConnell\Photos\IMG_0696.JPG"/>
                    <pic:cNvPicPr>
                      <a:picLocks noChangeAspect="1" noChangeArrowheads="1"/>
                    </pic:cNvPicPr>
                  </pic:nvPicPr>
                  <pic:blipFill>
                    <a:blip r:embed="rId56" cstate="screen">
                      <a:extLst>
                        <a:ext uri="{28A0092B-C50C-407E-A947-70E740481C1C}">
                          <a14:useLocalDpi xmlns:a14="http://schemas.microsoft.com/office/drawing/2010/main"/>
                        </a:ext>
                      </a:extLst>
                    </a:blip>
                    <a:srcRect/>
                    <a:stretch>
                      <a:fillRect/>
                    </a:stretch>
                  </pic:blipFill>
                  <pic:spPr bwMode="auto">
                    <a:xfrm>
                      <a:off x="0" y="0"/>
                      <a:ext cx="2709256" cy="3611776"/>
                    </a:xfrm>
                    <a:prstGeom prst="rect">
                      <a:avLst/>
                    </a:prstGeom>
                    <a:noFill/>
                    <a:ln>
                      <a:noFill/>
                    </a:ln>
                  </pic:spPr>
                </pic:pic>
              </a:graphicData>
            </a:graphic>
          </wp:inline>
        </w:drawing>
      </w:r>
      <w:r>
        <w:rPr>
          <w:noProof/>
          <w:lang w:val="en-AU" w:bidi="ar-SA"/>
        </w:rPr>
        <w:drawing>
          <wp:inline distT="0" distB="0" distL="0" distR="0" wp14:anchorId="4CC63633" wp14:editId="6B1A135F">
            <wp:extent cx="2707904" cy="3609975"/>
            <wp:effectExtent l="0" t="0" r="0" b="0"/>
            <wp:docPr id="50" name="Picture 50" descr="Figure 2.5.5 is a photograph of a stormwater drain in an urban area showing the flow leading directly into adjacent mangroves." title="Photograph of a stormwater d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UMPARRA\WaterQuality\COASTAL_ECOSYSTEMS\2_CEWQ_Regional_Sustainabilty_Plan_Project\4_Project_Deliverables\Case_Studies\Case_study_3_Mackay\OConnell\Photos\IMG_0695.JPG"/>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2708832" cy="3611212"/>
                    </a:xfrm>
                    <a:prstGeom prst="rect">
                      <a:avLst/>
                    </a:prstGeom>
                    <a:noFill/>
                    <a:ln>
                      <a:noFill/>
                    </a:ln>
                  </pic:spPr>
                </pic:pic>
              </a:graphicData>
            </a:graphic>
          </wp:inline>
        </w:drawing>
      </w:r>
    </w:p>
    <w:p w:rsidR="00CE30F7" w:rsidRDefault="00CE30F7" w:rsidP="00CE30F7">
      <w:pPr>
        <w:pStyle w:val="Caption"/>
      </w:pPr>
      <w:r>
        <w:t xml:space="preserve">Figure </w:t>
      </w:r>
      <w:r w:rsidR="007D0FF5">
        <w:t>2.5.5</w:t>
      </w:r>
      <w:r w:rsidR="0086310F">
        <w:t>:</w:t>
      </w:r>
      <w:r>
        <w:t xml:space="preserve"> </w:t>
      </w:r>
      <w:r w:rsidR="00663E46">
        <w:t>O</w:t>
      </w:r>
      <w:r w:rsidR="007D0FF5">
        <w:t>ne</w:t>
      </w:r>
      <w:r>
        <w:t xml:space="preserve"> of many </w:t>
      </w:r>
      <w:proofErr w:type="spellStart"/>
      <w:r>
        <w:t>stormwater</w:t>
      </w:r>
      <w:proofErr w:type="spellEnd"/>
      <w:r>
        <w:t xml:space="preserve"> drains in urban areas that flow directly into adjacent mangroves</w:t>
      </w:r>
    </w:p>
    <w:p w:rsidR="00CE30F7" w:rsidRDefault="00CE30F7" w:rsidP="00CE30F7">
      <w:pPr>
        <w:pStyle w:val="ListParagraph"/>
        <w:rPr>
          <w:highlight w:val="yellow"/>
        </w:rPr>
      </w:pPr>
      <w:r w:rsidRPr="005523B5">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CE30F7" w:rsidRDefault="00CE30F7" w:rsidP="00CE30F7">
      <w:pPr>
        <w:pStyle w:val="ListParagraph"/>
        <w:rPr>
          <w:highlight w:val="yellow"/>
        </w:rPr>
      </w:pPr>
    </w:p>
    <w:p w:rsidR="00CE30F7" w:rsidRDefault="00CE30F7" w:rsidP="00CE30F7">
      <w:pPr>
        <w:pStyle w:val="ListParagraph"/>
        <w:keepNext/>
      </w:pPr>
      <w:r>
        <w:rPr>
          <w:noProof/>
          <w:lang w:val="en-AU" w:bidi="ar-SA"/>
        </w:rPr>
        <w:drawing>
          <wp:inline distT="0" distB="0" distL="0" distR="0" wp14:anchorId="62662356" wp14:editId="036695F4">
            <wp:extent cx="5992438" cy="3895725"/>
            <wp:effectExtent l="0" t="0" r="8890" b="0"/>
            <wp:docPr id="53" name="Picture 6" descr="Figure 2.5.6  is a conceptual model showing the role crabs play in maintaining the health and resilience of mangroves." title="Conceptual model of the role of crabs in mangrove are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pic:cNvPicPr>
                      <a:picLocks noChangeAspect="1"/>
                    </pic:cNvPicPr>
                  </pic:nvPicPr>
                  <pic:blipFill>
                    <a:blip r:embed="rId58" cstate="screen">
                      <a:extLst>
                        <a:ext uri="{28A0092B-C50C-407E-A947-70E740481C1C}">
                          <a14:useLocalDpi xmlns:a14="http://schemas.microsoft.com/office/drawing/2010/main"/>
                        </a:ext>
                      </a:extLst>
                    </a:blip>
                    <a:stretch>
                      <a:fillRect/>
                    </a:stretch>
                  </pic:blipFill>
                  <pic:spPr>
                    <a:xfrm>
                      <a:off x="0" y="0"/>
                      <a:ext cx="5996029" cy="3898060"/>
                    </a:xfrm>
                    <a:prstGeom prst="rect">
                      <a:avLst/>
                    </a:prstGeom>
                  </pic:spPr>
                </pic:pic>
              </a:graphicData>
            </a:graphic>
          </wp:inline>
        </w:drawing>
      </w:r>
    </w:p>
    <w:p w:rsidR="00CE30F7" w:rsidRDefault="00CE30F7" w:rsidP="00CE30F7">
      <w:pPr>
        <w:pStyle w:val="Caption"/>
        <w:rPr>
          <w:highlight w:val="yellow"/>
        </w:rPr>
      </w:pPr>
      <w:r>
        <w:t xml:space="preserve">Figure </w:t>
      </w:r>
      <w:r w:rsidR="007D0FF5">
        <w:t>2.5.6</w:t>
      </w:r>
      <w:r w:rsidR="0086310F">
        <w:t>:</w:t>
      </w:r>
      <w:r>
        <w:t xml:space="preserve"> Conceptual model showing the role crabs p</w:t>
      </w:r>
      <w:r w:rsidR="00847F59">
        <w:t>la</w:t>
      </w:r>
      <w:r>
        <w:t>y in maintaining the health</w:t>
      </w:r>
      <w:r w:rsidR="00847F59">
        <w:t xml:space="preserve"> and resilience</w:t>
      </w:r>
      <w:r>
        <w:t xml:space="preserve"> of mangroves</w:t>
      </w:r>
    </w:p>
    <w:p w:rsidR="008A1620" w:rsidRDefault="008A1620" w:rsidP="00DB093A">
      <w:pPr>
        <w:rPr>
          <w:highlight w:val="yellow"/>
          <w:lang w:val="en-US" w:eastAsia="en-AU" w:bidi="en-US"/>
        </w:rPr>
      </w:pPr>
    </w:p>
    <w:p w:rsidR="000F5984" w:rsidRPr="007D36A6" w:rsidRDefault="000F5984" w:rsidP="001A441D">
      <w:pPr>
        <w:pStyle w:val="Heading4"/>
      </w:pPr>
      <w:r w:rsidRPr="007D36A6">
        <w:lastRenderedPageBreak/>
        <w:t>Groundwater hydrology</w:t>
      </w:r>
    </w:p>
    <w:p w:rsidR="007D6463" w:rsidRDefault="00A4635F" w:rsidP="007D36A6">
      <w:pPr>
        <w:rPr>
          <w:highlight w:val="yellow"/>
        </w:rPr>
      </w:pPr>
      <w:r>
        <w:t>There were 299 licensed bores operating in the O’Connell basin in 2006, used mostly by irrigated sugar</w:t>
      </w:r>
      <w:r w:rsidR="00B776C9">
        <w:t xml:space="preserve"> </w:t>
      </w:r>
      <w:r>
        <w:t>cane production.</w:t>
      </w:r>
      <w:r w:rsidR="004E31E2">
        <w:fldChar w:fldCharType="begin"/>
      </w:r>
      <w:r w:rsidR="004E31E2">
        <w:instrText>ADDIN RW.CITE{{21071 CSIRO,AustralianGovernment,BureauofRuralSciences,BureauofMeteorology [No Information]}}</w:instrText>
      </w:r>
      <w:r w:rsidR="004E31E2">
        <w:fldChar w:fldCharType="separate"/>
      </w:r>
      <w:r w:rsidR="00AF1F3E" w:rsidRPr="00AF1F3E">
        <w:rPr>
          <w:rFonts w:eastAsia="Times New Roman" w:cs="Arial"/>
          <w:vertAlign w:val="superscript"/>
        </w:rPr>
        <w:t>20</w:t>
      </w:r>
      <w:r w:rsidR="004E31E2">
        <w:fldChar w:fldCharType="end"/>
      </w:r>
      <w:r w:rsidR="007D0FF5">
        <w:t xml:space="preserve"> </w:t>
      </w:r>
      <w:r w:rsidR="007D6463">
        <w:t xml:space="preserve">These may be impacting on the dry season </w:t>
      </w:r>
      <w:r w:rsidR="00A330BD">
        <w:t>base flow</w:t>
      </w:r>
      <w:r w:rsidR="007D6463">
        <w:t xml:space="preserve"> of the</w:t>
      </w:r>
      <w:r w:rsidR="000F5984" w:rsidRPr="003F1E71">
        <w:t xml:space="preserve"> Andromache </w:t>
      </w:r>
      <w:r w:rsidR="007D6463">
        <w:t xml:space="preserve">River </w:t>
      </w:r>
      <w:r w:rsidR="00A2172A" w:rsidRPr="003F1E71">
        <w:t xml:space="preserve">and </w:t>
      </w:r>
      <w:r w:rsidR="007C6B03">
        <w:t>therefore impacting on</w:t>
      </w:r>
      <w:r w:rsidR="007D6463">
        <w:t xml:space="preserve"> biological processes (such as fish reproduction and refugia) and on biogeochemical processes (such as aquatic cycling </w:t>
      </w:r>
      <w:r w:rsidR="00A330BD">
        <w:t>of</w:t>
      </w:r>
      <w:r w:rsidR="007D6463">
        <w:t xml:space="preserve"> nutrients)</w:t>
      </w:r>
      <w:r w:rsidR="007C6B03">
        <w:t>.</w:t>
      </w:r>
    </w:p>
    <w:p w:rsidR="002E28CA" w:rsidRDefault="002E28CA" w:rsidP="008C0878"/>
    <w:p w:rsidR="006E6736" w:rsidRDefault="006E6736">
      <w:pPr>
        <w:spacing w:after="200"/>
      </w:pPr>
      <w:r>
        <w:br w:type="page"/>
      </w:r>
    </w:p>
    <w:p w:rsidR="008C0878" w:rsidRDefault="008C0878" w:rsidP="008079F1">
      <w:pPr>
        <w:pStyle w:val="Chapterheading"/>
      </w:pPr>
      <w:bookmarkStart w:id="33" w:name="_Toc371077009"/>
      <w:r>
        <w:lastRenderedPageBreak/>
        <w:t>Impacts on the values</w:t>
      </w:r>
      <w:bookmarkEnd w:id="33"/>
    </w:p>
    <w:p w:rsidR="008C0878" w:rsidRPr="006E6736" w:rsidRDefault="008C0878" w:rsidP="008079F1">
      <w:pPr>
        <w:pStyle w:val="Heading3"/>
      </w:pPr>
      <w:bookmarkStart w:id="34" w:name="_Toc371077010"/>
      <w:r w:rsidRPr="006E6736">
        <w:rPr>
          <w:rStyle w:val="Heading3Char"/>
          <w:b/>
        </w:rPr>
        <w:t>Drivers of change</w:t>
      </w:r>
      <w:bookmarkEnd w:id="34"/>
    </w:p>
    <w:p w:rsidR="008C0878" w:rsidRDefault="007B0EC6" w:rsidP="008C0878">
      <w:r w:rsidRPr="007C76D0">
        <w:t>The primary driver</w:t>
      </w:r>
      <w:r w:rsidR="00F84194" w:rsidRPr="007C76D0">
        <w:t>s</w:t>
      </w:r>
      <w:r w:rsidRPr="007C76D0">
        <w:t xml:space="preserve"> of change for the </w:t>
      </w:r>
      <w:r w:rsidR="00AC6063" w:rsidRPr="007C76D0">
        <w:t>O’Connell</w:t>
      </w:r>
      <w:r w:rsidRPr="007C76D0">
        <w:t xml:space="preserve"> basin </w:t>
      </w:r>
      <w:r w:rsidR="00312643">
        <w:t>include vegetation cover and pattern, land use pattern and practices, hydrological modification,</w:t>
      </w:r>
      <w:r w:rsidR="00312643" w:rsidRPr="00967783">
        <w:t xml:space="preserve"> climate change, economic</w:t>
      </w:r>
      <w:r w:rsidR="008E77AF">
        <w:t xml:space="preserve"> growth, population growth </w:t>
      </w:r>
      <w:r w:rsidR="00312643" w:rsidRPr="00967783">
        <w:t>and technical development.</w:t>
      </w:r>
    </w:p>
    <w:p w:rsidR="00E561EC" w:rsidRPr="007D36A6" w:rsidRDefault="00E561EC" w:rsidP="001A441D">
      <w:pPr>
        <w:pStyle w:val="Heading4"/>
      </w:pPr>
      <w:bookmarkStart w:id="35" w:name="_Toc337192605"/>
      <w:r w:rsidRPr="007D36A6">
        <w:t>Climate change</w:t>
      </w:r>
      <w:bookmarkEnd w:id="35"/>
    </w:p>
    <w:p w:rsidR="007C76D0" w:rsidRDefault="007C76D0" w:rsidP="00AA542D">
      <w:r w:rsidRPr="007C76D0">
        <w:t xml:space="preserve">The greatest impact from climate change will likely be to the coastal suburbs to the </w:t>
      </w:r>
      <w:r>
        <w:t>north of Mackay. Some of these suburbs have been built on low-lying in</w:t>
      </w:r>
      <w:r w:rsidR="004E51C2">
        <w:t>-</w:t>
      </w:r>
      <w:r>
        <w:t>filled wetlands and marsh areas situated on the floodplain adjacent to coastal estuaries. These will likely be impacted by sea-level rise in the long</w:t>
      </w:r>
      <w:r w:rsidR="0086310F">
        <w:t>-</w:t>
      </w:r>
      <w:r>
        <w:t xml:space="preserve">term and storm surge associated with less frequent more intense cyclones in the short to </w:t>
      </w:r>
      <w:r w:rsidR="00A9538F">
        <w:t>medium term</w:t>
      </w:r>
      <w:r>
        <w:t>.</w:t>
      </w:r>
    </w:p>
    <w:p w:rsidR="007C76D0" w:rsidRDefault="007C76D0" w:rsidP="00AA542D"/>
    <w:p w:rsidR="00F84194" w:rsidRDefault="007C76D0" w:rsidP="00F84194">
      <w:pPr>
        <w:rPr>
          <w:noProof/>
        </w:rPr>
      </w:pPr>
      <w:r w:rsidRPr="007C76D0">
        <w:rPr>
          <w:rFonts w:cs="Arial"/>
        </w:rPr>
        <w:t>Remnant forests and low-lying rainforests</w:t>
      </w:r>
      <w:r w:rsidR="00AA542D" w:rsidRPr="007C76D0">
        <w:rPr>
          <w:rFonts w:cs="Arial"/>
        </w:rPr>
        <w:t xml:space="preserve"> in the </w:t>
      </w:r>
      <w:r w:rsidR="00AC6063" w:rsidRPr="007C76D0">
        <w:rPr>
          <w:rFonts w:cs="Arial"/>
        </w:rPr>
        <w:t>O’Connell</w:t>
      </w:r>
      <w:r w:rsidR="00DB0440" w:rsidRPr="007C76D0">
        <w:rPr>
          <w:rFonts w:cs="Arial"/>
        </w:rPr>
        <w:t xml:space="preserve"> basin</w:t>
      </w:r>
      <w:r w:rsidR="00AA542D" w:rsidRPr="007C76D0">
        <w:rPr>
          <w:rFonts w:cs="Arial"/>
        </w:rPr>
        <w:t xml:space="preserve"> will be most affected by </w:t>
      </w:r>
      <w:r w:rsidR="000B5776" w:rsidRPr="007C76D0">
        <w:rPr>
          <w:rFonts w:cs="Arial"/>
        </w:rPr>
        <w:t>invasive</w:t>
      </w:r>
      <w:r w:rsidR="000B5776">
        <w:rPr>
          <w:rFonts w:cs="Arial"/>
        </w:rPr>
        <w:t xml:space="preserve"> plants and animals</w:t>
      </w:r>
      <w:r w:rsidR="00AA542D" w:rsidRPr="007C76D0">
        <w:rPr>
          <w:rFonts w:cs="Arial"/>
        </w:rPr>
        <w:t>, changed fire regimes and extreme weather events that will become more commonplace as a result of climate change. Coastal wetland ecosystems will be impacted by sea-level rise, extreme weather events and changes in the water balance and hydrology</w:t>
      </w:r>
      <w:r>
        <w:rPr>
          <w:rFonts w:cs="Arial"/>
        </w:rPr>
        <w:t xml:space="preserve"> as the demand for water increases</w:t>
      </w:r>
      <w:r w:rsidR="00AA542D" w:rsidRPr="007C76D0">
        <w:rPr>
          <w:rFonts w:cs="Arial"/>
        </w:rPr>
        <w:t>.</w:t>
      </w:r>
      <w:r w:rsidR="00AA542D" w:rsidRPr="007C76D0">
        <w:rPr>
          <w:rFonts w:cs="Arial"/>
        </w:rPr>
        <w:fldChar w:fldCharType="begin"/>
      </w:r>
      <w:r w:rsidR="00AA542D" w:rsidRPr="007C76D0">
        <w:rPr>
          <w:rFonts w:cs="Arial"/>
        </w:rPr>
        <w:instrText>ADDIN RW.CITE{{4588 Laurance,W.F. 2011}}</w:instrText>
      </w:r>
      <w:r w:rsidR="00AA542D" w:rsidRPr="007C76D0">
        <w:rPr>
          <w:rFonts w:cs="Arial"/>
        </w:rPr>
        <w:fldChar w:fldCharType="separate"/>
      </w:r>
      <w:r w:rsidR="00AF1F3E" w:rsidRPr="00AF1F3E">
        <w:rPr>
          <w:rFonts w:eastAsia="Times New Roman" w:cs="Arial"/>
          <w:vertAlign w:val="superscript"/>
        </w:rPr>
        <w:t>21</w:t>
      </w:r>
      <w:r w:rsidR="00AA542D" w:rsidRPr="007C76D0">
        <w:rPr>
          <w:rFonts w:cs="Arial"/>
        </w:rPr>
        <w:fldChar w:fldCharType="end"/>
      </w:r>
      <w:r w:rsidR="00EB4CFC">
        <w:rPr>
          <w:rFonts w:cs="Arial"/>
        </w:rPr>
        <w:t xml:space="preserve"> </w:t>
      </w:r>
      <w:r w:rsidR="00F84194" w:rsidRPr="007C76D0">
        <w:t xml:space="preserve">Table </w:t>
      </w:r>
      <w:r w:rsidR="006A60E5" w:rsidRPr="007C76D0">
        <w:t>3</w:t>
      </w:r>
      <w:r w:rsidR="00F84194" w:rsidRPr="007C76D0">
        <w:t>.1.1 shows the regional climate change predictions that will apply to temperature, rainfall, evaporation and extreme events.</w:t>
      </w:r>
      <w:r w:rsidR="00EB4CFC">
        <w:rPr>
          <w:noProof/>
        </w:rPr>
        <w:fldChar w:fldCharType="begin"/>
      </w:r>
      <w:r w:rsidR="00EB4CFC">
        <w:rPr>
          <w:noProof/>
        </w:rPr>
        <w:instrText>ADDIN RW.CITE{{19756 TheStateofQueensland,(DepartmentofEnvironmentandHeritageProtection). 2012}}</w:instrText>
      </w:r>
      <w:r w:rsidR="00EB4CFC">
        <w:rPr>
          <w:noProof/>
        </w:rPr>
        <w:fldChar w:fldCharType="separate"/>
      </w:r>
      <w:r w:rsidR="00AF1F3E" w:rsidRPr="00AF1F3E">
        <w:rPr>
          <w:rFonts w:eastAsia="Times New Roman" w:cs="Arial"/>
          <w:vertAlign w:val="superscript"/>
        </w:rPr>
        <w:t>22</w:t>
      </w:r>
      <w:r w:rsidR="00EB4CFC">
        <w:rPr>
          <w:noProof/>
        </w:rPr>
        <w:fldChar w:fldCharType="end"/>
      </w:r>
    </w:p>
    <w:p w:rsidR="001C3644" w:rsidRDefault="001C3644" w:rsidP="00F84194"/>
    <w:p w:rsidR="00E561EC" w:rsidRPr="00E908BD" w:rsidRDefault="00E561EC" w:rsidP="00EB4CFC">
      <w:pPr>
        <w:pStyle w:val="Caption"/>
        <w:rPr>
          <w:noProof/>
        </w:rPr>
      </w:pPr>
      <w:r w:rsidRPr="00E908BD">
        <w:rPr>
          <w:noProof/>
        </w:rPr>
        <w:t xml:space="preserve">Table </w:t>
      </w:r>
      <w:r w:rsidR="006A60E5">
        <w:rPr>
          <w:noProof/>
        </w:rPr>
        <w:t>3</w:t>
      </w:r>
      <w:r w:rsidR="00016A43">
        <w:rPr>
          <w:noProof/>
        </w:rPr>
        <w:t>.1</w:t>
      </w:r>
      <w:r w:rsidRPr="00E908BD">
        <w:rPr>
          <w:noProof/>
        </w:rPr>
        <w:t>.1</w:t>
      </w:r>
      <w:r w:rsidR="0086310F">
        <w:rPr>
          <w:noProof/>
        </w:rPr>
        <w:t>:</w:t>
      </w:r>
      <w:r w:rsidRPr="00E908BD">
        <w:rPr>
          <w:noProof/>
        </w:rPr>
        <w:t xml:space="preserve"> </w:t>
      </w:r>
      <w:r w:rsidR="0086310F">
        <w:rPr>
          <w:noProof/>
        </w:rPr>
        <w:t>R</w:t>
      </w:r>
      <w:r w:rsidRPr="00E908BD">
        <w:rPr>
          <w:noProof/>
        </w:rPr>
        <w:t xml:space="preserve">egional climate change predictions for the </w:t>
      </w:r>
      <w:r w:rsidR="007C76D0">
        <w:rPr>
          <w:noProof/>
        </w:rPr>
        <w:t>Mackay</w:t>
      </w:r>
      <w:r w:rsidR="0086310F">
        <w:rPr>
          <w:noProof/>
        </w:rPr>
        <w:t xml:space="preserve"> </w:t>
      </w:r>
      <w:r w:rsidR="007C76D0">
        <w:rPr>
          <w:noProof/>
        </w:rPr>
        <w:t>Whitsunday</w:t>
      </w:r>
      <w:r w:rsidRPr="00E908BD">
        <w:rPr>
          <w:noProof/>
        </w:rPr>
        <w:t xml:space="preserve"> region for temperature, rainfall, evaporation and extreme events</w:t>
      </w:r>
    </w:p>
    <w:tbl>
      <w:tblPr>
        <w:tblStyle w:val="MediumGrid3-Accent1"/>
        <w:tblW w:w="9039" w:type="dxa"/>
        <w:tblLook w:val="04A0" w:firstRow="1" w:lastRow="0" w:firstColumn="1" w:lastColumn="0" w:noHBand="0" w:noVBand="1"/>
        <w:tblCaption w:val="Regional climate change predictions for the Mackay Whitsunday region"/>
        <w:tblDescription w:val="A table listing regional climate change predictions for the Mackay Whitsunday region"/>
      </w:tblPr>
      <w:tblGrid>
        <w:gridCol w:w="1951"/>
        <w:gridCol w:w="7088"/>
      </w:tblGrid>
      <w:tr w:rsidR="00E561EC"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E561EC" w:rsidRPr="008F23F3" w:rsidRDefault="00E561EC" w:rsidP="00D9441F">
            <w:pPr>
              <w:rPr>
                <w:rFonts w:cs="Arial"/>
                <w:sz w:val="20"/>
                <w:szCs w:val="20"/>
              </w:rPr>
            </w:pPr>
            <w:r w:rsidRPr="008F23F3">
              <w:rPr>
                <w:rFonts w:cs="Arial"/>
                <w:sz w:val="20"/>
                <w:szCs w:val="20"/>
              </w:rPr>
              <w:t>Element</w:t>
            </w:r>
          </w:p>
        </w:tc>
        <w:tc>
          <w:tcPr>
            <w:tcW w:w="7088" w:type="dxa"/>
            <w:shd w:val="clear" w:color="auto" w:fill="B8CCE4" w:themeFill="accent1" w:themeFillTint="66"/>
          </w:tcPr>
          <w:p w:rsidR="00E561EC" w:rsidRPr="008F23F3" w:rsidRDefault="00E561EC" w:rsidP="00D9441F">
            <w:pPr>
              <w:cnfStyle w:val="100000000000" w:firstRow="1" w:lastRow="0" w:firstColumn="0" w:lastColumn="0" w:oddVBand="0" w:evenVBand="0" w:oddHBand="0" w:evenHBand="0" w:firstRowFirstColumn="0" w:firstRowLastColumn="0" w:lastRowFirstColumn="0" w:lastRowLastColumn="0"/>
              <w:rPr>
                <w:rFonts w:cs="Arial"/>
                <w:b w:val="0"/>
                <w:sz w:val="20"/>
                <w:szCs w:val="20"/>
              </w:rPr>
            </w:pPr>
            <w:r w:rsidRPr="008F23F3">
              <w:rPr>
                <w:rFonts w:cs="Arial"/>
                <w:b w:val="0"/>
                <w:sz w:val="20"/>
                <w:szCs w:val="20"/>
              </w:rPr>
              <w:t>Prediction</w:t>
            </w:r>
          </w:p>
        </w:tc>
      </w:tr>
      <w:tr w:rsidR="00E561EC" w:rsidRPr="008F23F3"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8F23F3" w:rsidRDefault="00E561EC" w:rsidP="00D9441F">
            <w:pPr>
              <w:rPr>
                <w:rFonts w:cs="Arial"/>
                <w:sz w:val="20"/>
                <w:szCs w:val="20"/>
              </w:rPr>
            </w:pPr>
            <w:r w:rsidRPr="008F23F3">
              <w:rPr>
                <w:rFonts w:cs="Arial"/>
                <w:sz w:val="20"/>
                <w:szCs w:val="20"/>
              </w:rPr>
              <w:t>Temperature</w:t>
            </w:r>
          </w:p>
        </w:tc>
        <w:tc>
          <w:tcPr>
            <w:tcW w:w="7088" w:type="dxa"/>
          </w:tcPr>
          <w:p w:rsidR="00E561EC" w:rsidRPr="008F23F3" w:rsidRDefault="00E561EC" w:rsidP="00D9441F">
            <w:pPr>
              <w:cnfStyle w:val="000000100000" w:firstRow="0" w:lastRow="0" w:firstColumn="0" w:lastColumn="0" w:oddVBand="0" w:evenVBand="0" w:oddHBand="1" w:evenHBand="0" w:firstRowFirstColumn="0" w:firstRowLastColumn="0" w:lastRowFirstColumn="0" w:lastRowLastColumn="0"/>
              <w:rPr>
                <w:rFonts w:cs="Arial"/>
                <w:b/>
                <w:sz w:val="20"/>
                <w:szCs w:val="20"/>
              </w:rPr>
            </w:pPr>
            <w:r w:rsidRPr="008F23F3">
              <w:rPr>
                <w:rFonts w:cs="Arial"/>
                <w:sz w:val="20"/>
                <w:szCs w:val="20"/>
              </w:rPr>
              <w:t>Average annual temperature in the region has increased by 0.</w:t>
            </w:r>
            <w:r w:rsidR="00F571DD" w:rsidRPr="008F23F3">
              <w:rPr>
                <w:rFonts w:cs="Arial"/>
                <w:sz w:val="20"/>
                <w:szCs w:val="20"/>
              </w:rPr>
              <w:t>3</w:t>
            </w:r>
            <w:r w:rsidRPr="008F23F3">
              <w:rPr>
                <w:rFonts w:cs="Arial"/>
                <w:sz w:val="20"/>
                <w:szCs w:val="20"/>
                <w:vertAlign w:val="superscript"/>
              </w:rPr>
              <w:t>o</w:t>
            </w:r>
            <w:r w:rsidRPr="008F23F3">
              <w:rPr>
                <w:rFonts w:cs="Arial"/>
                <w:sz w:val="20"/>
                <w:szCs w:val="20"/>
              </w:rPr>
              <w:t>C over the last decade (from 2</w:t>
            </w:r>
            <w:r w:rsidR="00F571DD" w:rsidRPr="008F23F3">
              <w:rPr>
                <w:rFonts w:cs="Arial"/>
                <w:sz w:val="20"/>
                <w:szCs w:val="20"/>
              </w:rPr>
              <w:t>2</w:t>
            </w:r>
            <w:r w:rsidRPr="008F23F3">
              <w:rPr>
                <w:rFonts w:cs="Arial"/>
                <w:sz w:val="20"/>
                <w:szCs w:val="20"/>
              </w:rPr>
              <w:t>.</w:t>
            </w:r>
            <w:r w:rsidR="00F571DD" w:rsidRPr="008F23F3">
              <w:rPr>
                <w:rFonts w:cs="Arial"/>
                <w:sz w:val="20"/>
                <w:szCs w:val="20"/>
              </w:rPr>
              <w:t>7</w:t>
            </w:r>
            <w:r w:rsidRPr="008F23F3">
              <w:rPr>
                <w:rFonts w:cs="Arial"/>
                <w:sz w:val="20"/>
                <w:szCs w:val="20"/>
                <w:vertAlign w:val="superscript"/>
              </w:rPr>
              <w:t>o</w:t>
            </w:r>
            <w:r w:rsidRPr="008F23F3">
              <w:rPr>
                <w:rFonts w:cs="Arial"/>
                <w:sz w:val="20"/>
                <w:szCs w:val="20"/>
              </w:rPr>
              <w:t>C to 23.</w:t>
            </w:r>
            <w:r w:rsidR="00F571DD" w:rsidRPr="008F23F3">
              <w:rPr>
                <w:rFonts w:cs="Arial"/>
                <w:sz w:val="20"/>
                <w:szCs w:val="20"/>
              </w:rPr>
              <w:t>0</w:t>
            </w:r>
            <w:r w:rsidRPr="008F23F3">
              <w:rPr>
                <w:rFonts w:cs="Arial"/>
                <w:sz w:val="20"/>
                <w:szCs w:val="20"/>
                <w:vertAlign w:val="superscript"/>
              </w:rPr>
              <w:t>o</w:t>
            </w:r>
            <w:r w:rsidRPr="008F23F3">
              <w:rPr>
                <w:rFonts w:cs="Arial"/>
                <w:sz w:val="20"/>
                <w:szCs w:val="20"/>
              </w:rPr>
              <w:t xml:space="preserve">C). </w:t>
            </w:r>
          </w:p>
          <w:p w:rsidR="00E561EC" w:rsidRPr="008F23F3" w:rsidRDefault="00E561EC" w:rsidP="00D9441F">
            <w:pPr>
              <w:cnfStyle w:val="000000100000" w:firstRow="0" w:lastRow="0" w:firstColumn="0" w:lastColumn="0" w:oddVBand="0" w:evenVBand="0" w:oddHBand="1" w:evenHBand="0" w:firstRowFirstColumn="0" w:firstRowLastColumn="0" w:lastRowFirstColumn="0" w:lastRowLastColumn="0"/>
              <w:rPr>
                <w:rFonts w:cs="Arial"/>
                <w:b/>
                <w:sz w:val="20"/>
                <w:szCs w:val="20"/>
              </w:rPr>
            </w:pPr>
            <w:r w:rsidRPr="008F23F3">
              <w:rPr>
                <w:rFonts w:cs="Arial"/>
                <w:sz w:val="20"/>
                <w:szCs w:val="20"/>
              </w:rPr>
              <w:t>Projections indicate an increase of up to 4.2</w:t>
            </w:r>
            <w:r w:rsidRPr="008F23F3">
              <w:rPr>
                <w:rFonts w:cs="Arial"/>
                <w:sz w:val="20"/>
                <w:szCs w:val="20"/>
                <w:vertAlign w:val="superscript"/>
              </w:rPr>
              <w:t>o</w:t>
            </w:r>
            <w:r w:rsidRPr="008F23F3">
              <w:rPr>
                <w:rFonts w:cs="Arial"/>
                <w:sz w:val="20"/>
                <w:szCs w:val="20"/>
              </w:rPr>
              <w:t xml:space="preserve">C by 2070, leading to annual temperatures well beyond those experienced over the last 50 years. </w:t>
            </w:r>
          </w:p>
          <w:p w:rsidR="00E561EC" w:rsidRPr="008F23F3" w:rsidRDefault="00E561EC" w:rsidP="00F571DD">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8F23F3">
              <w:rPr>
                <w:rFonts w:cs="Arial"/>
                <w:sz w:val="20"/>
                <w:szCs w:val="20"/>
              </w:rPr>
              <w:t xml:space="preserve">By 2070, </w:t>
            </w:r>
            <w:r w:rsidR="00F571DD" w:rsidRPr="008F23F3">
              <w:rPr>
                <w:rFonts w:cs="Arial"/>
                <w:sz w:val="20"/>
                <w:szCs w:val="20"/>
              </w:rPr>
              <w:t>Mackay</w:t>
            </w:r>
            <w:r w:rsidRPr="008F23F3">
              <w:rPr>
                <w:rFonts w:cs="Arial"/>
                <w:sz w:val="20"/>
                <w:szCs w:val="20"/>
              </w:rPr>
              <w:t xml:space="preserve"> may have t</w:t>
            </w:r>
            <w:r w:rsidR="00F571DD" w:rsidRPr="008F23F3">
              <w:rPr>
                <w:rFonts w:cs="Arial"/>
                <w:sz w:val="20"/>
                <w:szCs w:val="20"/>
              </w:rPr>
              <w:t>welve</w:t>
            </w:r>
            <w:r w:rsidRPr="008F23F3">
              <w:rPr>
                <w:rFonts w:cs="Arial"/>
                <w:sz w:val="20"/>
                <w:szCs w:val="20"/>
              </w:rPr>
              <w:t xml:space="preserve"> times the number of hot days over 35</w:t>
            </w:r>
            <w:r w:rsidR="0086310F" w:rsidRPr="008F23F3">
              <w:rPr>
                <w:rFonts w:cs="Arial"/>
                <w:sz w:val="20"/>
                <w:szCs w:val="20"/>
                <w:vertAlign w:val="superscript"/>
              </w:rPr>
              <w:t xml:space="preserve"> o </w:t>
            </w:r>
            <w:r w:rsidRPr="008F23F3">
              <w:rPr>
                <w:rFonts w:cs="Arial"/>
                <w:sz w:val="20"/>
                <w:szCs w:val="20"/>
              </w:rPr>
              <w:t xml:space="preserve">C (increasing from an average of </w:t>
            </w:r>
            <w:r w:rsidR="00F571DD" w:rsidRPr="008F23F3">
              <w:rPr>
                <w:rFonts w:cs="Arial"/>
                <w:sz w:val="20"/>
                <w:szCs w:val="20"/>
              </w:rPr>
              <w:t>one</w:t>
            </w:r>
            <w:r w:rsidRPr="008F23F3">
              <w:rPr>
                <w:rFonts w:cs="Arial"/>
                <w:sz w:val="20"/>
                <w:szCs w:val="20"/>
              </w:rPr>
              <w:t xml:space="preserve"> per year to an average of </w:t>
            </w:r>
            <w:r w:rsidR="00F571DD" w:rsidRPr="008F23F3">
              <w:rPr>
                <w:rFonts w:cs="Arial"/>
                <w:sz w:val="20"/>
                <w:szCs w:val="20"/>
              </w:rPr>
              <w:t>12</w:t>
            </w:r>
            <w:r w:rsidRPr="008F23F3">
              <w:rPr>
                <w:rFonts w:cs="Arial"/>
                <w:sz w:val="20"/>
                <w:szCs w:val="20"/>
              </w:rPr>
              <w:t xml:space="preserve"> per year by 2070)</w:t>
            </w:r>
            <w:r w:rsidR="0086310F">
              <w:rPr>
                <w:rFonts w:cs="Arial"/>
                <w:sz w:val="20"/>
                <w:szCs w:val="20"/>
              </w:rPr>
              <w:t>.</w:t>
            </w:r>
            <w:r w:rsidRPr="008F23F3">
              <w:rPr>
                <w:rFonts w:cs="Arial"/>
                <w:sz w:val="20"/>
                <w:szCs w:val="20"/>
              </w:rPr>
              <w:t xml:space="preserve"> </w:t>
            </w:r>
          </w:p>
          <w:p w:rsidR="00F571DD" w:rsidRPr="008F23F3" w:rsidRDefault="00F571DD" w:rsidP="00F571DD">
            <w:pPr>
              <w:cnfStyle w:val="000000100000" w:firstRow="0" w:lastRow="0" w:firstColumn="0" w:lastColumn="0" w:oddVBand="0" w:evenVBand="0" w:oddHBand="1" w:evenHBand="0" w:firstRowFirstColumn="0" w:firstRowLastColumn="0" w:lastRowFirstColumn="0" w:lastRowLastColumn="0"/>
              <w:rPr>
                <w:rFonts w:cs="Arial"/>
                <w:sz w:val="20"/>
                <w:szCs w:val="20"/>
              </w:rPr>
            </w:pPr>
          </w:p>
        </w:tc>
      </w:tr>
      <w:tr w:rsidR="00E561EC" w:rsidRPr="008F23F3"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8F23F3" w:rsidRDefault="00E561EC" w:rsidP="00D9441F">
            <w:pPr>
              <w:rPr>
                <w:rFonts w:cs="Arial"/>
                <w:sz w:val="20"/>
                <w:szCs w:val="20"/>
              </w:rPr>
            </w:pPr>
            <w:r w:rsidRPr="008F23F3">
              <w:rPr>
                <w:rFonts w:cs="Arial"/>
                <w:sz w:val="20"/>
                <w:szCs w:val="20"/>
              </w:rPr>
              <w:t>Rainfall</w:t>
            </w:r>
          </w:p>
        </w:tc>
        <w:tc>
          <w:tcPr>
            <w:tcW w:w="7088" w:type="dxa"/>
          </w:tcPr>
          <w:p w:rsidR="00E561EC" w:rsidRPr="008F23F3"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 xml:space="preserve">Average annual rainfall in the last decade fell </w:t>
            </w:r>
            <w:r w:rsidR="00F571DD" w:rsidRPr="008F23F3">
              <w:rPr>
                <w:rFonts w:cs="Arial"/>
                <w:sz w:val="20"/>
                <w:szCs w:val="20"/>
              </w:rPr>
              <w:t>nearly 14</w:t>
            </w:r>
            <w:r w:rsidRPr="008F23F3">
              <w:rPr>
                <w:rFonts w:cs="Arial"/>
                <w:sz w:val="20"/>
                <w:szCs w:val="20"/>
              </w:rPr>
              <w:t xml:space="preserve"> per cent compared with the previous 30 years. This is generally consistent with natural variability experienced over the last 110 years, which makes it difficult to detect any influence of climate change at this stage. </w:t>
            </w:r>
          </w:p>
          <w:p w:rsidR="00E561EC" w:rsidRPr="008F23F3"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Models have projected a range of rainfall impacts from an annual increase of 1</w:t>
            </w:r>
            <w:r w:rsidR="00F571DD" w:rsidRPr="008F23F3">
              <w:rPr>
                <w:rFonts w:cs="Arial"/>
                <w:sz w:val="20"/>
                <w:szCs w:val="20"/>
              </w:rPr>
              <w:t>7</w:t>
            </w:r>
            <w:r w:rsidRPr="008F23F3">
              <w:rPr>
                <w:rFonts w:cs="Arial"/>
                <w:sz w:val="20"/>
                <w:szCs w:val="20"/>
              </w:rPr>
              <w:t xml:space="preserve"> per cent to a decrease of 3</w:t>
            </w:r>
            <w:r w:rsidR="00F571DD" w:rsidRPr="008F23F3">
              <w:rPr>
                <w:rFonts w:cs="Arial"/>
                <w:sz w:val="20"/>
                <w:szCs w:val="20"/>
              </w:rPr>
              <w:t>5</w:t>
            </w:r>
            <w:r w:rsidRPr="008F23F3">
              <w:rPr>
                <w:rFonts w:cs="Arial"/>
                <w:sz w:val="20"/>
                <w:szCs w:val="20"/>
              </w:rPr>
              <w:t xml:space="preserve"> per cent by 2070. A decrease in rainfall is </w:t>
            </w:r>
            <w:r w:rsidR="00F571DD" w:rsidRPr="008F23F3">
              <w:rPr>
                <w:rFonts w:cs="Arial"/>
                <w:sz w:val="20"/>
                <w:szCs w:val="20"/>
              </w:rPr>
              <w:t>expected</w:t>
            </w:r>
            <w:r w:rsidRPr="008F23F3">
              <w:rPr>
                <w:rFonts w:cs="Arial"/>
                <w:sz w:val="20"/>
                <w:szCs w:val="20"/>
              </w:rPr>
              <w:t xml:space="preserve">. </w:t>
            </w:r>
          </w:p>
          <w:p w:rsidR="00E561EC" w:rsidRPr="008F23F3"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p>
        </w:tc>
      </w:tr>
      <w:tr w:rsidR="00E561EC" w:rsidRPr="008F23F3" w:rsidTr="00D9441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E561EC" w:rsidRPr="008F23F3" w:rsidRDefault="00E561EC" w:rsidP="00D9441F">
            <w:pPr>
              <w:rPr>
                <w:rFonts w:cs="Arial"/>
                <w:sz w:val="20"/>
                <w:szCs w:val="20"/>
              </w:rPr>
            </w:pPr>
            <w:r w:rsidRPr="008F23F3">
              <w:rPr>
                <w:rFonts w:cs="Arial"/>
                <w:sz w:val="20"/>
                <w:szCs w:val="20"/>
              </w:rPr>
              <w:t>Evaporation</w:t>
            </w:r>
          </w:p>
        </w:tc>
        <w:tc>
          <w:tcPr>
            <w:tcW w:w="7088" w:type="dxa"/>
          </w:tcPr>
          <w:p w:rsidR="00E561EC" w:rsidRPr="008F23F3"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8F23F3">
              <w:rPr>
                <w:rFonts w:cs="Arial"/>
                <w:sz w:val="20"/>
                <w:szCs w:val="20"/>
              </w:rPr>
              <w:t xml:space="preserve">Projections indicate annual potential evaporation could increase 7-15 per cent by 2070. </w:t>
            </w:r>
          </w:p>
          <w:p w:rsidR="00E561EC" w:rsidRPr="008F23F3" w:rsidRDefault="00E561EC" w:rsidP="00D9441F">
            <w:pPr>
              <w:cnfStyle w:val="000000100000" w:firstRow="0" w:lastRow="0" w:firstColumn="0" w:lastColumn="0" w:oddVBand="0" w:evenVBand="0" w:oddHBand="1" w:evenHBand="0" w:firstRowFirstColumn="0" w:firstRowLastColumn="0" w:lastRowFirstColumn="0" w:lastRowLastColumn="0"/>
              <w:rPr>
                <w:rFonts w:cs="Arial"/>
                <w:sz w:val="20"/>
                <w:szCs w:val="20"/>
              </w:rPr>
            </w:pPr>
          </w:p>
        </w:tc>
      </w:tr>
      <w:tr w:rsidR="00E561EC" w:rsidRPr="008F23F3" w:rsidTr="00D9441F">
        <w:tc>
          <w:tcPr>
            <w:cnfStyle w:val="001000000000" w:firstRow="0" w:lastRow="0" w:firstColumn="1" w:lastColumn="0" w:oddVBand="0" w:evenVBand="0" w:oddHBand="0" w:evenHBand="0" w:firstRowFirstColumn="0" w:firstRowLastColumn="0" w:lastRowFirstColumn="0" w:lastRowLastColumn="0"/>
            <w:tcW w:w="1951" w:type="dxa"/>
          </w:tcPr>
          <w:p w:rsidR="00E561EC" w:rsidRPr="008F23F3" w:rsidRDefault="00E561EC" w:rsidP="00D9441F">
            <w:pPr>
              <w:rPr>
                <w:rFonts w:cs="Arial"/>
                <w:sz w:val="20"/>
                <w:szCs w:val="20"/>
              </w:rPr>
            </w:pPr>
            <w:r w:rsidRPr="008F23F3">
              <w:rPr>
                <w:rFonts w:cs="Arial"/>
                <w:sz w:val="20"/>
                <w:szCs w:val="20"/>
              </w:rPr>
              <w:t>Extreme events</w:t>
            </w:r>
          </w:p>
        </w:tc>
        <w:tc>
          <w:tcPr>
            <w:tcW w:w="7088" w:type="dxa"/>
          </w:tcPr>
          <w:p w:rsidR="00E561EC" w:rsidRPr="008F23F3"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The 1-in-100-year storm tide event is projected to increase by 3</w:t>
            </w:r>
            <w:r w:rsidR="00F571DD" w:rsidRPr="008F23F3">
              <w:rPr>
                <w:rFonts w:cs="Arial"/>
                <w:sz w:val="20"/>
                <w:szCs w:val="20"/>
              </w:rPr>
              <w:t>6</w:t>
            </w:r>
            <w:r w:rsidRPr="008F23F3">
              <w:rPr>
                <w:rFonts w:cs="Arial"/>
                <w:sz w:val="20"/>
                <w:szCs w:val="20"/>
              </w:rPr>
              <w:t xml:space="preserve"> cm in </w:t>
            </w:r>
            <w:r w:rsidR="00F571DD" w:rsidRPr="008F23F3">
              <w:rPr>
                <w:rFonts w:cs="Arial"/>
                <w:sz w:val="20"/>
                <w:szCs w:val="20"/>
              </w:rPr>
              <w:t>Mackay</w:t>
            </w:r>
            <w:r w:rsidRPr="008F23F3">
              <w:rPr>
                <w:rFonts w:cs="Arial"/>
                <w:sz w:val="20"/>
                <w:szCs w:val="20"/>
              </w:rPr>
              <w:t xml:space="preserve"> if certain conditions eventuate. These conditions are a </w:t>
            </w:r>
          </w:p>
          <w:p w:rsidR="00E561EC" w:rsidRPr="008F23F3"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 xml:space="preserve">30 cm sea-level rise, a 10 per cent increase in cyclone intensity and frequency, as well as a 130 km shift southwards in cyclone </w:t>
            </w:r>
            <w:proofErr w:type="gramStart"/>
            <w:r w:rsidRPr="008F23F3">
              <w:rPr>
                <w:rFonts w:cs="Arial"/>
                <w:sz w:val="20"/>
                <w:szCs w:val="20"/>
              </w:rPr>
              <w:t>tracks</w:t>
            </w:r>
            <w:proofErr w:type="gramEnd"/>
            <w:r w:rsidRPr="008F23F3">
              <w:rPr>
                <w:rFonts w:cs="Arial"/>
                <w:sz w:val="20"/>
                <w:szCs w:val="20"/>
              </w:rPr>
              <w:t xml:space="preserve">. </w:t>
            </w:r>
          </w:p>
          <w:p w:rsidR="00E561EC" w:rsidRPr="008F23F3" w:rsidRDefault="00E561EC" w:rsidP="00D9441F">
            <w:pPr>
              <w:cnfStyle w:val="000000000000" w:firstRow="0" w:lastRow="0" w:firstColumn="0" w:lastColumn="0" w:oddVBand="0" w:evenVBand="0" w:oddHBand="0" w:evenHBand="0" w:firstRowFirstColumn="0" w:firstRowLastColumn="0" w:lastRowFirstColumn="0" w:lastRowLastColumn="0"/>
              <w:rPr>
                <w:rFonts w:cs="Arial"/>
                <w:sz w:val="20"/>
                <w:szCs w:val="20"/>
              </w:rPr>
            </w:pPr>
          </w:p>
        </w:tc>
      </w:tr>
    </w:tbl>
    <w:p w:rsidR="00E561EC" w:rsidRDefault="00E561EC" w:rsidP="008C0878"/>
    <w:p w:rsidR="00535C27" w:rsidRPr="007D36A6" w:rsidRDefault="00535C27" w:rsidP="001A441D">
      <w:pPr>
        <w:pStyle w:val="Heading4"/>
      </w:pPr>
      <w:r w:rsidRPr="007D36A6">
        <w:lastRenderedPageBreak/>
        <w:t>Economic growth</w:t>
      </w:r>
    </w:p>
    <w:p w:rsidR="00535C27" w:rsidRDefault="00535C27" w:rsidP="008F23F3">
      <w:pPr>
        <w:pStyle w:val="ListParagraph"/>
        <w:spacing w:before="0"/>
        <w:rPr>
          <w:b/>
        </w:rPr>
      </w:pPr>
      <w:r w:rsidRPr="00CF4A26">
        <w:t xml:space="preserve">Economic growth </w:t>
      </w:r>
      <w:r w:rsidR="00CF4A26" w:rsidRPr="00CF4A26">
        <w:t xml:space="preserve">(from mining activity) </w:t>
      </w:r>
      <w:r w:rsidRPr="00CF4A26">
        <w:t xml:space="preserve">has been the driver for much of the land use change that has occurred in the </w:t>
      </w:r>
      <w:r w:rsidR="00AC6063" w:rsidRPr="00CF4A26">
        <w:t>O’Connell</w:t>
      </w:r>
      <w:r w:rsidRPr="00CF4A26">
        <w:t xml:space="preserve"> basin</w:t>
      </w:r>
      <w:r w:rsidRPr="00033051">
        <w:t xml:space="preserve">. In recent times the collapse of the live cattle trade and </w:t>
      </w:r>
      <w:r w:rsidR="007267A1">
        <w:t xml:space="preserve">rising </w:t>
      </w:r>
      <w:r w:rsidRPr="00033051">
        <w:t>economic value of sugar has driven a change in land use from grazing natural areas to irrigated sugar production</w:t>
      </w:r>
      <w:r w:rsidRPr="00CF4A26">
        <w:rPr>
          <w:b/>
        </w:rPr>
        <w:t>.</w:t>
      </w:r>
    </w:p>
    <w:p w:rsidR="00033051" w:rsidRPr="007D36A6" w:rsidRDefault="00033051" w:rsidP="001A441D">
      <w:pPr>
        <w:pStyle w:val="Heading4"/>
      </w:pPr>
      <w:r w:rsidRPr="007D36A6">
        <w:t>Population growth</w:t>
      </w:r>
    </w:p>
    <w:p w:rsidR="00033051" w:rsidRPr="00CF4A26" w:rsidRDefault="00294C28" w:rsidP="00033051">
      <w:r>
        <w:t xml:space="preserve">The Mackay region of Queensland is projected to grow strongly between 2006 and 2031. </w:t>
      </w:r>
      <w:r w:rsidR="00033051">
        <w:t xml:space="preserve">The </w:t>
      </w:r>
      <w:r>
        <w:t xml:space="preserve">Queensland </w:t>
      </w:r>
      <w:r w:rsidR="0086310F">
        <w:t>G</w:t>
      </w:r>
      <w:r>
        <w:t>overnment</w:t>
      </w:r>
      <w:r w:rsidR="00033051">
        <w:t xml:space="preserve"> forecast</w:t>
      </w:r>
      <w:r>
        <w:t xml:space="preserve"> for Mackay is</w:t>
      </w:r>
      <w:r w:rsidR="00033051">
        <w:t xml:space="preserve"> </w:t>
      </w:r>
      <w:r w:rsidR="0086310F">
        <w:t xml:space="preserve">for </w:t>
      </w:r>
      <w:r w:rsidR="00033051">
        <w:t xml:space="preserve">an average annual population </w:t>
      </w:r>
      <w:r>
        <w:t>increase</w:t>
      </w:r>
      <w:r w:rsidR="00033051">
        <w:t xml:space="preserve"> of 2.3 per cent, one of the highest </w:t>
      </w:r>
      <w:r>
        <w:t xml:space="preserve">rates </w:t>
      </w:r>
      <w:r w:rsidR="0086310F">
        <w:t xml:space="preserve">of </w:t>
      </w:r>
      <w:r>
        <w:t>increase in Queensland.</w:t>
      </w:r>
      <w:r w:rsidR="004E31E2">
        <w:fldChar w:fldCharType="begin"/>
      </w:r>
      <w:r w:rsidR="004E31E2">
        <w:instrText>ADDIN RW.CITE{{21069 TheStateofQueensland 2011}}</w:instrText>
      </w:r>
      <w:r w:rsidR="004E31E2">
        <w:fldChar w:fldCharType="separate"/>
      </w:r>
      <w:r w:rsidR="00AF1F3E" w:rsidRPr="00AF1F3E">
        <w:rPr>
          <w:rFonts w:eastAsia="Times New Roman" w:cs="Arial"/>
          <w:vertAlign w:val="superscript"/>
        </w:rPr>
        <w:t>23</w:t>
      </w:r>
      <w:r w:rsidR="004E31E2">
        <w:fldChar w:fldCharType="end"/>
      </w:r>
      <w:r>
        <w:t xml:space="preserve"> </w:t>
      </w:r>
    </w:p>
    <w:p w:rsidR="00E561EC" w:rsidRPr="007D36A6" w:rsidRDefault="000D7F4A" w:rsidP="001A441D">
      <w:pPr>
        <w:pStyle w:val="Heading4"/>
      </w:pPr>
      <w:r w:rsidRPr="007D36A6">
        <w:t>Technological</w:t>
      </w:r>
      <w:r w:rsidR="00F84194" w:rsidRPr="007D36A6">
        <w:t xml:space="preserve"> development</w:t>
      </w:r>
    </w:p>
    <w:p w:rsidR="00F84194" w:rsidRDefault="000D7F4A" w:rsidP="008C0878">
      <w:r>
        <w:t>Techno</w:t>
      </w:r>
      <w:r w:rsidR="00CF4A26" w:rsidRPr="00CF4A26">
        <w:t>l</w:t>
      </w:r>
      <w:r>
        <w:t>ogical</w:t>
      </w:r>
      <w:r w:rsidR="00CF4A26" w:rsidRPr="00CF4A26">
        <w:t xml:space="preserve"> developments such as </w:t>
      </w:r>
      <w:r w:rsidR="004E51C2">
        <w:t>the availability of low-</w:t>
      </w:r>
      <w:r w:rsidR="00F84194" w:rsidRPr="00CF4A26">
        <w:t>cost heavy earthmoving equipment</w:t>
      </w:r>
      <w:r w:rsidR="001C3644">
        <w:t xml:space="preserve"> have</w:t>
      </w:r>
      <w:r w:rsidR="00F84194" w:rsidRPr="00CF4A26">
        <w:t xml:space="preserve"> forever changed the </w:t>
      </w:r>
      <w:r w:rsidR="00AC6063" w:rsidRPr="00CF4A26">
        <w:t>O’Connell</w:t>
      </w:r>
      <w:r w:rsidR="00F84194" w:rsidRPr="00CF4A26">
        <w:t xml:space="preserve"> basin. In more recent times</w:t>
      </w:r>
      <w:r w:rsidR="001C3644">
        <w:t>,</w:t>
      </w:r>
      <w:r w:rsidR="00F84194" w:rsidRPr="00CF4A26">
        <w:t xml:space="preserve"> improvements to harvest and fertilising machinery ha</w:t>
      </w:r>
      <w:r w:rsidR="001C3644">
        <w:t>ve</w:t>
      </w:r>
      <w:r w:rsidR="00F84194" w:rsidRPr="00CF4A26">
        <w:t xml:space="preserve"> improved land management practices that are leading to reductions in sediments, nutrients and pesticide losses from agricultural land.</w:t>
      </w:r>
    </w:p>
    <w:p w:rsidR="00F84194" w:rsidRDefault="00F84194" w:rsidP="008C0878"/>
    <w:p w:rsidR="008C0878" w:rsidRPr="00F000EF" w:rsidRDefault="008C0878" w:rsidP="008079F1">
      <w:pPr>
        <w:pStyle w:val="Heading3"/>
      </w:pPr>
      <w:bookmarkStart w:id="36" w:name="_Toc371077011"/>
      <w:r w:rsidRPr="00F000EF">
        <w:t>Activities</w:t>
      </w:r>
      <w:r w:rsidR="002F2C35">
        <w:t xml:space="preserve"> and impacts</w:t>
      </w:r>
      <w:bookmarkEnd w:id="36"/>
    </w:p>
    <w:p w:rsidR="007B0EC6" w:rsidRPr="00E908BD" w:rsidRDefault="007B0EC6" w:rsidP="007B0EC6">
      <w:pPr>
        <w:rPr>
          <w:rFonts w:cs="Arial"/>
        </w:rPr>
      </w:pPr>
      <w:r w:rsidRPr="00294C28">
        <w:rPr>
          <w:rFonts w:cs="Arial"/>
        </w:rPr>
        <w:t>Historically</w:t>
      </w:r>
      <w:r w:rsidR="00031B66">
        <w:rPr>
          <w:rFonts w:cs="Arial"/>
        </w:rPr>
        <w:t>,</w:t>
      </w:r>
      <w:r w:rsidRPr="00294C28">
        <w:rPr>
          <w:rFonts w:cs="Arial"/>
        </w:rPr>
        <w:t xml:space="preserve"> the dominant land use in the </w:t>
      </w:r>
      <w:r w:rsidR="00AC6063" w:rsidRPr="00294C28">
        <w:rPr>
          <w:rFonts w:cs="Arial"/>
        </w:rPr>
        <w:t>O’Connell</w:t>
      </w:r>
      <w:r w:rsidRPr="00294C28">
        <w:rPr>
          <w:rFonts w:cs="Arial"/>
        </w:rPr>
        <w:t xml:space="preserve"> basin was grazing. As irrigation practices improved in the early 20</w:t>
      </w:r>
      <w:r w:rsidRPr="00031B66">
        <w:rPr>
          <w:rFonts w:cs="Arial"/>
        </w:rPr>
        <w:t>th</w:t>
      </w:r>
      <w:r w:rsidRPr="00294C28">
        <w:rPr>
          <w:rFonts w:cs="Arial"/>
        </w:rPr>
        <w:t xml:space="preserve"> </w:t>
      </w:r>
      <w:r w:rsidR="0086310F">
        <w:rPr>
          <w:rFonts w:cs="Arial"/>
        </w:rPr>
        <w:t>C</w:t>
      </w:r>
      <w:r w:rsidRPr="00294C28">
        <w:rPr>
          <w:rFonts w:cs="Arial"/>
        </w:rPr>
        <w:t>entury, a shift towards irrigated sugar</w:t>
      </w:r>
      <w:r w:rsidR="00B776C9">
        <w:rPr>
          <w:rFonts w:cs="Arial"/>
        </w:rPr>
        <w:t xml:space="preserve"> </w:t>
      </w:r>
      <w:r w:rsidRPr="00294C28">
        <w:rPr>
          <w:rFonts w:cs="Arial"/>
        </w:rPr>
        <w:t xml:space="preserve">cane plantations emerged. Today the dominant land uses within the </w:t>
      </w:r>
      <w:r w:rsidR="00AC6063" w:rsidRPr="00294C28">
        <w:rPr>
          <w:rFonts w:cs="Arial"/>
        </w:rPr>
        <w:t>O’Connell</w:t>
      </w:r>
      <w:r w:rsidRPr="00294C28">
        <w:rPr>
          <w:rFonts w:cs="Arial"/>
        </w:rPr>
        <w:t xml:space="preserve"> basin remain as irrigated sugar and grazing</w:t>
      </w:r>
      <w:r w:rsidR="00294C28" w:rsidRPr="00294C28">
        <w:rPr>
          <w:rFonts w:cs="Arial"/>
        </w:rPr>
        <w:t xml:space="preserve"> and urban</w:t>
      </w:r>
      <w:r w:rsidRPr="00294C28">
        <w:rPr>
          <w:rFonts w:cs="Arial"/>
        </w:rPr>
        <w:t>.</w:t>
      </w:r>
      <w:r w:rsidR="00016A43" w:rsidRPr="00294C28">
        <w:rPr>
          <w:rFonts w:cs="Arial"/>
        </w:rPr>
        <w:t xml:space="preserve"> Land use for 19</w:t>
      </w:r>
      <w:r w:rsidR="00D240F1" w:rsidRPr="00294C28">
        <w:rPr>
          <w:rFonts w:cs="Arial"/>
        </w:rPr>
        <w:t xml:space="preserve">99 and 2009 is shown in </w:t>
      </w:r>
      <w:r w:rsidR="00031B66">
        <w:rPr>
          <w:rFonts w:cs="Arial"/>
        </w:rPr>
        <w:t>T</w:t>
      </w:r>
      <w:r w:rsidR="00D240F1" w:rsidRPr="00294C28">
        <w:rPr>
          <w:rFonts w:cs="Arial"/>
        </w:rPr>
        <w:t xml:space="preserve">able </w:t>
      </w:r>
      <w:r w:rsidR="006A60E5" w:rsidRPr="00294C28">
        <w:rPr>
          <w:rFonts w:cs="Arial"/>
        </w:rPr>
        <w:t>3</w:t>
      </w:r>
      <w:r w:rsidR="00D240F1" w:rsidRPr="00294C28">
        <w:rPr>
          <w:rFonts w:cs="Arial"/>
        </w:rPr>
        <w:t>.2.1</w:t>
      </w:r>
      <w:r w:rsidR="00016A43" w:rsidRPr="00294C28">
        <w:rPr>
          <w:rFonts w:cs="Arial"/>
        </w:rPr>
        <w:t xml:space="preserve"> and </w:t>
      </w:r>
      <w:r w:rsidR="00031B66">
        <w:rPr>
          <w:rFonts w:cs="Arial"/>
        </w:rPr>
        <w:t>F</w:t>
      </w:r>
      <w:r w:rsidR="00016A43" w:rsidRPr="00294C28">
        <w:rPr>
          <w:rFonts w:cs="Arial"/>
        </w:rPr>
        <w:t>igure</w:t>
      </w:r>
      <w:r w:rsidR="00A9538F">
        <w:rPr>
          <w:rFonts w:cs="Arial"/>
        </w:rPr>
        <w:t>s</w:t>
      </w:r>
      <w:r w:rsidR="00016A43" w:rsidRPr="00294C28">
        <w:rPr>
          <w:rFonts w:cs="Arial"/>
        </w:rPr>
        <w:t xml:space="preserve"> </w:t>
      </w:r>
      <w:r w:rsidR="006A60E5" w:rsidRPr="00294C28">
        <w:rPr>
          <w:rFonts w:cs="Arial"/>
        </w:rPr>
        <w:t>3</w:t>
      </w:r>
      <w:r w:rsidR="00016A43" w:rsidRPr="00294C28">
        <w:rPr>
          <w:rFonts w:cs="Arial"/>
        </w:rPr>
        <w:t>.</w:t>
      </w:r>
      <w:r w:rsidR="00D240F1" w:rsidRPr="00294C28">
        <w:rPr>
          <w:rFonts w:cs="Arial"/>
        </w:rPr>
        <w:t>2.1</w:t>
      </w:r>
      <w:r w:rsidR="00A9538F">
        <w:rPr>
          <w:rFonts w:cs="Arial"/>
        </w:rPr>
        <w:t xml:space="preserve"> and 3.2.2</w:t>
      </w:r>
      <w:r w:rsidR="00365F97">
        <w:rPr>
          <w:rFonts w:cs="Arial"/>
        </w:rPr>
        <w:t>. Note that the appearance of w</w:t>
      </w:r>
      <w:r w:rsidR="00A56CCD" w:rsidRPr="00294C28">
        <w:rPr>
          <w:rFonts w:cs="Arial"/>
        </w:rPr>
        <w:t>ater-marsh/wetland production is a result of the recognition of this land use in 2009. These areas were previously classified as grazing natural areas or natural environments and do not reflect a shift to this land use.</w:t>
      </w:r>
    </w:p>
    <w:p w:rsidR="00E574E7" w:rsidRDefault="007B0EC6" w:rsidP="00E574E7">
      <w:pPr>
        <w:pStyle w:val="Caption"/>
        <w:rPr>
          <w:rFonts w:asciiTheme="minorHAnsi" w:hAnsiTheme="minorHAnsi"/>
          <w:lang w:val="en-AU"/>
        </w:rPr>
      </w:pPr>
      <w:r w:rsidRPr="00016A43">
        <w:t xml:space="preserve">Table </w:t>
      </w:r>
      <w:r w:rsidR="006A60E5">
        <w:t>3</w:t>
      </w:r>
      <w:r w:rsidRPr="00016A43">
        <w:t>.</w:t>
      </w:r>
      <w:r w:rsidR="00D240F1">
        <w:t>2.1</w:t>
      </w:r>
      <w:r w:rsidR="0086310F">
        <w:t>:</w:t>
      </w:r>
      <w:r w:rsidRPr="00016A43">
        <w:t xml:space="preserve"> Major land use categories (</w:t>
      </w:r>
      <w:r w:rsidR="00516BDF">
        <w:t>h</w:t>
      </w:r>
      <w:r w:rsidR="009B7BA4">
        <w:t>ectares</w:t>
      </w:r>
      <w:r w:rsidRPr="00016A43">
        <w:t xml:space="preserve">) for the </w:t>
      </w:r>
      <w:r w:rsidR="00AC6063">
        <w:t>O’Connell</w:t>
      </w:r>
      <w:r w:rsidRPr="00016A43">
        <w:t xml:space="preserve"> basin in 1999 and 2009 based on Queensland Land Use Mapping </w:t>
      </w:r>
      <w:r w:rsidR="00A56CCD" w:rsidRPr="00016A43">
        <w:t>Program data</w:t>
      </w:r>
      <w:r w:rsidR="00E574E7">
        <w:fldChar w:fldCharType="begin"/>
      </w:r>
      <w:r w:rsidR="00E574E7">
        <w:instrText xml:space="preserve"> LINK Excel.Sheet.12 "\\\\UMPARRA\\WaterQuality\\COASTAL_ECOSYSTEMS\\6_Coastal_Ecosystem_data\\Data\\Landuse\\Report_summaries\\basin_summaries_ha_landuse_comparision_230513.xlsx" "MW Landuse change - basin!R3C12:R16C15" \a \f 4 \r </w:instrText>
      </w:r>
      <w:r w:rsidR="002F2C35">
        <w:instrText xml:space="preserve"> \* MERGEFORMAT </w:instrText>
      </w:r>
      <w:r w:rsidR="00E574E7">
        <w:fldChar w:fldCharType="separate"/>
      </w:r>
    </w:p>
    <w:tbl>
      <w:tblPr>
        <w:tblW w:w="0" w:type="auto"/>
        <w:jc w:val="center"/>
        <w:tblInd w:w="78" w:type="dxa"/>
        <w:tblLayout w:type="fixed"/>
        <w:tblLook w:val="0000" w:firstRow="0" w:lastRow="0" w:firstColumn="0" w:lastColumn="0" w:noHBand="0" w:noVBand="0"/>
      </w:tblPr>
      <w:tblGrid>
        <w:gridCol w:w="1032"/>
        <w:gridCol w:w="4952"/>
        <w:gridCol w:w="1134"/>
        <w:gridCol w:w="1263"/>
      </w:tblGrid>
      <w:tr w:rsidR="00E574E7" w:rsidRPr="008F23F3" w:rsidTr="00CD10CF">
        <w:trPr>
          <w:trHeight w:val="519"/>
          <w:jc w:val="center"/>
        </w:trPr>
        <w:tc>
          <w:tcPr>
            <w:tcW w:w="1032" w:type="dxa"/>
            <w:tcBorders>
              <w:top w:val="single" w:sz="6" w:space="0" w:color="auto"/>
              <w:left w:val="single" w:sz="6" w:space="0" w:color="auto"/>
              <w:bottom w:val="single" w:sz="6" w:space="0" w:color="auto"/>
              <w:right w:val="single" w:sz="6" w:space="0" w:color="auto"/>
            </w:tcBorders>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single" w:sz="6" w:space="0" w:color="auto"/>
            </w:tcBorders>
          </w:tcPr>
          <w:p w:rsidR="00E574E7" w:rsidRPr="008F23F3" w:rsidRDefault="00E574E7" w:rsidP="002F2C35">
            <w:pPr>
              <w:autoSpaceDE w:val="0"/>
              <w:autoSpaceDN w:val="0"/>
              <w:adjustRightInd w:val="0"/>
              <w:spacing w:line="240" w:lineRule="auto"/>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Land</w:t>
            </w:r>
            <w:r w:rsidR="0086310F">
              <w:rPr>
                <w:rFonts w:eastAsiaTheme="minorEastAsia" w:cs="Arial"/>
                <w:b/>
                <w:bCs/>
                <w:color w:val="000000"/>
                <w:sz w:val="20"/>
                <w:szCs w:val="20"/>
                <w:lang w:val="en-AU" w:eastAsia="en-AU"/>
              </w:rPr>
              <w:t xml:space="preserve"> </w:t>
            </w:r>
            <w:r w:rsidRPr="008F23F3">
              <w:rPr>
                <w:rFonts w:eastAsiaTheme="minorEastAsia" w:cs="Arial"/>
                <w:b/>
                <w:bCs/>
                <w:color w:val="000000"/>
                <w:sz w:val="20"/>
                <w:szCs w:val="20"/>
                <w:lang w:val="en-AU" w:eastAsia="en-AU"/>
              </w:rPr>
              <w:t>use</w:t>
            </w:r>
            <w:r w:rsidR="0086310F">
              <w:rPr>
                <w:rFonts w:eastAsiaTheme="minorEastAsia" w:cs="Arial"/>
                <w:b/>
                <w:bCs/>
                <w:color w:val="000000"/>
                <w:sz w:val="20"/>
                <w:szCs w:val="20"/>
                <w:lang w:val="en-AU" w:eastAsia="en-AU"/>
              </w:rPr>
              <w:t xml:space="preserve"> area (ha)</w:t>
            </w:r>
            <w:r w:rsidRPr="008F23F3">
              <w:rPr>
                <w:rFonts w:eastAsiaTheme="minorEastAsia" w:cs="Arial"/>
                <w:b/>
                <w:bCs/>
                <w:color w:val="000000"/>
                <w:sz w:val="20"/>
                <w:szCs w:val="20"/>
                <w:lang w:val="en-AU" w:eastAsia="en-AU"/>
              </w:rPr>
              <w:t xml:space="preserve"> -</w:t>
            </w:r>
            <w:r w:rsidR="0086310F">
              <w:rPr>
                <w:rFonts w:eastAsiaTheme="minorEastAsia" w:cs="Arial"/>
                <w:b/>
                <w:bCs/>
                <w:color w:val="000000"/>
                <w:sz w:val="20"/>
                <w:szCs w:val="20"/>
                <w:lang w:val="en-AU" w:eastAsia="en-AU"/>
              </w:rPr>
              <w:t xml:space="preserve"> </w:t>
            </w:r>
            <w:r w:rsidRPr="008F23F3">
              <w:rPr>
                <w:rFonts w:eastAsiaTheme="minorEastAsia" w:cs="Arial"/>
                <w:b/>
                <w:bCs/>
                <w:color w:val="000000"/>
                <w:sz w:val="20"/>
                <w:szCs w:val="20"/>
                <w:lang w:val="en-AU" w:eastAsia="en-AU"/>
              </w:rPr>
              <w:t>O'Connell</w:t>
            </w:r>
            <w:r w:rsidR="002F2C35" w:rsidRPr="008F23F3">
              <w:rPr>
                <w:rFonts w:eastAsiaTheme="minorEastAsia" w:cs="Arial"/>
                <w:b/>
                <w:bCs/>
                <w:color w:val="000000"/>
                <w:sz w:val="20"/>
                <w:szCs w:val="20"/>
                <w:lang w:val="en-AU" w:eastAsia="en-AU"/>
              </w:rPr>
              <w:t xml:space="preserve"> basin</w:t>
            </w:r>
          </w:p>
        </w:tc>
        <w:tc>
          <w:tcPr>
            <w:tcW w:w="1134" w:type="dxa"/>
            <w:tcBorders>
              <w:top w:val="single" w:sz="6" w:space="0" w:color="auto"/>
              <w:left w:val="single" w:sz="6" w:space="0" w:color="auto"/>
              <w:bottom w:val="single" w:sz="6" w:space="0" w:color="auto"/>
              <w:right w:val="single" w:sz="6" w:space="0" w:color="auto"/>
            </w:tcBorders>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1999</w:t>
            </w:r>
          </w:p>
        </w:tc>
        <w:tc>
          <w:tcPr>
            <w:tcW w:w="1263" w:type="dxa"/>
            <w:tcBorders>
              <w:top w:val="single" w:sz="6" w:space="0" w:color="auto"/>
              <w:left w:val="single" w:sz="6" w:space="0" w:color="auto"/>
              <w:bottom w:val="single" w:sz="6" w:space="0" w:color="auto"/>
              <w:right w:val="single" w:sz="6" w:space="0" w:color="auto"/>
            </w:tcBorders>
          </w:tcPr>
          <w:p w:rsidR="00E574E7" w:rsidRPr="008F23F3" w:rsidRDefault="002F2C35" w:rsidP="0086310F">
            <w:pPr>
              <w:autoSpaceDE w:val="0"/>
              <w:autoSpaceDN w:val="0"/>
              <w:adjustRightInd w:val="0"/>
              <w:spacing w:line="240" w:lineRule="auto"/>
              <w:jc w:val="right"/>
              <w:rPr>
                <w:rFonts w:eastAsiaTheme="minorEastAsia" w:cs="Arial"/>
                <w:b/>
                <w:bCs/>
                <w:color w:val="000000"/>
                <w:sz w:val="20"/>
                <w:szCs w:val="20"/>
                <w:lang w:val="en-AU" w:eastAsia="en-AU"/>
              </w:rPr>
            </w:pPr>
            <w:r w:rsidRPr="008F23F3">
              <w:rPr>
                <w:rFonts w:eastAsiaTheme="minorEastAsia" w:cs="Arial"/>
                <w:b/>
                <w:bCs/>
                <w:color w:val="000000"/>
                <w:sz w:val="20"/>
                <w:szCs w:val="20"/>
                <w:lang w:val="en-AU" w:eastAsia="en-AU"/>
              </w:rPr>
              <w:t xml:space="preserve"> </w:t>
            </w:r>
            <w:r w:rsidR="00E574E7" w:rsidRPr="008F23F3">
              <w:rPr>
                <w:rFonts w:eastAsiaTheme="minorEastAsia" w:cs="Arial"/>
                <w:b/>
                <w:bCs/>
                <w:color w:val="000000"/>
                <w:sz w:val="20"/>
                <w:szCs w:val="20"/>
                <w:lang w:val="en-AU" w:eastAsia="en-AU"/>
              </w:rPr>
              <w:t>2009</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00FF0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Conservation, natural environments (</w:t>
            </w:r>
            <w:proofErr w:type="spellStart"/>
            <w:r w:rsidRPr="008F23F3">
              <w:rPr>
                <w:rFonts w:eastAsiaTheme="minorEastAsia" w:cs="Arial"/>
                <w:color w:val="000000"/>
                <w:sz w:val="20"/>
                <w:szCs w:val="20"/>
                <w:lang w:val="en-AU" w:eastAsia="en-AU"/>
              </w:rPr>
              <w:t>inc.</w:t>
            </w:r>
            <w:proofErr w:type="spellEnd"/>
            <w:r w:rsidRPr="008F23F3">
              <w:rPr>
                <w:rFonts w:eastAsiaTheme="minorEastAsia" w:cs="Arial"/>
                <w:color w:val="000000"/>
                <w:sz w:val="20"/>
                <w:szCs w:val="20"/>
                <w:lang w:val="en-AU" w:eastAsia="en-AU"/>
              </w:rPr>
              <w:t xml:space="preserve"> wetlands)</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57,799</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60,319</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80800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Forestry - production</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18,520</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18,522</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339966"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Grazing natural vegetation</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117,496</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112,490</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FF99CC"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Intensive animal production</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619</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60</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993366"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Intensive commercial</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1,174</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1,234</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00000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Intensive mining</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130</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138</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9999FF"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Intensive urban residential</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3,564</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4,466</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FFCC0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 xml:space="preserve">Production - </w:t>
            </w:r>
            <w:proofErr w:type="spellStart"/>
            <w:r w:rsidRPr="008F23F3">
              <w:rPr>
                <w:rFonts w:eastAsiaTheme="minorEastAsia" w:cs="Arial"/>
                <w:color w:val="000000"/>
                <w:sz w:val="20"/>
                <w:szCs w:val="20"/>
                <w:lang w:val="en-AU" w:eastAsia="en-AU"/>
              </w:rPr>
              <w:t>dryland</w:t>
            </w:r>
            <w:proofErr w:type="spellEnd"/>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260</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1,307</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FF000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Production - irrigated</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37,329</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37,042</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FF990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Water - production ponded pastures</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0</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613</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nil"/>
            </w:tcBorders>
            <w:shd w:val="solid" w:color="00CCFF"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Water storage and transport</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1,748</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2,475</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single" w:sz="6" w:space="0" w:color="auto"/>
            </w:tcBorders>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single" w:sz="6" w:space="0" w:color="auto"/>
            </w:tcBorders>
            <w:shd w:val="solid" w:color="FFFFFF" w:fill="auto"/>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Not Mapped</w:t>
            </w:r>
          </w:p>
        </w:tc>
        <w:tc>
          <w:tcPr>
            <w:tcW w:w="1134" w:type="dxa"/>
            <w:tcBorders>
              <w:top w:val="single" w:sz="6" w:space="0" w:color="auto"/>
              <w:left w:val="single" w:sz="6" w:space="0" w:color="auto"/>
              <w:bottom w:val="single" w:sz="6" w:space="0" w:color="auto"/>
              <w:right w:val="nil"/>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61</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33</w:t>
            </w:r>
          </w:p>
        </w:tc>
      </w:tr>
      <w:tr w:rsidR="00E574E7" w:rsidRPr="008F23F3" w:rsidTr="005F729D">
        <w:trPr>
          <w:trHeight w:val="290"/>
          <w:jc w:val="center"/>
        </w:trPr>
        <w:tc>
          <w:tcPr>
            <w:tcW w:w="1032" w:type="dxa"/>
            <w:tcBorders>
              <w:top w:val="single" w:sz="6" w:space="0" w:color="auto"/>
              <w:left w:val="single" w:sz="6" w:space="0" w:color="auto"/>
              <w:bottom w:val="single" w:sz="6" w:space="0" w:color="auto"/>
              <w:right w:val="single" w:sz="6" w:space="0" w:color="auto"/>
            </w:tcBorders>
            <w:shd w:val="solid" w:color="C0C0C0" w:fill="000000"/>
          </w:tcPr>
          <w:p w:rsidR="00E574E7" w:rsidRPr="008F23F3" w:rsidRDefault="00E574E7" w:rsidP="00E574E7">
            <w:pPr>
              <w:autoSpaceDE w:val="0"/>
              <w:autoSpaceDN w:val="0"/>
              <w:adjustRightInd w:val="0"/>
              <w:spacing w:line="240" w:lineRule="auto"/>
              <w:jc w:val="right"/>
              <w:rPr>
                <w:rFonts w:eastAsiaTheme="minorEastAsia" w:cs="Arial"/>
                <w:b/>
                <w:bCs/>
                <w:color w:val="000000"/>
                <w:sz w:val="20"/>
                <w:szCs w:val="20"/>
                <w:lang w:val="en-AU" w:eastAsia="en-AU"/>
              </w:rPr>
            </w:pPr>
          </w:p>
        </w:tc>
        <w:tc>
          <w:tcPr>
            <w:tcW w:w="4952"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Total Area (h)</w:t>
            </w:r>
          </w:p>
        </w:tc>
        <w:tc>
          <w:tcPr>
            <w:tcW w:w="1134"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238,699</w:t>
            </w:r>
          </w:p>
        </w:tc>
        <w:tc>
          <w:tcPr>
            <w:tcW w:w="1263" w:type="dxa"/>
            <w:tcBorders>
              <w:top w:val="single" w:sz="6" w:space="0" w:color="auto"/>
              <w:left w:val="single" w:sz="6" w:space="0" w:color="auto"/>
              <w:bottom w:val="single" w:sz="6" w:space="0" w:color="auto"/>
              <w:right w:val="single" w:sz="6" w:space="0" w:color="auto"/>
            </w:tcBorders>
            <w:shd w:val="solid" w:color="FFFFFF" w:fill="000000"/>
          </w:tcPr>
          <w:p w:rsidR="00E574E7" w:rsidRPr="008F23F3" w:rsidRDefault="00E574E7" w:rsidP="00E574E7">
            <w:pPr>
              <w:autoSpaceDE w:val="0"/>
              <w:autoSpaceDN w:val="0"/>
              <w:adjustRightInd w:val="0"/>
              <w:spacing w:line="240" w:lineRule="auto"/>
              <w:jc w:val="right"/>
              <w:rPr>
                <w:rFonts w:eastAsiaTheme="minorEastAsia" w:cs="Arial"/>
                <w:color w:val="000000"/>
                <w:sz w:val="20"/>
                <w:szCs w:val="20"/>
                <w:lang w:val="en-AU" w:eastAsia="en-AU"/>
              </w:rPr>
            </w:pPr>
            <w:r w:rsidRPr="008F23F3">
              <w:rPr>
                <w:rFonts w:eastAsiaTheme="minorEastAsia" w:cs="Arial"/>
                <w:color w:val="000000"/>
                <w:sz w:val="20"/>
                <w:szCs w:val="20"/>
                <w:lang w:val="en-AU" w:eastAsia="en-AU"/>
              </w:rPr>
              <w:t>238,699</w:t>
            </w:r>
          </w:p>
        </w:tc>
      </w:tr>
    </w:tbl>
    <w:p w:rsidR="00E574E7" w:rsidRDefault="00E574E7" w:rsidP="007B0EC6">
      <w:pPr>
        <w:rPr>
          <w:rFonts w:cs="Arial"/>
        </w:rPr>
      </w:pPr>
      <w:r>
        <w:rPr>
          <w:rFonts w:cs="Arial"/>
        </w:rPr>
        <w:fldChar w:fldCharType="end"/>
      </w:r>
    </w:p>
    <w:p w:rsidR="00E574E7" w:rsidRPr="00E908BD" w:rsidRDefault="00E574E7" w:rsidP="007B0EC6">
      <w:pPr>
        <w:rPr>
          <w:rFonts w:cs="Arial"/>
        </w:rPr>
      </w:pPr>
    </w:p>
    <w:p w:rsidR="00A56CCD" w:rsidRPr="00E908BD" w:rsidRDefault="009D6A58" w:rsidP="007B0EC6">
      <w:pPr>
        <w:rPr>
          <w:rFonts w:cs="Arial"/>
        </w:rPr>
      </w:pPr>
      <w:r>
        <w:rPr>
          <w:rFonts w:cs="Arial"/>
          <w:lang w:val="en-US" w:bidi="en-US"/>
        </w:rPr>
        <w:lastRenderedPageBreak/>
        <w:t xml:space="preserve">Land use in the O’Connell basin has not changed significantly between 1999 and 2009. Some landholders of grazing, irrigated and non-irrigated properties have shifted from one to another however these changes are not widespread practices. </w:t>
      </w:r>
      <w:r w:rsidR="00A56CCD" w:rsidRPr="00294C28">
        <w:rPr>
          <w:rFonts w:cs="Arial"/>
        </w:rPr>
        <w:t xml:space="preserve">From </w:t>
      </w:r>
      <w:r w:rsidR="009740C9">
        <w:rPr>
          <w:rFonts w:cs="Arial"/>
        </w:rPr>
        <w:t>F</w:t>
      </w:r>
      <w:r w:rsidR="00A56CCD" w:rsidRPr="00294C28">
        <w:rPr>
          <w:rFonts w:cs="Arial"/>
        </w:rPr>
        <w:t xml:space="preserve">igure </w:t>
      </w:r>
      <w:r w:rsidR="006A60E5" w:rsidRPr="00294C28">
        <w:rPr>
          <w:rFonts w:cs="Arial"/>
        </w:rPr>
        <w:t>3</w:t>
      </w:r>
      <w:r w:rsidR="00A56CCD" w:rsidRPr="00294C28">
        <w:rPr>
          <w:rFonts w:cs="Arial"/>
        </w:rPr>
        <w:t>.</w:t>
      </w:r>
      <w:r w:rsidR="00D240F1" w:rsidRPr="00294C28">
        <w:rPr>
          <w:rFonts w:cs="Arial"/>
        </w:rPr>
        <w:t>2.</w:t>
      </w:r>
      <w:r w:rsidR="00A9538F">
        <w:rPr>
          <w:rFonts w:cs="Arial"/>
        </w:rPr>
        <w:t>1</w:t>
      </w:r>
      <w:r w:rsidR="00A56CCD" w:rsidRPr="00294C28">
        <w:rPr>
          <w:rFonts w:cs="Arial"/>
        </w:rPr>
        <w:t xml:space="preserve"> and </w:t>
      </w:r>
      <w:r w:rsidR="00814CAB">
        <w:rPr>
          <w:rFonts w:cs="Arial"/>
        </w:rPr>
        <w:t xml:space="preserve">Figure </w:t>
      </w:r>
      <w:r w:rsidR="006A60E5" w:rsidRPr="00294C28">
        <w:rPr>
          <w:rFonts w:cs="Arial"/>
        </w:rPr>
        <w:t>3</w:t>
      </w:r>
      <w:r w:rsidR="00A56CCD" w:rsidRPr="00294C28">
        <w:rPr>
          <w:rFonts w:cs="Arial"/>
        </w:rPr>
        <w:t>.</w:t>
      </w:r>
      <w:r w:rsidR="00D240F1" w:rsidRPr="00294C28">
        <w:rPr>
          <w:rFonts w:cs="Arial"/>
        </w:rPr>
        <w:t>2.</w:t>
      </w:r>
      <w:r w:rsidR="00A9538F">
        <w:rPr>
          <w:rFonts w:cs="Arial"/>
        </w:rPr>
        <w:t>2</w:t>
      </w:r>
      <w:r w:rsidR="00A56CCD" w:rsidRPr="00294C28">
        <w:rPr>
          <w:rFonts w:cs="Arial"/>
        </w:rPr>
        <w:t xml:space="preserve"> the extent of irrigated </w:t>
      </w:r>
      <w:r w:rsidR="009740C9">
        <w:rPr>
          <w:rFonts w:cs="Arial"/>
        </w:rPr>
        <w:t>sugar</w:t>
      </w:r>
      <w:r w:rsidR="00B776C9">
        <w:rPr>
          <w:rFonts w:cs="Arial"/>
        </w:rPr>
        <w:t xml:space="preserve"> </w:t>
      </w:r>
      <w:r w:rsidR="00A56CCD" w:rsidRPr="00294C28">
        <w:rPr>
          <w:rFonts w:cs="Arial"/>
        </w:rPr>
        <w:t xml:space="preserve">cane in the floodplain is obvious, with grazing occurring </w:t>
      </w:r>
      <w:r w:rsidR="00294C28" w:rsidRPr="00294C28">
        <w:rPr>
          <w:rFonts w:cs="Arial"/>
        </w:rPr>
        <w:t xml:space="preserve">mostly in </w:t>
      </w:r>
      <w:r w:rsidR="00A56CCD" w:rsidRPr="00294C28">
        <w:rPr>
          <w:rFonts w:cs="Arial"/>
        </w:rPr>
        <w:t xml:space="preserve">the </w:t>
      </w:r>
      <w:r w:rsidR="00294C28" w:rsidRPr="00294C28">
        <w:rPr>
          <w:rFonts w:cs="Arial"/>
        </w:rPr>
        <w:t>northern part of the basin</w:t>
      </w:r>
      <w:r>
        <w:rPr>
          <w:rFonts w:cs="Arial"/>
        </w:rPr>
        <w:t xml:space="preserve"> and greater protection of areas in the southern part of the O’Connell basin</w:t>
      </w:r>
      <w:r w:rsidR="00A56CCD" w:rsidRPr="00294C28">
        <w:rPr>
          <w:rFonts w:cs="Arial"/>
        </w:rPr>
        <w:t xml:space="preserve">. </w:t>
      </w:r>
    </w:p>
    <w:p w:rsidR="007B0EC6" w:rsidRPr="00E908BD" w:rsidRDefault="007B0EC6" w:rsidP="007B0EC6">
      <w:pPr>
        <w:rPr>
          <w:rFonts w:cs="Arial"/>
        </w:rPr>
      </w:pPr>
    </w:p>
    <w:p w:rsidR="00E908E8" w:rsidRDefault="00E908E8">
      <w:pPr>
        <w:spacing w:after="200"/>
        <w:rPr>
          <w:rFonts w:eastAsiaTheme="minorEastAsia"/>
          <w:b/>
          <w:bCs/>
          <w:color w:val="365F91" w:themeColor="accent1" w:themeShade="BF"/>
          <w:sz w:val="16"/>
          <w:szCs w:val="16"/>
          <w:lang w:val="en-US" w:eastAsia="en-AU" w:bidi="en-US"/>
        </w:rPr>
      </w:pPr>
      <w:r>
        <w:br w:type="page"/>
      </w:r>
    </w:p>
    <w:p w:rsidR="00E908E8" w:rsidRDefault="00E908E8" w:rsidP="00016A43">
      <w:pPr>
        <w:pStyle w:val="Caption"/>
        <w:sectPr w:rsidR="00E908E8" w:rsidSect="00E908E8">
          <w:pgSz w:w="11907" w:h="16840" w:code="9"/>
          <w:pgMar w:top="1440" w:right="1440" w:bottom="1440" w:left="1440" w:header="709" w:footer="709" w:gutter="0"/>
          <w:cols w:space="708"/>
          <w:docGrid w:linePitch="360"/>
        </w:sectPr>
      </w:pPr>
    </w:p>
    <w:p w:rsidR="00E908E8" w:rsidRDefault="00705157" w:rsidP="00E908E8">
      <w:pPr>
        <w:pStyle w:val="Caption"/>
      </w:pPr>
      <w:r>
        <w:rPr>
          <w:rFonts w:cs="Arial"/>
          <w:noProof/>
          <w:lang w:val="en-AU" w:bidi="ar-SA"/>
        </w:rPr>
        <w:lastRenderedPageBreak/>
        <w:drawing>
          <wp:inline distT="0" distB="0" distL="0" distR="0" wp14:anchorId="119360D9" wp14:editId="5DF728F1">
            <wp:extent cx="11816007" cy="8353425"/>
            <wp:effectExtent l="0" t="0" r="0" b="0"/>
            <wp:docPr id="27" name="Picture 27" descr="A location map of land use for the O'Connell basin based on 1999 QLUMP data and shows areas of grazing, irrigation, conservation and natural environments and forestry." title="O'Connell basin land use 1999 map from QLUMP d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l2_O'ConnellBasin_Landuse1999.jpg"/>
                    <pic:cNvPicPr/>
                  </pic:nvPicPr>
                  <pic:blipFill>
                    <a:blip r:embed="rId59" cstate="print">
                      <a:extLst>
                        <a:ext uri="{28A0092B-C50C-407E-A947-70E740481C1C}">
                          <a14:useLocalDpi xmlns:a14="http://schemas.microsoft.com/office/drawing/2010/main"/>
                        </a:ext>
                      </a:extLst>
                    </a:blip>
                    <a:stretch>
                      <a:fillRect/>
                    </a:stretch>
                  </pic:blipFill>
                  <pic:spPr>
                    <a:xfrm>
                      <a:off x="0" y="0"/>
                      <a:ext cx="11814169" cy="8352126"/>
                    </a:xfrm>
                    <a:prstGeom prst="rect">
                      <a:avLst/>
                    </a:prstGeom>
                  </pic:spPr>
                </pic:pic>
              </a:graphicData>
            </a:graphic>
          </wp:inline>
        </w:drawing>
      </w:r>
    </w:p>
    <w:p w:rsidR="00E908E8" w:rsidRPr="00016A43" w:rsidRDefault="00E908E8" w:rsidP="00E908E8">
      <w:pPr>
        <w:pStyle w:val="Caption"/>
      </w:pPr>
      <w:r w:rsidRPr="00E908E8">
        <w:t xml:space="preserve"> </w:t>
      </w:r>
      <w:r w:rsidRPr="00016A43">
        <w:t xml:space="preserve">Figure </w:t>
      </w:r>
      <w:r>
        <w:t>3</w:t>
      </w:r>
      <w:r w:rsidRPr="00016A43">
        <w:t>.</w:t>
      </w:r>
      <w:r>
        <w:t>2.</w:t>
      </w:r>
      <w:r w:rsidR="00A9538F">
        <w:t>1</w:t>
      </w:r>
      <w:r w:rsidR="00814CAB">
        <w:t>:</w:t>
      </w:r>
      <w:r w:rsidRPr="00016A43">
        <w:t xml:space="preserve"> Map of land use for the </w:t>
      </w:r>
      <w:r>
        <w:t>O’Connell</w:t>
      </w:r>
      <w:r w:rsidRPr="00016A43">
        <w:t xml:space="preserve"> basin based on 1999 QLUMP data</w:t>
      </w:r>
    </w:p>
    <w:p w:rsidR="00016A43" w:rsidRPr="00E908BD" w:rsidRDefault="00016A43" w:rsidP="007B0EC6">
      <w:pPr>
        <w:rPr>
          <w:rFonts w:cs="Arial"/>
        </w:rPr>
      </w:pPr>
    </w:p>
    <w:p w:rsidR="00E908E8" w:rsidRDefault="008F23F3" w:rsidP="00E908E8">
      <w:pPr>
        <w:pStyle w:val="Caption"/>
      </w:pPr>
      <w:r>
        <w:rPr>
          <w:noProof/>
          <w:lang w:val="en-AU" w:bidi="ar-SA"/>
        </w:rPr>
        <w:drawing>
          <wp:inline distT="0" distB="0" distL="0" distR="0" wp14:anchorId="6DEA83A9" wp14:editId="58C9C9A1">
            <wp:extent cx="11572875" cy="8180764"/>
            <wp:effectExtent l="0" t="0" r="0" b="0"/>
            <wp:docPr id="41" name="Picture 41" descr="A map showing the spatial extent of land use changes between 1999 and 2009 in the O'Connell basin, based on Queensland Government mapping." title="Land use change map for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u22_LanduseChange_OConnell.jpg"/>
                    <pic:cNvPicPr/>
                  </pic:nvPicPr>
                  <pic:blipFill>
                    <a:blip r:embed="rId60" cstate="print">
                      <a:extLst>
                        <a:ext uri="{28A0092B-C50C-407E-A947-70E740481C1C}">
                          <a14:useLocalDpi xmlns:a14="http://schemas.microsoft.com/office/drawing/2010/main"/>
                        </a:ext>
                      </a:extLst>
                    </a:blip>
                    <a:stretch>
                      <a:fillRect/>
                    </a:stretch>
                  </pic:blipFill>
                  <pic:spPr>
                    <a:xfrm>
                      <a:off x="0" y="0"/>
                      <a:ext cx="11580534" cy="8186178"/>
                    </a:xfrm>
                    <a:prstGeom prst="rect">
                      <a:avLst/>
                    </a:prstGeom>
                  </pic:spPr>
                </pic:pic>
              </a:graphicData>
            </a:graphic>
          </wp:inline>
        </w:drawing>
      </w:r>
      <w:r w:rsidR="00E908E8" w:rsidRPr="00E908E8">
        <w:t xml:space="preserve"> </w:t>
      </w:r>
    </w:p>
    <w:p w:rsidR="00E908E8" w:rsidRPr="00016A43" w:rsidRDefault="00E908E8" w:rsidP="00E908E8">
      <w:pPr>
        <w:pStyle w:val="Caption"/>
      </w:pPr>
      <w:r w:rsidRPr="00016A43">
        <w:t xml:space="preserve">Figure </w:t>
      </w:r>
      <w:r>
        <w:t>3</w:t>
      </w:r>
      <w:r w:rsidRPr="00016A43">
        <w:t>.</w:t>
      </w:r>
      <w:r>
        <w:t>2.</w:t>
      </w:r>
      <w:r w:rsidR="00A9538F">
        <w:t>2</w:t>
      </w:r>
      <w:r w:rsidR="00814CAB">
        <w:t xml:space="preserve">: </w:t>
      </w:r>
      <w:r w:rsidR="000A2193">
        <w:t>Map showing areas of changed land use in</w:t>
      </w:r>
      <w:r w:rsidRPr="00016A43">
        <w:t xml:space="preserve"> the </w:t>
      </w:r>
      <w:r>
        <w:t>O’Connell</w:t>
      </w:r>
      <w:r w:rsidRPr="00016A43">
        <w:t xml:space="preserve"> basin </w:t>
      </w:r>
      <w:r w:rsidR="000A2193">
        <w:t xml:space="preserve">based on </w:t>
      </w:r>
      <w:r w:rsidR="008F23F3">
        <w:t>1999 and 2009</w:t>
      </w:r>
      <w:r w:rsidR="000A2193">
        <w:t xml:space="preserve"> QLUMP data</w:t>
      </w:r>
    </w:p>
    <w:p w:rsidR="00E908E8" w:rsidRDefault="00E908E8" w:rsidP="001A441D">
      <w:pPr>
        <w:pStyle w:val="Heading4"/>
        <w:sectPr w:rsidR="00E908E8" w:rsidSect="000A2193">
          <w:pgSz w:w="23814" w:h="16839" w:orient="landscape" w:code="8"/>
          <w:pgMar w:top="1440" w:right="1440" w:bottom="1440" w:left="1440" w:header="709" w:footer="709" w:gutter="0"/>
          <w:cols w:space="708"/>
          <w:docGrid w:linePitch="360"/>
        </w:sectPr>
      </w:pPr>
      <w:bookmarkStart w:id="37" w:name="_Toc337192580"/>
    </w:p>
    <w:p w:rsidR="00C50265" w:rsidRPr="007D36A6" w:rsidRDefault="00C50265" w:rsidP="001A441D">
      <w:pPr>
        <w:pStyle w:val="Heading4"/>
      </w:pPr>
      <w:r w:rsidRPr="007D36A6">
        <w:lastRenderedPageBreak/>
        <w:t>Land use within the coastal zone</w:t>
      </w:r>
      <w:bookmarkEnd w:id="37"/>
    </w:p>
    <w:p w:rsidR="007B0EC6" w:rsidRDefault="009740C9" w:rsidP="007B0EC6">
      <w:pPr>
        <w:rPr>
          <w:rFonts w:cs="Arial"/>
          <w:lang w:val="en-US" w:bidi="en-US"/>
        </w:rPr>
      </w:pPr>
      <w:r w:rsidRPr="00965C80">
        <w:rPr>
          <w:rFonts w:cs="Arial"/>
          <w:lang w:val="en-US" w:bidi="en-US"/>
        </w:rPr>
        <w:t xml:space="preserve">Land use adjacent to the coast (the coastal zone) can have the greatest impact on the </w:t>
      </w:r>
      <w:r>
        <w:rPr>
          <w:rFonts w:cs="Arial"/>
          <w:lang w:val="en-US" w:bidi="en-US"/>
        </w:rPr>
        <w:t xml:space="preserve">World Heritage Area’s </w:t>
      </w:r>
      <w:r w:rsidRPr="00965C80">
        <w:rPr>
          <w:rFonts w:cs="Arial"/>
          <w:lang w:val="en-US" w:bidi="en-US"/>
        </w:rPr>
        <w:t xml:space="preserve">inshore waters. The coastal zone includes Queensland’s coastal waters (which extend three nautical miles out to sea), coastal islands and land below 10 meters Australian Height Datum or within five kilometers of the coastline, whichever is greater. The land use occurring within the coastal zone for 1999 and 2009 </w:t>
      </w:r>
      <w:r w:rsidR="002F2C35">
        <w:rPr>
          <w:rFonts w:cs="Arial"/>
          <w:lang w:val="en-US" w:bidi="en-US"/>
        </w:rPr>
        <w:t>is</w:t>
      </w:r>
      <w:r w:rsidR="007B0EC6" w:rsidRPr="009A4C1F">
        <w:rPr>
          <w:rFonts w:cs="Arial"/>
          <w:lang w:val="en-US" w:bidi="en-US"/>
        </w:rPr>
        <w:t xml:space="preserve"> shown in </w:t>
      </w:r>
      <w:r>
        <w:rPr>
          <w:rFonts w:cs="Arial"/>
          <w:lang w:val="en-US" w:bidi="en-US"/>
        </w:rPr>
        <w:t>T</w:t>
      </w:r>
      <w:r w:rsidR="007B0EC6" w:rsidRPr="009A4C1F">
        <w:rPr>
          <w:rFonts w:cs="Arial"/>
          <w:lang w:val="en-US" w:bidi="en-US"/>
        </w:rPr>
        <w:t xml:space="preserve">able </w:t>
      </w:r>
      <w:r w:rsidR="006A60E5" w:rsidRPr="009A4C1F">
        <w:rPr>
          <w:rFonts w:cs="Arial"/>
          <w:lang w:val="en-US" w:bidi="en-US"/>
        </w:rPr>
        <w:t>3</w:t>
      </w:r>
      <w:r w:rsidR="007B0EC6" w:rsidRPr="009A4C1F">
        <w:rPr>
          <w:rFonts w:cs="Arial"/>
          <w:lang w:val="en-US" w:bidi="en-US"/>
        </w:rPr>
        <w:t>.</w:t>
      </w:r>
      <w:r w:rsidR="00D240F1" w:rsidRPr="009A4C1F">
        <w:rPr>
          <w:rFonts w:cs="Arial"/>
          <w:lang w:val="en-US" w:bidi="en-US"/>
        </w:rPr>
        <w:t>2.</w:t>
      </w:r>
      <w:r w:rsidR="00A9538F">
        <w:rPr>
          <w:rFonts w:cs="Arial"/>
          <w:lang w:val="en-US" w:bidi="en-US"/>
        </w:rPr>
        <w:t>2</w:t>
      </w:r>
      <w:r w:rsidR="007B0EC6" w:rsidRPr="009A4C1F">
        <w:rPr>
          <w:rFonts w:cs="Arial"/>
          <w:lang w:val="en-US" w:bidi="en-US"/>
        </w:rPr>
        <w:t>.</w:t>
      </w:r>
    </w:p>
    <w:p w:rsidR="00294C28" w:rsidRDefault="00294C28" w:rsidP="007B0EC6">
      <w:pPr>
        <w:rPr>
          <w:rFonts w:cs="Arial"/>
          <w:lang w:val="en-US" w:bidi="en-US"/>
        </w:rPr>
      </w:pPr>
    </w:p>
    <w:p w:rsidR="00535C27" w:rsidRDefault="009A4C1F" w:rsidP="007B0EC6">
      <w:pPr>
        <w:rPr>
          <w:rFonts w:cs="Arial"/>
          <w:lang w:val="en-US" w:bidi="en-US"/>
        </w:rPr>
      </w:pPr>
      <w:r>
        <w:rPr>
          <w:rFonts w:cs="Arial"/>
          <w:lang w:val="en-US" w:bidi="en-US"/>
        </w:rPr>
        <w:t xml:space="preserve">The most prevalent land use in this region (outside of protected areas) </w:t>
      </w:r>
      <w:r w:rsidR="009740C9">
        <w:rPr>
          <w:rFonts w:cs="Arial"/>
          <w:lang w:val="en-US" w:bidi="en-US"/>
        </w:rPr>
        <w:t>is</w:t>
      </w:r>
      <w:r>
        <w:rPr>
          <w:rFonts w:cs="Arial"/>
          <w:lang w:val="en-US" w:bidi="en-US"/>
        </w:rPr>
        <w:t xml:space="preserve"> grazing of natural areas (6</w:t>
      </w:r>
      <w:r w:rsidR="0080606A">
        <w:rPr>
          <w:rFonts w:cs="Arial"/>
          <w:lang w:val="en-US" w:bidi="en-US"/>
        </w:rPr>
        <w:t>00 hectares</w:t>
      </w:r>
      <w:r>
        <w:rPr>
          <w:rFonts w:cs="Arial"/>
          <w:lang w:val="en-US" w:bidi="en-US"/>
        </w:rPr>
        <w:t xml:space="preserve"> of which has been modified into ponded pastures), irrigated sugar plantations and urban residential.</w:t>
      </w:r>
      <w:r w:rsidR="00E56924">
        <w:rPr>
          <w:rFonts w:cs="Arial"/>
          <w:lang w:val="en-US" w:bidi="en-US"/>
        </w:rPr>
        <w:t xml:space="preserve"> </w:t>
      </w:r>
    </w:p>
    <w:p w:rsidR="007B0EC6" w:rsidRPr="00E908BD" w:rsidRDefault="007B0EC6" w:rsidP="00016A43">
      <w:pPr>
        <w:pStyle w:val="Caption"/>
      </w:pPr>
      <w:r w:rsidRPr="00E908BD">
        <w:rPr>
          <w:noProof/>
        </w:rPr>
        <w:t xml:space="preserve">Table </w:t>
      </w:r>
      <w:r w:rsidR="006A60E5">
        <w:rPr>
          <w:noProof/>
        </w:rPr>
        <w:t>3</w:t>
      </w:r>
      <w:r w:rsidRPr="00E908BD">
        <w:rPr>
          <w:noProof/>
        </w:rPr>
        <w:t>.</w:t>
      </w:r>
      <w:r w:rsidR="00D240F1">
        <w:rPr>
          <w:noProof/>
        </w:rPr>
        <w:t>2.</w:t>
      </w:r>
      <w:r w:rsidR="00A9538F">
        <w:rPr>
          <w:noProof/>
        </w:rPr>
        <w:t>2</w:t>
      </w:r>
      <w:r w:rsidR="00814CAB">
        <w:rPr>
          <w:noProof/>
        </w:rPr>
        <w:t>:</w:t>
      </w:r>
      <w:r w:rsidRPr="00E908BD">
        <w:rPr>
          <w:noProof/>
        </w:rPr>
        <w:t xml:space="preserve"> Major land use categories (</w:t>
      </w:r>
      <w:r w:rsidR="0080606A">
        <w:rPr>
          <w:noProof/>
        </w:rPr>
        <w:t>hectares</w:t>
      </w:r>
      <w:r w:rsidRPr="00E908BD">
        <w:rPr>
          <w:noProof/>
        </w:rPr>
        <w:t xml:space="preserve">) for the </w:t>
      </w:r>
      <w:r w:rsidR="00AC6063">
        <w:rPr>
          <w:noProof/>
        </w:rPr>
        <w:t>O’Connell</w:t>
      </w:r>
      <w:r w:rsidRPr="00E908BD">
        <w:rPr>
          <w:noProof/>
        </w:rPr>
        <w:t xml:space="preserve"> basin</w:t>
      </w:r>
      <w:r>
        <w:rPr>
          <w:noProof/>
        </w:rPr>
        <w:t xml:space="preserve"> </w:t>
      </w:r>
      <w:r w:rsidRPr="00CD10CF">
        <w:rPr>
          <w:noProof/>
        </w:rPr>
        <w:t>coastal zone</w:t>
      </w:r>
      <w:r w:rsidRPr="00814CAB">
        <w:rPr>
          <w:noProof/>
        </w:rPr>
        <w:t xml:space="preserve"> in</w:t>
      </w:r>
      <w:r w:rsidRPr="00E908BD">
        <w:rPr>
          <w:noProof/>
        </w:rPr>
        <w:t xml:space="preserve"> 1999 and 2009 based on Queensland Land Use Mapping Program data</w:t>
      </w:r>
      <w:r w:rsidR="00C50265">
        <w:rPr>
          <w:noProof/>
        </w:rPr>
        <w:t>. Note the decline in Conservation, natural environments is due to greater resolution of mapping which has delin</w:t>
      </w:r>
      <w:r w:rsidR="00814CAB">
        <w:rPr>
          <w:noProof/>
        </w:rPr>
        <w:t>e</w:t>
      </w:r>
      <w:r w:rsidR="00C50265">
        <w:rPr>
          <w:noProof/>
        </w:rPr>
        <w:t>ated the water-mar</w:t>
      </w:r>
      <w:r w:rsidR="00814CAB">
        <w:rPr>
          <w:noProof/>
        </w:rPr>
        <w:t>s</w:t>
      </w:r>
      <w:r w:rsidR="00C50265">
        <w:rPr>
          <w:noProof/>
        </w:rPr>
        <w:t>h/wetland production areas (ponded pastures)</w:t>
      </w:r>
    </w:p>
    <w:p w:rsidR="00DC7075" w:rsidRDefault="006D0BBE" w:rsidP="007B0EC6">
      <w:pPr>
        <w:rPr>
          <w:rFonts w:asciiTheme="minorHAnsi" w:hAnsiTheme="minorHAnsi"/>
          <w:lang w:val="en-AU"/>
        </w:rPr>
      </w:pPr>
      <w:r>
        <w:fldChar w:fldCharType="begin"/>
      </w:r>
      <w:r>
        <w:instrText xml:space="preserve"> LINK </w:instrText>
      </w:r>
      <w:r w:rsidR="00DC7075">
        <w:instrText xml:space="preserve">Excel.Sheet.12 \\\\UMPARRA\\WaterQuality\\COASTAL_ECOSYSTEMS\\6_Coastal_Ecosystem_data\\Data\\Landuse\\Report_summaries\\basin_summaries_ha_landuse_comparision_230513.xlsx "MW Landuse change - CZ basin!R3C12:R15C15" </w:instrText>
      </w:r>
      <w:r>
        <w:instrText xml:space="preserve">\a \f 4 \r </w:instrText>
      </w:r>
      <w:r w:rsidR="0037269C">
        <w:instrText xml:space="preserve"> \* MERGEFORMAT </w:instrText>
      </w:r>
      <w:r>
        <w:fldChar w:fldCharType="separate"/>
      </w:r>
    </w:p>
    <w:tbl>
      <w:tblPr>
        <w:tblW w:w="0" w:type="auto"/>
        <w:jc w:val="center"/>
        <w:tblInd w:w="78" w:type="dxa"/>
        <w:tblLayout w:type="fixed"/>
        <w:tblLook w:val="0000" w:firstRow="0" w:lastRow="0" w:firstColumn="0" w:lastColumn="0" w:noHBand="0" w:noVBand="0"/>
      </w:tblPr>
      <w:tblGrid>
        <w:gridCol w:w="1032"/>
        <w:gridCol w:w="5285"/>
        <w:gridCol w:w="1032"/>
        <w:gridCol w:w="1032"/>
      </w:tblGrid>
      <w:tr w:rsidR="00DC7075" w:rsidRPr="0037269C" w:rsidTr="00CD10CF">
        <w:trPr>
          <w:trHeight w:val="290"/>
          <w:jc w:val="center"/>
        </w:trPr>
        <w:tc>
          <w:tcPr>
            <w:tcW w:w="1032" w:type="dxa"/>
            <w:tcBorders>
              <w:top w:val="single" w:sz="4" w:space="0" w:color="auto"/>
              <w:left w:val="single" w:sz="4" w:space="0" w:color="auto"/>
              <w:bottom w:val="single" w:sz="4" w:space="0" w:color="auto"/>
              <w:right w:val="single" w:sz="4" w:space="0" w:color="auto"/>
            </w:tcBorders>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4" w:space="0" w:color="auto"/>
              <w:left w:val="single" w:sz="4" w:space="0" w:color="auto"/>
              <w:bottom w:val="single" w:sz="4" w:space="0" w:color="auto"/>
              <w:right w:val="single" w:sz="4" w:space="0" w:color="auto"/>
            </w:tcBorders>
          </w:tcPr>
          <w:p w:rsidR="00DC7075" w:rsidRPr="0037269C" w:rsidRDefault="00DC7075" w:rsidP="00663E46">
            <w:pPr>
              <w:autoSpaceDE w:val="0"/>
              <w:autoSpaceDN w:val="0"/>
              <w:adjustRightInd w:val="0"/>
              <w:spacing w:line="240" w:lineRule="auto"/>
              <w:rPr>
                <w:rFonts w:eastAsiaTheme="minorEastAsia" w:cs="Arial"/>
                <w:b/>
                <w:bCs/>
                <w:color w:val="000000"/>
                <w:sz w:val="20"/>
                <w:szCs w:val="20"/>
                <w:lang w:val="en-AU" w:eastAsia="en-AU"/>
              </w:rPr>
            </w:pPr>
            <w:r w:rsidRPr="0037269C">
              <w:rPr>
                <w:rFonts w:eastAsiaTheme="minorEastAsia" w:cs="Arial"/>
                <w:b/>
                <w:bCs/>
                <w:color w:val="000000"/>
                <w:sz w:val="20"/>
                <w:szCs w:val="20"/>
                <w:lang w:val="en-AU" w:eastAsia="en-AU"/>
              </w:rPr>
              <w:t>Land</w:t>
            </w:r>
            <w:r w:rsidR="00814CAB">
              <w:rPr>
                <w:rFonts w:eastAsiaTheme="minorEastAsia" w:cs="Arial"/>
                <w:b/>
                <w:bCs/>
                <w:color w:val="000000"/>
                <w:sz w:val="20"/>
                <w:szCs w:val="20"/>
                <w:lang w:val="en-AU" w:eastAsia="en-AU"/>
              </w:rPr>
              <w:t xml:space="preserve"> </w:t>
            </w:r>
            <w:r w:rsidRPr="0037269C">
              <w:rPr>
                <w:rFonts w:eastAsiaTheme="minorEastAsia" w:cs="Arial"/>
                <w:b/>
                <w:bCs/>
                <w:color w:val="000000"/>
                <w:sz w:val="20"/>
                <w:szCs w:val="20"/>
                <w:lang w:val="en-AU" w:eastAsia="en-AU"/>
              </w:rPr>
              <w:t xml:space="preserve">use area (ha) </w:t>
            </w:r>
            <w:r w:rsidR="00814CAB">
              <w:rPr>
                <w:rFonts w:eastAsiaTheme="minorEastAsia" w:cs="Arial"/>
                <w:b/>
                <w:bCs/>
                <w:color w:val="000000"/>
                <w:sz w:val="20"/>
                <w:szCs w:val="20"/>
                <w:lang w:val="en-AU" w:eastAsia="en-AU"/>
              </w:rPr>
              <w:t xml:space="preserve">- </w:t>
            </w:r>
            <w:r w:rsidRPr="0037269C">
              <w:rPr>
                <w:rFonts w:eastAsiaTheme="minorEastAsia" w:cs="Arial"/>
                <w:b/>
                <w:bCs/>
                <w:color w:val="000000"/>
                <w:sz w:val="20"/>
                <w:szCs w:val="20"/>
                <w:lang w:val="en-AU" w:eastAsia="en-AU"/>
              </w:rPr>
              <w:t>O'Connell Coastal Zone</w:t>
            </w:r>
          </w:p>
        </w:tc>
        <w:tc>
          <w:tcPr>
            <w:tcW w:w="1032" w:type="dxa"/>
            <w:tcBorders>
              <w:top w:val="single" w:sz="4" w:space="0" w:color="auto"/>
              <w:left w:val="single" w:sz="4" w:space="0" w:color="auto"/>
              <w:bottom w:val="single" w:sz="4" w:space="0" w:color="auto"/>
              <w:right w:val="single" w:sz="4" w:space="0" w:color="auto"/>
            </w:tcBorders>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r w:rsidRPr="0037269C">
              <w:rPr>
                <w:rFonts w:eastAsiaTheme="minorEastAsia" w:cs="Arial"/>
                <w:b/>
                <w:bCs/>
                <w:color w:val="000000"/>
                <w:sz w:val="20"/>
                <w:szCs w:val="20"/>
                <w:lang w:val="en-AU" w:eastAsia="en-AU"/>
              </w:rPr>
              <w:t>1999</w:t>
            </w:r>
          </w:p>
        </w:tc>
        <w:tc>
          <w:tcPr>
            <w:tcW w:w="1032" w:type="dxa"/>
            <w:tcBorders>
              <w:top w:val="single" w:sz="4" w:space="0" w:color="auto"/>
              <w:left w:val="single" w:sz="4" w:space="0" w:color="auto"/>
              <w:bottom w:val="single" w:sz="4" w:space="0" w:color="auto"/>
              <w:right w:val="single" w:sz="4" w:space="0" w:color="auto"/>
            </w:tcBorders>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r w:rsidRPr="0037269C">
              <w:rPr>
                <w:rFonts w:eastAsiaTheme="minorEastAsia" w:cs="Arial"/>
                <w:b/>
                <w:bCs/>
                <w:color w:val="000000"/>
                <w:sz w:val="20"/>
                <w:szCs w:val="20"/>
                <w:lang w:val="en-AU" w:eastAsia="en-AU"/>
              </w:rPr>
              <w:t>2009</w:t>
            </w:r>
          </w:p>
        </w:tc>
      </w:tr>
      <w:tr w:rsidR="00DC7075" w:rsidRPr="0037269C" w:rsidTr="00CD10CF">
        <w:trPr>
          <w:trHeight w:val="290"/>
          <w:jc w:val="center"/>
        </w:trPr>
        <w:tc>
          <w:tcPr>
            <w:tcW w:w="1032" w:type="dxa"/>
            <w:tcBorders>
              <w:top w:val="single" w:sz="4" w:space="0" w:color="auto"/>
              <w:left w:val="single" w:sz="6" w:space="0" w:color="auto"/>
              <w:bottom w:val="single" w:sz="6" w:space="0" w:color="auto"/>
              <w:right w:val="nil"/>
            </w:tcBorders>
            <w:shd w:val="solid" w:color="00FF00"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4"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Conservation, natural environments (</w:t>
            </w:r>
            <w:proofErr w:type="spellStart"/>
            <w:r w:rsidRPr="0037269C">
              <w:rPr>
                <w:rFonts w:eastAsiaTheme="minorEastAsia" w:cs="Arial"/>
                <w:color w:val="000000"/>
                <w:sz w:val="20"/>
                <w:szCs w:val="20"/>
                <w:lang w:val="en-AU" w:eastAsia="en-AU"/>
              </w:rPr>
              <w:t>inc.</w:t>
            </w:r>
            <w:proofErr w:type="spellEnd"/>
            <w:r w:rsidRPr="0037269C">
              <w:rPr>
                <w:rFonts w:eastAsiaTheme="minorEastAsia" w:cs="Arial"/>
                <w:color w:val="000000"/>
                <w:sz w:val="20"/>
                <w:szCs w:val="20"/>
                <w:lang w:val="en-AU" w:eastAsia="en-AU"/>
              </w:rPr>
              <w:t xml:space="preserve"> wetlands)</w:t>
            </w:r>
          </w:p>
        </w:tc>
        <w:tc>
          <w:tcPr>
            <w:tcW w:w="1032" w:type="dxa"/>
            <w:tcBorders>
              <w:top w:val="single" w:sz="4"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18,580</w:t>
            </w:r>
          </w:p>
        </w:tc>
        <w:tc>
          <w:tcPr>
            <w:tcW w:w="1032" w:type="dxa"/>
            <w:tcBorders>
              <w:top w:val="single" w:sz="4"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20,337</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808000"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Forestry - production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0</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339966"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Grazing natural vegetation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33,784</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31,052</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FF99CC"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Intensive animal production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137</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15</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993366"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Intensive commercial</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1,019</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1,043</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000000"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Intensive mining</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72</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69</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9999FF"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Intensive urban residential</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2,190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2,527</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FFCC00"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 xml:space="preserve">Production - </w:t>
            </w:r>
            <w:proofErr w:type="spellStart"/>
            <w:r w:rsidRPr="0037269C">
              <w:rPr>
                <w:rFonts w:eastAsiaTheme="minorEastAsia" w:cs="Arial"/>
                <w:color w:val="000000"/>
                <w:sz w:val="20"/>
                <w:szCs w:val="20"/>
                <w:lang w:val="en-AU" w:eastAsia="en-AU"/>
              </w:rPr>
              <w:t>dryland</w:t>
            </w:r>
            <w:proofErr w:type="spellEnd"/>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86</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607</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FF0000"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Production - irrigated</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14,544</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13,822</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FF9900"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Water - production ponded pastures</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613</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nil"/>
            </w:tcBorders>
            <w:shd w:val="solid" w:color="00CCFF" w:fill="000000"/>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single" w:sz="6" w:space="0" w:color="auto"/>
            </w:tcBorders>
            <w:shd w:val="solid" w:color="FFFFFF" w:fill="auto"/>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Water storage and transport</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1,288</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1,643</w:t>
            </w:r>
          </w:p>
        </w:tc>
      </w:tr>
      <w:tr w:rsidR="00DC7075" w:rsidRPr="0037269C" w:rsidTr="0037269C">
        <w:trPr>
          <w:trHeight w:val="290"/>
          <w:jc w:val="center"/>
        </w:trPr>
        <w:tc>
          <w:tcPr>
            <w:tcW w:w="1032" w:type="dxa"/>
            <w:tcBorders>
              <w:top w:val="single" w:sz="6" w:space="0" w:color="auto"/>
              <w:left w:val="single" w:sz="6" w:space="0" w:color="auto"/>
              <w:bottom w:val="single" w:sz="6" w:space="0" w:color="auto"/>
              <w:right w:val="single" w:sz="6" w:space="0" w:color="auto"/>
            </w:tcBorders>
          </w:tcPr>
          <w:p w:rsidR="00DC7075" w:rsidRPr="0037269C" w:rsidRDefault="00DC7075" w:rsidP="00DC7075">
            <w:pPr>
              <w:autoSpaceDE w:val="0"/>
              <w:autoSpaceDN w:val="0"/>
              <w:adjustRightInd w:val="0"/>
              <w:spacing w:line="240" w:lineRule="auto"/>
              <w:jc w:val="right"/>
              <w:rPr>
                <w:rFonts w:eastAsiaTheme="minorEastAsia" w:cs="Arial"/>
                <w:b/>
                <w:bCs/>
                <w:color w:val="000000"/>
                <w:sz w:val="20"/>
                <w:szCs w:val="20"/>
                <w:lang w:val="en-AU" w:eastAsia="en-AU"/>
              </w:rPr>
            </w:pPr>
          </w:p>
        </w:tc>
        <w:tc>
          <w:tcPr>
            <w:tcW w:w="5285" w:type="dxa"/>
            <w:tcBorders>
              <w:top w:val="single" w:sz="6" w:space="0" w:color="auto"/>
              <w:left w:val="single" w:sz="6" w:space="0" w:color="auto"/>
              <w:bottom w:val="single" w:sz="6" w:space="0" w:color="auto"/>
              <w:right w:val="nil"/>
            </w:tcBorders>
            <w:shd w:val="solid" w:color="FFFFFF" w:fill="000000"/>
          </w:tcPr>
          <w:p w:rsidR="00DC7075" w:rsidRPr="0037269C" w:rsidRDefault="00DC7075" w:rsidP="00DC7075">
            <w:pPr>
              <w:autoSpaceDE w:val="0"/>
              <w:autoSpaceDN w:val="0"/>
              <w:adjustRightInd w:val="0"/>
              <w:spacing w:line="240" w:lineRule="auto"/>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Not Mapped</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61</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DC7075" w:rsidRPr="0037269C" w:rsidRDefault="00DC7075" w:rsidP="00DC7075">
            <w:pPr>
              <w:autoSpaceDE w:val="0"/>
              <w:autoSpaceDN w:val="0"/>
              <w:adjustRightInd w:val="0"/>
              <w:spacing w:line="240" w:lineRule="auto"/>
              <w:jc w:val="right"/>
              <w:rPr>
                <w:rFonts w:eastAsiaTheme="minorEastAsia" w:cs="Arial"/>
                <w:color w:val="000000"/>
                <w:sz w:val="20"/>
                <w:szCs w:val="20"/>
                <w:lang w:val="en-AU" w:eastAsia="en-AU"/>
              </w:rPr>
            </w:pPr>
            <w:r w:rsidRPr="0037269C">
              <w:rPr>
                <w:rFonts w:eastAsiaTheme="minorEastAsia" w:cs="Arial"/>
                <w:color w:val="000000"/>
                <w:sz w:val="20"/>
                <w:szCs w:val="20"/>
                <w:lang w:val="en-AU" w:eastAsia="en-AU"/>
              </w:rPr>
              <w:t>33</w:t>
            </w:r>
          </w:p>
        </w:tc>
      </w:tr>
    </w:tbl>
    <w:p w:rsidR="007B0EC6" w:rsidRPr="00E908BD" w:rsidRDefault="006D0BBE" w:rsidP="007B0EC6">
      <w:pPr>
        <w:rPr>
          <w:rFonts w:cs="Arial"/>
        </w:rPr>
      </w:pPr>
      <w:r>
        <w:rPr>
          <w:rFonts w:cs="Arial"/>
        </w:rPr>
        <w:fldChar w:fldCharType="end"/>
      </w:r>
    </w:p>
    <w:p w:rsidR="008C0878" w:rsidRPr="002466F2" w:rsidRDefault="008C0878" w:rsidP="008079F1">
      <w:pPr>
        <w:pStyle w:val="Heading3"/>
      </w:pPr>
      <w:bookmarkStart w:id="38" w:name="_Toc371077012"/>
      <w:r w:rsidRPr="002466F2">
        <w:t>Actual and potential impacts</w:t>
      </w:r>
      <w:bookmarkEnd w:id="38"/>
    </w:p>
    <w:p w:rsidR="007B0EC6" w:rsidRDefault="007B0EC6" w:rsidP="00656608">
      <w:pPr>
        <w:widowControl w:val="0"/>
        <w:spacing w:after="120"/>
        <w:jc w:val="both"/>
        <w:rPr>
          <w:rFonts w:cs="Arial"/>
          <w:color w:val="000000" w:themeColor="text1"/>
        </w:rPr>
      </w:pPr>
      <w:r w:rsidRPr="000B4FFB">
        <w:rPr>
          <w:rFonts w:cs="Arial"/>
          <w:color w:val="000000" w:themeColor="text1"/>
        </w:rPr>
        <w:t xml:space="preserve">There </w:t>
      </w:r>
      <w:r w:rsidR="00C50265" w:rsidRPr="000B4FFB">
        <w:rPr>
          <w:rFonts w:cs="Arial"/>
          <w:color w:val="000000" w:themeColor="text1"/>
        </w:rPr>
        <w:t>have been some major landscape scale changes</w:t>
      </w:r>
      <w:r w:rsidRPr="000B4FFB">
        <w:rPr>
          <w:rFonts w:cs="Arial"/>
          <w:color w:val="000000" w:themeColor="text1"/>
        </w:rPr>
        <w:t xml:space="preserve"> within the </w:t>
      </w:r>
      <w:r w:rsidR="00AC6063" w:rsidRPr="000B4FFB">
        <w:rPr>
          <w:rFonts w:cs="Arial"/>
          <w:color w:val="000000" w:themeColor="text1"/>
        </w:rPr>
        <w:t>O’Connell</w:t>
      </w:r>
      <w:r w:rsidRPr="000B4FFB">
        <w:rPr>
          <w:rFonts w:cs="Arial"/>
          <w:color w:val="000000" w:themeColor="text1"/>
        </w:rPr>
        <w:t xml:space="preserve"> basin which </w:t>
      </w:r>
      <w:r w:rsidR="00C50265" w:rsidRPr="000B4FFB">
        <w:rPr>
          <w:rFonts w:cs="Arial"/>
          <w:color w:val="000000" w:themeColor="text1"/>
        </w:rPr>
        <w:t xml:space="preserve">have been shown to </w:t>
      </w:r>
      <w:r w:rsidRPr="000B4FFB">
        <w:rPr>
          <w:rFonts w:cs="Arial"/>
          <w:color w:val="000000" w:themeColor="text1"/>
        </w:rPr>
        <w:t xml:space="preserve">impact on the receiving marine environment. </w:t>
      </w:r>
      <w:r w:rsidR="001A24C6" w:rsidRPr="000B4FFB">
        <w:rPr>
          <w:rFonts w:cs="Arial"/>
          <w:color w:val="000000" w:themeColor="text1"/>
        </w:rPr>
        <w:t>Other</w:t>
      </w:r>
      <w:r w:rsidRPr="000B4FFB">
        <w:rPr>
          <w:rFonts w:cs="Arial"/>
          <w:color w:val="000000" w:themeColor="text1"/>
        </w:rPr>
        <w:t xml:space="preserve"> developments </w:t>
      </w:r>
      <w:r w:rsidR="001A24C6" w:rsidRPr="000B4FFB">
        <w:rPr>
          <w:rFonts w:cs="Arial"/>
          <w:color w:val="000000" w:themeColor="text1"/>
        </w:rPr>
        <w:t>in the basin</w:t>
      </w:r>
      <w:r w:rsidRPr="000B4FFB">
        <w:rPr>
          <w:rFonts w:cs="Arial"/>
          <w:color w:val="000000" w:themeColor="text1"/>
        </w:rPr>
        <w:t xml:space="preserve"> may be relatively small in area</w:t>
      </w:r>
      <w:r w:rsidR="00832960">
        <w:rPr>
          <w:rFonts w:cs="Arial"/>
          <w:color w:val="000000" w:themeColor="text1"/>
        </w:rPr>
        <w:t>,</w:t>
      </w:r>
      <w:r w:rsidRPr="000B4FFB">
        <w:rPr>
          <w:rFonts w:cs="Arial"/>
          <w:color w:val="000000" w:themeColor="text1"/>
        </w:rPr>
        <w:t xml:space="preserve"> however may contribute significantly to the cumulative impacts on the </w:t>
      </w:r>
      <w:r w:rsidR="00116F65">
        <w:rPr>
          <w:rFonts w:cs="Arial"/>
          <w:color w:val="000000" w:themeColor="text1"/>
        </w:rPr>
        <w:t>World Heritage Area</w:t>
      </w:r>
      <w:r w:rsidRPr="000B4FFB">
        <w:rPr>
          <w:rFonts w:cs="Arial"/>
          <w:color w:val="000000" w:themeColor="text1"/>
        </w:rPr>
        <w:t xml:space="preserve">. </w:t>
      </w:r>
    </w:p>
    <w:p w:rsidR="00D4527F" w:rsidRPr="007D36A6" w:rsidRDefault="00D4527F" w:rsidP="009740C9">
      <w:pPr>
        <w:pStyle w:val="Heading4"/>
      </w:pPr>
      <w:r w:rsidRPr="007D36A6">
        <w:t>Forestry</w:t>
      </w:r>
    </w:p>
    <w:p w:rsidR="00545B5C" w:rsidRDefault="009A4C1F" w:rsidP="008F23F3">
      <w:pPr>
        <w:spacing w:after="200"/>
        <w:rPr>
          <w:rFonts w:cs="Arial"/>
        </w:rPr>
      </w:pPr>
      <w:r>
        <w:rPr>
          <w:rFonts w:cs="Arial"/>
        </w:rPr>
        <w:t xml:space="preserve">There is </w:t>
      </w:r>
      <w:r w:rsidR="00F45E3E">
        <w:rPr>
          <w:rFonts w:cs="Arial"/>
        </w:rPr>
        <w:fldChar w:fldCharType="begin"/>
      </w:r>
      <w:r w:rsidR="00F45E3E">
        <w:rPr>
          <w:rFonts w:cs="Arial"/>
        </w:rPr>
        <w:instrText xml:space="preserve"> LINK Excel.Sheet.12 "\\\\UMPARRA\\WaterQuality\\COASTAL_ECOSYSTEMS\\6_Coastal_Ecosystem_data\\Data\\Landuse\\Report_summaries\\basin_summaries_ha_landuse_comparision_230513.xlsx" "MW Landuse change - basin!R5C15" \a \t </w:instrText>
      </w:r>
      <w:r w:rsidR="008F23F3">
        <w:rPr>
          <w:rFonts w:cs="Arial"/>
        </w:rPr>
        <w:instrText xml:space="preserve"> \* MERGEFORMAT </w:instrText>
      </w:r>
      <w:r w:rsidR="00F45E3E">
        <w:rPr>
          <w:rFonts w:cs="Arial"/>
        </w:rPr>
        <w:fldChar w:fldCharType="separate"/>
      </w:r>
      <w:r w:rsidR="00F45E3E">
        <w:t>18,522</w:t>
      </w:r>
      <w:r w:rsidR="00F45E3E">
        <w:rPr>
          <w:rFonts w:cs="Arial"/>
        </w:rPr>
        <w:fldChar w:fldCharType="end"/>
      </w:r>
      <w:r w:rsidR="00F45E3E">
        <w:rPr>
          <w:rFonts w:cs="Arial"/>
        </w:rPr>
        <w:t xml:space="preserve"> hectares </w:t>
      </w:r>
      <w:r>
        <w:rPr>
          <w:rFonts w:cs="Arial"/>
        </w:rPr>
        <w:t>of forestry in the O’Connell basin, 5</w:t>
      </w:r>
      <w:r w:rsidR="00F12486">
        <w:rPr>
          <w:rFonts w:cs="Arial"/>
        </w:rPr>
        <w:t>00 hectares</w:t>
      </w:r>
      <w:r>
        <w:rPr>
          <w:rFonts w:cs="Arial"/>
        </w:rPr>
        <w:t xml:space="preserve"> of which is </w:t>
      </w:r>
      <w:proofErr w:type="spellStart"/>
      <w:r>
        <w:rPr>
          <w:rFonts w:cs="Arial"/>
        </w:rPr>
        <w:t>dryland</w:t>
      </w:r>
      <w:proofErr w:type="spellEnd"/>
      <w:r>
        <w:rPr>
          <w:rFonts w:cs="Arial"/>
        </w:rPr>
        <w:t xml:space="preserve"> plantation forestry and the rest is natural production forestry.</w:t>
      </w:r>
      <w:r w:rsidR="00E56924">
        <w:rPr>
          <w:rFonts w:cs="Arial"/>
        </w:rPr>
        <w:t xml:space="preserve"> The majority of this is located i</w:t>
      </w:r>
      <w:r w:rsidR="004866AB">
        <w:rPr>
          <w:rFonts w:cs="Arial"/>
        </w:rPr>
        <w:t>n the central west of the basin, with only 4</w:t>
      </w:r>
      <w:r w:rsidR="00644C8C">
        <w:rPr>
          <w:rFonts w:cs="Arial"/>
        </w:rPr>
        <w:t>00 hectares</w:t>
      </w:r>
      <w:r w:rsidR="004866AB">
        <w:rPr>
          <w:rFonts w:cs="Arial"/>
        </w:rPr>
        <w:t xml:space="preserve"> located on the floodplain and none in the coastal zone.</w:t>
      </w:r>
      <w:r w:rsidR="002F2C35">
        <w:rPr>
          <w:rFonts w:cs="Arial"/>
        </w:rPr>
        <w:t xml:space="preserve"> Impacts from forestry only become apparent at the time of harvest. The status of the forestry in the O’Connell basin was not assessed.</w:t>
      </w:r>
    </w:p>
    <w:p w:rsidR="00D4527F" w:rsidRPr="007D36A6" w:rsidRDefault="00D4527F" w:rsidP="009740C9">
      <w:pPr>
        <w:pStyle w:val="Heading4"/>
      </w:pPr>
      <w:r w:rsidRPr="007D36A6">
        <w:t>Grazing natural vegetation</w:t>
      </w:r>
    </w:p>
    <w:p w:rsidR="00545B5C" w:rsidRDefault="004866AB" w:rsidP="008F23F3">
      <w:pPr>
        <w:pStyle w:val="ListParagraph"/>
        <w:spacing w:before="0"/>
        <w:rPr>
          <w:rFonts w:cs="Arial"/>
          <w:szCs w:val="22"/>
        </w:rPr>
      </w:pPr>
      <w:r>
        <w:rPr>
          <w:rFonts w:eastAsiaTheme="minorHAnsi"/>
          <w:szCs w:val="22"/>
          <w:lang w:val="en-AU" w:eastAsia="en-US" w:bidi="ar-SA"/>
        </w:rPr>
        <w:t>In 2009, g</w:t>
      </w:r>
      <w:r w:rsidR="00294C28">
        <w:rPr>
          <w:rFonts w:eastAsiaTheme="minorHAnsi"/>
          <w:szCs w:val="22"/>
          <w:lang w:val="en-AU" w:eastAsia="en-US" w:bidi="ar-SA"/>
        </w:rPr>
        <w:t>razing of natural areas cover</w:t>
      </w:r>
      <w:r>
        <w:rPr>
          <w:rFonts w:eastAsiaTheme="minorHAnsi"/>
          <w:szCs w:val="22"/>
          <w:lang w:val="en-AU" w:eastAsia="en-US" w:bidi="ar-SA"/>
        </w:rPr>
        <w:t>ed</w:t>
      </w:r>
      <w:r w:rsidR="00294C28">
        <w:rPr>
          <w:rFonts w:eastAsiaTheme="minorHAnsi"/>
          <w:szCs w:val="22"/>
          <w:lang w:val="en-AU" w:eastAsia="en-US" w:bidi="ar-SA"/>
        </w:rPr>
        <w:t xml:space="preserve"> around </w:t>
      </w:r>
      <w:r w:rsidR="00644C8C">
        <w:rPr>
          <w:rFonts w:eastAsiaTheme="minorHAnsi"/>
          <w:szCs w:val="22"/>
          <w:lang w:val="en-AU" w:eastAsia="en-US" w:bidi="ar-SA"/>
        </w:rPr>
        <w:fldChar w:fldCharType="begin"/>
      </w:r>
      <w:r w:rsidR="00644C8C">
        <w:rPr>
          <w:rFonts w:eastAsiaTheme="minorHAnsi"/>
          <w:szCs w:val="22"/>
          <w:lang w:val="en-AU" w:eastAsia="en-US" w:bidi="ar-SA"/>
        </w:rPr>
        <w:instrText xml:space="preserve"> LINK Excel.Sheet.12 "\\\\UMPARRA\\WaterQuality\\COASTAL_ECOSYSTEMS\\6_Coastal_Ecosystem_data\\Data\\Landuse\\Report_summaries\\basin_summaries_ha_landuse_comparision_230513.xlsx" "MW Landuse change - basin!R6C15" \a \t </w:instrText>
      </w:r>
      <w:r w:rsidR="00644C8C">
        <w:rPr>
          <w:rFonts w:eastAsiaTheme="minorHAnsi"/>
          <w:szCs w:val="22"/>
          <w:lang w:val="en-AU" w:eastAsia="en-US" w:bidi="ar-SA"/>
        </w:rPr>
        <w:fldChar w:fldCharType="separate"/>
      </w:r>
      <w:r w:rsidR="00644C8C">
        <w:t>112,490</w:t>
      </w:r>
      <w:r w:rsidR="00644C8C">
        <w:rPr>
          <w:rFonts w:eastAsiaTheme="minorHAnsi"/>
          <w:szCs w:val="22"/>
          <w:lang w:val="en-AU" w:eastAsia="en-US" w:bidi="ar-SA"/>
        </w:rPr>
        <w:fldChar w:fldCharType="end"/>
      </w:r>
      <w:r w:rsidR="00644C8C">
        <w:rPr>
          <w:rFonts w:eastAsiaTheme="minorHAnsi"/>
          <w:szCs w:val="22"/>
          <w:lang w:val="en-AU" w:eastAsia="en-US" w:bidi="ar-SA"/>
        </w:rPr>
        <w:t xml:space="preserve"> hectares</w:t>
      </w:r>
      <w:r w:rsidR="00294C28" w:rsidRPr="00294C28">
        <w:rPr>
          <w:rFonts w:eastAsiaTheme="minorHAnsi"/>
          <w:szCs w:val="22"/>
          <w:vertAlign w:val="superscript"/>
          <w:lang w:val="en-AU" w:eastAsia="en-US" w:bidi="ar-SA"/>
        </w:rPr>
        <w:t xml:space="preserve"> </w:t>
      </w:r>
      <w:r w:rsidR="00294C28">
        <w:rPr>
          <w:rFonts w:eastAsiaTheme="minorHAnsi"/>
          <w:szCs w:val="22"/>
          <w:lang w:val="en-AU" w:eastAsia="en-US" w:bidi="ar-SA"/>
        </w:rPr>
        <w:t xml:space="preserve">of the O’Connell basin. </w:t>
      </w:r>
      <w:r>
        <w:rPr>
          <w:rFonts w:eastAsiaTheme="minorHAnsi"/>
          <w:szCs w:val="22"/>
          <w:lang w:val="en-AU" w:eastAsia="en-US" w:bidi="ar-SA"/>
        </w:rPr>
        <w:t>This is a net decline in area of 5</w:t>
      </w:r>
      <w:r w:rsidR="00644C8C">
        <w:rPr>
          <w:rFonts w:eastAsiaTheme="minorHAnsi"/>
          <w:szCs w:val="22"/>
          <w:lang w:val="en-AU" w:eastAsia="en-US" w:bidi="ar-SA"/>
        </w:rPr>
        <w:t>,</w:t>
      </w:r>
      <w:r>
        <w:rPr>
          <w:rFonts w:eastAsiaTheme="minorHAnsi"/>
          <w:szCs w:val="22"/>
          <w:lang w:val="en-AU" w:eastAsia="en-US" w:bidi="ar-SA"/>
        </w:rPr>
        <w:t>0</w:t>
      </w:r>
      <w:r w:rsidR="00644C8C">
        <w:rPr>
          <w:rFonts w:eastAsiaTheme="minorHAnsi"/>
          <w:szCs w:val="22"/>
          <w:lang w:val="en-AU" w:eastAsia="en-US" w:bidi="ar-SA"/>
        </w:rPr>
        <w:t>0</w:t>
      </w:r>
      <w:r w:rsidR="00AA6A4A">
        <w:rPr>
          <w:rFonts w:eastAsiaTheme="minorHAnsi"/>
          <w:szCs w:val="22"/>
          <w:lang w:val="en-AU" w:eastAsia="en-US" w:bidi="ar-SA"/>
        </w:rPr>
        <w:t>6</w:t>
      </w:r>
      <w:r w:rsidR="00644C8C">
        <w:rPr>
          <w:rFonts w:eastAsiaTheme="minorHAnsi"/>
          <w:szCs w:val="22"/>
          <w:lang w:val="en-AU" w:eastAsia="en-US" w:bidi="ar-SA"/>
        </w:rPr>
        <w:t xml:space="preserve"> hectares from 1999. </w:t>
      </w:r>
      <w:r w:rsidR="00294C28">
        <w:rPr>
          <w:rFonts w:eastAsiaTheme="minorHAnsi"/>
          <w:szCs w:val="22"/>
          <w:lang w:val="en-AU" w:eastAsia="en-US" w:bidi="ar-SA"/>
        </w:rPr>
        <w:t>This occurs mostly in</w:t>
      </w:r>
      <w:r w:rsidR="00545B5C" w:rsidRPr="00294C28">
        <w:rPr>
          <w:rFonts w:cs="Arial"/>
          <w:szCs w:val="22"/>
        </w:rPr>
        <w:t xml:space="preserve"> much of the </w:t>
      </w:r>
      <w:r w:rsidR="00294C28" w:rsidRPr="00294C28">
        <w:rPr>
          <w:rFonts w:cs="Arial"/>
          <w:szCs w:val="22"/>
        </w:rPr>
        <w:lastRenderedPageBreak/>
        <w:t>northern O’Connell</w:t>
      </w:r>
      <w:r w:rsidR="00545B5C" w:rsidRPr="00294C28">
        <w:rPr>
          <w:rFonts w:cs="Arial"/>
          <w:szCs w:val="22"/>
        </w:rPr>
        <w:t xml:space="preserve"> basin</w:t>
      </w:r>
      <w:r w:rsidR="00294C28">
        <w:rPr>
          <w:rFonts w:cs="Arial"/>
          <w:szCs w:val="22"/>
        </w:rPr>
        <w:t xml:space="preserve"> (in the O’Connell and </w:t>
      </w:r>
      <w:r>
        <w:rPr>
          <w:rFonts w:cs="Arial"/>
          <w:szCs w:val="22"/>
        </w:rPr>
        <w:t>Andromache</w:t>
      </w:r>
      <w:r w:rsidR="00832960">
        <w:rPr>
          <w:rFonts w:cs="Arial"/>
          <w:szCs w:val="22"/>
        </w:rPr>
        <w:t xml:space="preserve"> River and Waterhole, </w:t>
      </w:r>
      <w:r w:rsidR="00294C28">
        <w:rPr>
          <w:rFonts w:cs="Arial"/>
          <w:szCs w:val="22"/>
        </w:rPr>
        <w:t>Constant and Murray Creek sub-basins)</w:t>
      </w:r>
      <w:r>
        <w:rPr>
          <w:rFonts w:cs="Arial"/>
          <w:szCs w:val="22"/>
        </w:rPr>
        <w:t xml:space="preserve">. </w:t>
      </w:r>
      <w:r w:rsidR="00AA6A4A">
        <w:rPr>
          <w:rFonts w:cs="Arial"/>
          <w:szCs w:val="22"/>
        </w:rPr>
        <w:t xml:space="preserve">Grazing of natural areas occurs on </w:t>
      </w:r>
      <w:r w:rsidR="00AA6A4A">
        <w:rPr>
          <w:rFonts w:cs="Arial"/>
          <w:szCs w:val="22"/>
        </w:rPr>
        <w:fldChar w:fldCharType="begin"/>
      </w:r>
      <w:r w:rsidR="00AA6A4A">
        <w:rPr>
          <w:rFonts w:cs="Arial"/>
          <w:szCs w:val="22"/>
        </w:rPr>
        <w:instrText xml:space="preserve"> LINK Excel.Sheet.12 "\\\\UMPARRA\\WaterQuality\\COASTAL_ECOSYSTEMS\\6_Coastal_Ecosystem_data\\Data\\Landuse\\Report_summaries\\basin_summaries_ha_landuse_comparision_230513.xlsx" "MW Landuse change - CZ basin!R6C15" \a \t </w:instrText>
      </w:r>
      <w:r w:rsidR="00AA6A4A">
        <w:rPr>
          <w:rFonts w:cs="Arial"/>
          <w:szCs w:val="22"/>
        </w:rPr>
        <w:fldChar w:fldCharType="separate"/>
      </w:r>
      <w:r w:rsidR="00AA6A4A">
        <w:t>31,052</w:t>
      </w:r>
      <w:r w:rsidR="00AA6A4A">
        <w:rPr>
          <w:rFonts w:cs="Arial"/>
          <w:szCs w:val="22"/>
        </w:rPr>
        <w:fldChar w:fldCharType="end"/>
      </w:r>
      <w:r w:rsidR="00AA6A4A">
        <w:rPr>
          <w:rFonts w:cs="Arial"/>
          <w:szCs w:val="22"/>
        </w:rPr>
        <w:t xml:space="preserve"> hectares</w:t>
      </w:r>
      <w:r>
        <w:rPr>
          <w:rFonts w:cs="Arial"/>
          <w:szCs w:val="22"/>
        </w:rPr>
        <w:t xml:space="preserve"> </w:t>
      </w:r>
      <w:r w:rsidR="00AA6A4A">
        <w:rPr>
          <w:rFonts w:cs="Arial"/>
          <w:szCs w:val="22"/>
        </w:rPr>
        <w:t>of</w:t>
      </w:r>
      <w:r>
        <w:rPr>
          <w:rFonts w:cs="Arial"/>
          <w:szCs w:val="22"/>
        </w:rPr>
        <w:t xml:space="preserve"> the floodplain </w:t>
      </w:r>
      <w:r w:rsidR="00BC5A46">
        <w:rPr>
          <w:rFonts w:cs="Arial"/>
          <w:szCs w:val="22"/>
        </w:rPr>
        <w:t>(a reduction of 2</w:t>
      </w:r>
      <w:r w:rsidR="004E01BA">
        <w:rPr>
          <w:rFonts w:cs="Arial"/>
          <w:szCs w:val="22"/>
        </w:rPr>
        <w:t>,</w:t>
      </w:r>
      <w:r w:rsidR="00BC5A46">
        <w:rPr>
          <w:rFonts w:cs="Arial"/>
          <w:szCs w:val="22"/>
        </w:rPr>
        <w:t>9</w:t>
      </w:r>
      <w:r w:rsidR="004E01BA">
        <w:rPr>
          <w:rFonts w:cs="Arial"/>
          <w:szCs w:val="22"/>
        </w:rPr>
        <w:t>00 hectares</w:t>
      </w:r>
      <w:r w:rsidR="00BC5A46">
        <w:rPr>
          <w:rFonts w:cs="Arial"/>
          <w:szCs w:val="22"/>
        </w:rPr>
        <w:t xml:space="preserve"> from 1999) </w:t>
      </w:r>
      <w:r>
        <w:rPr>
          <w:rFonts w:cs="Arial"/>
          <w:szCs w:val="22"/>
        </w:rPr>
        <w:t xml:space="preserve">and </w:t>
      </w:r>
      <w:r w:rsidR="004E01BA">
        <w:rPr>
          <w:rFonts w:cs="Arial"/>
          <w:szCs w:val="22"/>
        </w:rPr>
        <w:fldChar w:fldCharType="begin"/>
      </w:r>
      <w:r w:rsidR="004E01BA">
        <w:rPr>
          <w:rFonts w:cs="Arial"/>
          <w:szCs w:val="22"/>
        </w:rPr>
        <w:instrText xml:space="preserve"> LINK Excel.Sheet.12 "\\\\UMPARRA\\WaterQuality\\COASTAL_ECOSYSTEMS\\6_Coastal_Ecosystem_data\\Data\\Landuse\\Report_summaries\\basin_summaries_ha_landuse_comparision_230513.xlsx" "MW Landuse change - CZ basin!R6C15" \a \t </w:instrText>
      </w:r>
      <w:r w:rsidR="004E01BA">
        <w:rPr>
          <w:rFonts w:cs="Arial"/>
          <w:szCs w:val="22"/>
        </w:rPr>
        <w:fldChar w:fldCharType="separate"/>
      </w:r>
      <w:r w:rsidR="004E01BA">
        <w:t>31,052</w:t>
      </w:r>
      <w:r w:rsidR="004E01BA">
        <w:rPr>
          <w:rFonts w:cs="Arial"/>
          <w:szCs w:val="22"/>
        </w:rPr>
        <w:fldChar w:fldCharType="end"/>
      </w:r>
      <w:r>
        <w:rPr>
          <w:rFonts w:cs="Arial"/>
          <w:szCs w:val="22"/>
        </w:rPr>
        <w:t xml:space="preserve"> within the coastal zone</w:t>
      </w:r>
      <w:r w:rsidR="00BC5A46">
        <w:rPr>
          <w:rFonts w:cs="Arial"/>
          <w:szCs w:val="22"/>
        </w:rPr>
        <w:t xml:space="preserve"> (a decline of 2</w:t>
      </w:r>
      <w:r w:rsidR="004E01BA">
        <w:rPr>
          <w:rFonts w:cs="Arial"/>
          <w:szCs w:val="22"/>
        </w:rPr>
        <w:t>,</w:t>
      </w:r>
      <w:r w:rsidR="00BC5A46">
        <w:rPr>
          <w:rFonts w:cs="Arial"/>
          <w:szCs w:val="22"/>
        </w:rPr>
        <w:t>5</w:t>
      </w:r>
      <w:r w:rsidR="004E01BA">
        <w:rPr>
          <w:rFonts w:cs="Arial"/>
          <w:szCs w:val="22"/>
        </w:rPr>
        <w:t>00 hectares</w:t>
      </w:r>
      <w:r w:rsidR="00BC5A46">
        <w:rPr>
          <w:rFonts w:cs="Arial"/>
          <w:szCs w:val="22"/>
        </w:rPr>
        <w:t xml:space="preserve"> from 1999)</w:t>
      </w:r>
      <w:r>
        <w:rPr>
          <w:rFonts w:cs="Arial"/>
          <w:szCs w:val="22"/>
        </w:rPr>
        <w:t>.</w:t>
      </w:r>
      <w:r w:rsidR="00545B5C" w:rsidRPr="00294C28">
        <w:rPr>
          <w:rFonts w:cs="Arial"/>
          <w:szCs w:val="22"/>
        </w:rPr>
        <w:t xml:space="preserve"> Impacts vary according to the level of uptake of best management practice. The main impact is loss</w:t>
      </w:r>
      <w:r w:rsidR="00832960">
        <w:rPr>
          <w:rFonts w:cs="Arial"/>
          <w:szCs w:val="22"/>
        </w:rPr>
        <w:t xml:space="preserve"> of topsoil as a result of over-</w:t>
      </w:r>
      <w:r w:rsidR="00294C28" w:rsidRPr="00294C28">
        <w:rPr>
          <w:rFonts w:cs="Arial"/>
          <w:szCs w:val="22"/>
        </w:rPr>
        <w:t>clearing of hill slope vegetation</w:t>
      </w:r>
      <w:r w:rsidR="00294C28">
        <w:rPr>
          <w:rFonts w:cs="Arial"/>
          <w:szCs w:val="22"/>
        </w:rPr>
        <w:t xml:space="preserve"> (</w:t>
      </w:r>
      <w:r w:rsidR="00663E46">
        <w:rPr>
          <w:rFonts w:cs="Arial"/>
          <w:szCs w:val="22"/>
        </w:rPr>
        <w:t>F</w:t>
      </w:r>
      <w:r w:rsidR="00294C28">
        <w:rPr>
          <w:rFonts w:cs="Arial"/>
          <w:szCs w:val="22"/>
        </w:rPr>
        <w:t xml:space="preserve">igure </w:t>
      </w:r>
      <w:r w:rsidR="00A9538F">
        <w:rPr>
          <w:rFonts w:cs="Arial"/>
          <w:szCs w:val="22"/>
        </w:rPr>
        <w:t>3.3.1</w:t>
      </w:r>
      <w:r w:rsidR="00294C28">
        <w:rPr>
          <w:rFonts w:cs="Arial"/>
          <w:szCs w:val="22"/>
        </w:rPr>
        <w:t>)</w:t>
      </w:r>
      <w:r w:rsidR="00545B5C" w:rsidRPr="00294C28">
        <w:rPr>
          <w:rFonts w:cs="Arial"/>
          <w:szCs w:val="22"/>
        </w:rPr>
        <w:t xml:space="preserve">. </w:t>
      </w:r>
      <w:r w:rsidR="00294C28" w:rsidRPr="00294C28">
        <w:rPr>
          <w:rFonts w:cs="Arial"/>
          <w:szCs w:val="22"/>
        </w:rPr>
        <w:t>This widespread clearing</w:t>
      </w:r>
      <w:r w:rsidR="00294C28">
        <w:rPr>
          <w:rFonts w:cs="Arial"/>
          <w:szCs w:val="22"/>
        </w:rPr>
        <w:t xml:space="preserve"> is commonplace in the northern part of the O’Connell basin and substantial suspended sediments were observed in the waterways during the field assessment.</w:t>
      </w:r>
    </w:p>
    <w:p w:rsidR="00294C28" w:rsidRDefault="00294C28" w:rsidP="00545B5C">
      <w:pPr>
        <w:pStyle w:val="ListParagraph"/>
        <w:rPr>
          <w:rFonts w:cs="Arial"/>
          <w:szCs w:val="22"/>
        </w:rPr>
      </w:pPr>
    </w:p>
    <w:p w:rsidR="00294C28" w:rsidRDefault="00294C28" w:rsidP="00294C28">
      <w:pPr>
        <w:pStyle w:val="ListParagraph"/>
        <w:keepNext/>
      </w:pPr>
      <w:r>
        <w:rPr>
          <w:rFonts w:eastAsiaTheme="minorHAnsi"/>
          <w:noProof/>
          <w:szCs w:val="22"/>
          <w:lang w:val="en-AU" w:bidi="ar-SA"/>
        </w:rPr>
        <w:drawing>
          <wp:inline distT="0" distB="0" distL="0" distR="0" wp14:anchorId="5048FA3B" wp14:editId="1AB493FC">
            <wp:extent cx="4279900" cy="3209925"/>
            <wp:effectExtent l="0" t="0" r="6350" b="9525"/>
            <wp:docPr id="2" name="Picture 2" descr="Figure 3.3.1 is a photograph of hillslopes that have been cleared for grazing.  The picture shows good groundcover as a result of the wet season, but erosion scars are evident." title="Photograph of cleared hill slopes used for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cstate="screen">
                      <a:extLst>
                        <a:ext uri="{28A0092B-C50C-407E-A947-70E740481C1C}">
                          <a14:useLocalDpi xmlns:a14="http://schemas.microsoft.com/office/drawing/2010/main"/>
                        </a:ext>
                      </a:extLst>
                    </a:blip>
                    <a:srcRect/>
                    <a:stretch>
                      <a:fillRect/>
                    </a:stretch>
                  </pic:blipFill>
                  <pic:spPr bwMode="auto">
                    <a:xfrm>
                      <a:off x="0" y="0"/>
                      <a:ext cx="4281798" cy="3211348"/>
                    </a:xfrm>
                    <a:prstGeom prst="rect">
                      <a:avLst/>
                    </a:prstGeom>
                    <a:noFill/>
                  </pic:spPr>
                </pic:pic>
              </a:graphicData>
            </a:graphic>
          </wp:inline>
        </w:drawing>
      </w:r>
    </w:p>
    <w:p w:rsidR="00294C28" w:rsidRDefault="00294C28" w:rsidP="00294C28">
      <w:pPr>
        <w:pStyle w:val="Caption"/>
      </w:pPr>
      <w:r>
        <w:t xml:space="preserve">Figure </w:t>
      </w:r>
      <w:r w:rsidR="00A9538F">
        <w:t>3.3.1</w:t>
      </w:r>
      <w:r w:rsidR="00814CAB">
        <w:t>:</w:t>
      </w:r>
      <w:r w:rsidR="00A9538F">
        <w:t xml:space="preserve"> </w:t>
      </w:r>
      <w:r>
        <w:t>Cleared hill slopes used for grazing. Despite the good groundcover as a result of the wet season, erosion scars are evident</w:t>
      </w:r>
    </w:p>
    <w:p w:rsidR="00294C28" w:rsidRDefault="00294C28" w:rsidP="00294C28">
      <w:pPr>
        <w:rPr>
          <w:lang w:val="en-US" w:eastAsia="en-AU" w:bidi="en-US"/>
        </w:rPr>
      </w:pPr>
    </w:p>
    <w:p w:rsidR="00CB4F53" w:rsidRDefault="00CB4F53" w:rsidP="00CB4F53">
      <w:pPr>
        <w:rPr>
          <w:lang w:val="en-US" w:bidi="en-US"/>
        </w:rPr>
      </w:pPr>
      <w:r>
        <w:rPr>
          <w:lang w:val="en-US" w:bidi="en-US"/>
        </w:rPr>
        <w:t xml:space="preserve">Highly flammable introduced pasture grasses (such as para grass and guinea grass) occur throughout the forest and woodland coastal ecosystems in many areas. Extremely hot fires are generated when these areas burn </w:t>
      </w:r>
      <w:r w:rsidR="009740C9">
        <w:rPr>
          <w:lang w:val="en-US" w:bidi="en-US"/>
        </w:rPr>
        <w:t xml:space="preserve">because of the </w:t>
      </w:r>
      <w:r w:rsidR="00644982">
        <w:rPr>
          <w:lang w:val="en-US" w:bidi="en-US"/>
        </w:rPr>
        <w:t>elevated</w:t>
      </w:r>
      <w:r w:rsidR="009740C9">
        <w:rPr>
          <w:lang w:val="en-US" w:bidi="en-US"/>
        </w:rPr>
        <w:t xml:space="preserve"> fire fuel load of </w:t>
      </w:r>
      <w:r w:rsidR="00644982">
        <w:rPr>
          <w:lang w:val="en-US" w:bidi="en-US"/>
        </w:rPr>
        <w:t xml:space="preserve">these </w:t>
      </w:r>
      <w:r w:rsidR="009740C9">
        <w:rPr>
          <w:lang w:val="en-US" w:bidi="en-US"/>
        </w:rPr>
        <w:t>introduced grasses, which</w:t>
      </w:r>
      <w:r>
        <w:rPr>
          <w:lang w:val="en-US" w:bidi="en-US"/>
        </w:rPr>
        <w:t xml:space="preserve"> generally results in the loss of native vegetation and ground cover in these areas. Fires la</w:t>
      </w:r>
      <w:r w:rsidR="00832960">
        <w:rPr>
          <w:lang w:val="en-US" w:bidi="en-US"/>
        </w:rPr>
        <w:t>te in the dry season leave bare-</w:t>
      </w:r>
      <w:r>
        <w:rPr>
          <w:lang w:val="en-US" w:bidi="en-US"/>
        </w:rPr>
        <w:t>scorched ground vulnerable to erosion at the commencement of the wet season. In areas where well managed grazing occurs, fire loads are often greatly reduced</w:t>
      </w:r>
      <w:r w:rsidR="00832960">
        <w:rPr>
          <w:lang w:val="en-US" w:bidi="en-US"/>
        </w:rPr>
        <w:t>.</w:t>
      </w:r>
    </w:p>
    <w:p w:rsidR="00CB4F53" w:rsidRDefault="00CB4F53" w:rsidP="00294C28">
      <w:pPr>
        <w:rPr>
          <w:lang w:val="en-US" w:eastAsia="en-AU" w:bidi="en-US"/>
        </w:rPr>
      </w:pPr>
    </w:p>
    <w:p w:rsidR="00294C28" w:rsidRDefault="00294C28" w:rsidP="00294C28">
      <w:pPr>
        <w:rPr>
          <w:lang w:val="en-US" w:eastAsia="en-AU" w:bidi="en-US"/>
        </w:rPr>
      </w:pPr>
      <w:r>
        <w:rPr>
          <w:lang w:val="en-US" w:eastAsia="en-AU" w:bidi="en-US"/>
        </w:rPr>
        <w:t>In some areas</w:t>
      </w:r>
      <w:r w:rsidR="00832960">
        <w:rPr>
          <w:lang w:val="en-US" w:eastAsia="en-AU" w:bidi="en-US"/>
        </w:rPr>
        <w:t>,</w:t>
      </w:r>
      <w:r>
        <w:rPr>
          <w:lang w:val="en-US" w:eastAsia="en-AU" w:bidi="en-US"/>
        </w:rPr>
        <w:t xml:space="preserve"> low</w:t>
      </w:r>
      <w:r w:rsidR="00832960">
        <w:rPr>
          <w:lang w:val="en-US" w:eastAsia="en-AU" w:bidi="en-US"/>
        </w:rPr>
        <w:t>-</w:t>
      </w:r>
      <w:r>
        <w:rPr>
          <w:lang w:val="en-US" w:eastAsia="en-AU" w:bidi="en-US"/>
        </w:rPr>
        <w:t>level grazing of introduced</w:t>
      </w:r>
      <w:r w:rsidR="00017342">
        <w:rPr>
          <w:lang w:val="en-US" w:eastAsia="en-AU" w:bidi="en-US"/>
        </w:rPr>
        <w:t xml:space="preserve"> grasses in the riparian zone was</w:t>
      </w:r>
      <w:r>
        <w:rPr>
          <w:lang w:val="en-US" w:eastAsia="en-AU" w:bidi="en-US"/>
        </w:rPr>
        <w:t xml:space="preserve"> observed and this was having a positive effect on </w:t>
      </w:r>
      <w:r w:rsidR="00017342">
        <w:rPr>
          <w:lang w:val="en-US" w:eastAsia="en-AU" w:bidi="en-US"/>
        </w:rPr>
        <w:t>the maintenance of</w:t>
      </w:r>
      <w:r>
        <w:rPr>
          <w:lang w:val="en-US" w:eastAsia="en-AU" w:bidi="en-US"/>
        </w:rPr>
        <w:t xml:space="preserve"> in-stream health (</w:t>
      </w:r>
      <w:r w:rsidR="00663E46">
        <w:rPr>
          <w:lang w:val="en-US" w:eastAsia="en-AU" w:bidi="en-US"/>
        </w:rPr>
        <w:t>F</w:t>
      </w:r>
      <w:r>
        <w:rPr>
          <w:lang w:val="en-US" w:eastAsia="en-AU" w:bidi="en-US"/>
        </w:rPr>
        <w:t xml:space="preserve">igure </w:t>
      </w:r>
      <w:r w:rsidR="00A9538F">
        <w:rPr>
          <w:lang w:val="en-US" w:eastAsia="en-AU" w:bidi="en-US"/>
        </w:rPr>
        <w:t>3.3.2</w:t>
      </w:r>
      <w:r>
        <w:rPr>
          <w:lang w:val="en-US" w:eastAsia="en-AU" w:bidi="en-US"/>
        </w:rPr>
        <w:t>). Where introduced grasses have become established</w:t>
      </w:r>
      <w:r w:rsidR="00832960">
        <w:rPr>
          <w:lang w:val="en-US" w:eastAsia="en-AU" w:bidi="en-US"/>
        </w:rPr>
        <w:t>, low-</w:t>
      </w:r>
      <w:r>
        <w:rPr>
          <w:lang w:val="en-US" w:eastAsia="en-AU" w:bidi="en-US"/>
        </w:rPr>
        <w:t>levels of grazing ha</w:t>
      </w:r>
      <w:r w:rsidR="00832960">
        <w:rPr>
          <w:lang w:val="en-US" w:eastAsia="en-AU" w:bidi="en-US"/>
        </w:rPr>
        <w:t>ve</w:t>
      </w:r>
      <w:r>
        <w:rPr>
          <w:lang w:val="en-US" w:eastAsia="en-AU" w:bidi="en-US"/>
        </w:rPr>
        <w:t xml:space="preserve"> been observed to have positive outcomes.</w:t>
      </w:r>
    </w:p>
    <w:p w:rsidR="00294C28" w:rsidRDefault="00294C28" w:rsidP="00294C28">
      <w:pPr>
        <w:rPr>
          <w:lang w:val="en-US" w:eastAsia="en-AU" w:bidi="en-US"/>
        </w:rPr>
      </w:pPr>
    </w:p>
    <w:p w:rsidR="00294C28" w:rsidRDefault="00294C28" w:rsidP="00294C28">
      <w:pPr>
        <w:keepNext/>
      </w:pPr>
      <w:r>
        <w:rPr>
          <w:noProof/>
          <w:lang w:val="en-AU" w:eastAsia="en-AU"/>
        </w:rPr>
        <w:lastRenderedPageBreak/>
        <w:drawing>
          <wp:inline distT="0" distB="0" distL="0" distR="0" wp14:anchorId="1C9DE944" wp14:editId="710A8A73">
            <wp:extent cx="4314825" cy="3236119"/>
            <wp:effectExtent l="0" t="0" r="0" b="2540"/>
            <wp:docPr id="12" name="Picture 12" descr="Figure 3.3.2 is a photograph of a deep-water lagoon surrounded by introduced grasses showing that grazing of riparian zones can help to maintain instream health in modified landscapes, although erosion is obvious in some areas." title="Photograph of a riparian zone used for graz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2" cstate="screen">
                      <a:extLst>
                        <a:ext uri="{28A0092B-C50C-407E-A947-70E740481C1C}">
                          <a14:useLocalDpi xmlns:a14="http://schemas.microsoft.com/office/drawing/2010/main"/>
                        </a:ext>
                      </a:extLst>
                    </a:blip>
                    <a:srcRect/>
                    <a:stretch>
                      <a:fillRect/>
                    </a:stretch>
                  </pic:blipFill>
                  <pic:spPr bwMode="auto">
                    <a:xfrm>
                      <a:off x="0" y="0"/>
                      <a:ext cx="4316738" cy="3237554"/>
                    </a:xfrm>
                    <a:prstGeom prst="rect">
                      <a:avLst/>
                    </a:prstGeom>
                    <a:noFill/>
                  </pic:spPr>
                </pic:pic>
              </a:graphicData>
            </a:graphic>
          </wp:inline>
        </w:drawing>
      </w:r>
    </w:p>
    <w:p w:rsidR="00294C28" w:rsidRPr="00294C28" w:rsidRDefault="00294C28" w:rsidP="00294C28">
      <w:pPr>
        <w:pStyle w:val="Caption"/>
      </w:pPr>
      <w:r>
        <w:t xml:space="preserve">Figure </w:t>
      </w:r>
      <w:r w:rsidR="00A9538F">
        <w:t>3.3.2</w:t>
      </w:r>
      <w:r w:rsidR="007613CC">
        <w:t>:</w:t>
      </w:r>
      <w:r>
        <w:t xml:space="preserve"> </w:t>
      </w:r>
      <w:r w:rsidR="007613CC">
        <w:t>G</w:t>
      </w:r>
      <w:r>
        <w:t xml:space="preserve">razing of the riparian zone can help maintain in-stream health in modified landscapes where introduced grasses have become established. This site had </w:t>
      </w:r>
      <w:r w:rsidR="00A9538F">
        <w:t>deep-water</w:t>
      </w:r>
      <w:r>
        <w:t xml:space="preserve"> lagoons that provide good fish </w:t>
      </w:r>
      <w:r w:rsidR="00CE30F7">
        <w:t>habitat although</w:t>
      </w:r>
      <w:r>
        <w:t xml:space="preserve"> bank erosion was obvious in some areas</w:t>
      </w:r>
    </w:p>
    <w:p w:rsidR="00E56924" w:rsidRDefault="00E56924" w:rsidP="00E56924"/>
    <w:p w:rsidR="00E56924" w:rsidRDefault="00E56924" w:rsidP="00E56924">
      <w:r>
        <w:t>Overall, grazing natural areas declined by 5</w:t>
      </w:r>
      <w:r w:rsidR="00087B95">
        <w:t xml:space="preserve">,006 hectares </w:t>
      </w:r>
      <w:r>
        <w:t>between 1999 and 2009</w:t>
      </w:r>
      <w:r w:rsidR="00440D33">
        <w:t xml:space="preserve"> in the O’Connell basin</w:t>
      </w:r>
      <w:r>
        <w:t xml:space="preserve">. This land shifted towards </w:t>
      </w:r>
      <w:proofErr w:type="spellStart"/>
      <w:r>
        <w:t>dryland</w:t>
      </w:r>
      <w:proofErr w:type="spellEnd"/>
      <w:r>
        <w:t xml:space="preserve"> production, irrigated production, protected area estate and urban (rural residential) land use. Some of this land was also reclassified as ponded pasture.</w:t>
      </w:r>
    </w:p>
    <w:p w:rsidR="00D4527F" w:rsidRPr="007D36A6" w:rsidRDefault="00D4527F" w:rsidP="00440D33">
      <w:pPr>
        <w:pStyle w:val="Heading4"/>
      </w:pPr>
      <w:r w:rsidRPr="007D36A6">
        <w:t>Intensive animal production</w:t>
      </w:r>
    </w:p>
    <w:p w:rsidR="00545B5C" w:rsidRPr="00D4527F" w:rsidRDefault="00545B5C" w:rsidP="008F23F3">
      <w:pPr>
        <w:spacing w:after="200"/>
        <w:rPr>
          <w:rFonts w:cs="Arial"/>
        </w:rPr>
      </w:pPr>
      <w:r w:rsidRPr="008D6EFF">
        <w:rPr>
          <w:rFonts w:cs="Arial"/>
        </w:rPr>
        <w:t xml:space="preserve">A small area of coastal floodplain </w:t>
      </w:r>
      <w:r w:rsidR="008D6EFF">
        <w:rPr>
          <w:rFonts w:cs="Arial"/>
        </w:rPr>
        <w:t xml:space="preserve">was </w:t>
      </w:r>
      <w:r w:rsidRPr="008D6EFF">
        <w:rPr>
          <w:rFonts w:cs="Arial"/>
        </w:rPr>
        <w:t>used as an aquaculture facility for prawns</w:t>
      </w:r>
      <w:r w:rsidR="008D6EFF">
        <w:rPr>
          <w:rFonts w:cs="Arial"/>
        </w:rPr>
        <w:t xml:space="preserve"> but this has since closed</w:t>
      </w:r>
      <w:r w:rsidRPr="008D6EFF">
        <w:rPr>
          <w:rFonts w:cs="Arial"/>
        </w:rPr>
        <w:t>.</w:t>
      </w:r>
      <w:r w:rsidRPr="00545B5C">
        <w:rPr>
          <w:rFonts w:cs="Arial"/>
        </w:rPr>
        <w:t xml:space="preserve"> </w:t>
      </w:r>
      <w:r w:rsidR="00E56924">
        <w:rPr>
          <w:rFonts w:cs="Arial"/>
        </w:rPr>
        <w:t>Overall intensive animal production declined by 6</w:t>
      </w:r>
      <w:r w:rsidR="00087B95">
        <w:rPr>
          <w:rFonts w:cs="Arial"/>
        </w:rPr>
        <w:t>0 hectares</w:t>
      </w:r>
      <w:r w:rsidR="00E56924">
        <w:rPr>
          <w:rFonts w:cs="Arial"/>
        </w:rPr>
        <w:t xml:space="preserve">, with most of this shifting towards grazing land. These changes are unlikely to have any significant impact on the </w:t>
      </w:r>
      <w:r w:rsidR="00316F13">
        <w:rPr>
          <w:rFonts w:cs="Arial"/>
        </w:rPr>
        <w:t>World Heritage Area</w:t>
      </w:r>
      <w:r w:rsidR="003255D6">
        <w:rPr>
          <w:rFonts w:cs="Arial"/>
        </w:rPr>
        <w:t>.</w:t>
      </w:r>
    </w:p>
    <w:p w:rsidR="00D4527F" w:rsidRPr="007D36A6" w:rsidRDefault="00D4527F" w:rsidP="00440D33">
      <w:pPr>
        <w:pStyle w:val="Heading4"/>
      </w:pPr>
      <w:r w:rsidRPr="007D36A6">
        <w:t>Intensive commercial</w:t>
      </w:r>
    </w:p>
    <w:p w:rsidR="00550B58" w:rsidRPr="00550B58" w:rsidRDefault="00550B58" w:rsidP="008F23F3">
      <w:pPr>
        <w:spacing w:after="200"/>
        <w:rPr>
          <w:rFonts w:cs="Arial"/>
        </w:rPr>
      </w:pPr>
      <w:r w:rsidRPr="00550B58">
        <w:rPr>
          <w:rFonts w:cs="Arial"/>
        </w:rPr>
        <w:t>There are many</w:t>
      </w:r>
      <w:r>
        <w:rPr>
          <w:rFonts w:cs="Arial"/>
        </w:rPr>
        <w:t xml:space="preserve"> small</w:t>
      </w:r>
      <w:r w:rsidRPr="00550B58">
        <w:rPr>
          <w:rFonts w:cs="Arial"/>
        </w:rPr>
        <w:t xml:space="preserve"> fish barriers</w:t>
      </w:r>
      <w:r>
        <w:rPr>
          <w:rFonts w:cs="Arial"/>
        </w:rPr>
        <w:t xml:space="preserve"> (primarily road crossings)</w:t>
      </w:r>
      <w:r w:rsidRPr="00550B58">
        <w:rPr>
          <w:rFonts w:cs="Arial"/>
        </w:rPr>
        <w:t xml:space="preserve"> located across the O’Connell basin. </w:t>
      </w:r>
      <w:r>
        <w:rPr>
          <w:rFonts w:cs="Arial"/>
        </w:rPr>
        <w:t xml:space="preserve">Many of these have had fish ladders installed recently by the Queensland </w:t>
      </w:r>
      <w:r w:rsidR="0088266C">
        <w:rPr>
          <w:rFonts w:cs="Arial"/>
        </w:rPr>
        <w:t>G</w:t>
      </w:r>
      <w:r>
        <w:rPr>
          <w:rFonts w:cs="Arial"/>
        </w:rPr>
        <w:t>overnment to aid fish migrations. Some, like the road crossings (</w:t>
      </w:r>
      <w:r w:rsidR="00663E46">
        <w:rPr>
          <w:rFonts w:cs="Arial"/>
        </w:rPr>
        <w:t>F</w:t>
      </w:r>
      <w:r>
        <w:rPr>
          <w:rFonts w:cs="Arial"/>
        </w:rPr>
        <w:t xml:space="preserve">igure </w:t>
      </w:r>
      <w:r w:rsidR="00A9538F">
        <w:rPr>
          <w:rFonts w:cs="Arial"/>
        </w:rPr>
        <w:t>3.3.3</w:t>
      </w:r>
      <w:r>
        <w:rPr>
          <w:rFonts w:cs="Arial"/>
        </w:rPr>
        <w:t>) are still impassable by most native fish species.</w:t>
      </w:r>
    </w:p>
    <w:p w:rsidR="00A9538F" w:rsidRDefault="00674C26" w:rsidP="00A9538F">
      <w:pPr>
        <w:spacing w:before="240" w:after="200"/>
      </w:pPr>
      <w:r>
        <w:rPr>
          <w:rFonts w:cs="Arial"/>
          <w:noProof/>
          <w:lang w:val="en-AU" w:eastAsia="en-AU"/>
        </w:rPr>
        <w:lastRenderedPageBreak/>
        <w:drawing>
          <wp:inline distT="0" distB="0" distL="0" distR="0" wp14:anchorId="3C6E592F" wp14:editId="70604034">
            <wp:extent cx="2806700" cy="2105025"/>
            <wp:effectExtent l="0" t="0" r="0" b="9525"/>
            <wp:docPr id="54" name="Picture 54" descr="Figure 3.3.3 is a photograph of a road crossing that acts as a barrier to slow moving native migratory fish." title="Photograph of a road crossing in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63" cstate="screen">
                      <a:extLst>
                        <a:ext uri="{28A0092B-C50C-407E-A947-70E740481C1C}">
                          <a14:useLocalDpi xmlns:a14="http://schemas.microsoft.com/office/drawing/2010/main"/>
                        </a:ext>
                      </a:extLst>
                    </a:blip>
                    <a:srcRect/>
                    <a:stretch>
                      <a:fillRect/>
                    </a:stretch>
                  </pic:blipFill>
                  <pic:spPr bwMode="auto">
                    <a:xfrm>
                      <a:off x="0" y="0"/>
                      <a:ext cx="2807945" cy="2105959"/>
                    </a:xfrm>
                    <a:prstGeom prst="rect">
                      <a:avLst/>
                    </a:prstGeom>
                    <a:noFill/>
                  </pic:spPr>
                </pic:pic>
              </a:graphicData>
            </a:graphic>
          </wp:inline>
        </w:drawing>
      </w:r>
      <w:r>
        <w:rPr>
          <w:rFonts w:cs="Arial"/>
          <w:noProof/>
          <w:lang w:val="en-AU" w:eastAsia="en-AU"/>
        </w:rPr>
        <w:drawing>
          <wp:inline distT="0" distB="0" distL="0" distR="0" wp14:anchorId="378C0CD1" wp14:editId="12D48692">
            <wp:extent cx="2827867" cy="2120900"/>
            <wp:effectExtent l="0" t="0" r="0" b="0"/>
            <wp:docPr id="56" name="Picture 56" descr="Figure 3.3.3 is a photograph of a road crossing that acts as a barrier to slow moving native migratory fish." title="Photograph of a road crossing in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64" cstate="screen">
                      <a:extLst>
                        <a:ext uri="{28A0092B-C50C-407E-A947-70E740481C1C}">
                          <a14:useLocalDpi xmlns:a14="http://schemas.microsoft.com/office/drawing/2010/main"/>
                        </a:ext>
                      </a:extLst>
                    </a:blip>
                    <a:srcRect/>
                    <a:stretch>
                      <a:fillRect/>
                    </a:stretch>
                  </pic:blipFill>
                  <pic:spPr bwMode="auto">
                    <a:xfrm>
                      <a:off x="0" y="0"/>
                      <a:ext cx="2832366" cy="2124274"/>
                    </a:xfrm>
                    <a:prstGeom prst="rect">
                      <a:avLst/>
                    </a:prstGeom>
                    <a:noFill/>
                  </pic:spPr>
                </pic:pic>
              </a:graphicData>
            </a:graphic>
          </wp:inline>
        </w:drawing>
      </w:r>
    </w:p>
    <w:p w:rsidR="00674C26" w:rsidRDefault="00A9538F" w:rsidP="00A9538F">
      <w:pPr>
        <w:pStyle w:val="Caption"/>
        <w:rPr>
          <w:rFonts w:cs="Arial"/>
          <w:highlight w:val="yellow"/>
        </w:rPr>
      </w:pPr>
      <w:r>
        <w:t>Figure 3.3.3</w:t>
      </w:r>
      <w:r w:rsidR="007613CC">
        <w:t>:</w:t>
      </w:r>
      <w:r>
        <w:t xml:space="preserve"> </w:t>
      </w:r>
      <w:r w:rsidR="007613CC">
        <w:t>E</w:t>
      </w:r>
      <w:r>
        <w:t>xamples of road crossings that act as barriers to slow moving native migratory fish</w:t>
      </w:r>
    </w:p>
    <w:p w:rsidR="00D4527F" w:rsidRPr="007D36A6" w:rsidRDefault="00D4527F" w:rsidP="00440D33">
      <w:pPr>
        <w:pStyle w:val="Heading4"/>
      </w:pPr>
      <w:r w:rsidRPr="007D36A6">
        <w:t>Intensive mining</w:t>
      </w:r>
    </w:p>
    <w:p w:rsidR="00D4527F" w:rsidRDefault="00D4527F" w:rsidP="00D4527F">
      <w:pPr>
        <w:rPr>
          <w:rFonts w:cs="Arial"/>
        </w:rPr>
      </w:pPr>
      <w:r w:rsidRPr="008D6EFF">
        <w:rPr>
          <w:rFonts w:cs="Arial"/>
        </w:rPr>
        <w:t xml:space="preserve">Mining is limited in the </w:t>
      </w:r>
      <w:r w:rsidR="00AC6063" w:rsidRPr="008D6EFF">
        <w:rPr>
          <w:rFonts w:cs="Arial"/>
        </w:rPr>
        <w:t>O’Connell</w:t>
      </w:r>
      <w:r w:rsidRPr="008D6EFF">
        <w:rPr>
          <w:rFonts w:cs="Arial"/>
        </w:rPr>
        <w:t xml:space="preserve"> to a </w:t>
      </w:r>
      <w:r w:rsidR="00087B95">
        <w:rPr>
          <w:rFonts w:cs="Arial"/>
        </w:rPr>
        <w:t xml:space="preserve">100 hectare </w:t>
      </w:r>
      <w:r w:rsidRPr="008D6EFF">
        <w:rPr>
          <w:rFonts w:cs="Arial"/>
        </w:rPr>
        <w:t>stone quarry</w:t>
      </w:r>
      <w:r w:rsidR="00600168" w:rsidRPr="008D6EFF">
        <w:rPr>
          <w:rFonts w:cs="Arial"/>
        </w:rPr>
        <w:t xml:space="preserve"> which is unlikely to have any significant impact on the World Heritage Area.</w:t>
      </w:r>
    </w:p>
    <w:p w:rsidR="00D4527F" w:rsidRPr="007D36A6" w:rsidRDefault="00D4527F" w:rsidP="00440D33">
      <w:pPr>
        <w:pStyle w:val="Heading4"/>
      </w:pPr>
      <w:r w:rsidRPr="007D36A6">
        <w:t>Intensive urban residential</w:t>
      </w:r>
    </w:p>
    <w:p w:rsidR="00DC0BA6" w:rsidRDefault="008D6EFF" w:rsidP="00600168">
      <w:pPr>
        <w:rPr>
          <w:rFonts w:cs="Arial"/>
        </w:rPr>
      </w:pPr>
      <w:r>
        <w:rPr>
          <w:rFonts w:cs="Arial"/>
        </w:rPr>
        <w:t xml:space="preserve">New intensive urban residential development was apparent during </w:t>
      </w:r>
      <w:r w:rsidR="00415290" w:rsidRPr="00741C19">
        <w:rPr>
          <w:rFonts w:cs="Arial"/>
        </w:rPr>
        <w:t>G</w:t>
      </w:r>
      <w:r w:rsidR="00415290">
        <w:rPr>
          <w:rFonts w:cs="Arial"/>
        </w:rPr>
        <w:t xml:space="preserve">reat </w:t>
      </w:r>
      <w:r w:rsidR="00415290" w:rsidRPr="00741C19">
        <w:rPr>
          <w:rFonts w:cs="Arial"/>
        </w:rPr>
        <w:t>B</w:t>
      </w:r>
      <w:r w:rsidR="00415290">
        <w:rPr>
          <w:rFonts w:cs="Arial"/>
        </w:rPr>
        <w:t xml:space="preserve">arrier </w:t>
      </w:r>
      <w:r w:rsidR="00415290" w:rsidRPr="00741C19">
        <w:rPr>
          <w:rFonts w:cs="Arial"/>
        </w:rPr>
        <w:t>R</w:t>
      </w:r>
      <w:r w:rsidR="00415290">
        <w:rPr>
          <w:rFonts w:cs="Arial"/>
        </w:rPr>
        <w:t xml:space="preserve">eef </w:t>
      </w:r>
      <w:r w:rsidR="00415290" w:rsidRPr="00741C19">
        <w:rPr>
          <w:rFonts w:cs="Arial"/>
        </w:rPr>
        <w:t>M</w:t>
      </w:r>
      <w:r w:rsidR="00415290">
        <w:rPr>
          <w:rFonts w:cs="Arial"/>
        </w:rPr>
        <w:t xml:space="preserve">arine </w:t>
      </w:r>
      <w:r w:rsidR="00415290" w:rsidRPr="00741C19">
        <w:rPr>
          <w:rFonts w:cs="Arial"/>
        </w:rPr>
        <w:t>P</w:t>
      </w:r>
      <w:r w:rsidR="00415290">
        <w:rPr>
          <w:rFonts w:cs="Arial"/>
        </w:rPr>
        <w:t xml:space="preserve">ark </w:t>
      </w:r>
      <w:r w:rsidR="00415290" w:rsidRPr="00741C19">
        <w:rPr>
          <w:rFonts w:cs="Arial"/>
        </w:rPr>
        <w:t>A</w:t>
      </w:r>
      <w:r w:rsidR="00415290">
        <w:rPr>
          <w:rFonts w:cs="Arial"/>
        </w:rPr>
        <w:t>uthority</w:t>
      </w:r>
      <w:r w:rsidR="00415290" w:rsidRPr="00741C19">
        <w:rPr>
          <w:rFonts w:cs="Arial"/>
        </w:rPr>
        <w:t xml:space="preserve"> assessment</w:t>
      </w:r>
      <w:r>
        <w:rPr>
          <w:rFonts w:cs="Arial"/>
        </w:rPr>
        <w:t xml:space="preserve"> fieldwork in February 2013</w:t>
      </w:r>
      <w:r w:rsidR="00A9538F">
        <w:rPr>
          <w:rFonts w:cs="Arial"/>
        </w:rPr>
        <w:t xml:space="preserve"> (</w:t>
      </w:r>
      <w:r w:rsidR="00663E46">
        <w:rPr>
          <w:rFonts w:cs="Arial"/>
        </w:rPr>
        <w:t>F</w:t>
      </w:r>
      <w:r w:rsidR="00A9538F">
        <w:rPr>
          <w:rFonts w:cs="Arial"/>
        </w:rPr>
        <w:t>igure 3.3.4)</w:t>
      </w:r>
      <w:r>
        <w:rPr>
          <w:rFonts w:cs="Arial"/>
        </w:rPr>
        <w:t xml:space="preserve">. Between 1999 and 2009 urban areas had increased by </w:t>
      </w:r>
      <w:r w:rsidR="00087B95">
        <w:rPr>
          <w:rFonts w:cs="Arial"/>
        </w:rPr>
        <w:t xml:space="preserve">902 hectares </w:t>
      </w:r>
      <w:r>
        <w:rPr>
          <w:rFonts w:cs="Arial"/>
        </w:rPr>
        <w:t>in the O’Connell basin.</w:t>
      </w:r>
      <w:r w:rsidR="00D16419">
        <w:rPr>
          <w:rFonts w:cs="Arial"/>
        </w:rPr>
        <w:t xml:space="preserve"> Around 47 per cent of urban residential is located in the coastal zone.</w:t>
      </w:r>
    </w:p>
    <w:p w:rsidR="008D6EFF" w:rsidRPr="008D6EFF" w:rsidRDefault="008D6EFF" w:rsidP="00600168">
      <w:pPr>
        <w:rPr>
          <w:rFonts w:cs="Arial"/>
        </w:rPr>
      </w:pPr>
    </w:p>
    <w:p w:rsidR="00DC0BA6" w:rsidRDefault="00DC0BA6" w:rsidP="00A9538F">
      <w:pPr>
        <w:pStyle w:val="Caption"/>
        <w:rPr>
          <w:rFonts w:cs="Arial"/>
          <w:highlight w:val="yellow"/>
        </w:rPr>
      </w:pPr>
      <w:r>
        <w:rPr>
          <w:rFonts w:cs="Arial"/>
          <w:noProof/>
          <w:lang w:val="en-AU" w:bidi="ar-SA"/>
        </w:rPr>
        <w:drawing>
          <wp:inline distT="0" distB="0" distL="0" distR="0" wp14:anchorId="7E3B3DF1" wp14:editId="41C43B84">
            <wp:extent cx="5722620" cy="1295400"/>
            <wp:effectExtent l="0" t="0" r="0" b="0"/>
            <wp:docPr id="40" name="Picture 40" descr="Figure 3.3.4 is a photograph of urban development encroaching on low-lying grass and sedgelands." title="Photograph of urban development in the O'Connell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5">
                      <a:extLst>
                        <a:ext uri="{28A0092B-C50C-407E-A947-70E740481C1C}">
                          <a14:useLocalDpi xmlns:a14="http://schemas.microsoft.com/office/drawing/2010/main"/>
                        </a:ext>
                      </a:extLst>
                    </a:blip>
                    <a:srcRect/>
                    <a:stretch>
                      <a:fillRect/>
                    </a:stretch>
                  </pic:blipFill>
                  <pic:spPr bwMode="auto">
                    <a:xfrm>
                      <a:off x="0" y="0"/>
                      <a:ext cx="5722620" cy="1295400"/>
                    </a:xfrm>
                    <a:prstGeom prst="rect">
                      <a:avLst/>
                    </a:prstGeom>
                    <a:noFill/>
                  </pic:spPr>
                </pic:pic>
              </a:graphicData>
            </a:graphic>
          </wp:inline>
        </w:drawing>
      </w:r>
      <w:r w:rsidR="008D6EFF">
        <w:t xml:space="preserve">Figure </w:t>
      </w:r>
      <w:r w:rsidR="00A9538F">
        <w:t>3.3.4</w:t>
      </w:r>
      <w:r w:rsidR="007613CC">
        <w:t>:</w:t>
      </w:r>
      <w:r w:rsidR="008D6EFF">
        <w:t xml:space="preserve"> Urban development encroaching on low-lying grass and </w:t>
      </w:r>
      <w:proofErr w:type="spellStart"/>
      <w:r w:rsidR="008D6EFF">
        <w:t>sedgelands</w:t>
      </w:r>
      <w:proofErr w:type="spellEnd"/>
    </w:p>
    <w:p w:rsidR="00DC0BA6" w:rsidRDefault="00DC0BA6" w:rsidP="00600168">
      <w:pPr>
        <w:rPr>
          <w:rFonts w:cs="Arial"/>
          <w:highlight w:val="yellow"/>
        </w:rPr>
      </w:pPr>
    </w:p>
    <w:p w:rsidR="001049C3" w:rsidRPr="001049C3" w:rsidRDefault="001049C3" w:rsidP="001049C3">
      <w:pPr>
        <w:rPr>
          <w:rFonts w:cs="Arial"/>
        </w:rPr>
      </w:pPr>
      <w:r w:rsidRPr="001049C3">
        <w:rPr>
          <w:rFonts w:cs="Arial"/>
        </w:rPr>
        <w:t xml:space="preserve">The residents of the O’Connell basin are located primarily within the outlying suburbs of Mackay (Beaconsfield, </w:t>
      </w:r>
      <w:proofErr w:type="spellStart"/>
      <w:r w:rsidRPr="001049C3">
        <w:rPr>
          <w:rFonts w:cs="Arial"/>
        </w:rPr>
        <w:t>Bucasia</w:t>
      </w:r>
      <w:proofErr w:type="spellEnd"/>
      <w:r w:rsidRPr="001049C3">
        <w:rPr>
          <w:rFonts w:cs="Arial"/>
        </w:rPr>
        <w:t xml:space="preserve"> and Slade Point) and </w:t>
      </w:r>
      <w:proofErr w:type="spellStart"/>
      <w:r w:rsidRPr="001049C3">
        <w:rPr>
          <w:rFonts w:cs="Arial"/>
        </w:rPr>
        <w:t>Kuttabul</w:t>
      </w:r>
      <w:proofErr w:type="spellEnd"/>
      <w:r w:rsidRPr="001049C3">
        <w:rPr>
          <w:rFonts w:cs="Arial"/>
        </w:rPr>
        <w:t>. The c</w:t>
      </w:r>
      <w:r w:rsidR="003255D6">
        <w:rPr>
          <w:rFonts w:cs="Arial"/>
        </w:rPr>
        <w:t xml:space="preserve">oastal settlements of </w:t>
      </w:r>
      <w:proofErr w:type="spellStart"/>
      <w:r w:rsidR="003255D6">
        <w:rPr>
          <w:rFonts w:cs="Arial"/>
        </w:rPr>
        <w:t>Seaforth</w:t>
      </w:r>
      <w:proofErr w:type="spellEnd"/>
      <w:r w:rsidR="003255D6">
        <w:rPr>
          <w:rFonts w:cs="Arial"/>
        </w:rPr>
        <w:t xml:space="preserve"> </w:t>
      </w:r>
      <w:r w:rsidRPr="001049C3">
        <w:rPr>
          <w:rFonts w:cs="Arial"/>
        </w:rPr>
        <w:t>and Midge Point are home to a</w:t>
      </w:r>
      <w:r w:rsidR="002F2C35">
        <w:rPr>
          <w:rFonts w:cs="Arial"/>
        </w:rPr>
        <w:t xml:space="preserve"> mix of residential and holiday</w:t>
      </w:r>
      <w:r w:rsidR="00440D33">
        <w:rPr>
          <w:rFonts w:cs="Arial"/>
        </w:rPr>
        <w:t xml:space="preserve"> homes</w:t>
      </w:r>
      <w:r w:rsidR="002F2C35">
        <w:rPr>
          <w:rFonts w:cs="Arial"/>
        </w:rPr>
        <w:t>.</w:t>
      </w:r>
      <w:r w:rsidRPr="001049C3">
        <w:rPr>
          <w:rFonts w:eastAsia="Times New Roman" w:cs="Arial"/>
          <w:vertAlign w:val="superscript"/>
        </w:rPr>
        <w:t>1</w:t>
      </w:r>
    </w:p>
    <w:p w:rsidR="007E09C4" w:rsidRDefault="007E09C4" w:rsidP="007335CD">
      <w:pPr>
        <w:pStyle w:val="ListParagraph"/>
        <w:jc w:val="both"/>
        <w:rPr>
          <w:rFonts w:cs="Arial"/>
        </w:rPr>
      </w:pPr>
      <w:r>
        <w:rPr>
          <w:rFonts w:cs="Arial"/>
        </w:rPr>
        <w:t xml:space="preserve">Laguna </w:t>
      </w:r>
      <w:r w:rsidR="00E64C38">
        <w:rPr>
          <w:rFonts w:cs="Arial"/>
        </w:rPr>
        <w:t>Qua</w:t>
      </w:r>
      <w:r>
        <w:rPr>
          <w:rFonts w:cs="Arial"/>
        </w:rPr>
        <w:t>ys</w:t>
      </w:r>
      <w:r w:rsidR="00CD44BA">
        <w:rPr>
          <w:rFonts w:cs="Arial"/>
        </w:rPr>
        <w:t xml:space="preserve"> </w:t>
      </w:r>
      <w:r w:rsidR="007613CC">
        <w:rPr>
          <w:rFonts w:cs="Arial"/>
        </w:rPr>
        <w:t>R</w:t>
      </w:r>
      <w:r w:rsidR="00CD44BA">
        <w:rPr>
          <w:rFonts w:cs="Arial"/>
        </w:rPr>
        <w:t>esort (</w:t>
      </w:r>
      <w:r w:rsidR="00663E46">
        <w:rPr>
          <w:rFonts w:cs="Arial"/>
        </w:rPr>
        <w:t>F</w:t>
      </w:r>
      <w:r w:rsidR="00CD44BA">
        <w:rPr>
          <w:rFonts w:cs="Arial"/>
        </w:rPr>
        <w:t xml:space="preserve">igure </w:t>
      </w:r>
      <w:r w:rsidR="00A9538F">
        <w:rPr>
          <w:rFonts w:cs="Arial"/>
        </w:rPr>
        <w:t>3.3.5</w:t>
      </w:r>
      <w:r w:rsidR="00CD44BA">
        <w:rPr>
          <w:rFonts w:cs="Arial"/>
        </w:rPr>
        <w:t>) is a 5</w:t>
      </w:r>
      <w:r w:rsidR="00087B95">
        <w:rPr>
          <w:rFonts w:cs="Arial"/>
        </w:rPr>
        <w:t xml:space="preserve">00 hectare, </w:t>
      </w:r>
      <w:r w:rsidR="00CD44BA">
        <w:rPr>
          <w:rFonts w:cs="Arial"/>
        </w:rPr>
        <w:t xml:space="preserve">$250 million resort, residential and golf course development that was built in the late 1990s for the Japanese market. The development failed to establish and is now in a state of disrepair in parts. Adjacent freehold land to the south of Laguna </w:t>
      </w:r>
      <w:r w:rsidR="00E64C38">
        <w:rPr>
          <w:rFonts w:cs="Arial"/>
        </w:rPr>
        <w:t>Qua</w:t>
      </w:r>
      <w:r w:rsidR="00CD44BA">
        <w:rPr>
          <w:rFonts w:cs="Arial"/>
        </w:rPr>
        <w:t xml:space="preserve">ys has some clearing </w:t>
      </w:r>
      <w:r w:rsidR="00B230AB">
        <w:rPr>
          <w:rFonts w:cs="Arial"/>
        </w:rPr>
        <w:t>of</w:t>
      </w:r>
      <w:r w:rsidR="00CD44BA">
        <w:rPr>
          <w:rFonts w:cs="Arial"/>
        </w:rPr>
        <w:t xml:space="preserve"> remnant hillside vegetation that has areas shown as Endangered Regional Ecosystems under Queensland’s </w:t>
      </w:r>
      <w:r w:rsidR="00CD44BA" w:rsidRPr="00087B95">
        <w:rPr>
          <w:rFonts w:cs="Arial"/>
          <w:i/>
        </w:rPr>
        <w:t>Vegetation Management Act 1999</w:t>
      </w:r>
      <w:r w:rsidR="00B230AB">
        <w:rPr>
          <w:rFonts w:cs="Arial"/>
        </w:rPr>
        <w:t>.</w:t>
      </w:r>
    </w:p>
    <w:p w:rsidR="007E09C4" w:rsidRDefault="007E09C4" w:rsidP="001049C3">
      <w:pPr>
        <w:pStyle w:val="ListParagraph"/>
        <w:ind w:left="765"/>
        <w:rPr>
          <w:rFonts w:cs="Arial"/>
        </w:rPr>
      </w:pPr>
    </w:p>
    <w:p w:rsidR="007E09C4" w:rsidRPr="00755957" w:rsidRDefault="007E09C4" w:rsidP="00755957">
      <w:pPr>
        <w:rPr>
          <w:rFonts w:cs="Arial"/>
        </w:rPr>
      </w:pPr>
      <w:r>
        <w:rPr>
          <w:noProof/>
          <w:lang w:val="en-AU" w:eastAsia="en-AU"/>
        </w:rPr>
        <w:lastRenderedPageBreak/>
        <w:drawing>
          <wp:inline distT="0" distB="0" distL="0" distR="0" wp14:anchorId="202BFF43" wp14:editId="52EC6BAE">
            <wp:extent cx="5092700" cy="1206500"/>
            <wp:effectExtent l="0" t="0" r="0" b="0"/>
            <wp:docPr id="42" name="Picture 42" descr="Figure 3.3.5 is a photograph of a modified creek bank in the Laguna Quays development." title="Photograph of a modified creek b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6">
                      <a:extLst>
                        <a:ext uri="{28A0092B-C50C-407E-A947-70E740481C1C}">
                          <a14:useLocalDpi xmlns:a14="http://schemas.microsoft.com/office/drawing/2010/main"/>
                        </a:ext>
                      </a:extLst>
                    </a:blip>
                    <a:srcRect/>
                    <a:stretch>
                      <a:fillRect/>
                    </a:stretch>
                  </pic:blipFill>
                  <pic:spPr bwMode="auto">
                    <a:xfrm>
                      <a:off x="0" y="0"/>
                      <a:ext cx="5086350" cy="1204996"/>
                    </a:xfrm>
                    <a:prstGeom prst="rect">
                      <a:avLst/>
                    </a:prstGeom>
                    <a:noFill/>
                  </pic:spPr>
                </pic:pic>
              </a:graphicData>
            </a:graphic>
          </wp:inline>
        </w:drawing>
      </w:r>
      <w:r>
        <w:rPr>
          <w:noProof/>
          <w:lang w:val="en-AU" w:eastAsia="en-AU"/>
        </w:rPr>
        <w:drawing>
          <wp:inline distT="0" distB="0" distL="0" distR="0" wp14:anchorId="52EBD0D8" wp14:editId="3BB7D81E">
            <wp:extent cx="5086350" cy="1196447"/>
            <wp:effectExtent l="0" t="0" r="0" b="3810"/>
            <wp:docPr id="44" name="Picture 44" descr="Figure 3.3.5 is a photograph of stormwater management in the Laguna Quays development." title="Photograph of stormwater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7">
                      <a:extLst>
                        <a:ext uri="{28A0092B-C50C-407E-A947-70E740481C1C}">
                          <a14:useLocalDpi xmlns:a14="http://schemas.microsoft.com/office/drawing/2010/main"/>
                        </a:ext>
                      </a:extLst>
                    </a:blip>
                    <a:srcRect/>
                    <a:stretch>
                      <a:fillRect/>
                    </a:stretch>
                  </pic:blipFill>
                  <pic:spPr bwMode="auto">
                    <a:xfrm>
                      <a:off x="0" y="0"/>
                      <a:ext cx="5116160" cy="1203459"/>
                    </a:xfrm>
                    <a:prstGeom prst="rect">
                      <a:avLst/>
                    </a:prstGeom>
                    <a:noFill/>
                  </pic:spPr>
                </pic:pic>
              </a:graphicData>
            </a:graphic>
          </wp:inline>
        </w:drawing>
      </w:r>
    </w:p>
    <w:p w:rsidR="00FE0E62" w:rsidRPr="00755957" w:rsidRDefault="007E09C4" w:rsidP="00755957">
      <w:pPr>
        <w:rPr>
          <w:rFonts w:cs="Arial"/>
        </w:rPr>
      </w:pPr>
      <w:r>
        <w:rPr>
          <w:noProof/>
          <w:lang w:val="en-AU" w:eastAsia="en-AU"/>
        </w:rPr>
        <w:drawing>
          <wp:inline distT="0" distB="0" distL="0" distR="0" wp14:anchorId="16EAD516" wp14:editId="49FD6CD5">
            <wp:extent cx="5092700" cy="1346200"/>
            <wp:effectExtent l="0" t="0" r="0" b="6350"/>
            <wp:docPr id="46" name="Picture 46" descr="Figure 3.3.5 is a photograph of the marina at the Laguna Quays development." title="Photograph of the Laguna Quays develop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8">
                      <a:extLst>
                        <a:ext uri="{28A0092B-C50C-407E-A947-70E740481C1C}">
                          <a14:useLocalDpi xmlns:a14="http://schemas.microsoft.com/office/drawing/2010/main"/>
                        </a:ext>
                      </a:extLst>
                    </a:blip>
                    <a:srcRect/>
                    <a:stretch>
                      <a:fillRect/>
                    </a:stretch>
                  </pic:blipFill>
                  <pic:spPr bwMode="auto">
                    <a:xfrm>
                      <a:off x="0" y="0"/>
                      <a:ext cx="5084657" cy="1344074"/>
                    </a:xfrm>
                    <a:prstGeom prst="rect">
                      <a:avLst/>
                    </a:prstGeom>
                    <a:noFill/>
                  </pic:spPr>
                </pic:pic>
              </a:graphicData>
            </a:graphic>
          </wp:inline>
        </w:drawing>
      </w:r>
    </w:p>
    <w:p w:rsidR="00CD44BA" w:rsidRDefault="00070944" w:rsidP="00755957">
      <w:pPr>
        <w:keepNext/>
      </w:pPr>
      <w:r>
        <w:rPr>
          <w:noProof/>
          <w:lang w:val="en-AU" w:eastAsia="en-AU"/>
        </w:rPr>
        <w:drawing>
          <wp:inline distT="0" distB="0" distL="0" distR="0" wp14:anchorId="1A44F7EE" wp14:editId="62E8230D">
            <wp:extent cx="5086350" cy="1243048"/>
            <wp:effectExtent l="0" t="0" r="0" b="0"/>
            <wp:docPr id="37" name="Picture 37" descr="Figure 3.3.5 is a photograph of the disused airport runway at the Laguna Quays development." title="Photograph of a disused airpor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9">
                      <a:extLst>
                        <a:ext uri="{28A0092B-C50C-407E-A947-70E740481C1C}">
                          <a14:useLocalDpi xmlns:a14="http://schemas.microsoft.com/office/drawing/2010/main"/>
                        </a:ext>
                      </a:extLst>
                    </a:blip>
                    <a:srcRect/>
                    <a:stretch>
                      <a:fillRect/>
                    </a:stretch>
                  </pic:blipFill>
                  <pic:spPr bwMode="auto">
                    <a:xfrm>
                      <a:off x="0" y="0"/>
                      <a:ext cx="5076843" cy="1240725"/>
                    </a:xfrm>
                    <a:prstGeom prst="rect">
                      <a:avLst/>
                    </a:prstGeom>
                    <a:noFill/>
                  </pic:spPr>
                </pic:pic>
              </a:graphicData>
            </a:graphic>
          </wp:inline>
        </w:drawing>
      </w:r>
    </w:p>
    <w:p w:rsidR="00FE0E62" w:rsidRDefault="00CD44BA" w:rsidP="00CD44BA">
      <w:pPr>
        <w:pStyle w:val="Caption"/>
      </w:pPr>
      <w:r>
        <w:t xml:space="preserve">Figure </w:t>
      </w:r>
      <w:r w:rsidR="00A9538F">
        <w:t>3.3.5</w:t>
      </w:r>
      <w:r w:rsidR="007613CC">
        <w:t>:</w:t>
      </w:r>
      <w:r>
        <w:t xml:space="preserve"> Laguna </w:t>
      </w:r>
      <w:r w:rsidR="005F4560">
        <w:t>Qua</w:t>
      </w:r>
      <w:r>
        <w:t>ys</w:t>
      </w:r>
      <w:r w:rsidR="00B5711F">
        <w:t>’</w:t>
      </w:r>
      <w:r>
        <w:t xml:space="preserve"> development today. Modified creek bank</w:t>
      </w:r>
      <w:r w:rsidR="00A9538F">
        <w:t xml:space="preserve"> (top)</w:t>
      </w:r>
      <w:r>
        <w:t xml:space="preserve">, </w:t>
      </w:r>
      <w:proofErr w:type="spellStart"/>
      <w:r>
        <w:t>stormwater</w:t>
      </w:r>
      <w:proofErr w:type="spellEnd"/>
      <w:r>
        <w:t xml:space="preserve"> management</w:t>
      </w:r>
      <w:r w:rsidR="00A9538F">
        <w:t xml:space="preserve"> (middle top)</w:t>
      </w:r>
      <w:r>
        <w:t>, marina and disused airport</w:t>
      </w:r>
      <w:r w:rsidR="00A9538F">
        <w:t xml:space="preserve"> (bottom)</w:t>
      </w:r>
    </w:p>
    <w:p w:rsidR="00A9538F" w:rsidRDefault="00A9538F" w:rsidP="00A9538F">
      <w:pPr>
        <w:rPr>
          <w:lang w:val="en-US" w:eastAsia="en-AU" w:bidi="en-US"/>
        </w:rPr>
      </w:pPr>
    </w:p>
    <w:p w:rsidR="00A9538F" w:rsidRDefault="00A9538F" w:rsidP="00A9538F">
      <w:pPr>
        <w:rPr>
          <w:lang w:val="en-US" w:eastAsia="en-AU" w:bidi="en-US"/>
        </w:rPr>
      </w:pPr>
      <w:r>
        <w:rPr>
          <w:lang w:val="en-US" w:eastAsia="en-AU" w:bidi="en-US"/>
        </w:rPr>
        <w:t xml:space="preserve">St Helens </w:t>
      </w:r>
      <w:r w:rsidR="007613CC">
        <w:rPr>
          <w:lang w:val="en-US" w:eastAsia="en-AU" w:bidi="en-US"/>
        </w:rPr>
        <w:t>B</w:t>
      </w:r>
      <w:r>
        <w:rPr>
          <w:lang w:val="en-US" w:eastAsia="en-AU" w:bidi="en-US"/>
        </w:rPr>
        <w:t>each is a small coastal settlement with some elevated properties on t</w:t>
      </w:r>
      <w:r w:rsidR="005F4560">
        <w:rPr>
          <w:lang w:val="en-US" w:eastAsia="en-AU" w:bidi="en-US"/>
        </w:rPr>
        <w:t>he beachfro</w:t>
      </w:r>
      <w:r>
        <w:rPr>
          <w:lang w:val="en-US" w:eastAsia="en-AU" w:bidi="en-US"/>
        </w:rPr>
        <w:t>nt. Some of these houses have removed coastal vegetation and now have lawn to the beach (</w:t>
      </w:r>
      <w:r w:rsidR="00663E46">
        <w:rPr>
          <w:lang w:val="en-US" w:eastAsia="en-AU" w:bidi="en-US"/>
        </w:rPr>
        <w:t>F</w:t>
      </w:r>
      <w:r>
        <w:rPr>
          <w:lang w:val="en-US" w:eastAsia="en-AU" w:bidi="en-US"/>
        </w:rPr>
        <w:t>igure 3.3.6)</w:t>
      </w:r>
    </w:p>
    <w:p w:rsidR="00A9538F" w:rsidRPr="00A9538F" w:rsidRDefault="00A9538F" w:rsidP="00A9538F">
      <w:pPr>
        <w:rPr>
          <w:lang w:val="en-US" w:eastAsia="en-AU" w:bidi="en-US"/>
        </w:rPr>
      </w:pPr>
    </w:p>
    <w:p w:rsidR="00FE0E62" w:rsidRDefault="00FE0E62" w:rsidP="00755957">
      <w:pPr>
        <w:keepNext/>
      </w:pPr>
      <w:r>
        <w:rPr>
          <w:noProof/>
          <w:lang w:val="en-AU" w:eastAsia="en-AU"/>
        </w:rPr>
        <w:lastRenderedPageBreak/>
        <w:drawing>
          <wp:inline distT="0" distB="0" distL="0" distR="0" wp14:anchorId="7E958F66" wp14:editId="4AAB288D">
            <wp:extent cx="4953000" cy="3714750"/>
            <wp:effectExtent l="0" t="0" r="0" b="0"/>
            <wp:docPr id="65" name="Picture 65" descr="Figure 3.3.6 is a photograph of elevated housing on the waterfront of St Helens beach.  The picture shows how houses have removed coastal vegetation and now have lawn to the beach." title="Photograph of housing on the waterfront at St Helens b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70">
                      <a:extLst>
                        <a:ext uri="{28A0092B-C50C-407E-A947-70E740481C1C}">
                          <a14:useLocalDpi xmlns:a14="http://schemas.microsoft.com/office/drawing/2010/main"/>
                        </a:ext>
                      </a:extLst>
                    </a:blip>
                    <a:srcRect/>
                    <a:stretch>
                      <a:fillRect/>
                    </a:stretch>
                  </pic:blipFill>
                  <pic:spPr bwMode="auto">
                    <a:xfrm>
                      <a:off x="0" y="0"/>
                      <a:ext cx="4956027" cy="3717020"/>
                    </a:xfrm>
                    <a:prstGeom prst="rect">
                      <a:avLst/>
                    </a:prstGeom>
                    <a:noFill/>
                  </pic:spPr>
                </pic:pic>
              </a:graphicData>
            </a:graphic>
          </wp:inline>
        </w:drawing>
      </w:r>
    </w:p>
    <w:p w:rsidR="00FE0E62" w:rsidRPr="00DF0808" w:rsidRDefault="00FE0E62" w:rsidP="00FE0E62">
      <w:pPr>
        <w:pStyle w:val="Caption"/>
      </w:pPr>
      <w:r w:rsidRPr="00DF0808">
        <w:t xml:space="preserve">Figure </w:t>
      </w:r>
      <w:r w:rsidR="00A9538F" w:rsidRPr="00DF0808">
        <w:t>3.3.6</w:t>
      </w:r>
      <w:r w:rsidR="007613CC" w:rsidRPr="00DF0808">
        <w:t>:</w:t>
      </w:r>
      <w:r w:rsidRPr="00DF0808">
        <w:t xml:space="preserve"> Housing </w:t>
      </w:r>
      <w:r w:rsidR="007613CC" w:rsidRPr="00DF0808">
        <w:t>o</w:t>
      </w:r>
      <w:r w:rsidR="004A6238" w:rsidRPr="00DF0808">
        <w:t>n the waterfront at St Helens</w:t>
      </w:r>
      <w:r w:rsidRPr="00DF0808">
        <w:t xml:space="preserve"> </w:t>
      </w:r>
      <w:r w:rsidR="007613CC" w:rsidRPr="00DF0808">
        <w:t>B</w:t>
      </w:r>
      <w:r w:rsidRPr="00DF0808">
        <w:t>each</w:t>
      </w:r>
    </w:p>
    <w:p w:rsidR="00550B58" w:rsidRDefault="00550B58" w:rsidP="00550B58">
      <w:pPr>
        <w:rPr>
          <w:lang w:val="en-US" w:eastAsia="en-AU" w:bidi="en-US"/>
        </w:rPr>
      </w:pPr>
    </w:p>
    <w:p w:rsidR="00122113" w:rsidRDefault="00122113" w:rsidP="00550B58">
      <w:pPr>
        <w:rPr>
          <w:lang w:val="en-US" w:eastAsia="en-AU" w:bidi="en-US"/>
        </w:rPr>
      </w:pPr>
      <w:r>
        <w:rPr>
          <w:lang w:val="en-US" w:eastAsia="en-AU" w:bidi="en-US"/>
        </w:rPr>
        <w:t xml:space="preserve">In the </w:t>
      </w:r>
      <w:r w:rsidR="007613CC">
        <w:rPr>
          <w:lang w:val="en-US" w:eastAsia="en-AU" w:bidi="en-US"/>
        </w:rPr>
        <w:t xml:space="preserve">estuary </w:t>
      </w:r>
      <w:r>
        <w:rPr>
          <w:lang w:val="en-US" w:eastAsia="en-AU" w:bidi="en-US"/>
        </w:rPr>
        <w:t xml:space="preserve">at St Helens </w:t>
      </w:r>
      <w:r w:rsidR="007613CC">
        <w:rPr>
          <w:lang w:val="en-US" w:eastAsia="en-AU" w:bidi="en-US"/>
        </w:rPr>
        <w:t>B</w:t>
      </w:r>
      <w:r>
        <w:rPr>
          <w:lang w:val="en-US" w:eastAsia="en-AU" w:bidi="en-US"/>
        </w:rPr>
        <w:t>each the saltmarsh environments were showing the impacts of off</w:t>
      </w:r>
      <w:r w:rsidR="007613CC">
        <w:rPr>
          <w:lang w:val="en-US" w:eastAsia="en-AU" w:bidi="en-US"/>
        </w:rPr>
        <w:t>-</w:t>
      </w:r>
      <w:r>
        <w:rPr>
          <w:lang w:val="en-US" w:eastAsia="en-AU" w:bidi="en-US"/>
        </w:rPr>
        <w:t xml:space="preserve">road vehicle use. In </w:t>
      </w:r>
      <w:r w:rsidR="007613CC">
        <w:rPr>
          <w:lang w:val="en-US" w:eastAsia="en-AU" w:bidi="en-US"/>
        </w:rPr>
        <w:t>F</w:t>
      </w:r>
      <w:r>
        <w:rPr>
          <w:lang w:val="en-US" w:eastAsia="en-AU" w:bidi="en-US"/>
        </w:rPr>
        <w:t xml:space="preserve">igure </w:t>
      </w:r>
      <w:r w:rsidR="00A9538F">
        <w:rPr>
          <w:lang w:val="en-US" w:eastAsia="en-AU" w:bidi="en-US"/>
        </w:rPr>
        <w:t>3.3.7</w:t>
      </w:r>
      <w:r>
        <w:rPr>
          <w:lang w:val="en-US" w:eastAsia="en-AU" w:bidi="en-US"/>
        </w:rPr>
        <w:t>, the wheel ruts from vehicles had created deeper pools in which freshwater wetland sedges had become established.</w:t>
      </w:r>
    </w:p>
    <w:p w:rsidR="00122113" w:rsidRDefault="00122113" w:rsidP="00550B58">
      <w:pPr>
        <w:rPr>
          <w:lang w:val="en-US" w:eastAsia="en-AU" w:bidi="en-US"/>
        </w:rPr>
      </w:pPr>
    </w:p>
    <w:p w:rsidR="00122113" w:rsidRDefault="00122113" w:rsidP="00122113">
      <w:pPr>
        <w:keepNext/>
      </w:pPr>
      <w:r>
        <w:rPr>
          <w:noProof/>
          <w:lang w:val="en-AU" w:eastAsia="en-AU"/>
        </w:rPr>
        <w:drawing>
          <wp:inline distT="0" distB="0" distL="0" distR="0" wp14:anchorId="233F83AA" wp14:editId="56AACD73">
            <wp:extent cx="5124450" cy="2536688"/>
            <wp:effectExtent l="0" t="0" r="0" b="0"/>
            <wp:docPr id="66" name="Picture 66" descr="Figure 3.3.7 is a photograph of wheel rut impacts on grass in an area adjacent to St Helens beach." title="Photograph of wheel rut impact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1">
                      <a:extLst>
                        <a:ext uri="{28A0092B-C50C-407E-A947-70E740481C1C}">
                          <a14:useLocalDpi xmlns:a14="http://schemas.microsoft.com/office/drawing/2010/main"/>
                        </a:ext>
                      </a:extLst>
                    </a:blip>
                    <a:srcRect/>
                    <a:stretch>
                      <a:fillRect/>
                    </a:stretch>
                  </pic:blipFill>
                  <pic:spPr bwMode="auto">
                    <a:xfrm>
                      <a:off x="0" y="0"/>
                      <a:ext cx="5124450" cy="2536688"/>
                    </a:xfrm>
                    <a:prstGeom prst="rect">
                      <a:avLst/>
                    </a:prstGeom>
                    <a:noFill/>
                    <a:ln>
                      <a:noFill/>
                    </a:ln>
                  </pic:spPr>
                </pic:pic>
              </a:graphicData>
            </a:graphic>
          </wp:inline>
        </w:drawing>
      </w:r>
    </w:p>
    <w:p w:rsidR="00122113" w:rsidRPr="00DF0808" w:rsidRDefault="00122113" w:rsidP="00122113">
      <w:pPr>
        <w:pStyle w:val="Caption"/>
      </w:pPr>
      <w:r w:rsidRPr="00DF0808">
        <w:t xml:space="preserve">Figure </w:t>
      </w:r>
      <w:r w:rsidR="00A9538F" w:rsidRPr="00DF0808">
        <w:t>3.3.7</w:t>
      </w:r>
      <w:r w:rsidR="007613CC" w:rsidRPr="00DF0808">
        <w:t>:</w:t>
      </w:r>
      <w:r w:rsidRPr="00DF0808">
        <w:t xml:space="preserve"> </w:t>
      </w:r>
      <w:r w:rsidR="004A6238" w:rsidRPr="00DF0808">
        <w:t>W</w:t>
      </w:r>
      <w:r w:rsidRPr="00DF0808">
        <w:t xml:space="preserve">heel rut impacts adjacent to St Helens </w:t>
      </w:r>
      <w:r w:rsidR="007613CC" w:rsidRPr="00DF0808">
        <w:t>B</w:t>
      </w:r>
      <w:r w:rsidRPr="00DF0808">
        <w:t>each</w:t>
      </w:r>
    </w:p>
    <w:p w:rsidR="00122113" w:rsidRDefault="00122113" w:rsidP="00550B58">
      <w:pPr>
        <w:rPr>
          <w:lang w:val="en-US" w:eastAsia="en-AU" w:bidi="en-US"/>
        </w:rPr>
      </w:pPr>
    </w:p>
    <w:p w:rsidR="00122113" w:rsidRDefault="00122113" w:rsidP="00122113">
      <w:pPr>
        <w:rPr>
          <w:lang w:val="en-US" w:eastAsia="en-AU" w:bidi="en-US"/>
        </w:rPr>
      </w:pPr>
      <w:r>
        <w:rPr>
          <w:lang w:val="en-US" w:eastAsia="en-AU" w:bidi="en-US"/>
        </w:rPr>
        <w:t>Between Bloomsbury and Midge Point a large area of freehold land has been sub-divided for rural residential. Most of this land is sloping woodland allotments within the Waterhole Creek sub-basin and is ‘Not of Concern’ vegetation under Regional Ecosystem mapping.</w:t>
      </w:r>
    </w:p>
    <w:p w:rsidR="00122113" w:rsidRDefault="00122113" w:rsidP="00550B58">
      <w:pPr>
        <w:rPr>
          <w:lang w:val="en-US" w:eastAsia="en-AU" w:bidi="en-US"/>
        </w:rPr>
      </w:pPr>
    </w:p>
    <w:p w:rsidR="00C54D08" w:rsidRDefault="00C54D08" w:rsidP="00550B58">
      <w:pPr>
        <w:rPr>
          <w:lang w:val="en-US" w:eastAsia="en-AU" w:bidi="en-US"/>
        </w:rPr>
      </w:pPr>
      <w:proofErr w:type="spellStart"/>
      <w:r>
        <w:rPr>
          <w:lang w:val="en-US" w:eastAsia="en-AU" w:bidi="en-US"/>
        </w:rPr>
        <w:lastRenderedPageBreak/>
        <w:t>Seaforth</w:t>
      </w:r>
      <w:proofErr w:type="spellEnd"/>
      <w:r>
        <w:rPr>
          <w:lang w:val="en-US" w:eastAsia="en-AU" w:bidi="en-US"/>
        </w:rPr>
        <w:t xml:space="preserve"> is a small coastal seafront settlement in a north facing bay south west of Rabbit Island. Housing is situated </w:t>
      </w:r>
      <w:r w:rsidR="004A16D1">
        <w:rPr>
          <w:lang w:val="en-US" w:eastAsia="en-AU" w:bidi="en-US"/>
        </w:rPr>
        <w:t xml:space="preserve">on the beachfront and </w:t>
      </w:r>
      <w:r w:rsidR="0059797C">
        <w:rPr>
          <w:lang w:val="en-US" w:eastAsia="en-AU" w:bidi="en-US"/>
        </w:rPr>
        <w:t>may be</w:t>
      </w:r>
      <w:r w:rsidR="004A16D1">
        <w:rPr>
          <w:lang w:val="en-US" w:eastAsia="en-AU" w:bidi="en-US"/>
        </w:rPr>
        <w:t xml:space="preserve"> within storm surge, erosion prone and sea level rise area</w:t>
      </w:r>
      <w:r w:rsidR="00B230AB">
        <w:rPr>
          <w:lang w:val="en-US" w:eastAsia="en-AU" w:bidi="en-US"/>
        </w:rPr>
        <w:t>s identified by the Queensland G</w:t>
      </w:r>
      <w:r w:rsidR="004A16D1">
        <w:rPr>
          <w:lang w:val="en-US" w:eastAsia="en-AU" w:bidi="en-US"/>
        </w:rPr>
        <w:t>overnment (</w:t>
      </w:r>
      <w:r w:rsidR="00663E46">
        <w:rPr>
          <w:lang w:val="en-US" w:eastAsia="en-AU" w:bidi="en-US"/>
        </w:rPr>
        <w:t>F</w:t>
      </w:r>
      <w:r w:rsidR="004A16D1">
        <w:rPr>
          <w:lang w:val="en-US" w:eastAsia="en-AU" w:bidi="en-US"/>
        </w:rPr>
        <w:t>igure</w:t>
      </w:r>
      <w:r w:rsidR="00A9538F">
        <w:rPr>
          <w:lang w:val="en-US" w:eastAsia="en-AU" w:bidi="en-US"/>
        </w:rPr>
        <w:t xml:space="preserve"> 3.3.8</w:t>
      </w:r>
      <w:r w:rsidR="004A16D1">
        <w:rPr>
          <w:lang w:val="en-US" w:eastAsia="en-AU" w:bidi="en-US"/>
        </w:rPr>
        <w:t>). Coastal vegetation has also been cleared</w:t>
      </w:r>
      <w:r w:rsidR="007613CC">
        <w:rPr>
          <w:lang w:val="en-US" w:eastAsia="en-AU" w:bidi="en-US"/>
        </w:rPr>
        <w:t>,</w:t>
      </w:r>
      <w:r w:rsidR="004A16D1">
        <w:rPr>
          <w:lang w:val="en-US" w:eastAsia="en-AU" w:bidi="en-US"/>
        </w:rPr>
        <w:t xml:space="preserve"> removing protection from storms.</w:t>
      </w:r>
      <w:r w:rsidR="001E0C12">
        <w:rPr>
          <w:lang w:val="en-US" w:eastAsia="en-AU" w:bidi="en-US"/>
        </w:rPr>
        <w:t xml:space="preserve"> The coastal settlements of Ball Bay, </w:t>
      </w:r>
      <w:proofErr w:type="spellStart"/>
      <w:r w:rsidR="001E0C12">
        <w:rPr>
          <w:lang w:val="en-US" w:eastAsia="en-AU" w:bidi="en-US"/>
        </w:rPr>
        <w:t>Haliday</w:t>
      </w:r>
      <w:proofErr w:type="spellEnd"/>
      <w:r w:rsidR="001E0C12">
        <w:rPr>
          <w:lang w:val="en-US" w:eastAsia="en-AU" w:bidi="en-US"/>
        </w:rPr>
        <w:t xml:space="preserve">, Shoal Point, </w:t>
      </w:r>
      <w:proofErr w:type="spellStart"/>
      <w:r w:rsidR="001E0C12">
        <w:rPr>
          <w:lang w:val="en-US" w:eastAsia="en-AU" w:bidi="en-US"/>
        </w:rPr>
        <w:t>Bucasia</w:t>
      </w:r>
      <w:proofErr w:type="spellEnd"/>
      <w:r w:rsidR="001E0C12">
        <w:rPr>
          <w:lang w:val="en-US" w:eastAsia="en-AU" w:bidi="en-US"/>
        </w:rPr>
        <w:t xml:space="preserve"> and Black’s Beach are also reported to have the same issues. Vehicle use on beaches</w:t>
      </w:r>
      <w:r w:rsidR="007613CC">
        <w:rPr>
          <w:lang w:val="en-US" w:eastAsia="en-AU" w:bidi="en-US"/>
        </w:rPr>
        <w:t>,</w:t>
      </w:r>
      <w:r w:rsidR="001E0C12">
        <w:rPr>
          <w:lang w:val="en-US" w:eastAsia="en-AU" w:bidi="en-US"/>
        </w:rPr>
        <w:t xml:space="preserve"> in and adjacent to these areas</w:t>
      </w:r>
      <w:r w:rsidR="007613CC">
        <w:rPr>
          <w:lang w:val="en-US" w:eastAsia="en-AU" w:bidi="en-US"/>
        </w:rPr>
        <w:t>,</w:t>
      </w:r>
      <w:r w:rsidR="001E0C12">
        <w:rPr>
          <w:lang w:val="en-US" w:eastAsia="en-AU" w:bidi="en-US"/>
        </w:rPr>
        <w:t xml:space="preserve"> is also contributing to coastal erosion and may impact on turtle and seabird nesting and foraging habitat and impact upon interstitial fauna (between sand grain animals) that in turn provide food for larval fish.</w:t>
      </w:r>
    </w:p>
    <w:p w:rsidR="00C54D08" w:rsidRDefault="00C54D08" w:rsidP="00550B58">
      <w:pPr>
        <w:rPr>
          <w:lang w:val="en-US" w:eastAsia="en-AU" w:bidi="en-US"/>
        </w:rPr>
      </w:pPr>
    </w:p>
    <w:p w:rsidR="00C54D08" w:rsidRDefault="00C54D08" w:rsidP="00C54D08">
      <w:pPr>
        <w:keepNext/>
      </w:pPr>
      <w:r>
        <w:rPr>
          <w:lang w:val="en-US" w:eastAsia="en-AU" w:bidi="en-US"/>
        </w:rPr>
        <w:t xml:space="preserve"> </w:t>
      </w:r>
      <w:r>
        <w:rPr>
          <w:noProof/>
          <w:lang w:val="en-AU" w:eastAsia="en-AU"/>
        </w:rPr>
        <w:drawing>
          <wp:inline distT="0" distB="0" distL="0" distR="0" wp14:anchorId="7198938F" wp14:editId="0561CC8A">
            <wp:extent cx="3867150" cy="2900363"/>
            <wp:effectExtent l="0" t="0" r="0" b="0"/>
            <wp:docPr id="15" name="Picture 15" descr="Figure 3.3.8 is a photograph of houses in Seaforth which are located in close proximity to the coast.  The picture shows that coastal vegetation has been removed from the beachfront and replaced with coconut palms." title="Photograph of houses at Seafor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2" cstate="screen">
                      <a:extLst>
                        <a:ext uri="{28A0092B-C50C-407E-A947-70E740481C1C}">
                          <a14:useLocalDpi xmlns:a14="http://schemas.microsoft.com/office/drawing/2010/main"/>
                        </a:ext>
                      </a:extLst>
                    </a:blip>
                    <a:srcRect/>
                    <a:stretch>
                      <a:fillRect/>
                    </a:stretch>
                  </pic:blipFill>
                  <pic:spPr bwMode="auto">
                    <a:xfrm>
                      <a:off x="0" y="0"/>
                      <a:ext cx="3874094" cy="2905571"/>
                    </a:xfrm>
                    <a:prstGeom prst="rect">
                      <a:avLst/>
                    </a:prstGeom>
                    <a:noFill/>
                  </pic:spPr>
                </pic:pic>
              </a:graphicData>
            </a:graphic>
          </wp:inline>
        </w:drawing>
      </w:r>
    </w:p>
    <w:p w:rsidR="00C54D08" w:rsidRPr="00550B58" w:rsidRDefault="00C54D08" w:rsidP="00C54D08">
      <w:pPr>
        <w:pStyle w:val="Caption"/>
      </w:pPr>
      <w:r>
        <w:t xml:space="preserve">Figure </w:t>
      </w:r>
      <w:r w:rsidR="00A9538F">
        <w:t>3.3.8</w:t>
      </w:r>
      <w:r w:rsidR="007613CC">
        <w:t>:</w:t>
      </w:r>
      <w:r>
        <w:t xml:space="preserve"> </w:t>
      </w:r>
      <w:proofErr w:type="spellStart"/>
      <w:r>
        <w:t>Seaforth</w:t>
      </w:r>
      <w:proofErr w:type="spellEnd"/>
      <w:r>
        <w:t xml:space="preserve"> houses are located in close proximity to the coast</w:t>
      </w:r>
      <w:r w:rsidR="004A16D1">
        <w:t>. Coastal vegetation has been removed from the beachfront and replaced with coconut palms</w:t>
      </w:r>
      <w:r>
        <w:t xml:space="preserve"> </w:t>
      </w:r>
    </w:p>
    <w:p w:rsidR="00D4527F" w:rsidRPr="007D36A6" w:rsidRDefault="00D4527F" w:rsidP="00705520">
      <w:pPr>
        <w:pStyle w:val="Heading4"/>
      </w:pPr>
      <w:r w:rsidRPr="007D36A6">
        <w:t xml:space="preserve">Production – </w:t>
      </w:r>
      <w:proofErr w:type="spellStart"/>
      <w:r w:rsidRPr="007D36A6">
        <w:t>dryland</w:t>
      </w:r>
      <w:proofErr w:type="spellEnd"/>
    </w:p>
    <w:p w:rsidR="00545B5C" w:rsidRPr="00D4527F" w:rsidRDefault="009A4C1F" w:rsidP="008F23F3">
      <w:pPr>
        <w:spacing w:after="200"/>
        <w:rPr>
          <w:rFonts w:cs="Arial"/>
        </w:rPr>
      </w:pPr>
      <w:r>
        <w:rPr>
          <w:rFonts w:cs="Arial"/>
        </w:rPr>
        <w:t xml:space="preserve">Around </w:t>
      </w:r>
      <w:r w:rsidR="00212C65">
        <w:rPr>
          <w:rFonts w:cs="Arial"/>
        </w:rPr>
        <w:fldChar w:fldCharType="begin"/>
      </w:r>
      <w:r w:rsidR="00212C65">
        <w:rPr>
          <w:rFonts w:cs="Arial"/>
        </w:rPr>
        <w:instrText xml:space="preserve"> LINK Excel.Sheet.12 "\\\\UMPARRA\\WaterQuality\\COASTAL_ECOSYSTEMS\\6_Coastal_Ecosystem_data\\Data\\Landuse\\Report_summaries\\basin_summaries_ha_landuse_comparision_230513.xlsx" "MW Landuse change - basin!R11C15" \a \t </w:instrText>
      </w:r>
      <w:r w:rsidR="00212C65">
        <w:rPr>
          <w:rFonts w:cs="Arial"/>
        </w:rPr>
        <w:fldChar w:fldCharType="separate"/>
      </w:r>
      <w:r w:rsidR="00212C65">
        <w:t>1307</w:t>
      </w:r>
      <w:r w:rsidR="00212C65">
        <w:rPr>
          <w:rFonts w:cs="Arial"/>
        </w:rPr>
        <w:fldChar w:fldCharType="end"/>
      </w:r>
      <w:r w:rsidR="00212C65">
        <w:rPr>
          <w:rFonts w:cs="Arial"/>
        </w:rPr>
        <w:t xml:space="preserve"> hectares</w:t>
      </w:r>
      <w:r w:rsidRPr="009A4C1F">
        <w:rPr>
          <w:rFonts w:cs="Arial"/>
        </w:rPr>
        <w:t xml:space="preserve"> of </w:t>
      </w:r>
      <w:proofErr w:type="spellStart"/>
      <w:r w:rsidRPr="009A4C1F">
        <w:rPr>
          <w:rFonts w:cs="Arial"/>
        </w:rPr>
        <w:t>dryland</w:t>
      </w:r>
      <w:proofErr w:type="spellEnd"/>
      <w:r w:rsidRPr="009A4C1F">
        <w:rPr>
          <w:rFonts w:cs="Arial"/>
        </w:rPr>
        <w:t xml:space="preserve"> production occurs in the O’Connell basin</w:t>
      </w:r>
      <w:r>
        <w:rPr>
          <w:rFonts w:cs="Arial"/>
        </w:rPr>
        <w:t xml:space="preserve">, </w:t>
      </w:r>
      <w:r w:rsidRPr="001A5CCF">
        <w:rPr>
          <w:rFonts w:cs="Arial"/>
        </w:rPr>
        <w:t xml:space="preserve">located </w:t>
      </w:r>
      <w:r w:rsidR="001A5CCF" w:rsidRPr="001A5CCF">
        <w:rPr>
          <w:rFonts w:cs="Arial"/>
        </w:rPr>
        <w:t>on the O’Connell River and north-west of Mackay</w:t>
      </w:r>
      <w:r w:rsidR="004A6238">
        <w:rPr>
          <w:rFonts w:cs="Arial"/>
        </w:rPr>
        <w:t>,</w:t>
      </w:r>
      <w:r w:rsidRPr="001A5CCF">
        <w:rPr>
          <w:rFonts w:cs="Arial"/>
        </w:rPr>
        <w:t xml:space="preserve"> and consisting of </w:t>
      </w:r>
      <w:r w:rsidR="001A5CCF">
        <w:rPr>
          <w:rFonts w:cs="Arial"/>
        </w:rPr>
        <w:t>fruit trees such as mangoes.</w:t>
      </w:r>
      <w:r w:rsidR="004866AB">
        <w:rPr>
          <w:rFonts w:cs="Arial"/>
        </w:rPr>
        <w:t xml:space="preserve"> This has increased from </w:t>
      </w:r>
      <w:r w:rsidR="00212C65">
        <w:rPr>
          <w:rFonts w:cs="Arial"/>
        </w:rPr>
        <w:fldChar w:fldCharType="begin"/>
      </w:r>
      <w:r w:rsidR="00212C65">
        <w:rPr>
          <w:rFonts w:cs="Arial"/>
        </w:rPr>
        <w:instrText xml:space="preserve"> LINK Excel.Sheet.12 "\\\\UMPARRA\\WaterQuality\\COASTAL_ECOSYSTEMS\\6_Coastal_Ecosystem_data\\Data\\Landuse\\Report_summaries\\basin_summaries_ha_landuse_comparision_230513.xlsx" "MW Landuse change - basin!R11C14" \a \t </w:instrText>
      </w:r>
      <w:r w:rsidR="00212C65">
        <w:rPr>
          <w:rFonts w:cs="Arial"/>
        </w:rPr>
        <w:fldChar w:fldCharType="separate"/>
      </w:r>
      <w:r w:rsidR="00212C65">
        <w:t>260</w:t>
      </w:r>
      <w:r w:rsidR="00212C65">
        <w:rPr>
          <w:rFonts w:cs="Arial"/>
        </w:rPr>
        <w:fldChar w:fldCharType="end"/>
      </w:r>
      <w:r w:rsidR="00212C65">
        <w:rPr>
          <w:rFonts w:cs="Arial"/>
        </w:rPr>
        <w:t xml:space="preserve"> hectares </w:t>
      </w:r>
      <w:r w:rsidR="004866AB">
        <w:rPr>
          <w:rFonts w:cs="Arial"/>
        </w:rPr>
        <w:t>in 1999</w:t>
      </w:r>
      <w:r w:rsidR="000B5420">
        <w:rPr>
          <w:rFonts w:cs="Arial"/>
        </w:rPr>
        <w:t>,</w:t>
      </w:r>
      <w:r w:rsidR="004866AB">
        <w:rPr>
          <w:rFonts w:cs="Arial"/>
        </w:rPr>
        <w:t xml:space="preserve"> with </w:t>
      </w:r>
      <w:r w:rsidR="00212C65">
        <w:rPr>
          <w:rFonts w:cs="Arial"/>
        </w:rPr>
        <w:fldChar w:fldCharType="begin"/>
      </w:r>
      <w:r w:rsidR="00212C65">
        <w:rPr>
          <w:rFonts w:cs="Arial"/>
        </w:rPr>
        <w:instrText xml:space="preserve"> LINK Excel.Sheet.12 "\\\\UMPARRA\\WaterQuality\\COASTAL_ECOSYSTEMS\\6_Coastal_Ecosystem_data\\Data\\Landuse\\Report_summaries\\basin_summaries_ha_landuse_comparision_230513.xlsx" "MW Landuse change - FB basin!R11C15" \a \t </w:instrText>
      </w:r>
      <w:r w:rsidR="00212C65">
        <w:rPr>
          <w:rFonts w:cs="Arial"/>
        </w:rPr>
        <w:fldChar w:fldCharType="separate"/>
      </w:r>
      <w:r w:rsidR="00212C65">
        <w:t>354</w:t>
      </w:r>
      <w:r w:rsidR="00212C65">
        <w:rPr>
          <w:rFonts w:cs="Arial"/>
        </w:rPr>
        <w:fldChar w:fldCharType="end"/>
      </w:r>
      <w:r w:rsidR="00212C65">
        <w:rPr>
          <w:rFonts w:cs="Arial"/>
        </w:rPr>
        <w:t xml:space="preserve"> hectares </w:t>
      </w:r>
      <w:r w:rsidR="004866AB">
        <w:rPr>
          <w:rFonts w:cs="Arial"/>
        </w:rPr>
        <w:t>occurring in the floodplain and 6</w:t>
      </w:r>
      <w:r w:rsidR="00F93D2B">
        <w:rPr>
          <w:rFonts w:cs="Arial"/>
        </w:rPr>
        <w:t xml:space="preserve">00 hectares </w:t>
      </w:r>
      <w:r w:rsidR="004866AB">
        <w:rPr>
          <w:rFonts w:cs="Arial"/>
        </w:rPr>
        <w:t>(an increase of 5</w:t>
      </w:r>
      <w:r w:rsidR="00F93D2B">
        <w:rPr>
          <w:rFonts w:cs="Arial"/>
        </w:rPr>
        <w:t>00 hectares</w:t>
      </w:r>
      <w:r w:rsidR="004866AB">
        <w:rPr>
          <w:rFonts w:cs="Arial"/>
        </w:rPr>
        <w:t xml:space="preserve">) converted from grazing into </w:t>
      </w:r>
      <w:proofErr w:type="spellStart"/>
      <w:r w:rsidR="004866AB">
        <w:rPr>
          <w:rFonts w:cs="Arial"/>
        </w:rPr>
        <w:t>dryland</w:t>
      </w:r>
      <w:proofErr w:type="spellEnd"/>
      <w:r w:rsidR="004866AB">
        <w:rPr>
          <w:rFonts w:cs="Arial"/>
        </w:rPr>
        <w:t xml:space="preserve"> production in the coastal zone.</w:t>
      </w:r>
    </w:p>
    <w:p w:rsidR="00D4527F" w:rsidRPr="007D36A6" w:rsidRDefault="00D4527F" w:rsidP="00705520">
      <w:pPr>
        <w:pStyle w:val="Heading4"/>
      </w:pPr>
      <w:r w:rsidRPr="007D36A6">
        <w:t>Production – irrigated</w:t>
      </w:r>
    </w:p>
    <w:p w:rsidR="004E31E2" w:rsidRDefault="004A16D1" w:rsidP="004A16D1">
      <w:pPr>
        <w:rPr>
          <w:rFonts w:cs="Arial"/>
        </w:rPr>
      </w:pPr>
      <w:r w:rsidRPr="004A16D1">
        <w:rPr>
          <w:rFonts w:cs="Arial"/>
        </w:rPr>
        <w:t>Irrigated sugar</w:t>
      </w:r>
      <w:r w:rsidR="00B776C9">
        <w:rPr>
          <w:rFonts w:cs="Arial"/>
        </w:rPr>
        <w:t xml:space="preserve"> </w:t>
      </w:r>
      <w:r w:rsidRPr="004A16D1">
        <w:rPr>
          <w:rFonts w:cs="Arial"/>
        </w:rPr>
        <w:t>cane cropping represents the second largest land use in the O’Connell basin</w:t>
      </w:r>
      <w:r w:rsidR="004866AB">
        <w:rPr>
          <w:rFonts w:cs="Arial"/>
        </w:rPr>
        <w:t xml:space="preserve">, with an area of </w:t>
      </w:r>
      <w:r w:rsidR="00F93D2B">
        <w:rPr>
          <w:rFonts w:cs="Arial"/>
        </w:rPr>
        <w:fldChar w:fldCharType="begin"/>
      </w:r>
      <w:r w:rsidR="00F93D2B">
        <w:rPr>
          <w:rFonts w:cs="Arial"/>
        </w:rPr>
        <w:instrText xml:space="preserve"> LINK Excel.Sheet.12 "\\\\UMPARRA\\WaterQuality\\COASTAL_ECOSYSTEMS\\6_Coastal_Ecosystem_data\\Data\\Landuse\\Report_summaries\\basin_summaries_ha_landuse_comparision_230513.xlsx" "MW Landuse change - basin!R12C15" \a \t </w:instrText>
      </w:r>
      <w:r w:rsidR="00F93D2B">
        <w:rPr>
          <w:rFonts w:cs="Arial"/>
        </w:rPr>
        <w:fldChar w:fldCharType="separate"/>
      </w:r>
      <w:r w:rsidR="00F93D2B">
        <w:t>37,042</w:t>
      </w:r>
      <w:r w:rsidR="00F93D2B">
        <w:rPr>
          <w:rFonts w:cs="Arial"/>
        </w:rPr>
        <w:fldChar w:fldCharType="end"/>
      </w:r>
      <w:r w:rsidR="00F93D2B">
        <w:rPr>
          <w:rFonts w:cs="Arial"/>
        </w:rPr>
        <w:t xml:space="preserve"> hectares </w:t>
      </w:r>
      <w:r w:rsidR="004866AB">
        <w:rPr>
          <w:rFonts w:cs="Arial"/>
        </w:rPr>
        <w:t>in 2009</w:t>
      </w:r>
      <w:r w:rsidRPr="004A16D1">
        <w:rPr>
          <w:rFonts w:cs="Arial"/>
        </w:rPr>
        <w:t>.</w:t>
      </w:r>
      <w:r w:rsidR="004866AB">
        <w:rPr>
          <w:rFonts w:cs="Arial"/>
        </w:rPr>
        <w:t xml:space="preserve"> Of this, </w:t>
      </w:r>
      <w:r w:rsidR="0080606A">
        <w:rPr>
          <w:rFonts w:cs="Arial"/>
        </w:rPr>
        <w:fldChar w:fldCharType="begin"/>
      </w:r>
      <w:r w:rsidR="0080606A">
        <w:rPr>
          <w:rFonts w:cs="Arial"/>
        </w:rPr>
        <w:instrText xml:space="preserve"> LINK Excel.Sheet.12 "\\\\UMPARRA\\WaterQuality\\COASTAL_ECOSYSTEMS\\6_Coastal_Ecosystem_data\\Data\\Landuse\\Report_summaries\\basin_summaries_ha_landuse_comparision_230513.xlsx" "MW Landuse change - CZ basin!R12C15" \a \t </w:instrText>
      </w:r>
      <w:r w:rsidR="0080606A">
        <w:rPr>
          <w:rFonts w:cs="Arial"/>
        </w:rPr>
        <w:fldChar w:fldCharType="separate"/>
      </w:r>
      <w:r w:rsidR="0080606A">
        <w:t>13,822</w:t>
      </w:r>
      <w:r w:rsidR="0080606A">
        <w:rPr>
          <w:rFonts w:cs="Arial"/>
        </w:rPr>
        <w:fldChar w:fldCharType="end"/>
      </w:r>
      <w:r w:rsidR="0080606A">
        <w:rPr>
          <w:rFonts w:cs="Arial"/>
        </w:rPr>
        <w:t xml:space="preserve"> hectares</w:t>
      </w:r>
      <w:r w:rsidR="004866AB">
        <w:rPr>
          <w:rFonts w:cs="Arial"/>
        </w:rPr>
        <w:t xml:space="preserve"> occurs within the coastal zone (a drop of 7</w:t>
      </w:r>
      <w:r w:rsidR="0080606A">
        <w:rPr>
          <w:rFonts w:cs="Arial"/>
        </w:rPr>
        <w:t>22 hectares</w:t>
      </w:r>
      <w:r w:rsidR="004866AB">
        <w:rPr>
          <w:rFonts w:cs="Arial"/>
        </w:rPr>
        <w:t xml:space="preserve"> from 1999) and </w:t>
      </w:r>
      <w:r w:rsidR="0080606A">
        <w:rPr>
          <w:rFonts w:cs="Arial"/>
        </w:rPr>
        <w:fldChar w:fldCharType="begin"/>
      </w:r>
      <w:r w:rsidR="0080606A">
        <w:rPr>
          <w:rFonts w:cs="Arial"/>
        </w:rPr>
        <w:instrText xml:space="preserve"> LINK Excel.Sheet.12 "\\\\UMPARRA\\WaterQuality\\COASTAL_ECOSYSTEMS\\6_Coastal_Ecosystem_data\\Data\\Landuse\\Report_summaries\\basin_summaries_ha_landuse_comparision_230513.xlsx" "MW Landuse change - FB basin!R12C15" \a \t </w:instrText>
      </w:r>
      <w:r w:rsidR="0080606A">
        <w:rPr>
          <w:rFonts w:cs="Arial"/>
        </w:rPr>
        <w:fldChar w:fldCharType="separate"/>
      </w:r>
      <w:r w:rsidR="009B7BA4">
        <w:t>9777</w:t>
      </w:r>
      <w:r w:rsidR="0080606A">
        <w:rPr>
          <w:rFonts w:cs="Arial"/>
        </w:rPr>
        <w:fldChar w:fldCharType="end"/>
      </w:r>
      <w:r w:rsidR="0080606A">
        <w:rPr>
          <w:rFonts w:cs="Arial"/>
        </w:rPr>
        <w:t xml:space="preserve"> hectares</w:t>
      </w:r>
      <w:r w:rsidR="004866AB">
        <w:rPr>
          <w:rFonts w:cs="Arial"/>
        </w:rPr>
        <w:t xml:space="preserve"> on the floodplain (unchanged from 1999).</w:t>
      </w:r>
      <w:r w:rsidR="00A4635F">
        <w:rPr>
          <w:rFonts w:cs="Arial"/>
        </w:rPr>
        <w:t xml:space="preserve"> Irrigated sugar</w:t>
      </w:r>
      <w:r w:rsidR="00B776C9">
        <w:rPr>
          <w:rFonts w:cs="Arial"/>
        </w:rPr>
        <w:t xml:space="preserve"> </w:t>
      </w:r>
      <w:r w:rsidR="00A4635F">
        <w:rPr>
          <w:rFonts w:cs="Arial"/>
        </w:rPr>
        <w:t>cane uses 90</w:t>
      </w:r>
      <w:r w:rsidR="0080606A">
        <w:rPr>
          <w:rFonts w:cs="Arial"/>
        </w:rPr>
        <w:t xml:space="preserve"> per cent</w:t>
      </w:r>
      <w:r w:rsidR="00A4635F">
        <w:rPr>
          <w:rFonts w:cs="Arial"/>
        </w:rPr>
        <w:t xml:space="preserve"> (146 GL p</w:t>
      </w:r>
      <w:r w:rsidR="004866AB">
        <w:rPr>
          <w:rFonts w:cs="Arial"/>
        </w:rPr>
        <w:t>er annum</w:t>
      </w:r>
      <w:r w:rsidR="00A4635F">
        <w:rPr>
          <w:rFonts w:cs="Arial"/>
        </w:rPr>
        <w:t>) of used water in the O’Connell basin.</w:t>
      </w:r>
      <w:r w:rsidR="004E31E2">
        <w:rPr>
          <w:rFonts w:cs="Arial"/>
        </w:rPr>
        <w:fldChar w:fldCharType="begin"/>
      </w:r>
      <w:r w:rsidR="004E31E2">
        <w:rPr>
          <w:rFonts w:cs="Arial"/>
        </w:rPr>
        <w:instrText>ADDIN RW.CITE{{21071 CSIRO,AustralianGovernment,BureauofRuralSciences,BureauofMeteorology [No Information]}}</w:instrText>
      </w:r>
      <w:r w:rsidR="004E31E2">
        <w:rPr>
          <w:rFonts w:cs="Arial"/>
        </w:rPr>
        <w:fldChar w:fldCharType="separate"/>
      </w:r>
      <w:r w:rsidR="00AF1F3E" w:rsidRPr="00AF1F3E">
        <w:rPr>
          <w:rFonts w:eastAsia="Times New Roman" w:cs="Arial"/>
          <w:vertAlign w:val="superscript"/>
        </w:rPr>
        <w:t>20</w:t>
      </w:r>
      <w:r w:rsidR="004E31E2">
        <w:rPr>
          <w:rFonts w:cs="Arial"/>
        </w:rPr>
        <w:fldChar w:fldCharType="end"/>
      </w:r>
    </w:p>
    <w:p w:rsidR="0080606A" w:rsidRDefault="0080606A" w:rsidP="004A16D1">
      <w:pPr>
        <w:rPr>
          <w:rFonts w:cs="Arial"/>
        </w:rPr>
      </w:pPr>
    </w:p>
    <w:p w:rsidR="004A16D1" w:rsidRDefault="004A16D1" w:rsidP="004A16D1">
      <w:pPr>
        <w:rPr>
          <w:rFonts w:cs="Arial"/>
        </w:rPr>
      </w:pPr>
      <w:r>
        <w:rPr>
          <w:rFonts w:cs="Arial"/>
        </w:rPr>
        <w:t>In the O’Connell River and Murray Creek sub-basins</w:t>
      </w:r>
      <w:r w:rsidR="00674BD8">
        <w:rPr>
          <w:rFonts w:cs="Arial"/>
        </w:rPr>
        <w:t>,</w:t>
      </w:r>
      <w:r>
        <w:rPr>
          <w:rFonts w:cs="Arial"/>
        </w:rPr>
        <w:t xml:space="preserve"> cane</w:t>
      </w:r>
      <w:r w:rsidR="00B776C9">
        <w:rPr>
          <w:rFonts w:cs="Arial"/>
        </w:rPr>
        <w:t xml:space="preserve"> </w:t>
      </w:r>
      <w:r>
        <w:rPr>
          <w:rFonts w:cs="Arial"/>
        </w:rPr>
        <w:t>fields have been established up against the estuaries, often occurring in marginal saltmarsh areas (</w:t>
      </w:r>
      <w:r w:rsidR="00663E46">
        <w:rPr>
          <w:rFonts w:cs="Arial"/>
        </w:rPr>
        <w:t>F</w:t>
      </w:r>
      <w:r>
        <w:rPr>
          <w:rFonts w:cs="Arial"/>
        </w:rPr>
        <w:t xml:space="preserve">igure </w:t>
      </w:r>
      <w:r w:rsidR="00A9538F">
        <w:rPr>
          <w:rFonts w:cs="Arial"/>
        </w:rPr>
        <w:t>3.3.9</w:t>
      </w:r>
      <w:r>
        <w:rPr>
          <w:rFonts w:cs="Arial"/>
        </w:rPr>
        <w:t xml:space="preserve">). </w:t>
      </w:r>
    </w:p>
    <w:p w:rsidR="004A16D1" w:rsidRPr="004A16D1" w:rsidRDefault="004A16D1" w:rsidP="004A16D1">
      <w:pPr>
        <w:rPr>
          <w:rFonts w:cs="Arial"/>
        </w:rPr>
      </w:pPr>
    </w:p>
    <w:p w:rsidR="00CF4A26" w:rsidRPr="004A16D1" w:rsidRDefault="00CF4A26" w:rsidP="00545B5C">
      <w:pPr>
        <w:rPr>
          <w:rFonts w:cs="Arial"/>
        </w:rPr>
      </w:pPr>
    </w:p>
    <w:p w:rsidR="00CF4A26" w:rsidRDefault="00CF4A26" w:rsidP="00CF4A26">
      <w:pPr>
        <w:keepNext/>
      </w:pPr>
      <w:r>
        <w:rPr>
          <w:rFonts w:cs="Arial"/>
          <w:noProof/>
          <w:lang w:val="en-AU" w:eastAsia="en-AU"/>
        </w:rPr>
        <w:lastRenderedPageBreak/>
        <w:drawing>
          <wp:inline distT="0" distB="0" distL="0" distR="0" wp14:anchorId="13F079B7" wp14:editId="0B7A2212">
            <wp:extent cx="5722620" cy="1752600"/>
            <wp:effectExtent l="0" t="0" r="0" b="0"/>
            <wp:docPr id="36" name="Picture 36" descr="Figure 3.3.9 is a photograph of cane growing in between saltpan and mangroves in the O'Connell River estuary." title="Photograph of the O'Connell River estua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3">
                      <a:extLst>
                        <a:ext uri="{28A0092B-C50C-407E-A947-70E740481C1C}">
                          <a14:useLocalDpi xmlns:a14="http://schemas.microsoft.com/office/drawing/2010/main"/>
                        </a:ext>
                      </a:extLst>
                    </a:blip>
                    <a:srcRect/>
                    <a:stretch>
                      <a:fillRect/>
                    </a:stretch>
                  </pic:blipFill>
                  <pic:spPr bwMode="auto">
                    <a:xfrm>
                      <a:off x="0" y="0"/>
                      <a:ext cx="5722620" cy="1752600"/>
                    </a:xfrm>
                    <a:prstGeom prst="rect">
                      <a:avLst/>
                    </a:prstGeom>
                    <a:noFill/>
                  </pic:spPr>
                </pic:pic>
              </a:graphicData>
            </a:graphic>
          </wp:inline>
        </w:drawing>
      </w:r>
    </w:p>
    <w:p w:rsidR="00CF4A26" w:rsidRDefault="00CF4A26" w:rsidP="00CF4A26">
      <w:pPr>
        <w:pStyle w:val="Caption"/>
        <w:rPr>
          <w:rFonts w:cs="Arial"/>
          <w:highlight w:val="yellow"/>
        </w:rPr>
      </w:pPr>
      <w:r>
        <w:t xml:space="preserve">Figure </w:t>
      </w:r>
      <w:r w:rsidR="00A9538F">
        <w:t>3.3.9</w:t>
      </w:r>
      <w:r w:rsidR="007613CC">
        <w:t>:</w:t>
      </w:r>
      <w:r>
        <w:t xml:space="preserve"> In the O'Connell River estuary cane is grown in marginal land</w:t>
      </w:r>
      <w:r w:rsidR="007613CC">
        <w:t xml:space="preserve"> (left)</w:t>
      </w:r>
      <w:r>
        <w:t xml:space="preserve"> against saltpan (middle) and mangroves (right)</w:t>
      </w:r>
    </w:p>
    <w:p w:rsidR="00CF4A26" w:rsidRDefault="00CF4A26" w:rsidP="00545B5C">
      <w:pPr>
        <w:rPr>
          <w:rFonts w:cs="Arial"/>
          <w:highlight w:val="yellow"/>
        </w:rPr>
      </w:pPr>
    </w:p>
    <w:p w:rsidR="004A16D1" w:rsidRPr="004A16D1" w:rsidRDefault="004A16D1" w:rsidP="004A16D1">
      <w:pPr>
        <w:rPr>
          <w:rFonts w:cs="Arial"/>
        </w:rPr>
      </w:pPr>
      <w:r>
        <w:rPr>
          <w:rFonts w:cs="Arial"/>
        </w:rPr>
        <w:t>During the field assessment it was noted that the vegetation in the cane drains at some locations appeared to have been chemically sprayed with herbicides (</w:t>
      </w:r>
      <w:r w:rsidR="00663E46">
        <w:rPr>
          <w:rFonts w:cs="Arial"/>
        </w:rPr>
        <w:t>F</w:t>
      </w:r>
      <w:r>
        <w:rPr>
          <w:rFonts w:cs="Arial"/>
        </w:rPr>
        <w:t xml:space="preserve">igure </w:t>
      </w:r>
      <w:r w:rsidR="00A9538F">
        <w:rPr>
          <w:rFonts w:cs="Arial"/>
        </w:rPr>
        <w:t>3.3.10</w:t>
      </w:r>
      <w:r>
        <w:rPr>
          <w:rFonts w:cs="Arial"/>
        </w:rPr>
        <w:t>). This had removed much of the groundcover exposing the fine soils which were being washed into the drains (along with herbicide residue) and eventually into the World Heritage Area.</w:t>
      </w:r>
    </w:p>
    <w:p w:rsidR="00CF4A26" w:rsidRDefault="00CF4A26" w:rsidP="00545B5C">
      <w:pPr>
        <w:rPr>
          <w:rFonts w:cs="Arial"/>
          <w:highlight w:val="yellow"/>
        </w:rPr>
      </w:pPr>
    </w:p>
    <w:p w:rsidR="007E09C4" w:rsidRDefault="007E09C4" w:rsidP="00545B5C">
      <w:pPr>
        <w:rPr>
          <w:rFonts w:cs="Arial"/>
        </w:rPr>
      </w:pPr>
    </w:p>
    <w:p w:rsidR="007E09C4" w:rsidRDefault="007E09C4" w:rsidP="007E09C4">
      <w:pPr>
        <w:keepNext/>
      </w:pPr>
      <w:r>
        <w:rPr>
          <w:noProof/>
          <w:lang w:val="en-AU" w:eastAsia="en-AU"/>
        </w:rPr>
        <w:drawing>
          <wp:inline distT="0" distB="0" distL="0" distR="0" wp14:anchorId="6779D60B" wp14:editId="4815451A">
            <wp:extent cx="4483100" cy="3362325"/>
            <wp:effectExtent l="0" t="0" r="0" b="9525"/>
            <wp:docPr id="52" name="Picture 52" descr="Figure 3.3.10 is a photograph of a cane drain on sloping land that has groundcover removed due to chemical spraying.  There is a high level of fine sediments in the water." title="Photograph of a cane dr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74" cstate="screen">
                      <a:extLst>
                        <a:ext uri="{28A0092B-C50C-407E-A947-70E740481C1C}">
                          <a14:useLocalDpi xmlns:a14="http://schemas.microsoft.com/office/drawing/2010/main"/>
                        </a:ext>
                      </a:extLst>
                    </a:blip>
                    <a:srcRect/>
                    <a:stretch>
                      <a:fillRect/>
                    </a:stretch>
                  </pic:blipFill>
                  <pic:spPr bwMode="auto">
                    <a:xfrm>
                      <a:off x="0" y="0"/>
                      <a:ext cx="4485088" cy="3363816"/>
                    </a:xfrm>
                    <a:prstGeom prst="rect">
                      <a:avLst/>
                    </a:prstGeom>
                    <a:noFill/>
                  </pic:spPr>
                </pic:pic>
              </a:graphicData>
            </a:graphic>
          </wp:inline>
        </w:drawing>
      </w:r>
    </w:p>
    <w:p w:rsidR="00545B5C" w:rsidRDefault="007E09C4" w:rsidP="007E09C4">
      <w:pPr>
        <w:pStyle w:val="Caption"/>
      </w:pPr>
      <w:r>
        <w:t xml:space="preserve">Figure </w:t>
      </w:r>
      <w:r w:rsidR="00A9538F">
        <w:t>3.3.10</w:t>
      </w:r>
      <w:r w:rsidR="007613CC">
        <w:t>:</w:t>
      </w:r>
      <w:r>
        <w:t xml:space="preserve"> Cane drain on sloping land that has groundcover removed through chemical spraying. Note the high level of fine sediments in the water</w:t>
      </w:r>
    </w:p>
    <w:p w:rsidR="00FE0E62" w:rsidRDefault="00FE0E62" w:rsidP="00FE0E62">
      <w:pPr>
        <w:rPr>
          <w:lang w:val="en-US" w:eastAsia="en-AU" w:bidi="en-US"/>
        </w:rPr>
      </w:pPr>
    </w:p>
    <w:p w:rsidR="004A16D1" w:rsidRPr="004A16D1" w:rsidRDefault="004A16D1" w:rsidP="004A16D1">
      <w:pPr>
        <w:rPr>
          <w:lang w:val="en-US" w:eastAsia="en-AU" w:bidi="en-US"/>
        </w:rPr>
      </w:pPr>
      <w:r>
        <w:rPr>
          <w:lang w:val="en-US" w:eastAsia="en-AU" w:bidi="en-US"/>
        </w:rPr>
        <w:t>In some places, such as St Helens Creek sub</w:t>
      </w:r>
      <w:r w:rsidR="00674BD8">
        <w:rPr>
          <w:lang w:val="en-US" w:eastAsia="en-AU" w:bidi="en-US"/>
        </w:rPr>
        <w:t>-</w:t>
      </w:r>
      <w:r>
        <w:rPr>
          <w:lang w:val="en-US" w:eastAsia="en-AU" w:bidi="en-US"/>
        </w:rPr>
        <w:t>basin, riparian vegetation has been cleared and cane is grown up to the creek banks (</w:t>
      </w:r>
      <w:r w:rsidR="00663E46">
        <w:rPr>
          <w:lang w:val="en-US" w:eastAsia="en-AU" w:bidi="en-US"/>
        </w:rPr>
        <w:t>F</w:t>
      </w:r>
      <w:r>
        <w:rPr>
          <w:lang w:val="en-US" w:eastAsia="en-AU" w:bidi="en-US"/>
        </w:rPr>
        <w:t xml:space="preserve">igure </w:t>
      </w:r>
      <w:r w:rsidR="00A9538F">
        <w:rPr>
          <w:lang w:val="en-US" w:eastAsia="en-AU" w:bidi="en-US"/>
        </w:rPr>
        <w:t>3.3.11</w:t>
      </w:r>
      <w:r>
        <w:rPr>
          <w:lang w:val="en-US" w:eastAsia="en-AU" w:bidi="en-US"/>
        </w:rPr>
        <w:t>). Where this has occurred, bank erosion (and revetment works) could be seen.</w:t>
      </w:r>
    </w:p>
    <w:p w:rsidR="002E309A" w:rsidRDefault="00FE1777" w:rsidP="002E309A">
      <w:pPr>
        <w:pStyle w:val="Caption"/>
        <w:keepNext/>
      </w:pPr>
      <w:r>
        <w:rPr>
          <w:noProof/>
          <w:lang w:val="en-AU" w:bidi="ar-SA"/>
        </w:rPr>
        <w:lastRenderedPageBreak/>
        <w:drawing>
          <wp:inline distT="0" distB="0" distL="0" distR="0" wp14:anchorId="7308DFDE" wp14:editId="3681374B">
            <wp:extent cx="4686300" cy="3512820"/>
            <wp:effectExtent l="0" t="0" r="0" b="0"/>
            <wp:docPr id="79" name="Picture 79" descr="Figure 3.3.11 is a photograph of sugar cane growing along the bank of St Helens Creek with no riparian vegetation. A rock wall has been added to the bank to stop the erosion occurring as a result of lost vegetation." title="Photograph of sugar can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5">
                      <a:extLst>
                        <a:ext uri="{28A0092B-C50C-407E-A947-70E740481C1C}">
                          <a14:useLocalDpi xmlns:a14="http://schemas.microsoft.com/office/drawing/2010/main"/>
                        </a:ext>
                      </a:extLst>
                    </a:blip>
                    <a:srcRect/>
                    <a:stretch>
                      <a:fillRect/>
                    </a:stretch>
                  </pic:blipFill>
                  <pic:spPr bwMode="auto">
                    <a:xfrm>
                      <a:off x="0" y="0"/>
                      <a:ext cx="4686300" cy="3512820"/>
                    </a:xfrm>
                    <a:prstGeom prst="rect">
                      <a:avLst/>
                    </a:prstGeom>
                    <a:noFill/>
                  </pic:spPr>
                </pic:pic>
              </a:graphicData>
            </a:graphic>
          </wp:inline>
        </w:drawing>
      </w:r>
      <w:r>
        <w:rPr>
          <w:noProof/>
          <w:lang w:val="en-AU" w:bidi="ar-SA"/>
        </w:rPr>
        <w:drawing>
          <wp:inline distT="0" distB="0" distL="0" distR="0" wp14:anchorId="1633049A" wp14:editId="3E443EF1">
            <wp:extent cx="4686300" cy="1272540"/>
            <wp:effectExtent l="0" t="0" r="0" b="3810"/>
            <wp:docPr id="80" name="Picture 80" descr="Figure 3.3.11 is a photograph of sugar cane growing along the St Helens Creek with no riparian vegetation.  A rock wall has been added to the bank to stop erosion occurring as a result of lost vegetation.&#10;" title="Photograph of sugar cane plant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6">
                      <a:extLst>
                        <a:ext uri="{28A0092B-C50C-407E-A947-70E740481C1C}">
                          <a14:useLocalDpi xmlns:a14="http://schemas.microsoft.com/office/drawing/2010/main"/>
                        </a:ext>
                      </a:extLst>
                    </a:blip>
                    <a:srcRect/>
                    <a:stretch>
                      <a:fillRect/>
                    </a:stretch>
                  </pic:blipFill>
                  <pic:spPr bwMode="auto">
                    <a:xfrm>
                      <a:off x="0" y="0"/>
                      <a:ext cx="4686300" cy="1272540"/>
                    </a:xfrm>
                    <a:prstGeom prst="rect">
                      <a:avLst/>
                    </a:prstGeom>
                    <a:noFill/>
                  </pic:spPr>
                </pic:pic>
              </a:graphicData>
            </a:graphic>
          </wp:inline>
        </w:drawing>
      </w:r>
    </w:p>
    <w:p w:rsidR="004A16D1" w:rsidRDefault="00FE1777" w:rsidP="002E309A">
      <w:pPr>
        <w:pStyle w:val="Caption"/>
        <w:keepNext/>
      </w:pPr>
      <w:r>
        <w:t xml:space="preserve">Figure </w:t>
      </w:r>
      <w:r w:rsidR="00A9538F">
        <w:t>3.3.11</w:t>
      </w:r>
      <w:r w:rsidR="007613CC">
        <w:t>:</w:t>
      </w:r>
      <w:r>
        <w:t xml:space="preserve"> Sugar</w:t>
      </w:r>
      <w:r w:rsidR="00B776C9">
        <w:t xml:space="preserve"> </w:t>
      </w:r>
      <w:r>
        <w:t>cane growing along the bank of St Helens Creek with no riparian vegetation. A rock wall has been added to the bank to stop the erosion occurring as a result of lost vegetation</w:t>
      </w:r>
    </w:p>
    <w:p w:rsidR="00FE1777" w:rsidRDefault="00FE1777" w:rsidP="004A16D1">
      <w:pPr>
        <w:rPr>
          <w:rFonts w:cs="Arial"/>
        </w:rPr>
      </w:pPr>
    </w:p>
    <w:p w:rsidR="00772976" w:rsidRPr="00214311" w:rsidRDefault="004A16D1" w:rsidP="004A16D1">
      <w:pPr>
        <w:rPr>
          <w:rFonts w:cs="Arial"/>
        </w:rPr>
      </w:pPr>
      <w:r>
        <w:rPr>
          <w:rFonts w:cs="Arial"/>
        </w:rPr>
        <w:t>The bad management practice of burning cane prior to harvest was not evident in this basin. However it appeared that the trash blankets (cane mulch used to retain soil after harvest) were being burnt prior to establishment of new cane (</w:t>
      </w:r>
      <w:r w:rsidR="00663E46">
        <w:rPr>
          <w:rFonts w:cs="Arial"/>
        </w:rPr>
        <w:t>F</w:t>
      </w:r>
      <w:r>
        <w:rPr>
          <w:rFonts w:cs="Arial"/>
        </w:rPr>
        <w:t xml:space="preserve">igure </w:t>
      </w:r>
      <w:r w:rsidR="00A9538F">
        <w:rPr>
          <w:rFonts w:cs="Arial"/>
        </w:rPr>
        <w:t>3.3.12</w:t>
      </w:r>
      <w:r>
        <w:rPr>
          <w:rFonts w:cs="Arial"/>
        </w:rPr>
        <w:t xml:space="preserve">). This </w:t>
      </w:r>
      <w:r w:rsidR="00082DB2">
        <w:rPr>
          <w:rFonts w:cs="Arial"/>
        </w:rPr>
        <w:t>allows</w:t>
      </w:r>
      <w:r>
        <w:rPr>
          <w:rFonts w:cs="Arial"/>
        </w:rPr>
        <w:t xml:space="preserve"> the use of furrow irrigation which is</w:t>
      </w:r>
      <w:r w:rsidR="00082DB2">
        <w:rPr>
          <w:rFonts w:cs="Arial"/>
        </w:rPr>
        <w:t xml:space="preserve"> commonly used in the catchment and which can result in soil and nutrient loss from the property.</w:t>
      </w:r>
    </w:p>
    <w:p w:rsidR="00A9538F" w:rsidRDefault="00FE1777" w:rsidP="005C6764">
      <w:pPr>
        <w:pStyle w:val="Caption"/>
      </w:pPr>
      <w:r>
        <w:rPr>
          <w:noProof/>
          <w:lang w:val="en-AU" w:bidi="ar-SA"/>
        </w:rPr>
        <w:lastRenderedPageBreak/>
        <w:drawing>
          <wp:inline distT="0" distB="0" distL="0" distR="0" wp14:anchorId="5B2F89D4" wp14:editId="49C76188">
            <wp:extent cx="4389120" cy="5859780"/>
            <wp:effectExtent l="0" t="0" r="0" b="7620"/>
            <wp:docPr id="78" name="Picture 78" descr="Figure 3.3.12 is a photograph of old trash blanketing that has been burnt prior to replanting which contributes to in-stream sediment loads." title="Photograph of old trash blanket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extLst>
                        <a:ext uri="{28A0092B-C50C-407E-A947-70E740481C1C}">
                          <a14:useLocalDpi xmlns:a14="http://schemas.microsoft.com/office/drawing/2010/main"/>
                        </a:ext>
                      </a:extLst>
                    </a:blip>
                    <a:srcRect/>
                    <a:stretch>
                      <a:fillRect/>
                    </a:stretch>
                  </pic:blipFill>
                  <pic:spPr bwMode="auto">
                    <a:xfrm>
                      <a:off x="0" y="0"/>
                      <a:ext cx="4389120" cy="5859780"/>
                    </a:xfrm>
                    <a:prstGeom prst="rect">
                      <a:avLst/>
                    </a:prstGeom>
                    <a:noFill/>
                  </pic:spPr>
                </pic:pic>
              </a:graphicData>
            </a:graphic>
          </wp:inline>
        </w:drawing>
      </w:r>
    </w:p>
    <w:p w:rsidR="00772976" w:rsidRDefault="005C6764" w:rsidP="005C6764">
      <w:pPr>
        <w:pStyle w:val="Caption"/>
        <w:rPr>
          <w:rFonts w:asciiTheme="majorHAnsi" w:eastAsiaTheme="majorEastAsia" w:hAnsiTheme="majorHAnsi" w:cstheme="majorBidi"/>
          <w:b w:val="0"/>
          <w:bCs w:val="0"/>
          <w:i/>
          <w:iCs/>
          <w:color w:val="4F81BD" w:themeColor="accent1"/>
        </w:rPr>
      </w:pPr>
      <w:r>
        <w:t xml:space="preserve">Figure </w:t>
      </w:r>
      <w:r w:rsidR="00A9538F">
        <w:t>3.3.12</w:t>
      </w:r>
      <w:r w:rsidR="007613CC">
        <w:t>:</w:t>
      </w:r>
      <w:r>
        <w:t xml:space="preserve"> Burning of old trash blanketing prior to replanting appears to be a common practice in the basin that is contributing to in-stream sediment loads</w:t>
      </w:r>
    </w:p>
    <w:p w:rsidR="00D4527F" w:rsidRPr="007D36A6" w:rsidRDefault="00D4527F" w:rsidP="00214311">
      <w:pPr>
        <w:pStyle w:val="Heading4"/>
      </w:pPr>
      <w:r w:rsidRPr="007D36A6">
        <w:t>Water – marsh/wetland production</w:t>
      </w:r>
    </w:p>
    <w:p w:rsidR="00545B5C" w:rsidRDefault="00545B5C" w:rsidP="00545B5C">
      <w:pPr>
        <w:rPr>
          <w:rFonts w:cs="Arial"/>
        </w:rPr>
      </w:pPr>
      <w:r w:rsidRPr="004A16D1">
        <w:rPr>
          <w:rFonts w:cs="Arial"/>
        </w:rPr>
        <w:t xml:space="preserve">Historical management sought to increase the extent of grazing land in many parts of the catchment. This involved the </w:t>
      </w:r>
      <w:proofErr w:type="spellStart"/>
      <w:r w:rsidRPr="004A16D1">
        <w:rPr>
          <w:rFonts w:cs="Arial"/>
        </w:rPr>
        <w:t>bunding</w:t>
      </w:r>
      <w:proofErr w:type="spellEnd"/>
      <w:r w:rsidRPr="004A16D1">
        <w:rPr>
          <w:rFonts w:cs="Arial"/>
        </w:rPr>
        <w:t xml:space="preserve"> of coastal salt pan areas to prevent tidal ingress, allowing pasture grasses to become established. These areas, known as ponded pastures, are mapped as 'wetland production' under the Queensland Land Use Mapping Project classification. Areas of ponded pasture prevent the exchange of tidal waters into freshwater wetlands, a process which historically reduced the extent of grass and </w:t>
      </w:r>
      <w:proofErr w:type="spellStart"/>
      <w:r w:rsidRPr="004A16D1">
        <w:rPr>
          <w:rFonts w:cs="Arial"/>
        </w:rPr>
        <w:t>sedgelands</w:t>
      </w:r>
      <w:proofErr w:type="spellEnd"/>
      <w:r w:rsidRPr="004A16D1">
        <w:rPr>
          <w:rFonts w:cs="Arial"/>
        </w:rPr>
        <w:t xml:space="preserve"> seasonally. This in turn reduces the areas of natural production for inshore coastal waters, leading to likely declines in inshore fish and invertebrate productivity. According to QLUMP, there </w:t>
      </w:r>
      <w:r w:rsidR="004A16D1">
        <w:rPr>
          <w:rFonts w:cs="Arial"/>
        </w:rPr>
        <w:t xml:space="preserve">was </w:t>
      </w:r>
      <w:r w:rsidR="002F2C35" w:rsidRPr="002F2C35">
        <w:rPr>
          <w:rFonts w:cs="Arial"/>
        </w:rPr>
        <w:t>613 hectares</w:t>
      </w:r>
      <w:r w:rsidRPr="002F2C35">
        <w:rPr>
          <w:rFonts w:cs="Arial"/>
        </w:rPr>
        <w:t xml:space="preserve"> of ponded pastures in the </w:t>
      </w:r>
      <w:r w:rsidR="00AC6063" w:rsidRPr="002F2C35">
        <w:rPr>
          <w:rFonts w:cs="Arial"/>
        </w:rPr>
        <w:t>O’Connell</w:t>
      </w:r>
      <w:r w:rsidRPr="002F2C35">
        <w:rPr>
          <w:rFonts w:cs="Arial"/>
        </w:rPr>
        <w:t xml:space="preserve"> basin (</w:t>
      </w:r>
      <w:r w:rsidR="00663E46">
        <w:rPr>
          <w:rFonts w:cs="Arial"/>
        </w:rPr>
        <w:t>T</w:t>
      </w:r>
      <w:r w:rsidR="00A9538F" w:rsidRPr="002F2C35">
        <w:rPr>
          <w:rFonts w:cs="Arial"/>
        </w:rPr>
        <w:t>able</w:t>
      </w:r>
      <w:r w:rsidRPr="002F2C35">
        <w:rPr>
          <w:rFonts w:cs="Arial"/>
        </w:rPr>
        <w:t xml:space="preserve"> </w:t>
      </w:r>
      <w:r w:rsidR="006A60E5" w:rsidRPr="002F2C35">
        <w:rPr>
          <w:rFonts w:cs="Arial"/>
        </w:rPr>
        <w:t>3</w:t>
      </w:r>
      <w:r w:rsidRPr="002F2C35">
        <w:rPr>
          <w:rFonts w:cs="Arial"/>
        </w:rPr>
        <w:t>.2.</w:t>
      </w:r>
      <w:r w:rsidR="002F2C35">
        <w:rPr>
          <w:rFonts w:cs="Arial"/>
        </w:rPr>
        <w:t>1</w:t>
      </w:r>
      <w:r w:rsidRPr="002F2C35">
        <w:rPr>
          <w:rFonts w:cs="Arial"/>
        </w:rPr>
        <w:t>). These</w:t>
      </w:r>
      <w:r w:rsidRPr="004A16D1">
        <w:rPr>
          <w:rFonts w:cs="Arial"/>
        </w:rPr>
        <w:t xml:space="preserve"> </w:t>
      </w:r>
      <w:proofErr w:type="spellStart"/>
      <w:r w:rsidRPr="004A16D1">
        <w:rPr>
          <w:rFonts w:cs="Arial"/>
        </w:rPr>
        <w:t>bunded</w:t>
      </w:r>
      <w:proofErr w:type="spellEnd"/>
      <w:r w:rsidRPr="004A16D1">
        <w:rPr>
          <w:rFonts w:cs="Arial"/>
        </w:rPr>
        <w:t xml:space="preserve"> areas </w:t>
      </w:r>
      <w:r w:rsidR="004A16D1">
        <w:rPr>
          <w:rFonts w:cs="Arial"/>
        </w:rPr>
        <w:t xml:space="preserve">are located in St Helens </w:t>
      </w:r>
      <w:r w:rsidR="007613CC">
        <w:rPr>
          <w:rFonts w:cs="Arial"/>
        </w:rPr>
        <w:t>B</w:t>
      </w:r>
      <w:r w:rsidR="004A16D1">
        <w:rPr>
          <w:rFonts w:cs="Arial"/>
        </w:rPr>
        <w:t>each and Murray Creek estuaries</w:t>
      </w:r>
      <w:r w:rsidRPr="004A16D1">
        <w:rPr>
          <w:rFonts w:cs="Arial"/>
        </w:rPr>
        <w:t>.</w:t>
      </w:r>
    </w:p>
    <w:p w:rsidR="00D4527F" w:rsidRPr="00D4527F" w:rsidRDefault="00D4527F" w:rsidP="00D4527F">
      <w:pPr>
        <w:spacing w:after="200"/>
        <w:rPr>
          <w:rFonts w:asciiTheme="minorHAnsi" w:hAnsiTheme="minorHAnsi"/>
        </w:rPr>
      </w:pPr>
    </w:p>
    <w:p w:rsidR="00545B5C" w:rsidRPr="007D36A6" w:rsidRDefault="00D4527F" w:rsidP="00214311">
      <w:pPr>
        <w:pStyle w:val="Heading4"/>
      </w:pPr>
      <w:r w:rsidRPr="007D36A6">
        <w:lastRenderedPageBreak/>
        <w:t>Water – intensive use and water-storage and treatment</w:t>
      </w:r>
    </w:p>
    <w:p w:rsidR="00E074EC" w:rsidRDefault="0002412E" w:rsidP="008F23F3">
      <w:pPr>
        <w:pStyle w:val="ListParagraph"/>
        <w:spacing w:before="0"/>
        <w:rPr>
          <w:noProof/>
        </w:rPr>
      </w:pPr>
      <w:r>
        <w:rPr>
          <w:noProof/>
        </w:rPr>
        <w:t>Sewage disch</w:t>
      </w:r>
      <w:r w:rsidR="00E074EC" w:rsidRPr="0059797C">
        <w:rPr>
          <w:noProof/>
        </w:rPr>
        <w:t xml:space="preserve">arge is limited to the </w:t>
      </w:r>
      <w:r w:rsidR="0059797C">
        <w:rPr>
          <w:noProof/>
        </w:rPr>
        <w:t>Mackay North</w:t>
      </w:r>
      <w:r w:rsidR="00E074EC" w:rsidRPr="0059797C">
        <w:rPr>
          <w:noProof/>
        </w:rPr>
        <w:t xml:space="preserve"> Sewage Treatment Plant. The other smaller settlements are currently unsewered and impact</w:t>
      </w:r>
      <w:r w:rsidR="0059797C">
        <w:rPr>
          <w:noProof/>
        </w:rPr>
        <w:t>s on the World Heritage Area</w:t>
      </w:r>
      <w:r w:rsidR="00E074EC" w:rsidRPr="0059797C">
        <w:rPr>
          <w:noProof/>
        </w:rPr>
        <w:t xml:space="preserve"> are not known. Table </w:t>
      </w:r>
      <w:r w:rsidR="006A60E5" w:rsidRPr="0059797C">
        <w:rPr>
          <w:noProof/>
        </w:rPr>
        <w:t>3</w:t>
      </w:r>
      <w:r>
        <w:rPr>
          <w:noProof/>
        </w:rPr>
        <w:t>.3.2 o</w:t>
      </w:r>
      <w:r w:rsidR="00E074EC" w:rsidRPr="0059797C">
        <w:rPr>
          <w:noProof/>
        </w:rPr>
        <w:t xml:space="preserve">utlines the status of wastewater treatment in the main urban centres in the </w:t>
      </w:r>
      <w:r w:rsidR="00AC6063" w:rsidRPr="0059797C">
        <w:rPr>
          <w:noProof/>
        </w:rPr>
        <w:t>O’Connell</w:t>
      </w:r>
      <w:r w:rsidR="00E074EC" w:rsidRPr="0059797C">
        <w:rPr>
          <w:noProof/>
        </w:rPr>
        <w:t xml:space="preserve"> basin.</w:t>
      </w:r>
    </w:p>
    <w:p w:rsidR="00E074EC" w:rsidRDefault="00E074EC" w:rsidP="00E074EC">
      <w:pPr>
        <w:rPr>
          <w:rFonts w:cs="Arial"/>
          <w:b/>
          <w:noProof/>
          <w:color w:val="548DD4" w:themeColor="text2" w:themeTint="99"/>
          <w:sz w:val="20"/>
          <w:szCs w:val="20"/>
        </w:rPr>
      </w:pPr>
    </w:p>
    <w:p w:rsidR="00E074EC" w:rsidRPr="00E908BD" w:rsidRDefault="00E074EC" w:rsidP="00E074EC">
      <w:pPr>
        <w:pStyle w:val="Caption"/>
        <w:rPr>
          <w:noProof/>
        </w:rPr>
      </w:pPr>
      <w:r w:rsidRPr="00E908BD">
        <w:rPr>
          <w:noProof/>
        </w:rPr>
        <w:t xml:space="preserve">Table </w:t>
      </w:r>
      <w:r w:rsidR="006A60E5">
        <w:rPr>
          <w:noProof/>
        </w:rPr>
        <w:t>3</w:t>
      </w:r>
      <w:r>
        <w:rPr>
          <w:noProof/>
        </w:rPr>
        <w:t>.3.2</w:t>
      </w:r>
      <w:r w:rsidR="0087504E">
        <w:rPr>
          <w:noProof/>
        </w:rPr>
        <w:t>:</w:t>
      </w:r>
      <w:r w:rsidRPr="00E908BD">
        <w:rPr>
          <w:noProof/>
        </w:rPr>
        <w:t xml:space="preserve"> Status of wastewater treatment in the </w:t>
      </w:r>
      <w:r w:rsidR="00AC6063">
        <w:rPr>
          <w:noProof/>
        </w:rPr>
        <w:t>O’Connell</w:t>
      </w:r>
      <w:r w:rsidRPr="00E908BD">
        <w:rPr>
          <w:noProof/>
        </w:rPr>
        <w:t xml:space="preserve"> basin</w:t>
      </w:r>
    </w:p>
    <w:tbl>
      <w:tblPr>
        <w:tblStyle w:val="MediumGrid1-Accent1"/>
        <w:tblW w:w="9039"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Caption w:val="Status of wastewater treatment in the O'Connell basin"/>
        <w:tblDescription w:val="A table listing the wastewater treatment facilities in the O'Connell basin and their status."/>
      </w:tblPr>
      <w:tblGrid>
        <w:gridCol w:w="2294"/>
        <w:gridCol w:w="6745"/>
      </w:tblGrid>
      <w:tr w:rsidR="00E074EC"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94" w:type="dxa"/>
            <w:shd w:val="clear" w:color="auto" w:fill="4F81BD" w:themeFill="accent1"/>
          </w:tcPr>
          <w:p w:rsidR="00E074EC" w:rsidRPr="008F23F3" w:rsidRDefault="00E074EC" w:rsidP="005F2E65">
            <w:pPr>
              <w:rPr>
                <w:rFonts w:cs="Arial"/>
                <w:color w:val="FFFFFF" w:themeColor="background1"/>
                <w:sz w:val="20"/>
                <w:szCs w:val="20"/>
              </w:rPr>
            </w:pPr>
            <w:r w:rsidRPr="008F23F3">
              <w:rPr>
                <w:rFonts w:cs="Arial"/>
                <w:color w:val="FFFFFF" w:themeColor="background1"/>
                <w:sz w:val="20"/>
                <w:szCs w:val="20"/>
              </w:rPr>
              <w:t>Urban centre</w:t>
            </w:r>
          </w:p>
        </w:tc>
        <w:tc>
          <w:tcPr>
            <w:tcW w:w="6745" w:type="dxa"/>
            <w:shd w:val="clear" w:color="auto" w:fill="4F81BD" w:themeFill="accent1"/>
          </w:tcPr>
          <w:p w:rsidR="00E074EC" w:rsidRPr="008F23F3" w:rsidRDefault="00E074EC" w:rsidP="005F2E65">
            <w:pPr>
              <w:cnfStyle w:val="100000000000" w:firstRow="1" w:lastRow="0" w:firstColumn="0" w:lastColumn="0" w:oddVBand="0" w:evenVBand="0" w:oddHBand="0" w:evenHBand="0" w:firstRowFirstColumn="0" w:firstRowLastColumn="0" w:lastRowFirstColumn="0" w:lastRowLastColumn="0"/>
              <w:rPr>
                <w:rFonts w:cs="Arial"/>
                <w:color w:val="FFFFFF" w:themeColor="background1"/>
                <w:sz w:val="20"/>
                <w:szCs w:val="20"/>
              </w:rPr>
            </w:pPr>
            <w:r w:rsidRPr="008F23F3">
              <w:rPr>
                <w:rFonts w:cs="Arial"/>
                <w:color w:val="FFFFFF" w:themeColor="background1"/>
                <w:sz w:val="20"/>
                <w:szCs w:val="20"/>
              </w:rPr>
              <w:t>Wastewater treatment</w:t>
            </w:r>
          </w:p>
        </w:tc>
      </w:tr>
      <w:tr w:rsidR="00E074EC" w:rsidRPr="008F23F3" w:rsidTr="00CD10CF">
        <w:trPr>
          <w:cnfStyle w:val="000000100000" w:firstRow="0" w:lastRow="0" w:firstColumn="0" w:lastColumn="0" w:oddVBand="0" w:evenVBand="0" w:oddHBand="1" w:evenHBand="0" w:firstRowFirstColumn="0" w:firstRowLastColumn="0" w:lastRowFirstColumn="0" w:lastRowLastColumn="0"/>
          <w:trHeight w:val="696"/>
        </w:trPr>
        <w:tc>
          <w:tcPr>
            <w:cnfStyle w:val="001000000000" w:firstRow="0" w:lastRow="0" w:firstColumn="1" w:lastColumn="0" w:oddVBand="0" w:evenVBand="0" w:oddHBand="0" w:evenHBand="0" w:firstRowFirstColumn="0" w:firstRowLastColumn="0" w:lastRowFirstColumn="0" w:lastRowLastColumn="0"/>
            <w:tcW w:w="2294" w:type="dxa"/>
          </w:tcPr>
          <w:p w:rsidR="00E074EC" w:rsidRPr="008F23F3" w:rsidRDefault="004A16D1" w:rsidP="005F2E65">
            <w:pPr>
              <w:rPr>
                <w:rFonts w:cs="Arial"/>
                <w:sz w:val="20"/>
                <w:szCs w:val="20"/>
              </w:rPr>
            </w:pPr>
            <w:r w:rsidRPr="008F23F3">
              <w:rPr>
                <w:rFonts w:cs="Arial"/>
                <w:sz w:val="20"/>
                <w:szCs w:val="20"/>
              </w:rPr>
              <w:t>Mackay North</w:t>
            </w:r>
          </w:p>
        </w:tc>
        <w:tc>
          <w:tcPr>
            <w:tcW w:w="6745" w:type="dxa"/>
          </w:tcPr>
          <w:p w:rsidR="000F5984" w:rsidRPr="008F23F3" w:rsidRDefault="004A16D1" w:rsidP="004A16D1">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8F23F3">
              <w:rPr>
                <w:rFonts w:eastAsiaTheme="minorHAnsi" w:cs="Arial"/>
                <w:sz w:val="20"/>
                <w:szCs w:val="20"/>
                <w:lang w:eastAsia="en-US"/>
              </w:rPr>
              <w:t xml:space="preserve">Upgraded in 2008, the Mackay North </w:t>
            </w:r>
            <w:r w:rsidR="0059797C" w:rsidRPr="008F23F3">
              <w:rPr>
                <w:rFonts w:eastAsiaTheme="minorHAnsi" w:cs="Arial"/>
                <w:sz w:val="20"/>
                <w:szCs w:val="20"/>
                <w:lang w:eastAsia="en-US"/>
              </w:rPr>
              <w:t xml:space="preserve">wastewater plant services </w:t>
            </w:r>
            <w:r w:rsidRPr="008F23F3">
              <w:rPr>
                <w:rFonts w:eastAsiaTheme="minorHAnsi" w:cs="Arial"/>
                <w:color w:val="000000"/>
                <w:sz w:val="20"/>
                <w:szCs w:val="20"/>
                <w:lang w:eastAsia="en-US"/>
              </w:rPr>
              <w:t xml:space="preserve">Shoal Point, </w:t>
            </w:r>
            <w:proofErr w:type="spellStart"/>
            <w:r w:rsidRPr="008F23F3">
              <w:rPr>
                <w:rFonts w:eastAsiaTheme="minorHAnsi" w:cs="Arial"/>
                <w:color w:val="000000"/>
                <w:sz w:val="20"/>
                <w:szCs w:val="20"/>
                <w:lang w:eastAsia="en-US"/>
              </w:rPr>
              <w:t>Bucasia</w:t>
            </w:r>
            <w:proofErr w:type="spellEnd"/>
            <w:r w:rsidRPr="008F23F3">
              <w:rPr>
                <w:rFonts w:eastAsiaTheme="minorHAnsi" w:cs="Arial"/>
                <w:color w:val="000000"/>
                <w:sz w:val="20"/>
                <w:szCs w:val="20"/>
                <w:lang w:eastAsia="en-US"/>
              </w:rPr>
              <w:t xml:space="preserve">, Rural View, Blacks Beach and </w:t>
            </w:r>
            <w:proofErr w:type="spellStart"/>
            <w:r w:rsidRPr="008F23F3">
              <w:rPr>
                <w:rFonts w:eastAsiaTheme="minorHAnsi" w:cs="Arial"/>
                <w:color w:val="000000"/>
                <w:sz w:val="20"/>
                <w:szCs w:val="20"/>
                <w:lang w:eastAsia="en-US"/>
              </w:rPr>
              <w:t>Eimeo</w:t>
            </w:r>
            <w:proofErr w:type="spellEnd"/>
            <w:r w:rsidR="0059797C" w:rsidRPr="008F23F3">
              <w:rPr>
                <w:rFonts w:eastAsiaTheme="minorHAnsi" w:cs="Arial"/>
                <w:color w:val="000000"/>
                <w:sz w:val="20"/>
                <w:szCs w:val="20"/>
                <w:lang w:eastAsia="en-US"/>
              </w:rPr>
              <w:t>. Treated water is discharged into Reliance Creek.</w:t>
            </w:r>
          </w:p>
        </w:tc>
      </w:tr>
      <w:tr w:rsidR="00A2172A" w:rsidRPr="008F23F3" w:rsidTr="00CD10CF">
        <w:tc>
          <w:tcPr>
            <w:cnfStyle w:val="001000000000" w:firstRow="0" w:lastRow="0" w:firstColumn="1" w:lastColumn="0" w:oddVBand="0" w:evenVBand="0" w:oddHBand="0" w:evenHBand="0" w:firstRowFirstColumn="0" w:firstRowLastColumn="0" w:lastRowFirstColumn="0" w:lastRowLastColumn="0"/>
            <w:tcW w:w="2294" w:type="dxa"/>
          </w:tcPr>
          <w:p w:rsidR="00A2172A" w:rsidRPr="008F23F3" w:rsidRDefault="00A2172A" w:rsidP="005F2E65">
            <w:pPr>
              <w:rPr>
                <w:rFonts w:cs="Arial"/>
                <w:sz w:val="20"/>
                <w:szCs w:val="20"/>
              </w:rPr>
            </w:pPr>
            <w:proofErr w:type="spellStart"/>
            <w:r w:rsidRPr="008F23F3">
              <w:rPr>
                <w:rFonts w:cs="Arial"/>
                <w:sz w:val="20"/>
                <w:szCs w:val="20"/>
              </w:rPr>
              <w:t>Seaforth</w:t>
            </w:r>
            <w:proofErr w:type="spellEnd"/>
          </w:p>
        </w:tc>
        <w:tc>
          <w:tcPr>
            <w:tcW w:w="6745" w:type="dxa"/>
          </w:tcPr>
          <w:p w:rsidR="00A2172A" w:rsidRPr="008F23F3" w:rsidRDefault="00A2172A" w:rsidP="004A16D1">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 xml:space="preserve">Unknown. Most likely </w:t>
            </w:r>
            <w:proofErr w:type="spellStart"/>
            <w:r w:rsidRPr="008F23F3">
              <w:rPr>
                <w:rFonts w:cs="Arial"/>
                <w:sz w:val="20"/>
                <w:szCs w:val="20"/>
              </w:rPr>
              <w:t>unsewered</w:t>
            </w:r>
            <w:proofErr w:type="spellEnd"/>
            <w:r w:rsidR="0087504E">
              <w:rPr>
                <w:rFonts w:cs="Arial"/>
                <w:sz w:val="20"/>
                <w:szCs w:val="20"/>
              </w:rPr>
              <w:t>.</w:t>
            </w:r>
          </w:p>
        </w:tc>
      </w:tr>
      <w:tr w:rsidR="00A2172A" w:rsidRPr="008F23F3" w:rsidTr="00CD10C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A2172A" w:rsidRPr="008F23F3" w:rsidRDefault="00A2172A" w:rsidP="005F2E65">
            <w:pPr>
              <w:rPr>
                <w:rFonts w:cs="Arial"/>
                <w:sz w:val="20"/>
                <w:szCs w:val="20"/>
              </w:rPr>
            </w:pPr>
            <w:r w:rsidRPr="008F23F3">
              <w:rPr>
                <w:rFonts w:cs="Arial"/>
                <w:sz w:val="20"/>
                <w:szCs w:val="20"/>
              </w:rPr>
              <w:t>Midge Point</w:t>
            </w:r>
          </w:p>
        </w:tc>
        <w:tc>
          <w:tcPr>
            <w:tcW w:w="6745" w:type="dxa"/>
          </w:tcPr>
          <w:p w:rsidR="00A2172A" w:rsidRPr="008F23F3" w:rsidRDefault="00A2172A" w:rsidP="004A16D1">
            <w:pPr>
              <w:cnfStyle w:val="000000100000" w:firstRow="0" w:lastRow="0" w:firstColumn="0" w:lastColumn="0" w:oddVBand="0" w:evenVBand="0" w:oddHBand="1" w:evenHBand="0" w:firstRowFirstColumn="0" w:firstRowLastColumn="0" w:lastRowFirstColumn="0" w:lastRowLastColumn="0"/>
              <w:rPr>
                <w:rFonts w:cs="Arial"/>
                <w:sz w:val="20"/>
                <w:szCs w:val="20"/>
              </w:rPr>
            </w:pPr>
            <w:r w:rsidRPr="008F23F3">
              <w:rPr>
                <w:rFonts w:cs="Arial"/>
                <w:sz w:val="20"/>
                <w:szCs w:val="20"/>
              </w:rPr>
              <w:t xml:space="preserve">Unknown. Most likely </w:t>
            </w:r>
            <w:proofErr w:type="spellStart"/>
            <w:r w:rsidRPr="008F23F3">
              <w:rPr>
                <w:rFonts w:cs="Arial"/>
                <w:sz w:val="20"/>
                <w:szCs w:val="20"/>
              </w:rPr>
              <w:t>unsewered</w:t>
            </w:r>
            <w:proofErr w:type="spellEnd"/>
            <w:r w:rsidR="0087504E">
              <w:rPr>
                <w:rFonts w:cs="Arial"/>
                <w:sz w:val="20"/>
                <w:szCs w:val="20"/>
              </w:rPr>
              <w:t>.</w:t>
            </w:r>
          </w:p>
        </w:tc>
      </w:tr>
      <w:tr w:rsidR="00A2172A" w:rsidRPr="008F23F3" w:rsidTr="00CD10CF">
        <w:tc>
          <w:tcPr>
            <w:cnfStyle w:val="001000000000" w:firstRow="0" w:lastRow="0" w:firstColumn="1" w:lastColumn="0" w:oddVBand="0" w:evenVBand="0" w:oddHBand="0" w:evenHBand="0" w:firstRowFirstColumn="0" w:firstRowLastColumn="0" w:lastRowFirstColumn="0" w:lastRowLastColumn="0"/>
            <w:tcW w:w="2294" w:type="dxa"/>
          </w:tcPr>
          <w:p w:rsidR="00A2172A" w:rsidRPr="008F23F3" w:rsidRDefault="00A2172A" w:rsidP="0087504E">
            <w:pPr>
              <w:rPr>
                <w:rFonts w:cs="Arial"/>
                <w:sz w:val="20"/>
                <w:szCs w:val="20"/>
              </w:rPr>
            </w:pPr>
            <w:r w:rsidRPr="008F23F3">
              <w:rPr>
                <w:rFonts w:cs="Arial"/>
                <w:sz w:val="20"/>
                <w:szCs w:val="20"/>
              </w:rPr>
              <w:t>Lagun</w:t>
            </w:r>
            <w:r w:rsidR="0087504E">
              <w:rPr>
                <w:rFonts w:cs="Arial"/>
                <w:sz w:val="20"/>
                <w:szCs w:val="20"/>
              </w:rPr>
              <w:t>a</w:t>
            </w:r>
            <w:r w:rsidRPr="008F23F3">
              <w:rPr>
                <w:rFonts w:cs="Arial"/>
                <w:sz w:val="20"/>
                <w:szCs w:val="20"/>
              </w:rPr>
              <w:t xml:space="preserve"> Keys</w:t>
            </w:r>
          </w:p>
        </w:tc>
        <w:tc>
          <w:tcPr>
            <w:tcW w:w="6745" w:type="dxa"/>
          </w:tcPr>
          <w:p w:rsidR="00A2172A" w:rsidRPr="008F23F3" w:rsidRDefault="00A2172A" w:rsidP="004A16D1">
            <w:pPr>
              <w:cnfStyle w:val="000000000000" w:firstRow="0" w:lastRow="0" w:firstColumn="0" w:lastColumn="0" w:oddVBand="0" w:evenVBand="0" w:oddHBand="0" w:evenHBand="0" w:firstRowFirstColumn="0" w:firstRowLastColumn="0" w:lastRowFirstColumn="0" w:lastRowLastColumn="0"/>
              <w:rPr>
                <w:rFonts w:cs="Arial"/>
                <w:sz w:val="20"/>
                <w:szCs w:val="20"/>
              </w:rPr>
            </w:pPr>
            <w:r w:rsidRPr="008F23F3">
              <w:rPr>
                <w:rFonts w:cs="Arial"/>
                <w:sz w:val="20"/>
                <w:szCs w:val="20"/>
              </w:rPr>
              <w:t xml:space="preserve">Unknown. Most likely </w:t>
            </w:r>
            <w:proofErr w:type="spellStart"/>
            <w:r w:rsidRPr="008F23F3">
              <w:rPr>
                <w:rFonts w:cs="Arial"/>
                <w:sz w:val="20"/>
                <w:szCs w:val="20"/>
              </w:rPr>
              <w:t>unsewered</w:t>
            </w:r>
            <w:proofErr w:type="spellEnd"/>
            <w:r w:rsidR="0087504E">
              <w:rPr>
                <w:rFonts w:cs="Arial"/>
                <w:sz w:val="20"/>
                <w:szCs w:val="20"/>
              </w:rPr>
              <w:t>.</w:t>
            </w:r>
          </w:p>
        </w:tc>
      </w:tr>
    </w:tbl>
    <w:p w:rsidR="00550B58" w:rsidRDefault="00550B58" w:rsidP="00D4527F">
      <w:pPr>
        <w:rPr>
          <w:rFonts w:cs="Arial"/>
          <w:lang w:val="en-US" w:bidi="en-US"/>
        </w:rPr>
      </w:pPr>
    </w:p>
    <w:p w:rsidR="00550B58" w:rsidRDefault="00550B58" w:rsidP="00D4527F">
      <w:pPr>
        <w:rPr>
          <w:rFonts w:cs="Arial"/>
          <w:lang w:val="en-US" w:bidi="en-US"/>
        </w:rPr>
      </w:pPr>
    </w:p>
    <w:p w:rsidR="008C0878" w:rsidRDefault="008C0878" w:rsidP="008C0878"/>
    <w:p w:rsidR="00F63F80" w:rsidRDefault="00F63F80">
      <w:pPr>
        <w:spacing w:after="200"/>
        <w:rPr>
          <w:rFonts w:asciiTheme="majorHAnsi" w:eastAsiaTheme="majorEastAsia" w:hAnsiTheme="majorHAnsi" w:cstheme="majorBidi"/>
          <w:b/>
          <w:bCs/>
          <w:color w:val="365F91" w:themeColor="accent1" w:themeShade="BF"/>
          <w:sz w:val="28"/>
          <w:szCs w:val="28"/>
        </w:rPr>
      </w:pPr>
      <w:r>
        <w:br w:type="page"/>
      </w:r>
    </w:p>
    <w:p w:rsidR="008C0878" w:rsidRPr="007D36A6" w:rsidRDefault="008C0878" w:rsidP="003B4F38">
      <w:pPr>
        <w:pStyle w:val="Heading1"/>
      </w:pPr>
      <w:bookmarkStart w:id="39" w:name="_Toc371077013"/>
      <w:r w:rsidRPr="007D36A6">
        <w:lastRenderedPageBreak/>
        <w:t xml:space="preserve">PART </w:t>
      </w:r>
      <w:r w:rsidR="00D82520" w:rsidRPr="007D36A6">
        <w:t>B</w:t>
      </w:r>
      <w:r w:rsidRPr="007D36A6">
        <w:t>: OUTCOMES OF BASIN ASSESSMENT</w:t>
      </w:r>
      <w:bookmarkEnd w:id="39"/>
      <w:r w:rsidRPr="007D36A6">
        <w:t xml:space="preserve"> </w:t>
      </w:r>
    </w:p>
    <w:p w:rsidR="008C0878" w:rsidRPr="007D36A6" w:rsidRDefault="008C0878" w:rsidP="008079F1">
      <w:pPr>
        <w:pStyle w:val="Chapterheading"/>
      </w:pPr>
      <w:bookmarkStart w:id="40" w:name="_Toc371077014"/>
      <w:r w:rsidRPr="007D36A6">
        <w:t>Projected condition of Great Barrier Reef catchment values</w:t>
      </w:r>
      <w:bookmarkEnd w:id="40"/>
    </w:p>
    <w:p w:rsidR="008C0878" w:rsidRPr="00214311" w:rsidRDefault="008C0878" w:rsidP="008079F1">
      <w:pPr>
        <w:pStyle w:val="Heading3"/>
      </w:pPr>
      <w:bookmarkStart w:id="41" w:name="_Toc371077015"/>
      <w:r w:rsidRPr="00214311">
        <w:rPr>
          <w:rStyle w:val="Heading3Char"/>
          <w:b/>
        </w:rPr>
        <w:t xml:space="preserve">Summary of current </w:t>
      </w:r>
      <w:r w:rsidR="0087504E">
        <w:rPr>
          <w:rStyle w:val="Heading3Char"/>
          <w:b/>
        </w:rPr>
        <w:t>state of coastal ecosystems</w:t>
      </w:r>
      <w:bookmarkEnd w:id="41"/>
    </w:p>
    <w:p w:rsidR="002F2C35" w:rsidRDefault="002F2C35" w:rsidP="002F2C35">
      <w:r w:rsidRPr="00C175B4">
        <w:rPr>
          <w:rFonts w:cs="Arial"/>
          <w:lang w:val="en-US" w:bidi="en-US"/>
        </w:rPr>
        <w:t xml:space="preserve">The coastal ecosystems of the O’Connell basin have changed significantly and </w:t>
      </w:r>
      <w:r>
        <w:rPr>
          <w:rFonts w:cs="Arial"/>
          <w:lang w:val="en-US" w:bidi="en-US"/>
        </w:rPr>
        <w:t xml:space="preserve">are </w:t>
      </w:r>
      <w:r w:rsidRPr="00C175B4">
        <w:rPr>
          <w:rFonts w:cs="Arial"/>
          <w:lang w:val="en-US" w:bidi="en-US"/>
        </w:rPr>
        <w:t xml:space="preserve">unlikely to ever return to </w:t>
      </w:r>
      <w:r>
        <w:rPr>
          <w:rFonts w:cs="Arial"/>
          <w:lang w:val="en-US" w:bidi="en-US"/>
        </w:rPr>
        <w:t>their</w:t>
      </w:r>
      <w:r w:rsidRPr="00C175B4">
        <w:rPr>
          <w:rFonts w:cs="Arial"/>
          <w:lang w:val="en-US" w:bidi="en-US"/>
        </w:rPr>
        <w:t xml:space="preserve"> former state and condition. </w:t>
      </w:r>
      <w:r w:rsidRPr="00D324BF">
        <w:t xml:space="preserve">Coastal ecosystems most affected </w:t>
      </w:r>
      <w:r w:rsidR="00214311">
        <w:t>a</w:t>
      </w:r>
      <w:r w:rsidRPr="00D324BF">
        <w:t xml:space="preserve">re </w:t>
      </w:r>
      <w:r w:rsidR="00D324BF" w:rsidRPr="00D324BF">
        <w:t xml:space="preserve">rainforests, </w:t>
      </w:r>
      <w:r w:rsidRPr="00D324BF">
        <w:t xml:space="preserve">forests, woodlands, grass and </w:t>
      </w:r>
      <w:proofErr w:type="spellStart"/>
      <w:r w:rsidRPr="00D324BF">
        <w:t>sedgelands</w:t>
      </w:r>
      <w:proofErr w:type="spellEnd"/>
      <w:r w:rsidRPr="00D324BF">
        <w:t>, and freshwater wetlands (</w:t>
      </w:r>
      <w:r w:rsidR="0088266C">
        <w:t>T</w:t>
      </w:r>
      <w:r w:rsidRPr="00D324BF">
        <w:t>able 4.1.1). In the coastal zone, estuaries (saltmarsh</w:t>
      </w:r>
      <w:r w:rsidR="00727B3F">
        <w:t xml:space="preserve"> and</w:t>
      </w:r>
      <w:r w:rsidRPr="00D324BF">
        <w:t xml:space="preserve"> saltpan) in some areas have been </w:t>
      </w:r>
      <w:proofErr w:type="spellStart"/>
      <w:r w:rsidRPr="00D324BF">
        <w:t>bunded</w:t>
      </w:r>
      <w:proofErr w:type="spellEnd"/>
      <w:r w:rsidRPr="00D324BF">
        <w:t xml:space="preserve"> for the purposes of ponded pastures</w:t>
      </w:r>
      <w:r w:rsidR="00D324BF" w:rsidRPr="00D324BF">
        <w:t xml:space="preserve"> </w:t>
      </w:r>
      <w:r w:rsidR="00214311">
        <w:t>which</w:t>
      </w:r>
      <w:r w:rsidR="00D324BF" w:rsidRPr="00D324BF">
        <w:t xml:space="preserve"> </w:t>
      </w:r>
      <w:r w:rsidR="00214311" w:rsidRPr="00D324BF">
        <w:t>increase</w:t>
      </w:r>
      <w:r w:rsidR="00D324BF" w:rsidRPr="00D324BF">
        <w:t xml:space="preserve"> the extent of freshwater wetlands</w:t>
      </w:r>
      <w:r w:rsidRPr="00D324BF">
        <w:t>.</w:t>
      </w:r>
      <w:r w:rsidR="00D324BF">
        <w:t xml:space="preserve"> Likewise grazing also occurs in much of the remaining coastal ecosystems.</w:t>
      </w:r>
    </w:p>
    <w:p w:rsidR="00CD5F16" w:rsidRDefault="002F2C35" w:rsidP="00CD5F16">
      <w:pPr>
        <w:pStyle w:val="Caption"/>
        <w:rPr>
          <w:rFonts w:asciiTheme="minorHAnsi" w:hAnsiTheme="minorHAnsi"/>
          <w:lang w:val="en-AU"/>
        </w:rPr>
      </w:pPr>
      <w:proofErr w:type="gramStart"/>
      <w:r w:rsidRPr="002F2C35">
        <w:t>Table 4.1.1</w:t>
      </w:r>
      <w:r w:rsidR="00727B3F">
        <w:t>:</w:t>
      </w:r>
      <w:r w:rsidRPr="002F2C35">
        <w:t xml:space="preserve"> Percentage of remaining coastal ecosystems in the </w:t>
      </w:r>
      <w:r>
        <w:t>O’Connell</w:t>
      </w:r>
      <w:r w:rsidRPr="002F2C35">
        <w:t xml:space="preserve"> </w:t>
      </w:r>
      <w:r w:rsidR="00727B3F">
        <w:t>b</w:t>
      </w:r>
      <w:r w:rsidRPr="002F2C35">
        <w:t xml:space="preserve">asin, </w:t>
      </w:r>
      <w:r>
        <w:t>O’Connell</w:t>
      </w:r>
      <w:r w:rsidRPr="002F2C35">
        <w:t xml:space="preserve"> basin coastal zone and the </w:t>
      </w:r>
      <w:r>
        <w:t>O’Connell</w:t>
      </w:r>
      <w:r w:rsidR="00AD3CAD">
        <w:t xml:space="preserve"> basin floodplain.</w:t>
      </w:r>
      <w:proofErr w:type="gramEnd"/>
      <w:r w:rsidR="00AD3CAD">
        <w:t xml:space="preserve"> </w:t>
      </w:r>
      <w:r w:rsidR="000A2193">
        <w:t>Orange</w:t>
      </w:r>
      <w:r w:rsidRPr="002F2C35">
        <w:t xml:space="preserve"> cells indicate areas with 10-30 per cent</w:t>
      </w:r>
      <w:r w:rsidR="000A2193">
        <w:t xml:space="preserve"> remaining</w:t>
      </w:r>
      <w:r w:rsidRPr="002F2C35">
        <w:t>; yellow 31-50 per cent and green greater than 50 per cent. Note these figures provide no information about ecosys</w:t>
      </w:r>
      <w:r w:rsidR="00B5711F">
        <w:t>tem condition or functionality</w:t>
      </w:r>
      <w:r w:rsidR="00CD5F16">
        <w:fldChar w:fldCharType="begin"/>
      </w:r>
      <w:r w:rsidR="00CD5F16">
        <w:instrText xml:space="preserve"> LINK Excel.Sheet.12 "\\\\gbrmpa.gov.au\\SHARES\\WaterQuality\\COASTAL_ECOSYSTEMS\\6_Coastal_Ecosystem_data\\Data\\Coastal_Ecosystems\\Report_summaries\\Basin Summaries.xlsx" "O'Connell!R78C37:R81C45" \a \f 4 \h  \* MERGEFORMAT </w:instrText>
      </w:r>
      <w:r w:rsidR="00CD5F16">
        <w:fldChar w:fldCharType="separate"/>
      </w:r>
    </w:p>
    <w:tbl>
      <w:tblPr>
        <w:tblW w:w="9373" w:type="dxa"/>
        <w:tblLayout w:type="fixed"/>
        <w:tblLook w:val="04A0" w:firstRow="1" w:lastRow="0" w:firstColumn="1" w:lastColumn="0" w:noHBand="0" w:noVBand="1"/>
      </w:tblPr>
      <w:tblGrid>
        <w:gridCol w:w="2155"/>
        <w:gridCol w:w="902"/>
        <w:gridCol w:w="902"/>
        <w:gridCol w:w="902"/>
        <w:gridCol w:w="903"/>
        <w:gridCol w:w="902"/>
        <w:gridCol w:w="902"/>
        <w:gridCol w:w="902"/>
        <w:gridCol w:w="903"/>
      </w:tblGrid>
      <w:tr w:rsidR="00CD5F16" w:rsidRPr="00CD5F16" w:rsidTr="002E309A">
        <w:trPr>
          <w:trHeight w:val="1778"/>
        </w:trPr>
        <w:tc>
          <w:tcPr>
            <w:tcW w:w="2155" w:type="dxa"/>
            <w:tcBorders>
              <w:top w:val="single" w:sz="4" w:space="0" w:color="auto"/>
              <w:left w:val="single" w:sz="4" w:space="0" w:color="auto"/>
              <w:bottom w:val="single" w:sz="4" w:space="0" w:color="EEECE1"/>
              <w:right w:val="single" w:sz="4" w:space="0" w:color="EEECE1"/>
            </w:tcBorders>
            <w:shd w:val="clear" w:color="auto" w:fill="auto"/>
            <w:vAlign w:val="bottom"/>
            <w:hideMark/>
          </w:tcPr>
          <w:p w:rsidR="00CD5F16" w:rsidRPr="00CD5F16" w:rsidRDefault="00CD5F16" w:rsidP="00CD5F16">
            <w:pPr>
              <w:spacing w:line="240" w:lineRule="auto"/>
              <w:rPr>
                <w:rFonts w:ascii="Calibri" w:eastAsia="Times New Roman" w:hAnsi="Calibri" w:cs="Times New Roman"/>
                <w:b/>
                <w:bCs/>
                <w:color w:val="000000"/>
                <w:lang w:val="en-AU" w:eastAsia="en-AU"/>
              </w:rPr>
            </w:pPr>
            <w:r w:rsidRPr="00CD5F16">
              <w:rPr>
                <w:rFonts w:ascii="Calibri" w:eastAsia="Times New Roman" w:hAnsi="Calibri" w:cs="Times New Roman"/>
                <w:b/>
                <w:bCs/>
                <w:color w:val="000000"/>
                <w:lang w:val="en-AU" w:eastAsia="en-AU"/>
              </w:rPr>
              <w:t>Percentage remaining of coastal ecosystems in the O'Connell basin</w:t>
            </w:r>
          </w:p>
        </w:tc>
        <w:tc>
          <w:tcPr>
            <w:tcW w:w="902" w:type="dxa"/>
            <w:tcBorders>
              <w:top w:val="single" w:sz="4" w:space="0" w:color="auto"/>
              <w:left w:val="single" w:sz="4" w:space="0" w:color="FFFFFF"/>
              <w:bottom w:val="single" w:sz="4" w:space="0" w:color="FFFFFF"/>
              <w:right w:val="single" w:sz="4" w:space="0" w:color="FFFFFF"/>
            </w:tcBorders>
            <w:shd w:val="clear" w:color="000000" w:fill="004C73"/>
            <w:textDirection w:val="btLr"/>
            <w:vAlign w:val="bottom"/>
            <w:hideMark/>
          </w:tcPr>
          <w:p w:rsidR="00CD5F16" w:rsidRPr="00CD5F16" w:rsidRDefault="00CD5F16" w:rsidP="00CD5F16">
            <w:pPr>
              <w:spacing w:line="240" w:lineRule="auto"/>
              <w:rPr>
                <w:rFonts w:ascii="Calibri" w:eastAsia="Times New Roman" w:hAnsi="Calibri" w:cs="Times New Roman"/>
                <w:color w:val="FFFFFF"/>
                <w:lang w:val="en-AU" w:eastAsia="en-AU"/>
              </w:rPr>
            </w:pPr>
            <w:r w:rsidRPr="00CD5F16">
              <w:rPr>
                <w:rFonts w:ascii="Calibri" w:eastAsia="Times New Roman" w:hAnsi="Calibri" w:cs="Times New Roman"/>
                <w:color w:val="FFFFFF"/>
                <w:lang w:val="en-AU" w:eastAsia="en-AU"/>
              </w:rPr>
              <w:t>Rainforests</w:t>
            </w:r>
          </w:p>
        </w:tc>
        <w:tc>
          <w:tcPr>
            <w:tcW w:w="902" w:type="dxa"/>
            <w:tcBorders>
              <w:top w:val="single" w:sz="4" w:space="0" w:color="auto"/>
              <w:left w:val="nil"/>
              <w:bottom w:val="single" w:sz="4" w:space="0" w:color="FFFFFF"/>
              <w:right w:val="single" w:sz="4" w:space="0" w:color="FFFFFF"/>
            </w:tcBorders>
            <w:shd w:val="clear" w:color="000000" w:fill="73B273"/>
            <w:textDirection w:val="btLr"/>
            <w:vAlign w:val="bottom"/>
            <w:hideMark/>
          </w:tcPr>
          <w:p w:rsidR="00CD5F16" w:rsidRPr="00CD5F16" w:rsidRDefault="00CD5F16" w:rsidP="00CD5F16">
            <w:pPr>
              <w:spacing w:line="240" w:lineRule="auto"/>
              <w:rPr>
                <w:rFonts w:ascii="Calibri" w:eastAsia="Times New Roman" w:hAnsi="Calibri" w:cs="Times New Roman"/>
                <w:color w:val="FFFFFF"/>
                <w:lang w:val="en-AU" w:eastAsia="en-AU"/>
              </w:rPr>
            </w:pPr>
            <w:r w:rsidRPr="00CD5F16">
              <w:rPr>
                <w:rFonts w:ascii="Calibri" w:eastAsia="Times New Roman" w:hAnsi="Calibri" w:cs="Times New Roman"/>
                <w:color w:val="FFFFFF"/>
                <w:lang w:val="en-AU" w:eastAsia="en-AU"/>
              </w:rPr>
              <w:t>Forests</w:t>
            </w:r>
          </w:p>
        </w:tc>
        <w:tc>
          <w:tcPr>
            <w:tcW w:w="902" w:type="dxa"/>
            <w:tcBorders>
              <w:top w:val="single" w:sz="4" w:space="0" w:color="auto"/>
              <w:left w:val="nil"/>
              <w:bottom w:val="single" w:sz="4" w:space="0" w:color="FFFFFF"/>
              <w:right w:val="single" w:sz="4" w:space="0" w:color="FFFFFF"/>
            </w:tcBorders>
            <w:shd w:val="clear" w:color="000000" w:fill="828282"/>
            <w:textDirection w:val="btLr"/>
            <w:vAlign w:val="bottom"/>
            <w:hideMark/>
          </w:tcPr>
          <w:p w:rsidR="00CD5F16" w:rsidRPr="00CD5F16" w:rsidRDefault="00CD5F16" w:rsidP="00CD5F16">
            <w:pPr>
              <w:spacing w:line="240" w:lineRule="auto"/>
              <w:rPr>
                <w:rFonts w:ascii="Calibri" w:eastAsia="Times New Roman" w:hAnsi="Calibri" w:cs="Times New Roman"/>
                <w:color w:val="FFFFFF"/>
                <w:lang w:val="en-AU" w:eastAsia="en-AU"/>
              </w:rPr>
            </w:pPr>
            <w:r w:rsidRPr="00CD5F16">
              <w:rPr>
                <w:rFonts w:ascii="Calibri" w:eastAsia="Times New Roman" w:hAnsi="Calibri" w:cs="Times New Roman"/>
                <w:color w:val="FFFFFF"/>
                <w:lang w:val="en-AU" w:eastAsia="en-AU"/>
              </w:rPr>
              <w:t>Woodlands</w:t>
            </w:r>
          </w:p>
        </w:tc>
        <w:tc>
          <w:tcPr>
            <w:tcW w:w="903" w:type="dxa"/>
            <w:tcBorders>
              <w:top w:val="single" w:sz="4" w:space="0" w:color="auto"/>
              <w:left w:val="nil"/>
              <w:bottom w:val="single" w:sz="4" w:space="0" w:color="FFFFFF"/>
              <w:right w:val="single" w:sz="4" w:space="0" w:color="FFFFFF"/>
            </w:tcBorders>
            <w:shd w:val="clear" w:color="000000" w:fill="97DBF2"/>
            <w:textDirection w:val="btLr"/>
            <w:vAlign w:val="bottom"/>
            <w:hideMark/>
          </w:tcPr>
          <w:p w:rsidR="00CD5F16" w:rsidRPr="00CD5F16" w:rsidRDefault="00CD5F16" w:rsidP="00CD5F16">
            <w:pPr>
              <w:spacing w:line="240" w:lineRule="auto"/>
              <w:rPr>
                <w:rFonts w:ascii="Calibri" w:eastAsia="Times New Roman" w:hAnsi="Calibri" w:cs="Times New Roman"/>
                <w:color w:val="3F3F76"/>
                <w:lang w:val="en-AU" w:eastAsia="en-AU"/>
              </w:rPr>
            </w:pPr>
            <w:r w:rsidRPr="00CD5F16">
              <w:rPr>
                <w:rFonts w:ascii="Calibri" w:eastAsia="Times New Roman" w:hAnsi="Calibri" w:cs="Times New Roman"/>
                <w:color w:val="3F3F76"/>
                <w:lang w:val="en-AU" w:eastAsia="en-AU"/>
              </w:rPr>
              <w:t>Forested floodplain</w:t>
            </w:r>
          </w:p>
        </w:tc>
        <w:tc>
          <w:tcPr>
            <w:tcW w:w="902" w:type="dxa"/>
            <w:tcBorders>
              <w:top w:val="single" w:sz="4" w:space="0" w:color="auto"/>
              <w:left w:val="nil"/>
              <w:bottom w:val="single" w:sz="4" w:space="0" w:color="FFFFFF"/>
              <w:right w:val="single" w:sz="4" w:space="0" w:color="FFFFFF"/>
            </w:tcBorders>
            <w:shd w:val="clear" w:color="000000" w:fill="FFFF73"/>
            <w:textDirection w:val="btLr"/>
            <w:vAlign w:val="bottom"/>
            <w:hideMark/>
          </w:tcPr>
          <w:p w:rsidR="00CD5F16" w:rsidRPr="00CD5F16" w:rsidRDefault="00CD5F16" w:rsidP="00CD5F16">
            <w:pPr>
              <w:spacing w:line="240" w:lineRule="auto"/>
              <w:rPr>
                <w:rFonts w:ascii="Calibri" w:eastAsia="Times New Roman" w:hAnsi="Calibri" w:cs="Times New Roman"/>
                <w:color w:val="3F3F76"/>
                <w:lang w:val="en-AU" w:eastAsia="en-AU"/>
              </w:rPr>
            </w:pPr>
            <w:r w:rsidRPr="00CD5F16">
              <w:rPr>
                <w:rFonts w:ascii="Calibri" w:eastAsia="Times New Roman" w:hAnsi="Calibri" w:cs="Times New Roman"/>
                <w:color w:val="3F3F76"/>
                <w:lang w:val="en-AU" w:eastAsia="en-AU"/>
              </w:rPr>
              <w:t xml:space="preserve">Grass and </w:t>
            </w:r>
            <w:proofErr w:type="spellStart"/>
            <w:r w:rsidRPr="00CD5F16">
              <w:rPr>
                <w:rFonts w:ascii="Calibri" w:eastAsia="Times New Roman" w:hAnsi="Calibri" w:cs="Times New Roman"/>
                <w:color w:val="3F3F76"/>
                <w:lang w:val="en-AU" w:eastAsia="en-AU"/>
              </w:rPr>
              <w:t>sedgelands</w:t>
            </w:r>
            <w:proofErr w:type="spellEnd"/>
          </w:p>
        </w:tc>
        <w:tc>
          <w:tcPr>
            <w:tcW w:w="902" w:type="dxa"/>
            <w:tcBorders>
              <w:top w:val="single" w:sz="4" w:space="0" w:color="auto"/>
              <w:left w:val="nil"/>
              <w:bottom w:val="single" w:sz="4" w:space="0" w:color="FFFFFF"/>
              <w:right w:val="single" w:sz="4" w:space="0" w:color="FFFFFF"/>
            </w:tcBorders>
            <w:shd w:val="clear" w:color="000000" w:fill="A8854F"/>
            <w:textDirection w:val="btLr"/>
            <w:vAlign w:val="bottom"/>
            <w:hideMark/>
          </w:tcPr>
          <w:p w:rsidR="00CD5F16" w:rsidRPr="00CD5F16" w:rsidRDefault="00CD5F16" w:rsidP="00CD5F16">
            <w:pPr>
              <w:spacing w:line="240" w:lineRule="auto"/>
              <w:rPr>
                <w:rFonts w:ascii="Calibri" w:eastAsia="Times New Roman" w:hAnsi="Calibri" w:cs="Times New Roman"/>
                <w:color w:val="3F3F76"/>
                <w:lang w:val="en-AU" w:eastAsia="en-AU"/>
              </w:rPr>
            </w:pPr>
            <w:r w:rsidRPr="00CD5F16">
              <w:rPr>
                <w:rFonts w:ascii="Calibri" w:eastAsia="Times New Roman" w:hAnsi="Calibri" w:cs="Times New Roman"/>
                <w:color w:val="3F3F76"/>
                <w:lang w:val="en-AU" w:eastAsia="en-AU"/>
              </w:rPr>
              <w:t xml:space="preserve">Heath and </w:t>
            </w:r>
            <w:proofErr w:type="spellStart"/>
            <w:r w:rsidRPr="00CD5F16">
              <w:rPr>
                <w:rFonts w:ascii="Calibri" w:eastAsia="Times New Roman" w:hAnsi="Calibri" w:cs="Times New Roman"/>
                <w:color w:val="3F3F76"/>
                <w:lang w:val="en-AU" w:eastAsia="en-AU"/>
              </w:rPr>
              <w:t>shrublands</w:t>
            </w:r>
            <w:proofErr w:type="spellEnd"/>
          </w:p>
        </w:tc>
        <w:tc>
          <w:tcPr>
            <w:tcW w:w="902" w:type="dxa"/>
            <w:tcBorders>
              <w:top w:val="single" w:sz="4" w:space="0" w:color="auto"/>
              <w:left w:val="nil"/>
              <w:bottom w:val="single" w:sz="4" w:space="0" w:color="FFFFFF"/>
              <w:right w:val="single" w:sz="4" w:space="0" w:color="FFFFFF"/>
            </w:tcBorders>
            <w:shd w:val="clear" w:color="000000" w:fill="00C5FF"/>
            <w:textDirection w:val="btLr"/>
            <w:vAlign w:val="bottom"/>
            <w:hideMark/>
          </w:tcPr>
          <w:p w:rsidR="00CD5F16" w:rsidRPr="00CD5F16" w:rsidRDefault="00CD5F16" w:rsidP="00CD5F16">
            <w:pPr>
              <w:spacing w:line="240" w:lineRule="auto"/>
              <w:rPr>
                <w:rFonts w:ascii="Calibri" w:eastAsia="Times New Roman" w:hAnsi="Calibri" w:cs="Times New Roman"/>
                <w:color w:val="3F3F76"/>
                <w:lang w:val="en-AU" w:eastAsia="en-AU"/>
              </w:rPr>
            </w:pPr>
            <w:r w:rsidRPr="00CD5F16">
              <w:rPr>
                <w:rFonts w:ascii="Calibri" w:eastAsia="Times New Roman" w:hAnsi="Calibri" w:cs="Times New Roman"/>
                <w:color w:val="3F3F76"/>
                <w:lang w:val="en-AU" w:eastAsia="en-AU"/>
              </w:rPr>
              <w:t>Freshwater wetlands</w:t>
            </w:r>
          </w:p>
        </w:tc>
        <w:tc>
          <w:tcPr>
            <w:tcW w:w="903" w:type="dxa"/>
            <w:tcBorders>
              <w:top w:val="single" w:sz="4" w:space="0" w:color="auto"/>
              <w:left w:val="nil"/>
              <w:bottom w:val="single" w:sz="4" w:space="0" w:color="FFFFFF"/>
              <w:right w:val="single" w:sz="4" w:space="0" w:color="auto"/>
            </w:tcBorders>
            <w:shd w:val="clear" w:color="000000" w:fill="A900E6"/>
            <w:textDirection w:val="btLr"/>
            <w:vAlign w:val="bottom"/>
            <w:hideMark/>
          </w:tcPr>
          <w:p w:rsidR="00CD5F16" w:rsidRPr="00CD5F16" w:rsidRDefault="00CD5F16" w:rsidP="00CD5F16">
            <w:pPr>
              <w:spacing w:line="240" w:lineRule="auto"/>
              <w:rPr>
                <w:rFonts w:ascii="Calibri" w:eastAsia="Times New Roman" w:hAnsi="Calibri" w:cs="Times New Roman"/>
                <w:color w:val="FFFFFF"/>
                <w:lang w:val="en-AU" w:eastAsia="en-AU"/>
              </w:rPr>
            </w:pPr>
            <w:r w:rsidRPr="00CD5F16">
              <w:rPr>
                <w:rFonts w:ascii="Calibri" w:eastAsia="Times New Roman" w:hAnsi="Calibri" w:cs="Times New Roman"/>
                <w:color w:val="FFFFFF"/>
                <w:lang w:val="en-AU" w:eastAsia="en-AU"/>
              </w:rPr>
              <w:t>Estuaries</w:t>
            </w:r>
          </w:p>
        </w:tc>
      </w:tr>
      <w:tr w:rsidR="004F4A08" w:rsidRPr="00CD5F16" w:rsidTr="002E309A">
        <w:trPr>
          <w:trHeight w:val="300"/>
        </w:trPr>
        <w:tc>
          <w:tcPr>
            <w:tcW w:w="2155" w:type="dxa"/>
            <w:tcBorders>
              <w:top w:val="nil"/>
              <w:left w:val="single" w:sz="4" w:space="0" w:color="auto"/>
              <w:bottom w:val="single" w:sz="4" w:space="0" w:color="EEECE1"/>
              <w:right w:val="single" w:sz="4" w:space="0" w:color="EEECE1"/>
            </w:tcBorders>
            <w:shd w:val="clear" w:color="auto" w:fill="auto"/>
            <w:noWrap/>
            <w:vAlign w:val="bottom"/>
            <w:hideMark/>
          </w:tcPr>
          <w:p w:rsidR="004F4A08" w:rsidRPr="00CD5F16" w:rsidRDefault="004F4A08" w:rsidP="00CD5F16">
            <w:pPr>
              <w:spacing w:line="240" w:lineRule="auto"/>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Basin wide</w:t>
            </w:r>
          </w:p>
        </w:tc>
        <w:tc>
          <w:tcPr>
            <w:tcW w:w="902" w:type="dxa"/>
            <w:tcBorders>
              <w:top w:val="nil"/>
              <w:left w:val="nil"/>
              <w:bottom w:val="nil"/>
              <w:right w:val="nil"/>
            </w:tcBorders>
            <w:shd w:val="clear" w:color="000000" w:fill="00B050"/>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85</w:t>
            </w:r>
          </w:p>
        </w:tc>
        <w:tc>
          <w:tcPr>
            <w:tcW w:w="902" w:type="dxa"/>
            <w:tcBorders>
              <w:top w:val="nil"/>
              <w:left w:val="nil"/>
              <w:bottom w:val="nil"/>
              <w:right w:val="nil"/>
            </w:tcBorders>
            <w:shd w:val="clear" w:color="000000" w:fill="FFFF00"/>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41</w:t>
            </w:r>
          </w:p>
        </w:tc>
        <w:tc>
          <w:tcPr>
            <w:tcW w:w="902" w:type="dxa"/>
            <w:tcBorders>
              <w:top w:val="nil"/>
              <w:left w:val="nil"/>
              <w:bottom w:val="nil"/>
              <w:right w:val="nil"/>
            </w:tcBorders>
            <w:shd w:val="clear" w:color="000000" w:fill="FFFF00"/>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36</w:t>
            </w:r>
          </w:p>
        </w:tc>
        <w:tc>
          <w:tcPr>
            <w:tcW w:w="903" w:type="dxa"/>
            <w:tcBorders>
              <w:top w:val="nil"/>
              <w:left w:val="nil"/>
              <w:bottom w:val="nil"/>
              <w:right w:val="nil"/>
            </w:tcBorders>
            <w:shd w:val="clear" w:color="auto" w:fill="auto"/>
            <w:noWrap/>
            <w:vAlign w:val="bottom"/>
            <w:hideMark/>
          </w:tcPr>
          <w:p w:rsidR="004F4A08" w:rsidRPr="004F4A08" w:rsidRDefault="004F4A08" w:rsidP="00B5711F">
            <w:pPr>
              <w:spacing w:line="240" w:lineRule="auto"/>
              <w:rPr>
                <w:rFonts w:ascii="Calibri" w:eastAsia="Times New Roman" w:hAnsi="Calibri" w:cs="Times New Roman"/>
                <w:lang w:val="en-AU" w:eastAsia="en-AU"/>
              </w:rPr>
            </w:pPr>
            <w:r>
              <w:rPr>
                <w:rFonts w:ascii="Calibri" w:eastAsia="Times New Roman" w:hAnsi="Calibri" w:cs="Times New Roman"/>
                <w:lang w:val="en-AU" w:eastAsia="en-AU"/>
              </w:rPr>
              <w:t>N/A</w:t>
            </w:r>
          </w:p>
        </w:tc>
        <w:tc>
          <w:tcPr>
            <w:tcW w:w="902" w:type="dxa"/>
            <w:tcBorders>
              <w:top w:val="nil"/>
              <w:left w:val="nil"/>
              <w:bottom w:val="nil"/>
              <w:right w:val="nil"/>
            </w:tcBorders>
            <w:shd w:val="clear" w:color="000000" w:fill="E26B0A"/>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29</w:t>
            </w:r>
          </w:p>
        </w:tc>
        <w:tc>
          <w:tcPr>
            <w:tcW w:w="902" w:type="dxa"/>
            <w:tcBorders>
              <w:top w:val="nil"/>
              <w:left w:val="nil"/>
              <w:bottom w:val="nil"/>
              <w:right w:val="nil"/>
            </w:tcBorders>
            <w:shd w:val="clear" w:color="000000" w:fill="00B050"/>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99</w:t>
            </w:r>
          </w:p>
        </w:tc>
        <w:tc>
          <w:tcPr>
            <w:tcW w:w="902" w:type="dxa"/>
            <w:tcBorders>
              <w:top w:val="nil"/>
              <w:left w:val="nil"/>
              <w:bottom w:val="nil"/>
              <w:right w:val="nil"/>
            </w:tcBorders>
            <w:shd w:val="clear" w:color="000000" w:fill="00B050"/>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78</w:t>
            </w:r>
          </w:p>
        </w:tc>
        <w:tc>
          <w:tcPr>
            <w:tcW w:w="903" w:type="dxa"/>
            <w:tcBorders>
              <w:top w:val="nil"/>
              <w:left w:val="nil"/>
              <w:bottom w:val="nil"/>
              <w:right w:val="single" w:sz="4" w:space="0" w:color="auto"/>
            </w:tcBorders>
            <w:shd w:val="clear" w:color="000000" w:fill="00B050"/>
            <w:noWrap/>
            <w:vAlign w:val="bottom"/>
            <w:hideMark/>
          </w:tcPr>
          <w:p w:rsidR="004F4A08" w:rsidRPr="00CD5F16" w:rsidRDefault="004F4A08"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98</w:t>
            </w:r>
          </w:p>
        </w:tc>
      </w:tr>
      <w:tr w:rsidR="00CD5F16" w:rsidRPr="00CD5F16" w:rsidTr="002E309A">
        <w:trPr>
          <w:trHeight w:val="300"/>
        </w:trPr>
        <w:tc>
          <w:tcPr>
            <w:tcW w:w="2155" w:type="dxa"/>
            <w:tcBorders>
              <w:top w:val="nil"/>
              <w:left w:val="single" w:sz="4" w:space="0" w:color="auto"/>
              <w:bottom w:val="nil"/>
              <w:right w:val="nil"/>
            </w:tcBorders>
            <w:shd w:val="clear" w:color="auto" w:fill="auto"/>
            <w:noWrap/>
            <w:vAlign w:val="bottom"/>
            <w:hideMark/>
          </w:tcPr>
          <w:p w:rsidR="00CD5F16" w:rsidRPr="00CD5F16" w:rsidRDefault="00CD5F16" w:rsidP="00CD5F16">
            <w:pPr>
              <w:spacing w:line="240" w:lineRule="auto"/>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Floodplain</w:t>
            </w:r>
          </w:p>
        </w:tc>
        <w:tc>
          <w:tcPr>
            <w:tcW w:w="902" w:type="dxa"/>
            <w:tcBorders>
              <w:top w:val="nil"/>
              <w:left w:val="nil"/>
              <w:bottom w:val="nil"/>
              <w:right w:val="nil"/>
            </w:tcBorders>
            <w:shd w:val="clear" w:color="000000" w:fill="E26B0A"/>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29</w:t>
            </w:r>
          </w:p>
        </w:tc>
        <w:tc>
          <w:tcPr>
            <w:tcW w:w="902" w:type="dxa"/>
            <w:tcBorders>
              <w:top w:val="nil"/>
              <w:left w:val="nil"/>
              <w:bottom w:val="nil"/>
              <w:right w:val="nil"/>
            </w:tcBorders>
            <w:shd w:val="clear" w:color="000000" w:fill="E26B0A"/>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20</w:t>
            </w:r>
          </w:p>
        </w:tc>
        <w:tc>
          <w:tcPr>
            <w:tcW w:w="902" w:type="dxa"/>
            <w:tcBorders>
              <w:top w:val="nil"/>
              <w:left w:val="nil"/>
              <w:bottom w:val="nil"/>
              <w:right w:val="nil"/>
            </w:tcBorders>
            <w:shd w:val="clear" w:color="000000" w:fill="FFFF0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39</w:t>
            </w:r>
          </w:p>
        </w:tc>
        <w:tc>
          <w:tcPr>
            <w:tcW w:w="903" w:type="dxa"/>
            <w:tcBorders>
              <w:top w:val="nil"/>
              <w:left w:val="nil"/>
              <w:bottom w:val="nil"/>
              <w:right w:val="nil"/>
            </w:tcBorders>
            <w:shd w:val="clear" w:color="auto" w:fill="auto"/>
            <w:noWrap/>
            <w:vAlign w:val="bottom"/>
            <w:hideMark/>
          </w:tcPr>
          <w:p w:rsidR="00CD5F16" w:rsidRPr="004F4A08" w:rsidRDefault="004F4A08" w:rsidP="00CD5F16">
            <w:pPr>
              <w:spacing w:line="240" w:lineRule="auto"/>
              <w:rPr>
                <w:rFonts w:ascii="Calibri" w:eastAsia="Times New Roman" w:hAnsi="Calibri" w:cs="Times New Roman"/>
                <w:lang w:val="en-AU" w:eastAsia="en-AU"/>
              </w:rPr>
            </w:pPr>
            <w:r>
              <w:rPr>
                <w:rFonts w:ascii="Calibri" w:eastAsia="Times New Roman" w:hAnsi="Calibri" w:cs="Times New Roman"/>
                <w:lang w:val="en-AU" w:eastAsia="en-AU"/>
              </w:rPr>
              <w:t>N/A</w:t>
            </w:r>
          </w:p>
        </w:tc>
        <w:tc>
          <w:tcPr>
            <w:tcW w:w="902" w:type="dxa"/>
            <w:tcBorders>
              <w:top w:val="nil"/>
              <w:left w:val="nil"/>
              <w:bottom w:val="nil"/>
              <w:right w:val="nil"/>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66</w:t>
            </w:r>
          </w:p>
        </w:tc>
        <w:tc>
          <w:tcPr>
            <w:tcW w:w="902" w:type="dxa"/>
            <w:tcBorders>
              <w:top w:val="nil"/>
              <w:left w:val="nil"/>
              <w:bottom w:val="nil"/>
              <w:right w:val="nil"/>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100</w:t>
            </w:r>
          </w:p>
        </w:tc>
        <w:tc>
          <w:tcPr>
            <w:tcW w:w="902" w:type="dxa"/>
            <w:tcBorders>
              <w:top w:val="nil"/>
              <w:left w:val="nil"/>
              <w:bottom w:val="nil"/>
              <w:right w:val="nil"/>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79</w:t>
            </w:r>
          </w:p>
        </w:tc>
        <w:tc>
          <w:tcPr>
            <w:tcW w:w="903" w:type="dxa"/>
            <w:tcBorders>
              <w:top w:val="nil"/>
              <w:left w:val="nil"/>
              <w:bottom w:val="nil"/>
              <w:right w:val="single" w:sz="4" w:space="0" w:color="auto"/>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98</w:t>
            </w:r>
          </w:p>
        </w:tc>
      </w:tr>
      <w:tr w:rsidR="00CD5F16" w:rsidRPr="00CD5F16" w:rsidTr="002E309A">
        <w:trPr>
          <w:trHeight w:val="300"/>
        </w:trPr>
        <w:tc>
          <w:tcPr>
            <w:tcW w:w="2155" w:type="dxa"/>
            <w:tcBorders>
              <w:top w:val="nil"/>
              <w:left w:val="single" w:sz="4" w:space="0" w:color="auto"/>
              <w:bottom w:val="single" w:sz="4" w:space="0" w:color="auto"/>
              <w:right w:val="nil"/>
            </w:tcBorders>
            <w:shd w:val="clear" w:color="auto" w:fill="auto"/>
            <w:noWrap/>
            <w:vAlign w:val="bottom"/>
            <w:hideMark/>
          </w:tcPr>
          <w:p w:rsidR="00CD5F16" w:rsidRPr="00CD5F16" w:rsidRDefault="00CD5F16" w:rsidP="00CD5F16">
            <w:pPr>
              <w:spacing w:line="240" w:lineRule="auto"/>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Coastal Zone</w:t>
            </w:r>
          </w:p>
        </w:tc>
        <w:tc>
          <w:tcPr>
            <w:tcW w:w="902" w:type="dxa"/>
            <w:tcBorders>
              <w:top w:val="nil"/>
              <w:left w:val="nil"/>
              <w:bottom w:val="single" w:sz="4" w:space="0" w:color="auto"/>
              <w:right w:val="nil"/>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61</w:t>
            </w:r>
          </w:p>
        </w:tc>
        <w:tc>
          <w:tcPr>
            <w:tcW w:w="902" w:type="dxa"/>
            <w:tcBorders>
              <w:top w:val="nil"/>
              <w:left w:val="nil"/>
              <w:bottom w:val="single" w:sz="4" w:space="0" w:color="auto"/>
              <w:right w:val="nil"/>
            </w:tcBorders>
            <w:shd w:val="clear" w:color="000000" w:fill="E26B0A"/>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23</w:t>
            </w:r>
          </w:p>
        </w:tc>
        <w:tc>
          <w:tcPr>
            <w:tcW w:w="902" w:type="dxa"/>
            <w:tcBorders>
              <w:top w:val="nil"/>
              <w:left w:val="nil"/>
              <w:bottom w:val="single" w:sz="4" w:space="0" w:color="auto"/>
              <w:right w:val="nil"/>
            </w:tcBorders>
            <w:shd w:val="clear" w:color="000000" w:fill="E26B0A"/>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26</w:t>
            </w:r>
          </w:p>
        </w:tc>
        <w:tc>
          <w:tcPr>
            <w:tcW w:w="903" w:type="dxa"/>
            <w:tcBorders>
              <w:top w:val="nil"/>
              <w:left w:val="nil"/>
              <w:bottom w:val="single" w:sz="4" w:space="0" w:color="auto"/>
              <w:right w:val="nil"/>
            </w:tcBorders>
            <w:shd w:val="clear" w:color="auto" w:fill="auto"/>
            <w:noWrap/>
            <w:vAlign w:val="bottom"/>
            <w:hideMark/>
          </w:tcPr>
          <w:p w:rsidR="00CD5F16" w:rsidRPr="004F4A08" w:rsidRDefault="004F4A08" w:rsidP="00CD5F16">
            <w:pPr>
              <w:spacing w:line="240" w:lineRule="auto"/>
              <w:rPr>
                <w:rFonts w:ascii="Calibri" w:eastAsia="Times New Roman" w:hAnsi="Calibri" w:cs="Times New Roman"/>
                <w:lang w:val="en-AU" w:eastAsia="en-AU"/>
              </w:rPr>
            </w:pPr>
            <w:r>
              <w:rPr>
                <w:rFonts w:ascii="Calibri" w:eastAsia="Times New Roman" w:hAnsi="Calibri" w:cs="Times New Roman"/>
                <w:lang w:val="en-AU" w:eastAsia="en-AU"/>
              </w:rPr>
              <w:t>N/A</w:t>
            </w:r>
          </w:p>
        </w:tc>
        <w:tc>
          <w:tcPr>
            <w:tcW w:w="902" w:type="dxa"/>
            <w:tcBorders>
              <w:top w:val="nil"/>
              <w:left w:val="nil"/>
              <w:bottom w:val="single" w:sz="4" w:space="0" w:color="auto"/>
              <w:right w:val="nil"/>
            </w:tcBorders>
            <w:shd w:val="clear" w:color="000000" w:fill="FFFF0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40</w:t>
            </w:r>
          </w:p>
        </w:tc>
        <w:tc>
          <w:tcPr>
            <w:tcW w:w="902" w:type="dxa"/>
            <w:tcBorders>
              <w:top w:val="nil"/>
              <w:left w:val="nil"/>
              <w:bottom w:val="single" w:sz="4" w:space="0" w:color="auto"/>
              <w:right w:val="nil"/>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100</w:t>
            </w:r>
          </w:p>
        </w:tc>
        <w:tc>
          <w:tcPr>
            <w:tcW w:w="902" w:type="dxa"/>
            <w:tcBorders>
              <w:top w:val="nil"/>
              <w:left w:val="nil"/>
              <w:bottom w:val="single" w:sz="4" w:space="0" w:color="auto"/>
              <w:right w:val="nil"/>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78</w:t>
            </w:r>
          </w:p>
        </w:tc>
        <w:tc>
          <w:tcPr>
            <w:tcW w:w="903" w:type="dxa"/>
            <w:tcBorders>
              <w:top w:val="nil"/>
              <w:left w:val="nil"/>
              <w:bottom w:val="single" w:sz="4" w:space="0" w:color="auto"/>
              <w:right w:val="single" w:sz="4" w:space="0" w:color="auto"/>
            </w:tcBorders>
            <w:shd w:val="clear" w:color="000000" w:fill="00B050"/>
            <w:noWrap/>
            <w:vAlign w:val="bottom"/>
            <w:hideMark/>
          </w:tcPr>
          <w:p w:rsidR="00CD5F16" w:rsidRPr="00CD5F16" w:rsidRDefault="00CD5F16" w:rsidP="00CD5F16">
            <w:pPr>
              <w:spacing w:line="240" w:lineRule="auto"/>
              <w:jc w:val="right"/>
              <w:rPr>
                <w:rFonts w:ascii="Calibri" w:eastAsia="Times New Roman" w:hAnsi="Calibri" w:cs="Times New Roman"/>
                <w:color w:val="000000"/>
                <w:lang w:val="en-AU" w:eastAsia="en-AU"/>
              </w:rPr>
            </w:pPr>
            <w:r w:rsidRPr="00CD5F16">
              <w:rPr>
                <w:rFonts w:ascii="Calibri" w:eastAsia="Times New Roman" w:hAnsi="Calibri" w:cs="Times New Roman"/>
                <w:color w:val="000000"/>
                <w:lang w:val="en-AU" w:eastAsia="en-AU"/>
              </w:rPr>
              <w:t>98</w:t>
            </w:r>
          </w:p>
        </w:tc>
      </w:tr>
    </w:tbl>
    <w:p w:rsidR="002F2C35" w:rsidRDefault="00CD5F16" w:rsidP="002F2C35">
      <w:pPr>
        <w:rPr>
          <w:lang w:val="en-US" w:bidi="en-US"/>
        </w:rPr>
      </w:pPr>
      <w:r>
        <w:rPr>
          <w:lang w:val="en-US" w:bidi="en-US"/>
        </w:rPr>
        <w:fldChar w:fldCharType="end"/>
      </w:r>
    </w:p>
    <w:p w:rsidR="008C714B" w:rsidRDefault="008C714B" w:rsidP="002F2C35">
      <w:pPr>
        <w:rPr>
          <w:lang w:val="en-US" w:bidi="en-US"/>
        </w:rPr>
      </w:pPr>
      <w:r>
        <w:t xml:space="preserve">The current state of coastal ecosystems in the </w:t>
      </w:r>
      <w:r w:rsidR="00712530">
        <w:t>O’Connell</w:t>
      </w:r>
      <w:r w:rsidR="00214311">
        <w:t xml:space="preserve"> basin is summarised in T</w:t>
      </w:r>
      <w:r>
        <w:t>able 4.1.2</w:t>
      </w:r>
      <w:r w:rsidR="00E35913">
        <w:t>.</w:t>
      </w:r>
    </w:p>
    <w:p w:rsidR="008C714B" w:rsidRDefault="008C714B" w:rsidP="008C714B">
      <w:pPr>
        <w:pStyle w:val="Caption"/>
        <w:keepNext/>
      </w:pPr>
      <w:r>
        <w:t>Table 4.</w:t>
      </w:r>
      <w:r w:rsidR="000D7F4A">
        <w:t>1</w:t>
      </w:r>
      <w:r>
        <w:rPr>
          <w:noProof/>
        </w:rPr>
        <w:t>.2</w:t>
      </w:r>
      <w:r w:rsidR="007A7475">
        <w:rPr>
          <w:noProof/>
        </w:rPr>
        <w:t>:</w:t>
      </w:r>
      <w:r>
        <w:t xml:space="preserve"> Summary of the current state of coastal ecosystems in the </w:t>
      </w:r>
      <w:r w:rsidR="00234B85">
        <w:t>O’Connell</w:t>
      </w:r>
      <w:r>
        <w:t xml:space="preserve"> basin</w:t>
      </w:r>
    </w:p>
    <w:tbl>
      <w:tblPr>
        <w:tblStyle w:val="MediumGrid3-Accent1"/>
        <w:tblW w:w="0" w:type="auto"/>
        <w:tblLook w:val="04A0" w:firstRow="1" w:lastRow="0" w:firstColumn="1" w:lastColumn="0" w:noHBand="0" w:noVBand="1"/>
        <w:tblCaption w:val="Summary of the current state of coastal ecosystems in the O'Connell basin"/>
        <w:tblDescription w:val="A table listing a summary of the current state of coastal ecosystems in the O'Connell basin"/>
      </w:tblPr>
      <w:tblGrid>
        <w:gridCol w:w="392"/>
        <w:gridCol w:w="2551"/>
        <w:gridCol w:w="6299"/>
      </w:tblGrid>
      <w:tr w:rsidR="008C714B" w:rsidRPr="008F23F3"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2" w:type="dxa"/>
          </w:tcPr>
          <w:p w:rsidR="008C714B" w:rsidRPr="008F23F3" w:rsidRDefault="008C714B" w:rsidP="00B71C76">
            <w:pPr>
              <w:rPr>
                <w:sz w:val="20"/>
                <w:szCs w:val="20"/>
                <w:lang w:eastAsia="en-US"/>
              </w:rPr>
            </w:pPr>
          </w:p>
        </w:tc>
        <w:tc>
          <w:tcPr>
            <w:tcW w:w="2551" w:type="dxa"/>
            <w:hideMark/>
          </w:tcPr>
          <w:p w:rsidR="008C714B" w:rsidRPr="008F23F3" w:rsidRDefault="008C714B" w:rsidP="00B71C76">
            <w:pPr>
              <w:cnfStyle w:val="100000000000" w:firstRow="1"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Coastal ecosystem</w:t>
            </w:r>
          </w:p>
        </w:tc>
        <w:tc>
          <w:tcPr>
            <w:tcW w:w="6299" w:type="dxa"/>
            <w:hideMark/>
          </w:tcPr>
          <w:p w:rsidR="008C714B" w:rsidRPr="008F23F3" w:rsidRDefault="008C714B" w:rsidP="00B71C76">
            <w:pPr>
              <w:cnfStyle w:val="100000000000" w:firstRow="1"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Current condition</w:t>
            </w:r>
          </w:p>
        </w:tc>
      </w:tr>
      <w:tr w:rsidR="008C714B" w:rsidRPr="008F23F3"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rsidR="008C714B" w:rsidRPr="008F23F3" w:rsidRDefault="008C714B" w:rsidP="00B71C76">
            <w:pPr>
              <w:rPr>
                <w:sz w:val="20"/>
                <w:szCs w:val="20"/>
                <w:lang w:eastAsia="en-US"/>
              </w:rPr>
            </w:pPr>
          </w:p>
        </w:tc>
        <w:tc>
          <w:tcPr>
            <w:tcW w:w="2551" w:type="dxa"/>
            <w:hideMark/>
          </w:tcPr>
          <w:p w:rsidR="008C714B" w:rsidRPr="008F23F3" w:rsidRDefault="008C714B" w:rsidP="00B71C76">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Rainforests</w:t>
            </w:r>
          </w:p>
        </w:tc>
        <w:tc>
          <w:tcPr>
            <w:tcW w:w="6299" w:type="dxa"/>
          </w:tcPr>
          <w:p w:rsidR="008C714B" w:rsidRPr="008F23F3" w:rsidRDefault="008C714B" w:rsidP="00B71C76">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lang w:eastAsia="en-US"/>
              </w:rPr>
              <w:t>Greatly reduced in the floodplain</w:t>
            </w:r>
            <w:r w:rsidR="007A7475">
              <w:rPr>
                <w:sz w:val="20"/>
                <w:szCs w:val="20"/>
                <w:lang w:eastAsia="en-US"/>
              </w:rPr>
              <w:t>.</w:t>
            </w:r>
            <w:r w:rsidRPr="008F23F3">
              <w:rPr>
                <w:sz w:val="20"/>
                <w:szCs w:val="20"/>
                <w:lang w:eastAsia="en-US"/>
              </w:rPr>
              <w:t xml:space="preserve"> </w:t>
            </w:r>
          </w:p>
        </w:tc>
      </w:tr>
      <w:tr w:rsidR="008C714B" w:rsidRPr="008F23F3" w:rsidTr="00B71C76">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6923C" w:themeFill="accent3" w:themeFillShade="BF"/>
          </w:tcPr>
          <w:p w:rsidR="008C714B" w:rsidRPr="008F23F3" w:rsidRDefault="008C714B" w:rsidP="00B71C76">
            <w:pPr>
              <w:rPr>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8C714B" w:rsidRPr="008F23F3" w:rsidRDefault="008C714B" w:rsidP="00B71C76">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Forests</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8C714B" w:rsidRPr="008F23F3" w:rsidRDefault="008C714B" w:rsidP="008C714B">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 xml:space="preserve">Heavily impacted with 59 per cent modified more used for grazing. Only 30 per cent of forests on the floodplain and 23 per cent of forests in the coastal zone remain. </w:t>
            </w:r>
          </w:p>
        </w:tc>
      </w:tr>
      <w:tr w:rsidR="008C714B" w:rsidRPr="008F23F3"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rsidR="008C714B" w:rsidRPr="008F23F3" w:rsidRDefault="008C714B" w:rsidP="00B71C76">
            <w:pPr>
              <w:rPr>
                <w:sz w:val="20"/>
                <w:szCs w:val="20"/>
                <w:lang w:eastAsia="en-US"/>
              </w:rPr>
            </w:pPr>
          </w:p>
        </w:tc>
        <w:tc>
          <w:tcPr>
            <w:tcW w:w="2551" w:type="dxa"/>
            <w:hideMark/>
          </w:tcPr>
          <w:p w:rsidR="008C714B" w:rsidRPr="008F23F3" w:rsidRDefault="008C714B" w:rsidP="00B71C76">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Woodlands</w:t>
            </w:r>
          </w:p>
        </w:tc>
        <w:tc>
          <w:tcPr>
            <w:tcW w:w="6299" w:type="dxa"/>
            <w:hideMark/>
          </w:tcPr>
          <w:p w:rsidR="008C714B" w:rsidRPr="008F23F3" w:rsidRDefault="008C714B" w:rsidP="008C714B">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Reduced in extent by 64 per cent with much of the remainder under grazing regimes. Greater loss in the coastal zone</w:t>
            </w:r>
            <w:r w:rsidR="007A7475">
              <w:rPr>
                <w:sz w:val="20"/>
                <w:szCs w:val="20"/>
              </w:rPr>
              <w:t>.</w:t>
            </w:r>
          </w:p>
        </w:tc>
      </w:tr>
      <w:tr w:rsidR="008C714B" w:rsidRPr="008F23F3" w:rsidTr="00B71C76">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rsidR="008C714B" w:rsidRPr="008F23F3" w:rsidRDefault="008C714B" w:rsidP="00B71C76">
            <w:pPr>
              <w:rPr>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8C714B" w:rsidRPr="008F23F3" w:rsidRDefault="008C714B" w:rsidP="00B71C76">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Forested floodplain</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8C714B" w:rsidRPr="008F23F3" w:rsidRDefault="008C714B" w:rsidP="00B71C76">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Not present in this basin</w:t>
            </w:r>
            <w:r w:rsidR="007A7475">
              <w:rPr>
                <w:sz w:val="20"/>
                <w:szCs w:val="20"/>
              </w:rPr>
              <w:t>.</w:t>
            </w:r>
            <w:r w:rsidRPr="008F23F3">
              <w:rPr>
                <w:sz w:val="20"/>
                <w:szCs w:val="20"/>
              </w:rPr>
              <w:t xml:space="preserve"> </w:t>
            </w:r>
          </w:p>
        </w:tc>
      </w:tr>
      <w:tr w:rsidR="008C714B" w:rsidRPr="008F23F3"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00"/>
          </w:tcPr>
          <w:p w:rsidR="008C714B" w:rsidRPr="008F23F3" w:rsidRDefault="008C714B" w:rsidP="00B71C76">
            <w:pPr>
              <w:rPr>
                <w:sz w:val="20"/>
                <w:szCs w:val="20"/>
                <w:lang w:eastAsia="en-US"/>
              </w:rPr>
            </w:pPr>
          </w:p>
        </w:tc>
        <w:tc>
          <w:tcPr>
            <w:tcW w:w="2551" w:type="dxa"/>
            <w:hideMark/>
          </w:tcPr>
          <w:p w:rsidR="008C714B" w:rsidRPr="008F23F3" w:rsidRDefault="008C714B" w:rsidP="00B71C76">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 xml:space="preserve">Grass and </w:t>
            </w:r>
            <w:proofErr w:type="spellStart"/>
            <w:r w:rsidRPr="008F23F3">
              <w:rPr>
                <w:sz w:val="20"/>
                <w:szCs w:val="20"/>
              </w:rPr>
              <w:t>sedgelands</w:t>
            </w:r>
            <w:proofErr w:type="spellEnd"/>
          </w:p>
        </w:tc>
        <w:tc>
          <w:tcPr>
            <w:tcW w:w="6299" w:type="dxa"/>
            <w:hideMark/>
          </w:tcPr>
          <w:p w:rsidR="008C714B" w:rsidRPr="008F23F3" w:rsidRDefault="008C714B" w:rsidP="008C714B">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Extensively modified with only 29 per cent remaining. Greatest losses occurred outside of the floodplain</w:t>
            </w:r>
            <w:r w:rsidR="007A7475">
              <w:rPr>
                <w:sz w:val="20"/>
                <w:szCs w:val="20"/>
              </w:rPr>
              <w:t>.</w:t>
            </w:r>
          </w:p>
        </w:tc>
      </w:tr>
      <w:tr w:rsidR="008C714B" w:rsidRPr="008F23F3" w:rsidTr="00B71C76">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84806" w:themeFill="accent6" w:themeFillShade="80"/>
          </w:tcPr>
          <w:p w:rsidR="008C714B" w:rsidRPr="008F23F3" w:rsidRDefault="008C714B" w:rsidP="00B71C76">
            <w:pPr>
              <w:rPr>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8C714B" w:rsidRPr="008F23F3" w:rsidRDefault="008C714B" w:rsidP="00B71C76">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 xml:space="preserve">Heath and </w:t>
            </w:r>
            <w:proofErr w:type="spellStart"/>
            <w:r w:rsidRPr="008F23F3">
              <w:rPr>
                <w:sz w:val="20"/>
                <w:szCs w:val="20"/>
              </w:rPr>
              <w:t>shrublands</w:t>
            </w:r>
            <w:proofErr w:type="spellEnd"/>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8C714B" w:rsidRPr="008F23F3" w:rsidRDefault="008C714B" w:rsidP="00B71C76">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Good state</w:t>
            </w:r>
            <w:r w:rsidR="007A7475">
              <w:rPr>
                <w:sz w:val="20"/>
                <w:szCs w:val="20"/>
              </w:rPr>
              <w:t>.</w:t>
            </w:r>
          </w:p>
        </w:tc>
      </w:tr>
      <w:tr w:rsidR="008C714B" w:rsidRPr="008F23F3"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rsidR="008C714B" w:rsidRPr="008F23F3" w:rsidRDefault="008C714B" w:rsidP="00B71C76">
            <w:pPr>
              <w:rPr>
                <w:sz w:val="20"/>
                <w:szCs w:val="20"/>
                <w:lang w:eastAsia="en-US"/>
              </w:rPr>
            </w:pPr>
          </w:p>
        </w:tc>
        <w:tc>
          <w:tcPr>
            <w:tcW w:w="2551" w:type="dxa"/>
            <w:hideMark/>
          </w:tcPr>
          <w:p w:rsidR="008C714B" w:rsidRPr="008F23F3" w:rsidRDefault="008C714B" w:rsidP="00B71C76">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Freshwater wetlands</w:t>
            </w:r>
          </w:p>
        </w:tc>
        <w:tc>
          <w:tcPr>
            <w:tcW w:w="6299" w:type="dxa"/>
            <w:hideMark/>
          </w:tcPr>
          <w:p w:rsidR="008C714B" w:rsidRPr="008F23F3" w:rsidRDefault="008C714B" w:rsidP="00B71C76">
            <w:pPr>
              <w:cnfStyle w:val="000000100000" w:firstRow="0" w:lastRow="0" w:firstColumn="0" w:lastColumn="0" w:oddVBand="0" w:evenVBand="0" w:oddHBand="1" w:evenHBand="0" w:firstRowFirstColumn="0" w:firstRowLastColumn="0" w:lastRowFirstColumn="0" w:lastRowLastColumn="0"/>
              <w:rPr>
                <w:sz w:val="20"/>
                <w:szCs w:val="20"/>
                <w:lang w:eastAsia="en-US"/>
              </w:rPr>
            </w:pPr>
            <w:r w:rsidRPr="008F23F3">
              <w:rPr>
                <w:sz w:val="20"/>
                <w:szCs w:val="20"/>
              </w:rPr>
              <w:t>Losses of 22 per cent across the basin.</w:t>
            </w:r>
          </w:p>
        </w:tc>
      </w:tr>
      <w:tr w:rsidR="008C714B" w:rsidRPr="008F23F3" w:rsidTr="00B71C76">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030A0"/>
          </w:tcPr>
          <w:p w:rsidR="008C714B" w:rsidRPr="008F23F3" w:rsidRDefault="008C714B" w:rsidP="00B71C76">
            <w:pPr>
              <w:rPr>
                <w:sz w:val="20"/>
                <w:szCs w:val="20"/>
                <w:lang w:eastAsia="en-US"/>
              </w:rPr>
            </w:pPr>
          </w:p>
        </w:tc>
        <w:tc>
          <w:tcPr>
            <w:tcW w:w="2551"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8C714B" w:rsidRPr="008F23F3" w:rsidRDefault="008C714B" w:rsidP="00B71C76">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Estuaries</w:t>
            </w:r>
          </w:p>
        </w:tc>
        <w:tc>
          <w:tcPr>
            <w:tcW w:w="6299"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hideMark/>
          </w:tcPr>
          <w:p w:rsidR="008C714B" w:rsidRPr="008F23F3" w:rsidRDefault="008C714B" w:rsidP="008C714B">
            <w:pPr>
              <w:cnfStyle w:val="000000000000" w:firstRow="0" w:lastRow="0" w:firstColumn="0" w:lastColumn="0" w:oddVBand="0" w:evenVBand="0" w:oddHBand="0" w:evenHBand="0" w:firstRowFirstColumn="0" w:firstRowLastColumn="0" w:lastRowFirstColumn="0" w:lastRowLastColumn="0"/>
              <w:rPr>
                <w:sz w:val="20"/>
                <w:szCs w:val="20"/>
                <w:lang w:eastAsia="en-US"/>
              </w:rPr>
            </w:pPr>
            <w:r w:rsidRPr="008F23F3">
              <w:rPr>
                <w:sz w:val="20"/>
                <w:szCs w:val="20"/>
              </w:rPr>
              <w:t>Mangrove systems mostly intact. Saltmarsh/saltpans</w:t>
            </w:r>
            <w:r w:rsidR="007A7475">
              <w:rPr>
                <w:sz w:val="20"/>
                <w:szCs w:val="20"/>
              </w:rPr>
              <w:t xml:space="preserve"> which</w:t>
            </w:r>
            <w:r w:rsidRPr="008F23F3">
              <w:rPr>
                <w:sz w:val="20"/>
                <w:szCs w:val="20"/>
              </w:rPr>
              <w:t xml:space="preserve"> have been modified with bund walls for ponded pastures are not reflected in these figures</w:t>
            </w:r>
            <w:r w:rsidR="007A7475">
              <w:rPr>
                <w:sz w:val="20"/>
                <w:szCs w:val="20"/>
              </w:rPr>
              <w:t>.</w:t>
            </w:r>
          </w:p>
        </w:tc>
      </w:tr>
    </w:tbl>
    <w:p w:rsidR="002F2C35" w:rsidRDefault="008C714B" w:rsidP="001518D7">
      <w:pPr>
        <w:rPr>
          <w:rFonts w:cs="Arial"/>
          <w:lang w:val="en-US" w:bidi="en-US"/>
        </w:rPr>
      </w:pPr>
      <w:r w:rsidRPr="00AF4943">
        <w:rPr>
          <w:noProof/>
        </w:rPr>
        <w:t xml:space="preserve"> </w:t>
      </w:r>
    </w:p>
    <w:p w:rsidR="008C714B" w:rsidRPr="007F4F0C" w:rsidRDefault="008C714B" w:rsidP="008079F1">
      <w:pPr>
        <w:pStyle w:val="Heading3"/>
      </w:pPr>
      <w:bookmarkStart w:id="42" w:name="_Toc359245419"/>
      <w:bookmarkStart w:id="43" w:name="_Toc371077016"/>
      <w:r>
        <w:lastRenderedPageBreak/>
        <w:t>Outline of key current and likely future pressures and impacts on coastal ecosystems in the O’Connell basin</w:t>
      </w:r>
      <w:bookmarkEnd w:id="42"/>
      <w:bookmarkEnd w:id="43"/>
    </w:p>
    <w:p w:rsidR="000870BF" w:rsidRDefault="000870BF" w:rsidP="000870BF">
      <w:pPr>
        <w:rPr>
          <w:rFonts w:cs="Arial"/>
          <w:lang w:val="en-US" w:bidi="en-US"/>
        </w:rPr>
      </w:pPr>
      <w:r>
        <w:t>Table 4.2.1 provides a brief summary of the current pressures and future outlook for coastal ecosystems in the O’Connell basin. Pressures include agriculture, urban areas, aquaculture and changes to hydrology.</w:t>
      </w:r>
    </w:p>
    <w:p w:rsidR="000870BF" w:rsidRPr="000870BF" w:rsidRDefault="000870BF" w:rsidP="00307BF0">
      <w:pPr>
        <w:pStyle w:val="Heading4"/>
        <w:rPr>
          <w:rFonts w:eastAsia="Arial Unicode MS"/>
          <w:lang w:val="en-US" w:eastAsia="ar-SA"/>
        </w:rPr>
      </w:pPr>
      <w:r w:rsidRPr="000870BF">
        <w:rPr>
          <w:rFonts w:eastAsia="Arial Unicode MS"/>
          <w:lang w:val="en-US" w:eastAsia="ar-SA"/>
        </w:rPr>
        <w:t>Agriculture</w:t>
      </w:r>
    </w:p>
    <w:p w:rsidR="000870BF" w:rsidRDefault="000870BF" w:rsidP="000870BF">
      <w:pPr>
        <w:rPr>
          <w:rFonts w:eastAsia="Arial Unicode MS" w:cs="Arial"/>
          <w:kern w:val="1"/>
          <w:lang w:val="en-US" w:eastAsia="ar-SA"/>
        </w:rPr>
      </w:pPr>
      <w:r w:rsidRPr="000B4FFB">
        <w:rPr>
          <w:rFonts w:eastAsia="Arial Unicode MS" w:cs="Arial"/>
          <w:kern w:val="1"/>
          <w:lang w:val="en-US" w:eastAsia="ar-SA"/>
        </w:rPr>
        <w:t>Due to the lack of water availability in this region, there is only a small possibility to increase sugar croplands</w:t>
      </w:r>
      <w:r w:rsidR="00307BF0">
        <w:rPr>
          <w:rFonts w:eastAsia="Arial Unicode MS" w:cs="Arial"/>
          <w:kern w:val="1"/>
          <w:lang w:val="en-US" w:eastAsia="ar-SA"/>
        </w:rPr>
        <w:t>,</w:t>
      </w:r>
      <w:r w:rsidRPr="000B4FFB">
        <w:rPr>
          <w:rFonts w:eastAsia="Arial Unicode MS" w:cs="Arial"/>
          <w:kern w:val="1"/>
          <w:lang w:val="en-US" w:eastAsia="ar-SA"/>
        </w:rPr>
        <w:t xml:space="preserve"> and no </w:t>
      </w:r>
      <w:r w:rsidR="00307BF0">
        <w:rPr>
          <w:rFonts w:eastAsia="Arial Unicode MS" w:cs="Arial"/>
          <w:kern w:val="1"/>
          <w:lang w:val="en-US" w:eastAsia="ar-SA"/>
        </w:rPr>
        <w:t>significant</w:t>
      </w:r>
      <w:r w:rsidRPr="000B4FFB">
        <w:rPr>
          <w:rFonts w:eastAsia="Arial Unicode MS" w:cs="Arial"/>
          <w:kern w:val="1"/>
          <w:lang w:val="en-US" w:eastAsia="ar-SA"/>
        </w:rPr>
        <w:t xml:space="preserve"> </w:t>
      </w:r>
      <w:r>
        <w:rPr>
          <w:rFonts w:eastAsia="Arial Unicode MS" w:cs="Arial"/>
          <w:kern w:val="1"/>
          <w:lang w:val="en-US" w:eastAsia="ar-SA"/>
        </w:rPr>
        <w:t xml:space="preserve">extensive </w:t>
      </w:r>
      <w:r w:rsidRPr="000B4FFB">
        <w:rPr>
          <w:rFonts w:eastAsia="Arial Unicode MS" w:cs="Arial"/>
          <w:kern w:val="1"/>
          <w:lang w:val="en-US" w:eastAsia="ar-SA"/>
        </w:rPr>
        <w:t>land use changes are expected.</w:t>
      </w:r>
      <w:r>
        <w:rPr>
          <w:rFonts w:eastAsia="Arial Unicode MS" w:cs="Arial"/>
          <w:kern w:val="1"/>
          <w:lang w:val="en-US" w:eastAsia="ar-SA"/>
        </w:rPr>
        <w:t xml:space="preserve"> Assessment of the 1999-2009 land use show only minor shifts between cropping and grazing activities.</w:t>
      </w:r>
    </w:p>
    <w:p w:rsidR="000870BF" w:rsidRPr="000870BF" w:rsidRDefault="000870BF" w:rsidP="00307BF0">
      <w:pPr>
        <w:pStyle w:val="Heading4"/>
        <w:rPr>
          <w:rFonts w:eastAsia="Arial Unicode MS"/>
          <w:lang w:val="en-US" w:eastAsia="ar-SA"/>
        </w:rPr>
      </w:pPr>
      <w:r w:rsidRPr="000870BF">
        <w:rPr>
          <w:rFonts w:eastAsia="Arial Unicode MS"/>
          <w:lang w:val="en-US" w:eastAsia="ar-SA"/>
        </w:rPr>
        <w:t>Urban residential</w:t>
      </w:r>
    </w:p>
    <w:p w:rsidR="000870BF" w:rsidRDefault="000870BF" w:rsidP="000870BF">
      <w:pPr>
        <w:rPr>
          <w:rFonts w:eastAsia="Arial Unicode MS" w:cs="Arial"/>
          <w:kern w:val="1"/>
          <w:lang w:val="en-US" w:eastAsia="ar-SA"/>
        </w:rPr>
      </w:pPr>
      <w:r>
        <w:rPr>
          <w:rFonts w:eastAsia="Arial Unicode MS" w:cs="Arial"/>
          <w:kern w:val="1"/>
          <w:lang w:val="en-US" w:eastAsia="ar-SA"/>
        </w:rPr>
        <w:t xml:space="preserve">If the mining boom continues and population continues to expand as predicted, Mackay city will likely expand further northwards into the basin. </w:t>
      </w:r>
      <w:r w:rsidR="00FB4D64">
        <w:rPr>
          <w:rFonts w:eastAsia="Arial Unicode MS" w:cs="Arial"/>
          <w:kern w:val="1"/>
          <w:lang w:val="en-US" w:eastAsia="ar-SA"/>
        </w:rPr>
        <w:t>Ongoing</w:t>
      </w:r>
      <w:r>
        <w:rPr>
          <w:rFonts w:eastAsia="Arial Unicode MS" w:cs="Arial"/>
          <w:kern w:val="1"/>
          <w:lang w:val="en-US" w:eastAsia="ar-SA"/>
        </w:rPr>
        <w:t xml:space="preserve"> urban expansion in low-lying coastal floodplain areas</w:t>
      </w:r>
      <w:r w:rsidR="005A4701">
        <w:rPr>
          <w:rFonts w:eastAsia="Arial Unicode MS" w:cs="Arial"/>
          <w:kern w:val="1"/>
          <w:lang w:val="en-US" w:eastAsia="ar-SA"/>
        </w:rPr>
        <w:t xml:space="preserve"> </w:t>
      </w:r>
      <w:r>
        <w:rPr>
          <w:rFonts w:eastAsia="Arial Unicode MS" w:cs="Arial"/>
          <w:kern w:val="1"/>
          <w:lang w:val="en-US" w:eastAsia="ar-SA"/>
        </w:rPr>
        <w:t xml:space="preserve">will likely </w:t>
      </w:r>
      <w:r w:rsidR="00307BF0">
        <w:rPr>
          <w:rFonts w:eastAsia="Arial Unicode MS" w:cs="Arial"/>
          <w:kern w:val="1"/>
          <w:lang w:val="en-US" w:eastAsia="ar-SA"/>
        </w:rPr>
        <w:t xml:space="preserve">cause </w:t>
      </w:r>
      <w:r>
        <w:rPr>
          <w:rFonts w:eastAsia="Arial Unicode MS" w:cs="Arial"/>
          <w:kern w:val="1"/>
          <w:lang w:val="en-US" w:eastAsia="ar-SA"/>
        </w:rPr>
        <w:t xml:space="preserve">further </w:t>
      </w:r>
      <w:proofErr w:type="spellStart"/>
      <w:r>
        <w:rPr>
          <w:rFonts w:eastAsia="Arial Unicode MS" w:cs="Arial"/>
          <w:kern w:val="1"/>
          <w:lang w:val="en-US" w:eastAsia="ar-SA"/>
        </w:rPr>
        <w:t>localised</w:t>
      </w:r>
      <w:proofErr w:type="spellEnd"/>
      <w:r>
        <w:rPr>
          <w:rFonts w:eastAsia="Arial Unicode MS" w:cs="Arial"/>
          <w:kern w:val="1"/>
          <w:lang w:val="en-US" w:eastAsia="ar-SA"/>
        </w:rPr>
        <w:t xml:space="preserve"> impacts on the</w:t>
      </w:r>
      <w:r w:rsidR="000A2193">
        <w:rPr>
          <w:rFonts w:eastAsia="Arial Unicode MS" w:cs="Arial"/>
          <w:kern w:val="1"/>
          <w:lang w:val="en-US" w:eastAsia="ar-SA"/>
        </w:rPr>
        <w:t xml:space="preserve"> health of the coastal estuaries</w:t>
      </w:r>
      <w:r w:rsidR="005A4701">
        <w:rPr>
          <w:rFonts w:eastAsia="Arial Unicode MS" w:cs="Arial"/>
          <w:kern w:val="1"/>
          <w:lang w:val="en-US" w:eastAsia="ar-SA"/>
        </w:rPr>
        <w:t xml:space="preserve"> unless developed to best management practice guidelines</w:t>
      </w:r>
      <w:r>
        <w:rPr>
          <w:rFonts w:eastAsia="Arial Unicode MS" w:cs="Arial"/>
          <w:kern w:val="1"/>
          <w:lang w:val="en-US" w:eastAsia="ar-SA"/>
        </w:rPr>
        <w:t>.</w:t>
      </w:r>
    </w:p>
    <w:p w:rsidR="000870BF" w:rsidRPr="000870BF" w:rsidRDefault="000870BF" w:rsidP="00307BF0">
      <w:pPr>
        <w:pStyle w:val="Heading4"/>
        <w:rPr>
          <w:rFonts w:eastAsia="Arial Unicode MS"/>
          <w:lang w:val="en-US" w:eastAsia="ar-SA"/>
        </w:rPr>
      </w:pPr>
      <w:r w:rsidRPr="000870BF">
        <w:rPr>
          <w:rFonts w:eastAsia="Arial Unicode MS"/>
          <w:lang w:val="en-US" w:eastAsia="ar-SA"/>
        </w:rPr>
        <w:t>Intensive animal production</w:t>
      </w:r>
    </w:p>
    <w:p w:rsidR="000870BF" w:rsidRDefault="000870BF" w:rsidP="000870BF">
      <w:pPr>
        <w:rPr>
          <w:rFonts w:eastAsia="Arial Unicode MS" w:cs="Arial"/>
          <w:kern w:val="1"/>
          <w:lang w:val="en-US" w:eastAsia="ar-SA"/>
        </w:rPr>
      </w:pPr>
      <w:r>
        <w:rPr>
          <w:rFonts w:eastAsia="Arial Unicode MS" w:cs="Arial"/>
          <w:kern w:val="1"/>
          <w:lang w:val="en-US" w:eastAsia="ar-SA"/>
        </w:rPr>
        <w:t>T</w:t>
      </w:r>
      <w:r w:rsidRPr="000B4FFB">
        <w:rPr>
          <w:rFonts w:eastAsia="Arial Unicode MS" w:cs="Arial"/>
          <w:kern w:val="1"/>
          <w:lang w:val="en-US" w:eastAsia="ar-SA"/>
        </w:rPr>
        <w:t xml:space="preserve">here is </w:t>
      </w:r>
      <w:r w:rsidR="00307BF0">
        <w:rPr>
          <w:rFonts w:eastAsia="Arial Unicode MS" w:cs="Arial"/>
          <w:kern w:val="1"/>
          <w:lang w:val="en-US" w:eastAsia="ar-SA"/>
        </w:rPr>
        <w:t>the</w:t>
      </w:r>
      <w:r w:rsidRPr="000B4FFB">
        <w:rPr>
          <w:rFonts w:eastAsia="Arial Unicode MS" w:cs="Arial"/>
          <w:kern w:val="1"/>
          <w:lang w:val="en-US" w:eastAsia="ar-SA"/>
        </w:rPr>
        <w:t xml:space="preserve"> possibility of new coastal aquaculture facilities. Aquaculture facilities can alter coastal foreshore, estuarine, mangrove, salt marsh and marine and other aquatic environments</w:t>
      </w:r>
      <w:r>
        <w:rPr>
          <w:rFonts w:eastAsia="Arial Unicode MS" w:cs="Arial"/>
          <w:kern w:val="1"/>
          <w:lang w:val="en-US" w:eastAsia="ar-SA"/>
        </w:rPr>
        <w:t>.</w:t>
      </w:r>
      <w:r>
        <w:rPr>
          <w:rFonts w:eastAsia="Arial Unicode MS" w:cs="Arial"/>
          <w:kern w:val="1"/>
          <w:lang w:val="en-US" w:eastAsia="ar-SA"/>
        </w:rPr>
        <w:fldChar w:fldCharType="begin"/>
      </w:r>
      <w:r>
        <w:rPr>
          <w:rFonts w:eastAsia="Arial Unicode MS" w:cs="Arial"/>
          <w:kern w:val="1"/>
          <w:lang w:val="en-US" w:eastAsia="ar-SA"/>
        </w:rPr>
        <w:instrText>ADDIN RW.CITE{{20909 AustralianBureauofStatistics 2003}}</w:instrText>
      </w:r>
      <w:r>
        <w:rPr>
          <w:rFonts w:eastAsia="Arial Unicode MS" w:cs="Arial"/>
          <w:kern w:val="1"/>
          <w:lang w:val="en-US" w:eastAsia="ar-SA"/>
        </w:rPr>
        <w:fldChar w:fldCharType="separate"/>
      </w:r>
      <w:r w:rsidR="00AF1F3E" w:rsidRPr="00AF1F3E">
        <w:rPr>
          <w:rFonts w:eastAsia="Times New Roman" w:cs="Arial"/>
          <w:vertAlign w:val="superscript"/>
        </w:rPr>
        <w:t>24</w:t>
      </w:r>
      <w:r>
        <w:rPr>
          <w:rFonts w:eastAsia="Arial Unicode MS" w:cs="Arial"/>
          <w:kern w:val="1"/>
          <w:lang w:val="en-US" w:eastAsia="ar-SA"/>
        </w:rPr>
        <w:fldChar w:fldCharType="end"/>
      </w:r>
      <w:r w:rsidRPr="000B4FFB">
        <w:rPr>
          <w:rFonts w:eastAsia="Arial Unicode MS" w:cs="Arial"/>
          <w:kern w:val="1"/>
          <w:lang w:val="en-US" w:eastAsia="ar-SA"/>
        </w:rPr>
        <w:t xml:space="preserve"> Environmental impacts associated with aquaculture are water pollution, pest species, strain placed on wild fish populations for feeding and brooding, as well as the culling of natural predators</w:t>
      </w:r>
      <w:r>
        <w:rPr>
          <w:rFonts w:eastAsia="Arial Unicode MS" w:cs="Arial"/>
          <w:kern w:val="1"/>
          <w:lang w:val="en-US" w:eastAsia="ar-SA"/>
        </w:rPr>
        <w:t>.</w:t>
      </w:r>
      <w:r>
        <w:rPr>
          <w:rFonts w:eastAsia="Arial Unicode MS" w:cs="Arial"/>
          <w:kern w:val="1"/>
          <w:lang w:val="en-US" w:eastAsia="ar-SA"/>
        </w:rPr>
        <w:fldChar w:fldCharType="begin"/>
      </w:r>
      <w:r>
        <w:rPr>
          <w:rFonts w:eastAsia="Arial Unicode MS" w:cs="Arial"/>
          <w:kern w:val="1"/>
          <w:lang w:val="en-US" w:eastAsia="ar-SA"/>
        </w:rPr>
        <w:instrText>ADDIN RW.CITE{{20909 AustralianBureauofStatistics 2003}}</w:instrText>
      </w:r>
      <w:r>
        <w:rPr>
          <w:rFonts w:eastAsia="Arial Unicode MS" w:cs="Arial"/>
          <w:kern w:val="1"/>
          <w:lang w:val="en-US" w:eastAsia="ar-SA"/>
        </w:rPr>
        <w:fldChar w:fldCharType="separate"/>
      </w:r>
      <w:r w:rsidR="00AF1F3E" w:rsidRPr="00AF1F3E">
        <w:rPr>
          <w:rFonts w:eastAsia="Times New Roman" w:cs="Arial"/>
          <w:vertAlign w:val="superscript"/>
        </w:rPr>
        <w:t>24</w:t>
      </w:r>
      <w:r>
        <w:rPr>
          <w:rFonts w:eastAsia="Arial Unicode MS" w:cs="Arial"/>
          <w:kern w:val="1"/>
          <w:lang w:val="en-US" w:eastAsia="ar-SA"/>
        </w:rPr>
        <w:fldChar w:fldCharType="end"/>
      </w:r>
    </w:p>
    <w:p w:rsidR="000870BF" w:rsidRPr="000870BF" w:rsidRDefault="000870BF" w:rsidP="00307BF0">
      <w:pPr>
        <w:pStyle w:val="Heading4"/>
      </w:pPr>
      <w:r w:rsidRPr="000870BF">
        <w:t>Water storage and transport</w:t>
      </w:r>
    </w:p>
    <w:p w:rsidR="000870BF" w:rsidRDefault="000870BF" w:rsidP="000870BF">
      <w:r>
        <w:t>Groundwater-dependent ecosystems are affected by a range of natural and anthropogenic related drivers. Changes in rainfall patterns, evaporation and temperature can all impact on groundwater recharge. Declines in groundwater recharge can lead to seawater incursion in coastal aquifers, affecting coastal wetland ecosystems. Such seawater incursion can also be amplified by sea-level rise, storm surge and over-extraction of groundwater. In some areas (such as the Haughton basin), groundwater is now intensively managed through groundwater replenishment infrastructure. Climate change will also exacerbate these impacts, especially in low-lying coastal areas although the true impacts in the O’Connell basin are not known.</w:t>
      </w:r>
    </w:p>
    <w:p w:rsidR="000870BF" w:rsidRPr="002C0A99" w:rsidRDefault="000870BF" w:rsidP="00307BF0">
      <w:pPr>
        <w:pStyle w:val="Heading4"/>
      </w:pPr>
      <w:r w:rsidRPr="002C0A99">
        <w:t>Vegetation removal</w:t>
      </w:r>
    </w:p>
    <w:p w:rsidR="000870BF" w:rsidRDefault="000870BF" w:rsidP="000870BF">
      <w:r w:rsidRPr="008F5D7C">
        <w:t xml:space="preserve">The introduction of the </w:t>
      </w:r>
      <w:r w:rsidRPr="008F5D7C">
        <w:rPr>
          <w:i/>
        </w:rPr>
        <w:t>Vegetation Management Act 1999</w:t>
      </w:r>
      <w:r w:rsidRPr="008F5D7C">
        <w:t xml:space="preserve"> and the </w:t>
      </w:r>
      <w:r w:rsidRPr="008F5D7C">
        <w:rPr>
          <w:i/>
        </w:rPr>
        <w:t xml:space="preserve">Sustainable Planning Act 2009 </w:t>
      </w:r>
      <w:r w:rsidRPr="008F5D7C">
        <w:t>now regulates vegetation clearing on approximately 95</w:t>
      </w:r>
      <w:r w:rsidR="00D2033F">
        <w:t xml:space="preserve"> per cent</w:t>
      </w:r>
      <w:r w:rsidRPr="008F5D7C">
        <w:t xml:space="preserve"> of Queensland by triggering assessment and applying penalties for non-approved clearing. The </w:t>
      </w:r>
      <w:r w:rsidRPr="008F5D7C">
        <w:rPr>
          <w:i/>
        </w:rPr>
        <w:t xml:space="preserve">Vegetation Management Act 1999 </w:t>
      </w:r>
      <w:r w:rsidRPr="008F5D7C">
        <w:t xml:space="preserve">also provides mapping of areas of conservation significance through </w:t>
      </w:r>
      <w:r w:rsidR="00FB4D64">
        <w:t>r</w:t>
      </w:r>
      <w:r w:rsidRPr="008F5D7C">
        <w:t xml:space="preserve">egional </w:t>
      </w:r>
      <w:r w:rsidR="00FB4D64">
        <w:t>e</w:t>
      </w:r>
      <w:r w:rsidRPr="008F5D7C">
        <w:t xml:space="preserve">cosystems. Regrowth vegetation (especially riparian) is also </w:t>
      </w:r>
      <w:r>
        <w:t>provided some</w:t>
      </w:r>
      <w:r w:rsidRPr="008F5D7C">
        <w:t xml:space="preserve"> protection in some instances. However, this legislation does not </w:t>
      </w:r>
      <w:r>
        <w:t xml:space="preserve">afford protection </w:t>
      </w:r>
      <w:r w:rsidRPr="008F5D7C">
        <w:t>to mangroves, grasses, non-woody vegetation or plants within some grassland ec</w:t>
      </w:r>
      <w:r>
        <w:t>osystems. Marine plants such as</w:t>
      </w:r>
      <w:r w:rsidRPr="008F5D7C">
        <w:t xml:space="preserve"> mangroves, saltmarsh and </w:t>
      </w:r>
      <w:proofErr w:type="spellStart"/>
      <w:r w:rsidRPr="008F5D7C">
        <w:t>saltcouch</w:t>
      </w:r>
      <w:proofErr w:type="spellEnd"/>
      <w:r w:rsidRPr="008F5D7C">
        <w:t xml:space="preserve"> are </w:t>
      </w:r>
      <w:r>
        <w:t>provided</w:t>
      </w:r>
      <w:r w:rsidRPr="008F5D7C">
        <w:t xml:space="preserve"> protection under </w:t>
      </w:r>
      <w:r w:rsidRPr="008F5D7C">
        <w:lastRenderedPageBreak/>
        <w:t xml:space="preserve">the </w:t>
      </w:r>
      <w:r>
        <w:rPr>
          <w:i/>
        </w:rPr>
        <w:t xml:space="preserve">Queensland </w:t>
      </w:r>
      <w:r w:rsidRPr="00C05795">
        <w:rPr>
          <w:i/>
        </w:rPr>
        <w:t>Fisheries Act 1994</w:t>
      </w:r>
      <w:r>
        <w:t>.</w:t>
      </w:r>
      <w:r w:rsidRPr="008F5D7C">
        <w:t xml:space="preserve"> Other legislation also applies depe</w:t>
      </w:r>
      <w:r>
        <w:t>nding on the tenure of the land.</w:t>
      </w:r>
    </w:p>
    <w:p w:rsidR="000870BF" w:rsidRPr="000870BF" w:rsidRDefault="000870BF" w:rsidP="006739A4">
      <w:pPr>
        <w:pStyle w:val="Heading4"/>
      </w:pPr>
      <w:r>
        <w:t>Hydrological changes</w:t>
      </w:r>
    </w:p>
    <w:p w:rsidR="000870BF" w:rsidRDefault="000870BF" w:rsidP="008C714B">
      <w:r>
        <w:t xml:space="preserve">Changes in hydrology have occurred as a result of land use change (such as surface compaction/urbanisation reducing soil porosity), barriers (such as weirs and road/rail crossings), groundwater extraction, floodplain drainage networks and changing rainfall patterns as a result of climate change. These have forever changed run-off quality, quantity and seasonality of flows. Increasing storm intensity in recent years has delivered sudden large-pulsed flows of freshwater into the World Heritage Area. These flows do not have sufficient residence times in coastal ecosystems to allow for ecological processes to occur. As a result freshwater induced coral bleaching and smothering of corals and </w:t>
      </w:r>
      <w:proofErr w:type="spellStart"/>
      <w:r>
        <w:t>seagrass</w:t>
      </w:r>
      <w:proofErr w:type="spellEnd"/>
      <w:r>
        <w:t xml:space="preserve"> by sediments is occurring more frequently.</w:t>
      </w:r>
    </w:p>
    <w:p w:rsidR="008C714B" w:rsidRPr="00D623E7" w:rsidRDefault="00D623E7" w:rsidP="006739A4">
      <w:pPr>
        <w:pStyle w:val="Heading4"/>
        <w:rPr>
          <w:lang w:val="en-US" w:bidi="en-US"/>
        </w:rPr>
      </w:pPr>
      <w:r w:rsidRPr="00D623E7">
        <w:rPr>
          <w:lang w:val="en-US" w:bidi="en-US"/>
        </w:rPr>
        <w:t>Climate change</w:t>
      </w:r>
    </w:p>
    <w:p w:rsidR="00D623E7" w:rsidRDefault="00D623E7" w:rsidP="00D623E7">
      <w:r>
        <w:t>The impacts of climate change will vary across the basin, with the highest threats to low-lying coastal areas and the floodplain. Future development planning needs to map and consider the risks of sea-level rise, storm surge and flooding before allowing for development in the coastal zone and floodplain. The interaction of rising sea temperatures and ocean acidification will exacerbate</w:t>
      </w:r>
      <w:r w:rsidR="00536565">
        <w:t xml:space="preserve"> the impacts from catchment run-</w:t>
      </w:r>
      <w:r>
        <w:t>off on inshore coral reef ecosystems.</w:t>
      </w:r>
    </w:p>
    <w:p w:rsidR="00D623E7" w:rsidRDefault="00D623E7" w:rsidP="00D623E7"/>
    <w:p w:rsidR="00D623E7" w:rsidRDefault="00D623E7" w:rsidP="00D623E7">
      <w:r>
        <w:t xml:space="preserve">Future high temperatures as a consequence of climate change will likely see a decline in intertidal, coastal and estuarine </w:t>
      </w:r>
      <w:proofErr w:type="spellStart"/>
      <w:r>
        <w:t>seagrass</w:t>
      </w:r>
      <w:proofErr w:type="spellEnd"/>
      <w:r>
        <w:t xml:space="preserve"> meadows in the World Heritage Area.</w:t>
      </w:r>
      <w:r>
        <w:fldChar w:fldCharType="begin"/>
      </w:r>
      <w:r>
        <w:instrText>ADDIN RW.CITE{{17750 Rasheed,M. 2011}}</w:instrText>
      </w:r>
      <w:r>
        <w:fldChar w:fldCharType="separate"/>
      </w:r>
      <w:proofErr w:type="gramStart"/>
      <w:r w:rsidR="00AF1F3E" w:rsidRPr="00AF1F3E">
        <w:rPr>
          <w:rFonts w:eastAsia="Times New Roman" w:cs="Arial"/>
          <w:vertAlign w:val="superscript"/>
        </w:rPr>
        <w:t>25</w:t>
      </w:r>
      <w:r>
        <w:fldChar w:fldCharType="end"/>
      </w:r>
      <w:r w:rsidR="006739A4">
        <w:t xml:space="preserve"> </w:t>
      </w:r>
      <w:r>
        <w:t>Ocean acidification as a result of increasing CO</w:t>
      </w:r>
      <w:r w:rsidRPr="00CD10CF">
        <w:rPr>
          <w:vertAlign w:val="subscript"/>
        </w:rPr>
        <w:t>2</w:t>
      </w:r>
      <w:proofErr w:type="gramEnd"/>
      <w:r>
        <w:t xml:space="preserve"> on the other hand is expected to enhance </w:t>
      </w:r>
      <w:proofErr w:type="spellStart"/>
      <w:r>
        <w:t>seagrass</w:t>
      </w:r>
      <w:proofErr w:type="spellEnd"/>
      <w:r>
        <w:t xml:space="preserve"> production.</w:t>
      </w:r>
      <w:r>
        <w:fldChar w:fldCharType="begin"/>
      </w:r>
      <w:r>
        <w:instrText>ADDIN RW.CITE{{3880 Johnson,J.E. 2007}}</w:instrText>
      </w:r>
      <w:r>
        <w:fldChar w:fldCharType="separate"/>
      </w:r>
      <w:r w:rsidR="00AF1F3E" w:rsidRPr="00AF1F3E">
        <w:rPr>
          <w:rFonts w:eastAsia="Times New Roman" w:cs="Arial"/>
          <w:vertAlign w:val="superscript"/>
        </w:rPr>
        <w:t>26</w:t>
      </w:r>
      <w:r>
        <w:fldChar w:fldCharType="end"/>
      </w:r>
      <w:r>
        <w:t xml:space="preserve"> </w:t>
      </w:r>
    </w:p>
    <w:p w:rsidR="00D623E7" w:rsidRDefault="00D623E7" w:rsidP="00D623E7"/>
    <w:p w:rsidR="008C714B" w:rsidRDefault="008C714B">
      <w:pPr>
        <w:spacing w:after="200"/>
        <w:rPr>
          <w:rFonts w:cs="Arial"/>
          <w:lang w:val="en-US" w:bidi="en-US"/>
        </w:rPr>
      </w:pPr>
      <w:r>
        <w:rPr>
          <w:rFonts w:cs="Arial"/>
          <w:lang w:val="en-US" w:bidi="en-US"/>
        </w:rPr>
        <w:br w:type="page"/>
      </w:r>
    </w:p>
    <w:p w:rsidR="008C714B" w:rsidRDefault="008C714B" w:rsidP="008C714B">
      <w:pPr>
        <w:pStyle w:val="Caption"/>
        <w:keepNext/>
        <w:sectPr w:rsidR="008C714B" w:rsidSect="008C714B">
          <w:pgSz w:w="11907" w:h="16840" w:code="9"/>
          <w:pgMar w:top="1440" w:right="1440" w:bottom="1440" w:left="1440" w:header="709" w:footer="709" w:gutter="0"/>
          <w:cols w:space="708"/>
          <w:docGrid w:linePitch="360"/>
        </w:sectPr>
      </w:pPr>
    </w:p>
    <w:p w:rsidR="008C714B" w:rsidRDefault="008C714B" w:rsidP="008C714B">
      <w:pPr>
        <w:pStyle w:val="Caption"/>
        <w:keepNext/>
      </w:pPr>
      <w:r>
        <w:lastRenderedPageBreak/>
        <w:t>Table 4.2.1</w:t>
      </w:r>
      <w:r w:rsidR="004023EE">
        <w:t>:</w:t>
      </w:r>
      <w:r>
        <w:t xml:space="preserve"> Summary of the current pressures and future outlook for coastal ecosystems in the </w:t>
      </w:r>
      <w:r w:rsidR="00234B85">
        <w:t>O’Connell</w:t>
      </w:r>
      <w:r>
        <w:t xml:space="preserve"> basin</w:t>
      </w:r>
    </w:p>
    <w:tbl>
      <w:tblPr>
        <w:tblStyle w:val="MediumGrid3-Accent1"/>
        <w:tblW w:w="0" w:type="auto"/>
        <w:tblLook w:val="04A0" w:firstRow="1" w:lastRow="0" w:firstColumn="1" w:lastColumn="0" w:noHBand="0" w:noVBand="1"/>
        <w:tblCaption w:val="Summary of the current pressures and future outlook for coastal ecosystems in the O'Connell basin"/>
        <w:tblDescription w:val="A table listing a summary of the current pressures and future outlook for coastal ecosystems in the O'Connell basin"/>
      </w:tblPr>
      <w:tblGrid>
        <w:gridCol w:w="1680"/>
        <w:gridCol w:w="1405"/>
        <w:gridCol w:w="5677"/>
        <w:gridCol w:w="1189"/>
        <w:gridCol w:w="4225"/>
      </w:tblGrid>
      <w:tr w:rsidR="008C714B" w:rsidRPr="00234B85"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tcPr>
          <w:p w:rsidR="008C714B" w:rsidRPr="00234B85" w:rsidRDefault="008C714B" w:rsidP="00B71C76">
            <w:pPr>
              <w:rPr>
                <w:sz w:val="20"/>
                <w:szCs w:val="20"/>
              </w:rPr>
            </w:pPr>
            <w:r w:rsidRPr="00234B85">
              <w:rPr>
                <w:sz w:val="20"/>
                <w:szCs w:val="20"/>
              </w:rPr>
              <w:t>Pressure</w:t>
            </w:r>
          </w:p>
        </w:tc>
        <w:tc>
          <w:tcPr>
            <w:tcW w:w="1405" w:type="dxa"/>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Current status (</w:t>
            </w:r>
            <w:r w:rsidR="004023EE">
              <w:rPr>
                <w:sz w:val="20"/>
                <w:szCs w:val="20"/>
              </w:rPr>
              <w:t>19</w:t>
            </w:r>
            <w:r w:rsidRPr="00234B85">
              <w:rPr>
                <w:sz w:val="20"/>
                <w:szCs w:val="20"/>
              </w:rPr>
              <w:t>99-</w:t>
            </w:r>
            <w:r w:rsidR="004023EE">
              <w:rPr>
                <w:sz w:val="20"/>
                <w:szCs w:val="20"/>
              </w:rPr>
              <w:t>20</w:t>
            </w:r>
            <w:r w:rsidRPr="00234B85">
              <w:rPr>
                <w:sz w:val="20"/>
                <w:szCs w:val="20"/>
              </w:rPr>
              <w:t>09)</w:t>
            </w:r>
          </w:p>
        </w:tc>
        <w:tc>
          <w:tcPr>
            <w:tcW w:w="5677" w:type="dxa"/>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Description</w:t>
            </w:r>
          </w:p>
        </w:tc>
        <w:tc>
          <w:tcPr>
            <w:tcW w:w="0" w:type="auto"/>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Future outlook</w:t>
            </w:r>
          </w:p>
        </w:tc>
        <w:tc>
          <w:tcPr>
            <w:tcW w:w="0" w:type="auto"/>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Description</w:t>
            </w: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val="restart"/>
          </w:tcPr>
          <w:p w:rsidR="00234B85" w:rsidRPr="00234B85" w:rsidRDefault="00234B85" w:rsidP="0043652A">
            <w:pPr>
              <w:rPr>
                <w:sz w:val="20"/>
                <w:szCs w:val="20"/>
              </w:rPr>
            </w:pPr>
            <w:r w:rsidRPr="00234B85">
              <w:rPr>
                <w:sz w:val="20"/>
                <w:szCs w:val="20"/>
              </w:rPr>
              <w:t>Urban development</w:t>
            </w:r>
          </w:p>
        </w:tc>
        <w:tc>
          <w:tcPr>
            <w:tcW w:w="1405" w:type="dxa"/>
            <w:vMerge w:val="restart"/>
          </w:tcPr>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Increase</w:t>
            </w:r>
          </w:p>
        </w:tc>
        <w:tc>
          <w:tcPr>
            <w:tcW w:w="5677" w:type="dxa"/>
            <w:vMerge w:val="restart"/>
          </w:tcPr>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Urban residential increased by 20</w:t>
            </w:r>
            <w:r w:rsidR="006739A4">
              <w:rPr>
                <w:sz w:val="20"/>
                <w:szCs w:val="20"/>
              </w:rPr>
              <w:t xml:space="preserve"> per cent</w:t>
            </w:r>
            <w:r w:rsidRPr="00234B85">
              <w:rPr>
                <w:sz w:val="20"/>
                <w:szCs w:val="20"/>
              </w:rPr>
              <w:t xml:space="preserve"> (and by almost 23</w:t>
            </w:r>
            <w:r w:rsidR="006739A4">
              <w:rPr>
                <w:sz w:val="20"/>
                <w:szCs w:val="20"/>
              </w:rPr>
              <w:t xml:space="preserve"> per cent</w:t>
            </w:r>
            <w:r w:rsidRPr="00234B85">
              <w:rPr>
                <w:sz w:val="20"/>
                <w:szCs w:val="20"/>
              </w:rPr>
              <w:t xml:space="preserve"> for the coastal zone) between 1999 and 2009. Around 47 per cent of urban development in the basin is in the coastal zone</w:t>
            </w:r>
            <w:r w:rsidR="004023EE">
              <w:rPr>
                <w:sz w:val="20"/>
                <w:szCs w:val="20"/>
              </w:rPr>
              <w:t>.</w:t>
            </w:r>
          </w:p>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val="restart"/>
          </w:tcPr>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highlight w:val="green"/>
              </w:rPr>
            </w:pPr>
            <w:r w:rsidRPr="00234B85">
              <w:rPr>
                <w:sz w:val="20"/>
                <w:szCs w:val="20"/>
              </w:rPr>
              <w:t>Increase</w:t>
            </w:r>
          </w:p>
        </w:tc>
        <w:tc>
          <w:tcPr>
            <w:tcW w:w="0" w:type="auto"/>
            <w:vMerge w:val="restart"/>
          </w:tcPr>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highlight w:val="green"/>
              </w:rPr>
            </w:pPr>
            <w:r w:rsidRPr="00234B85">
              <w:rPr>
                <w:sz w:val="20"/>
                <w:szCs w:val="20"/>
              </w:rPr>
              <w:t>Urban centres are expected increase further with as a result of mining expansion outside of the basin.</w:t>
            </w:r>
          </w:p>
        </w:tc>
      </w:tr>
      <w:tr w:rsidR="00234B85" w:rsidRPr="00234B85" w:rsidTr="00CD10CF">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bottom w:val="single" w:sz="8" w:space="0" w:color="FFFFFF" w:themeColor="background1"/>
            </w:tcBorders>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5677" w:type="dxa"/>
            <w:vMerge/>
            <w:tcBorders>
              <w:bottom w:val="single" w:sz="8" w:space="0" w:color="FFFFFF" w:themeColor="background1"/>
            </w:tcBorders>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bottom w:val="single" w:sz="8" w:space="0" w:color="FFFFFF" w:themeColor="background1"/>
            </w:tcBorders>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bottom w:val="single" w:sz="8" w:space="0" w:color="FFFFFF" w:themeColor="background1"/>
            </w:tcBorders>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val="restart"/>
          </w:tcPr>
          <w:p w:rsidR="00234B85" w:rsidRPr="00234B85" w:rsidRDefault="00234B85" w:rsidP="00234B85">
            <w:pPr>
              <w:jc w:val="both"/>
              <w:rPr>
                <w:sz w:val="20"/>
                <w:szCs w:val="20"/>
              </w:rPr>
            </w:pPr>
            <w:r w:rsidRPr="00234B85">
              <w:rPr>
                <w:sz w:val="20"/>
                <w:szCs w:val="20"/>
              </w:rPr>
              <w:t>Agriculture (production)</w:t>
            </w:r>
          </w:p>
        </w:tc>
        <w:tc>
          <w:tcPr>
            <w:tcW w:w="1405" w:type="dxa"/>
            <w:vMerge w:val="restart"/>
            <w:shd w:val="clear" w:color="auto" w:fill="DBE5F1" w:themeFill="accent1" w:themeFillTint="33"/>
          </w:tcPr>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Increase</w:t>
            </w:r>
          </w:p>
        </w:tc>
        <w:tc>
          <w:tcPr>
            <w:tcW w:w="5677" w:type="dxa"/>
            <w:vMerge w:val="restart"/>
            <w:shd w:val="clear" w:color="auto" w:fill="DBE5F1" w:themeFill="accent1" w:themeFillTint="33"/>
          </w:tcPr>
          <w:p w:rsidR="00234B85" w:rsidRPr="00234B85" w:rsidRDefault="00234B85" w:rsidP="006739A4">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Agriculture production (</w:t>
            </w:r>
            <w:proofErr w:type="spellStart"/>
            <w:r w:rsidRPr="00234B85">
              <w:rPr>
                <w:sz w:val="20"/>
                <w:szCs w:val="20"/>
              </w:rPr>
              <w:t>dryland</w:t>
            </w:r>
            <w:proofErr w:type="spellEnd"/>
            <w:r w:rsidRPr="00234B85">
              <w:rPr>
                <w:sz w:val="20"/>
                <w:szCs w:val="20"/>
              </w:rPr>
              <w:t xml:space="preserve"> and irrigated) has increased by </w:t>
            </w:r>
            <w:r w:rsidR="006739A4">
              <w:rPr>
                <w:sz w:val="20"/>
                <w:szCs w:val="20"/>
              </w:rPr>
              <w:t>two per cent</w:t>
            </w:r>
            <w:r w:rsidRPr="00234B85">
              <w:rPr>
                <w:sz w:val="20"/>
                <w:szCs w:val="20"/>
              </w:rPr>
              <w:t xml:space="preserve"> between 1999 and 2009. </w:t>
            </w:r>
          </w:p>
        </w:tc>
        <w:tc>
          <w:tcPr>
            <w:tcW w:w="0" w:type="auto"/>
            <w:vMerge w:val="restart"/>
            <w:shd w:val="clear" w:color="auto" w:fill="DBE5F1" w:themeFill="accent1" w:themeFillTint="33"/>
          </w:tcPr>
          <w:p w:rsidR="00234B85" w:rsidRPr="00234B85" w:rsidRDefault="00234B85" w:rsidP="0043652A">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Uncertain</w:t>
            </w:r>
          </w:p>
        </w:tc>
        <w:tc>
          <w:tcPr>
            <w:tcW w:w="0" w:type="auto"/>
            <w:vMerge w:val="restart"/>
            <w:shd w:val="clear" w:color="auto" w:fill="DBE5F1" w:themeFill="accent1" w:themeFillTint="33"/>
          </w:tcPr>
          <w:p w:rsidR="00234B85" w:rsidRPr="00234B85" w:rsidRDefault="005A4701" w:rsidP="00234B85">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No data</w:t>
            </w:r>
          </w:p>
          <w:p w:rsidR="00234B85" w:rsidRPr="00234B85" w:rsidRDefault="00234B85" w:rsidP="00234B85">
            <w:pPr>
              <w:cnfStyle w:val="000000100000" w:firstRow="0" w:lastRow="0" w:firstColumn="0" w:lastColumn="0" w:oddVBand="0" w:evenVBand="0" w:oddHBand="1" w:evenHBand="0" w:firstRowFirstColumn="0" w:firstRowLastColumn="0" w:lastRowFirstColumn="0" w:lastRowLastColumn="0"/>
              <w:rPr>
                <w:sz w:val="20"/>
                <w:szCs w:val="20"/>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top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5677" w:type="dxa"/>
            <w:vMerge/>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8" w:space="0" w:color="FFFFFF" w:themeColor="background1"/>
              <w:left w:val="single" w:sz="8" w:space="0" w:color="FFFFFF" w:themeColor="background1"/>
              <w:bottom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5677" w:type="dxa"/>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top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5677" w:type="dxa"/>
            <w:vMerge/>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8" w:space="0" w:color="FFFFFF" w:themeColor="background1"/>
              <w:left w:val="single" w:sz="8" w:space="0" w:color="FFFFFF" w:themeColor="background1"/>
              <w:bottom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5677" w:type="dxa"/>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top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5677" w:type="dxa"/>
            <w:vMerge/>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8" w:space="0" w:color="FFFFFF" w:themeColor="background1"/>
              <w:left w:val="single" w:sz="8" w:space="0" w:color="FFFFFF" w:themeColor="background1"/>
              <w:bottom w:val="single" w:sz="8" w:space="0" w:color="FFFFFF" w:themeColor="background1"/>
              <w:right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8" w:space="0" w:color="FFFFFF" w:themeColor="background1"/>
              <w:left w:val="single" w:sz="8" w:space="0" w:color="FFFFFF" w:themeColor="background1"/>
              <w:bottom w:val="single" w:sz="8" w:space="0" w:color="FFFFFF" w:themeColor="background1"/>
            </w:tcBorders>
            <w:shd w:val="clear" w:color="auto" w:fill="DBE5F1" w:themeFill="accent1" w:themeFillTint="33"/>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5677" w:type="dxa"/>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shd w:val="clear" w:color="auto" w:fill="DBE5F1" w:themeFill="accent1" w:themeFillTint="33"/>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val="restart"/>
          </w:tcPr>
          <w:p w:rsidR="008C714B" w:rsidRPr="00234B85" w:rsidRDefault="008C714B" w:rsidP="00234B85">
            <w:pPr>
              <w:rPr>
                <w:sz w:val="20"/>
                <w:szCs w:val="20"/>
              </w:rPr>
            </w:pPr>
            <w:r w:rsidRPr="00234B85">
              <w:rPr>
                <w:sz w:val="20"/>
                <w:szCs w:val="20"/>
              </w:rPr>
              <w:t>Grazing</w:t>
            </w:r>
          </w:p>
        </w:tc>
        <w:tc>
          <w:tcPr>
            <w:tcW w:w="1405" w:type="dxa"/>
            <w:vMerge w:val="restart"/>
            <w:tcBorders>
              <w:top w:val="single" w:sz="8" w:space="0" w:color="FFFFFF" w:themeColor="background1"/>
              <w:bottom w:val="single" w:sz="8" w:space="0" w:color="FFFFFF" w:themeColor="background1"/>
            </w:tcBorders>
            <w:shd w:val="clear" w:color="auto" w:fill="95B3D7" w:themeFill="accent1" w:themeFillTint="99"/>
          </w:tcPr>
          <w:p w:rsidR="008C714B" w:rsidRPr="00234B85" w:rsidRDefault="00D16419"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Decrease</w:t>
            </w:r>
          </w:p>
        </w:tc>
        <w:tc>
          <w:tcPr>
            <w:tcW w:w="5677" w:type="dxa"/>
            <w:vMerge w:val="restart"/>
            <w:tcBorders>
              <w:top w:val="single" w:sz="8" w:space="0" w:color="FFFFFF" w:themeColor="background1"/>
              <w:bottom w:val="single" w:sz="8" w:space="0" w:color="FFFFFF" w:themeColor="background1"/>
            </w:tcBorders>
            <w:shd w:val="clear" w:color="auto" w:fill="95B3D7" w:themeFill="accent1" w:themeFillTint="99"/>
          </w:tcPr>
          <w:p w:rsidR="008C714B" w:rsidRPr="00234B85" w:rsidRDefault="008C714B" w:rsidP="006739A4">
            <w:pPr>
              <w:cnfStyle w:val="000000000000" w:firstRow="0" w:lastRow="0" w:firstColumn="0" w:lastColumn="0" w:oddVBand="0" w:evenVBand="0" w:oddHBand="0" w:evenHBand="0" w:firstRowFirstColumn="0" w:firstRowLastColumn="0" w:lastRowFirstColumn="0" w:lastRowLastColumn="0"/>
              <w:rPr>
                <w:sz w:val="20"/>
                <w:szCs w:val="20"/>
                <w:highlight w:val="green"/>
              </w:rPr>
            </w:pPr>
            <w:r w:rsidRPr="00234B85">
              <w:rPr>
                <w:sz w:val="20"/>
                <w:szCs w:val="20"/>
              </w:rPr>
              <w:t xml:space="preserve">Grazing has </w:t>
            </w:r>
            <w:r w:rsidR="00D16419" w:rsidRPr="00234B85">
              <w:rPr>
                <w:sz w:val="20"/>
                <w:szCs w:val="20"/>
              </w:rPr>
              <w:t xml:space="preserve">decreased </w:t>
            </w:r>
            <w:r w:rsidRPr="00234B85">
              <w:rPr>
                <w:sz w:val="20"/>
                <w:szCs w:val="20"/>
              </w:rPr>
              <w:t xml:space="preserve">by </w:t>
            </w:r>
            <w:r w:rsidR="006739A4">
              <w:rPr>
                <w:sz w:val="20"/>
                <w:szCs w:val="20"/>
              </w:rPr>
              <w:t>four per cent</w:t>
            </w:r>
            <w:r w:rsidRPr="00234B85">
              <w:rPr>
                <w:sz w:val="20"/>
                <w:szCs w:val="20"/>
              </w:rPr>
              <w:t xml:space="preserve"> between 1999 and 2009</w:t>
            </w:r>
            <w:r w:rsidR="004023EE">
              <w:rPr>
                <w:sz w:val="20"/>
                <w:szCs w:val="20"/>
              </w:rPr>
              <w:t>.</w:t>
            </w:r>
          </w:p>
        </w:tc>
        <w:tc>
          <w:tcPr>
            <w:tcW w:w="0" w:type="auto"/>
            <w:vMerge w:val="restart"/>
            <w:tcBorders>
              <w:top w:val="single" w:sz="8" w:space="0" w:color="FFFFFF" w:themeColor="background1"/>
              <w:bottom w:val="single" w:sz="8" w:space="0" w:color="FFFFFF" w:themeColor="background1"/>
            </w:tcBorders>
            <w:shd w:val="clear" w:color="auto" w:fill="95B3D7" w:themeFill="accent1" w:themeFillTint="99"/>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Uncertain</w:t>
            </w:r>
          </w:p>
        </w:tc>
        <w:tc>
          <w:tcPr>
            <w:tcW w:w="0" w:type="auto"/>
            <w:vMerge w:val="restart"/>
            <w:tcBorders>
              <w:top w:val="single" w:sz="8" w:space="0" w:color="FFFFFF" w:themeColor="background1"/>
              <w:bottom w:val="single" w:sz="8" w:space="0" w:color="FFFFFF" w:themeColor="background1"/>
            </w:tcBorders>
            <w:shd w:val="clear" w:color="auto" w:fill="95B3D7" w:themeFill="accent1" w:themeFillTint="99"/>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Subject to market demands</w:t>
            </w:r>
            <w:r w:rsidR="004023EE">
              <w:rPr>
                <w:sz w:val="20"/>
                <w:szCs w:val="20"/>
              </w:rPr>
              <w:t>.</w:t>
            </w: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top w:val="single" w:sz="6" w:space="0" w:color="FFFFFF" w:themeColor="background1"/>
              <w:righ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5677" w:type="dxa"/>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top w:val="single" w:sz="6" w:space="0" w:color="FFFFFF" w:themeColor="background1"/>
              <w:bottom w:val="single" w:sz="8" w:space="0" w:color="FFFFFF" w:themeColor="background1"/>
            </w:tcBorders>
            <w:shd w:val="clear" w:color="auto" w:fill="95B3D7" w:themeFill="accent1" w:themeFillTint="99"/>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5677" w:type="dxa"/>
            <w:vMerge/>
            <w:tcBorders>
              <w:top w:val="single" w:sz="6" w:space="0" w:color="FFFFFF" w:themeColor="background1"/>
              <w:bottom w:val="single" w:sz="8" w:space="0" w:color="FFFFFF" w:themeColor="background1"/>
            </w:tcBorders>
            <w:shd w:val="clear" w:color="auto" w:fill="95B3D7" w:themeFill="accent1" w:themeFillTint="99"/>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6" w:space="0" w:color="FFFFFF" w:themeColor="background1"/>
              <w:bottom w:val="single" w:sz="8" w:space="0" w:color="FFFFFF" w:themeColor="background1"/>
            </w:tcBorders>
            <w:shd w:val="clear" w:color="auto" w:fill="95B3D7" w:themeFill="accent1" w:themeFillTint="99"/>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c>
          <w:tcPr>
            <w:tcW w:w="0" w:type="auto"/>
            <w:vMerge/>
            <w:tcBorders>
              <w:top w:val="single" w:sz="6" w:space="0" w:color="FFFFFF" w:themeColor="background1"/>
              <w:bottom w:val="single" w:sz="8" w:space="0" w:color="FFFFFF" w:themeColor="background1"/>
            </w:tcBorders>
            <w:shd w:val="clear" w:color="auto" w:fill="95B3D7" w:themeFill="accent1" w:themeFillTint="99"/>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highlight w:val="green"/>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Borders>
              <w:top w:val="single" w:sz="6" w:space="0" w:color="FFFFFF" w:themeColor="background1"/>
              <w:righ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5677" w:type="dxa"/>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tcBorders>
              <w:top w:val="single" w:sz="6" w:space="0" w:color="FFFFFF" w:themeColor="background1"/>
              <w:left w:val="single" w:sz="6" w:space="0" w:color="FFFFFF" w:themeColor="background1"/>
              <w:righ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c>
          <w:tcPr>
            <w:tcW w:w="0" w:type="auto"/>
            <w:vMerge/>
            <w:tcBorders>
              <w:top w:val="single" w:sz="6" w:space="0" w:color="FFFFFF" w:themeColor="background1"/>
              <w:left w:val="single" w:sz="6" w:space="0" w:color="FFFFFF" w:themeColor="background1"/>
            </w:tcBorders>
            <w:shd w:val="clear" w:color="auto" w:fill="95B3D7" w:themeFill="accent1" w:themeFillTint="99"/>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highlight w:val="green"/>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val="restart"/>
          </w:tcPr>
          <w:p w:rsidR="008C714B" w:rsidRPr="00234B85" w:rsidRDefault="008C714B" w:rsidP="00234B85">
            <w:pPr>
              <w:rPr>
                <w:sz w:val="20"/>
                <w:szCs w:val="20"/>
              </w:rPr>
            </w:pPr>
            <w:r w:rsidRPr="00234B85">
              <w:rPr>
                <w:sz w:val="20"/>
                <w:szCs w:val="20"/>
              </w:rPr>
              <w:t>Introduced species</w:t>
            </w:r>
          </w:p>
        </w:tc>
        <w:tc>
          <w:tcPr>
            <w:tcW w:w="1405" w:type="dxa"/>
            <w:vMerge w:val="restart"/>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Uncertain</w:t>
            </w:r>
          </w:p>
        </w:tc>
        <w:tc>
          <w:tcPr>
            <w:tcW w:w="5677" w:type="dxa"/>
            <w:vMerge w:val="restart"/>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Established throughout the basin</w:t>
            </w:r>
            <w:r w:rsidR="004023EE">
              <w:rPr>
                <w:sz w:val="20"/>
                <w:szCs w:val="20"/>
              </w:rPr>
              <w:t>.</w:t>
            </w:r>
          </w:p>
        </w:tc>
        <w:tc>
          <w:tcPr>
            <w:tcW w:w="0" w:type="auto"/>
            <w:vMerge w:val="restart"/>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Uncertain</w:t>
            </w:r>
          </w:p>
        </w:tc>
        <w:tc>
          <w:tcPr>
            <w:tcW w:w="0" w:type="auto"/>
            <w:vMerge w:val="restart"/>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 xml:space="preserve">Ongoing control programs for weed management in place however climate change impacts are uncertain and may encourage proliferation of some weed species. </w:t>
            </w: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5677" w:type="dxa"/>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5677" w:type="dxa"/>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5677" w:type="dxa"/>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r>
      <w:tr w:rsidR="00234B85"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5677" w:type="dxa"/>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5677" w:type="dxa"/>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p>
        </w:tc>
      </w:tr>
      <w:tr w:rsidR="00234B85" w:rsidRPr="00234B85" w:rsidTr="00CD10CF">
        <w:trPr>
          <w:trHeight w:val="230"/>
        </w:trPr>
        <w:tc>
          <w:tcPr>
            <w:cnfStyle w:val="001000000000" w:firstRow="0" w:lastRow="0" w:firstColumn="1" w:lastColumn="0" w:oddVBand="0" w:evenVBand="0" w:oddHBand="0" w:evenHBand="0" w:firstRowFirstColumn="0" w:firstRowLastColumn="0" w:lastRowFirstColumn="0" w:lastRowLastColumn="0"/>
            <w:tcW w:w="0" w:type="auto"/>
            <w:vMerge/>
          </w:tcPr>
          <w:p w:rsidR="008C714B" w:rsidRPr="00234B85" w:rsidRDefault="008C714B" w:rsidP="00234B85">
            <w:pPr>
              <w:rPr>
                <w:sz w:val="20"/>
                <w:szCs w:val="20"/>
              </w:rPr>
            </w:pPr>
          </w:p>
        </w:tc>
        <w:tc>
          <w:tcPr>
            <w:tcW w:w="1405" w:type="dxa"/>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5677" w:type="dxa"/>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c>
          <w:tcPr>
            <w:tcW w:w="0" w:type="auto"/>
            <w:vMerge/>
          </w:tcPr>
          <w:p w:rsidR="008C714B" w:rsidRPr="00234B85" w:rsidRDefault="008C714B" w:rsidP="00234B85">
            <w:pPr>
              <w:cnfStyle w:val="000000000000" w:firstRow="0" w:lastRow="0" w:firstColumn="0" w:lastColumn="0" w:oddVBand="0" w:evenVBand="0" w:oddHBand="0" w:evenHBand="0" w:firstRowFirstColumn="0" w:firstRowLastColumn="0" w:lastRowFirstColumn="0" w:lastRowLastColumn="0"/>
              <w:rPr>
                <w:sz w:val="20"/>
                <w:szCs w:val="20"/>
              </w:rPr>
            </w:pPr>
          </w:p>
        </w:tc>
      </w:tr>
      <w:tr w:rsidR="00234B85" w:rsidRPr="00234B85" w:rsidTr="00CD10CF">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0" w:type="auto"/>
          </w:tcPr>
          <w:p w:rsidR="008C714B" w:rsidRPr="00234B85" w:rsidRDefault="008C714B" w:rsidP="00234B85">
            <w:pPr>
              <w:rPr>
                <w:sz w:val="20"/>
                <w:szCs w:val="20"/>
              </w:rPr>
            </w:pPr>
            <w:r w:rsidRPr="00234B85">
              <w:rPr>
                <w:sz w:val="20"/>
                <w:szCs w:val="20"/>
              </w:rPr>
              <w:t>Climate Change</w:t>
            </w:r>
          </w:p>
        </w:tc>
        <w:tc>
          <w:tcPr>
            <w:tcW w:w="1405" w:type="dxa"/>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Uncertain</w:t>
            </w:r>
          </w:p>
        </w:tc>
        <w:tc>
          <w:tcPr>
            <w:tcW w:w="5677" w:type="dxa"/>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Not assessed</w:t>
            </w:r>
            <w:r w:rsidR="004023EE">
              <w:rPr>
                <w:sz w:val="20"/>
                <w:szCs w:val="20"/>
              </w:rPr>
              <w:t>.</w:t>
            </w:r>
          </w:p>
        </w:tc>
        <w:tc>
          <w:tcPr>
            <w:tcW w:w="0" w:type="auto"/>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Increase</w:t>
            </w:r>
          </w:p>
        </w:tc>
        <w:tc>
          <w:tcPr>
            <w:tcW w:w="0" w:type="auto"/>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w:t>
            </w:r>
            <w:r w:rsidR="004023EE">
              <w:rPr>
                <w:sz w:val="20"/>
                <w:szCs w:val="20"/>
              </w:rPr>
              <w:t>ing</w:t>
            </w:r>
            <w:r w:rsidRPr="00234B85">
              <w:rPr>
                <w:sz w:val="20"/>
                <w:szCs w:val="20"/>
              </w:rPr>
              <w:t xml:space="preserve"> intensity of episodic events, droughts and changes in rainfall patterns all likely to impact on coastal ecosystems</w:t>
            </w:r>
            <w:r w:rsidR="004023EE">
              <w:rPr>
                <w:sz w:val="20"/>
                <w:szCs w:val="20"/>
              </w:rPr>
              <w:t>.</w:t>
            </w:r>
          </w:p>
        </w:tc>
      </w:tr>
      <w:tr w:rsidR="001521F6" w:rsidRPr="00234B85" w:rsidTr="00CD10CF">
        <w:trPr>
          <w:trHeight w:val="253"/>
        </w:trPr>
        <w:tc>
          <w:tcPr>
            <w:cnfStyle w:val="001000000000" w:firstRow="0" w:lastRow="0" w:firstColumn="1" w:lastColumn="0" w:oddVBand="0" w:evenVBand="0" w:oddHBand="0" w:evenHBand="0" w:firstRowFirstColumn="0" w:firstRowLastColumn="0" w:lastRowFirstColumn="0" w:lastRowLastColumn="0"/>
            <w:tcW w:w="0" w:type="auto"/>
          </w:tcPr>
          <w:p w:rsidR="001521F6" w:rsidRPr="00234B85" w:rsidRDefault="001521F6" w:rsidP="00234B85">
            <w:pPr>
              <w:rPr>
                <w:sz w:val="20"/>
                <w:szCs w:val="20"/>
              </w:rPr>
            </w:pPr>
          </w:p>
          <w:p w:rsidR="001521F6" w:rsidRPr="00234B85" w:rsidRDefault="001521F6" w:rsidP="00234B85">
            <w:pPr>
              <w:rPr>
                <w:sz w:val="20"/>
                <w:szCs w:val="20"/>
              </w:rPr>
            </w:pPr>
            <w:r w:rsidRPr="00234B85">
              <w:rPr>
                <w:sz w:val="20"/>
                <w:szCs w:val="20"/>
              </w:rPr>
              <w:t>Vegetation removal</w:t>
            </w:r>
          </w:p>
        </w:tc>
        <w:tc>
          <w:tcPr>
            <w:tcW w:w="1405" w:type="dxa"/>
          </w:tcPr>
          <w:p w:rsidR="001521F6" w:rsidRPr="00234B85" w:rsidRDefault="001521F6"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Cover reduced by 408 hectares</w:t>
            </w:r>
          </w:p>
        </w:tc>
        <w:tc>
          <w:tcPr>
            <w:tcW w:w="5677" w:type="dxa"/>
          </w:tcPr>
          <w:p w:rsidR="001521F6" w:rsidRPr="005B5159" w:rsidRDefault="001521F6" w:rsidP="0043652A">
            <w:pPr>
              <w:cnfStyle w:val="000000000000" w:firstRow="0" w:lastRow="0" w:firstColumn="0" w:lastColumn="0" w:oddVBand="0" w:evenVBand="0" w:oddHBand="0" w:evenHBand="0" w:firstRowFirstColumn="0" w:firstRowLastColumn="0" w:lastRowFirstColumn="0" w:lastRowLastColumn="0"/>
              <w:rPr>
                <w:sz w:val="20"/>
                <w:szCs w:val="20"/>
              </w:rPr>
            </w:pPr>
            <w:r w:rsidRPr="005B5159">
              <w:rPr>
                <w:sz w:val="20"/>
                <w:szCs w:val="20"/>
              </w:rPr>
              <w:t xml:space="preserve">The introduction of the </w:t>
            </w:r>
            <w:r w:rsidRPr="005B5159">
              <w:rPr>
                <w:i/>
                <w:sz w:val="20"/>
                <w:szCs w:val="20"/>
              </w:rPr>
              <w:t>Vegetation Management Act 1999</w:t>
            </w:r>
            <w:r w:rsidRPr="005B5159">
              <w:rPr>
                <w:sz w:val="20"/>
                <w:szCs w:val="20"/>
              </w:rPr>
              <w:t xml:space="preserve"> provided a regulatory framework for broad-scale la</w:t>
            </w:r>
            <w:r w:rsidR="00AD3CAD">
              <w:rPr>
                <w:sz w:val="20"/>
                <w:szCs w:val="20"/>
              </w:rPr>
              <w:t xml:space="preserve">nd clearing across Queensland. </w:t>
            </w:r>
            <w:r w:rsidRPr="005B5159">
              <w:rPr>
                <w:sz w:val="20"/>
                <w:szCs w:val="20"/>
              </w:rPr>
              <w:t>Since its introduction, the rate of vegetation clearance in the basin has significantly declined.</w:t>
            </w:r>
          </w:p>
        </w:tc>
        <w:tc>
          <w:tcPr>
            <w:tcW w:w="0" w:type="auto"/>
          </w:tcPr>
          <w:p w:rsidR="001521F6" w:rsidRPr="00234B85" w:rsidRDefault="001521F6" w:rsidP="00234B85">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Uncertain</w:t>
            </w:r>
          </w:p>
        </w:tc>
        <w:tc>
          <w:tcPr>
            <w:tcW w:w="0" w:type="auto"/>
          </w:tcPr>
          <w:p w:rsidR="001521F6" w:rsidRPr="00234B85" w:rsidRDefault="001521F6" w:rsidP="00234B85">
            <w:pPr>
              <w:cnfStyle w:val="000000000000" w:firstRow="0" w:lastRow="0" w:firstColumn="0" w:lastColumn="0" w:oddVBand="0" w:evenVBand="0" w:oddHBand="0" w:evenHBand="0" w:firstRowFirstColumn="0" w:firstRowLastColumn="0" w:lastRowFirstColumn="0" w:lastRowLastColumn="0"/>
              <w:rPr>
                <w:i/>
                <w:sz w:val="20"/>
                <w:szCs w:val="20"/>
              </w:rPr>
            </w:pPr>
            <w:r w:rsidRPr="00234B85">
              <w:rPr>
                <w:sz w:val="20"/>
                <w:szCs w:val="20"/>
              </w:rPr>
              <w:t xml:space="preserve">Amendments proposed for the </w:t>
            </w:r>
            <w:r w:rsidRPr="00234B85">
              <w:rPr>
                <w:i/>
                <w:sz w:val="20"/>
                <w:szCs w:val="20"/>
              </w:rPr>
              <w:t>Vegetation Management Act 1999</w:t>
            </w:r>
            <w:r w:rsidR="004023EE">
              <w:rPr>
                <w:i/>
                <w:sz w:val="20"/>
                <w:szCs w:val="20"/>
              </w:rPr>
              <w:t>.</w:t>
            </w:r>
            <w:r w:rsidRPr="00234B85">
              <w:rPr>
                <w:i/>
                <w:sz w:val="20"/>
                <w:szCs w:val="20"/>
              </w:rPr>
              <w:t xml:space="preserve"> </w:t>
            </w:r>
          </w:p>
        </w:tc>
      </w:tr>
    </w:tbl>
    <w:p w:rsidR="008C714B" w:rsidRDefault="008C714B" w:rsidP="008C714B">
      <w:pPr>
        <w:rPr>
          <w:b/>
          <w:bCs/>
          <w:color w:val="FFFFFF" w:themeColor="background1"/>
        </w:rPr>
        <w:sectPr w:rsidR="008C714B" w:rsidSect="00B71C76">
          <w:pgSz w:w="16840" w:h="11907" w:orient="landscape" w:code="9"/>
          <w:pgMar w:top="1440" w:right="1440" w:bottom="1440" w:left="1440" w:header="709" w:footer="709" w:gutter="0"/>
          <w:cols w:space="708"/>
          <w:docGrid w:linePitch="360"/>
        </w:sectPr>
      </w:pPr>
    </w:p>
    <w:p w:rsidR="008C714B" w:rsidRPr="000B3268" w:rsidRDefault="008C714B" w:rsidP="008079F1">
      <w:pPr>
        <w:pStyle w:val="Heading3"/>
      </w:pPr>
      <w:bookmarkStart w:id="44" w:name="_Toc371077017"/>
      <w:r w:rsidRPr="000B3268">
        <w:lastRenderedPageBreak/>
        <w:t>Current and likely future impacts on coastal ecosystems and likely resultant impacts on the World Heritage Area</w:t>
      </w:r>
      <w:bookmarkEnd w:id="44"/>
    </w:p>
    <w:p w:rsidR="008C714B" w:rsidRDefault="00D623E7" w:rsidP="008C714B">
      <w:pPr>
        <w:rPr>
          <w:rFonts w:cs="Arial"/>
          <w:lang w:val="en-US" w:bidi="en-US"/>
        </w:rPr>
      </w:pPr>
      <w:r w:rsidRPr="00D623E7">
        <w:t xml:space="preserve">The O’Connell basin has changed, and any management actions to improve the condition of the adjacent World Heritage Area need to consider this system as a whole. </w:t>
      </w:r>
      <w:r w:rsidR="008C714B">
        <w:t xml:space="preserve">The key current and likely future impacts on coastal ecosystems and likely resultant impacts on the World Heritage Area are summarised in </w:t>
      </w:r>
      <w:r w:rsidR="006739A4">
        <w:t>T</w:t>
      </w:r>
      <w:r w:rsidR="001D5B59">
        <w:t>able 4.3</w:t>
      </w:r>
      <w:r w:rsidR="008C714B">
        <w:t>.</w:t>
      </w:r>
      <w:r w:rsidR="001D5B59">
        <w:t>1</w:t>
      </w:r>
      <w:r w:rsidR="008C714B">
        <w:t>.</w:t>
      </w:r>
    </w:p>
    <w:p w:rsidR="00D623E7" w:rsidRDefault="00D623E7" w:rsidP="00D623E7"/>
    <w:p w:rsidR="00D623E7" w:rsidRDefault="00D623E7" w:rsidP="00D623E7">
      <w:r>
        <w:t>Actions are being taken to improve the condition of the O’Connell basin. Natural Resource Management Group Reef Catchments has been working closely with local government and landholders to make improvements. One example of the initiatives introduced by Reef Catchments is the use of engineered log jams. These log jams reduce the velocity of river flows which in turn reduce bank erosion and also provide additional fish habitat. These structures change the behaviour of the water flow over time creating deep water pools, flow velocity changes and channel re-alignment. These works should improve fish productivity and improve water quality.</w:t>
      </w:r>
      <w:r w:rsidRPr="000A3305">
        <w:t xml:space="preserve"> </w:t>
      </w:r>
    </w:p>
    <w:p w:rsidR="00D623E7" w:rsidRDefault="00D623E7" w:rsidP="00D623E7">
      <w:pPr>
        <w:rPr>
          <w:bCs/>
        </w:rPr>
      </w:pPr>
    </w:p>
    <w:p w:rsidR="00565406" w:rsidRDefault="00565406" w:rsidP="00565406">
      <w:pPr>
        <w:rPr>
          <w:bCs/>
        </w:rPr>
      </w:pPr>
      <w:r w:rsidRPr="00141E7A">
        <w:rPr>
          <w:bCs/>
        </w:rPr>
        <w:t xml:space="preserve">The Reef Water Quality Protection Plan (Reef Plan) is a collaborative program of coordinated projects and partnerships designed to improve the quality of water in the </w:t>
      </w:r>
      <w:r>
        <w:rPr>
          <w:bCs/>
        </w:rPr>
        <w:t>World Heritage Area</w:t>
      </w:r>
      <w:r w:rsidRPr="00141E7A">
        <w:rPr>
          <w:bCs/>
        </w:rPr>
        <w:t xml:space="preserve"> thou</w:t>
      </w:r>
      <w:r>
        <w:rPr>
          <w:bCs/>
        </w:rPr>
        <w:t>gh improved land management in Great Barrier Reef</w:t>
      </w:r>
      <w:r w:rsidRPr="00141E7A">
        <w:rPr>
          <w:bCs/>
        </w:rPr>
        <w:t xml:space="preserve"> catchments.</w:t>
      </w:r>
      <w:r>
        <w:rPr>
          <w:bCs/>
        </w:rPr>
        <w:t xml:space="preserve"> Reef Plan</w:t>
      </w:r>
      <w:r w:rsidRPr="00141E7A">
        <w:rPr>
          <w:bCs/>
        </w:rPr>
        <w:t xml:space="preserve"> is a joint Australian and Queensland Government initiative that specifically focuses on non-point-source pollution. This is where irrigation or rainfall carries pollutants such as sediments, nutrients and pes</w:t>
      </w:r>
      <w:r>
        <w:rPr>
          <w:bCs/>
        </w:rPr>
        <w:t>ticides into waterways and the R</w:t>
      </w:r>
      <w:r w:rsidRPr="00141E7A">
        <w:rPr>
          <w:bCs/>
        </w:rPr>
        <w:t>eef lagoon.</w:t>
      </w:r>
      <w:r>
        <w:rPr>
          <w:bCs/>
        </w:rPr>
        <w:t xml:space="preserve"> </w:t>
      </w:r>
      <w:r w:rsidRPr="00141E7A">
        <w:rPr>
          <w:bCs/>
        </w:rPr>
        <w:t xml:space="preserve">Reef Plan sets targets for water quality and land management improvement, and identifies actions to improve the quality of water entering the </w:t>
      </w:r>
      <w:r>
        <w:rPr>
          <w:bCs/>
        </w:rPr>
        <w:t>World Heritage Area</w:t>
      </w:r>
      <w:r w:rsidRPr="00141E7A">
        <w:rPr>
          <w:bCs/>
        </w:rPr>
        <w:t>. Initial</w:t>
      </w:r>
      <w:r>
        <w:rPr>
          <w:bCs/>
        </w:rPr>
        <w:t>ly established in 2003, Reef Plan was updated in 2009 and 2013.</w:t>
      </w:r>
    </w:p>
    <w:p w:rsidR="008C714B" w:rsidRDefault="008C714B" w:rsidP="00B71C76">
      <w:pPr>
        <w:rPr>
          <w:b/>
          <w:bCs/>
          <w:color w:val="FFFFFF" w:themeColor="background1"/>
        </w:rPr>
        <w:sectPr w:rsidR="008C714B" w:rsidSect="00E908E8">
          <w:pgSz w:w="11907" w:h="16840" w:code="9"/>
          <w:pgMar w:top="1440" w:right="1440" w:bottom="1440" w:left="1440" w:header="709" w:footer="709" w:gutter="0"/>
          <w:cols w:space="708"/>
          <w:docGrid w:linePitch="360"/>
        </w:sectPr>
      </w:pPr>
    </w:p>
    <w:p w:rsidR="008C714B" w:rsidRDefault="008C714B" w:rsidP="008C714B">
      <w:pPr>
        <w:pStyle w:val="Caption"/>
        <w:keepNext/>
      </w:pPr>
      <w:r>
        <w:lastRenderedPageBreak/>
        <w:t>Table 4.</w:t>
      </w:r>
      <w:r w:rsidR="001D5B59">
        <w:t>3</w:t>
      </w:r>
      <w:r>
        <w:t>.</w:t>
      </w:r>
      <w:r w:rsidR="001D5B59">
        <w:t>1</w:t>
      </w:r>
      <w:r w:rsidR="004023EE">
        <w:t>:</w:t>
      </w:r>
      <w:r>
        <w:t xml:space="preserve"> </w:t>
      </w:r>
      <w:r w:rsidR="004023EE">
        <w:t>K</w:t>
      </w:r>
      <w:r>
        <w:t xml:space="preserve">ey current impacts and likely future impacts in the </w:t>
      </w:r>
      <w:r w:rsidR="00712530">
        <w:t>O’Connell</w:t>
      </w:r>
      <w:r>
        <w:t xml:space="preserve"> basin and likely consequen</w:t>
      </w:r>
      <w:r w:rsidR="00D41BCE">
        <w:t>ces for the World Heritage Area</w:t>
      </w:r>
    </w:p>
    <w:tbl>
      <w:tblPr>
        <w:tblStyle w:val="MediumGrid3-Accent1"/>
        <w:tblW w:w="0" w:type="auto"/>
        <w:tblLook w:val="04A0" w:firstRow="1" w:lastRow="0" w:firstColumn="1" w:lastColumn="0" w:noHBand="0" w:noVBand="1"/>
        <w:tblCaption w:val="Key current impacts and likely future impacts in the O'Connell basin and likely consequences for the World Heritage Area"/>
        <w:tblDescription w:val="A table listing the key current impacts and likely future impacts in the O'Connell basin and likely consequences for the World Heritage Area"/>
      </w:tblPr>
      <w:tblGrid>
        <w:gridCol w:w="2576"/>
        <w:gridCol w:w="2971"/>
        <w:gridCol w:w="3217"/>
        <w:gridCol w:w="2696"/>
        <w:gridCol w:w="2714"/>
      </w:tblGrid>
      <w:tr w:rsidR="008C714B" w:rsidRPr="00234B85" w:rsidTr="00A67836">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Current impacts on Coastal Ecosystems</w:t>
            </w:r>
          </w:p>
        </w:tc>
        <w:tc>
          <w:tcPr>
            <w:tcW w:w="2971" w:type="dxa"/>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Trend 1999-2009</w:t>
            </w:r>
          </w:p>
        </w:tc>
        <w:tc>
          <w:tcPr>
            <w:tcW w:w="3217" w:type="dxa"/>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Current likely impacts as a result on the World Heritage Area</w:t>
            </w:r>
          </w:p>
        </w:tc>
        <w:tc>
          <w:tcPr>
            <w:tcW w:w="2696" w:type="dxa"/>
          </w:tcPr>
          <w:p w:rsidR="008C714B" w:rsidRPr="00234B85" w:rsidRDefault="008C714B" w:rsidP="00B71C76">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Future likely impacts on Coastal Ecosystems</w:t>
            </w:r>
          </w:p>
        </w:tc>
        <w:tc>
          <w:tcPr>
            <w:tcW w:w="2714" w:type="dxa"/>
          </w:tcPr>
          <w:p w:rsidR="008C714B" w:rsidRPr="00234B85" w:rsidRDefault="008C714B" w:rsidP="005A4701">
            <w:pPr>
              <w:cnfStyle w:val="100000000000" w:firstRow="1" w:lastRow="0" w:firstColumn="0" w:lastColumn="0" w:oddVBand="0" w:evenVBand="0" w:oddHBand="0" w:evenHBand="0" w:firstRowFirstColumn="0" w:firstRowLastColumn="0" w:lastRowFirstColumn="0" w:lastRowLastColumn="0"/>
              <w:rPr>
                <w:sz w:val="20"/>
                <w:szCs w:val="20"/>
              </w:rPr>
            </w:pPr>
            <w:r w:rsidRPr="00234B85">
              <w:rPr>
                <w:sz w:val="20"/>
                <w:szCs w:val="20"/>
              </w:rPr>
              <w:t>Future likely impacts on the World Heritage Area</w:t>
            </w:r>
          </w:p>
        </w:tc>
      </w:tr>
      <w:tr w:rsidR="008C714B" w:rsidRPr="00234B85"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proofErr w:type="spellStart"/>
            <w:r w:rsidRPr="00234B85">
              <w:rPr>
                <w:sz w:val="20"/>
                <w:szCs w:val="20"/>
              </w:rPr>
              <w:t>Broadscale</w:t>
            </w:r>
            <w:proofErr w:type="spellEnd"/>
            <w:r w:rsidRPr="00234B85">
              <w:rPr>
                <w:sz w:val="20"/>
                <w:szCs w:val="20"/>
              </w:rPr>
              <w:t xml:space="preserve"> clearing of coastal ecosystems for agriculture, urban or industry</w:t>
            </w:r>
          </w:p>
        </w:tc>
        <w:tc>
          <w:tcPr>
            <w:tcW w:w="2971"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 xml:space="preserve">Rates of clearing have declined as a result of the </w:t>
            </w:r>
            <w:r w:rsidRPr="00234B85">
              <w:rPr>
                <w:i/>
                <w:sz w:val="20"/>
                <w:szCs w:val="20"/>
              </w:rPr>
              <w:t>Vegetation Management Act 1999</w:t>
            </w:r>
            <w:r w:rsidR="004023EE">
              <w:rPr>
                <w:i/>
                <w:sz w:val="20"/>
                <w:szCs w:val="20"/>
              </w:rPr>
              <w:t>.</w:t>
            </w:r>
          </w:p>
        </w:tc>
        <w:tc>
          <w:tcPr>
            <w:tcW w:w="3217" w:type="dxa"/>
          </w:tcPr>
          <w:p w:rsidR="008C714B" w:rsidRPr="00234B85" w:rsidRDefault="008C714B" w:rsidP="00D623E7">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Loss of ecological process and connectivity, replacement of some ecological processes depending on the nature of the modified system</w:t>
            </w:r>
            <w:r w:rsidR="00D623E7" w:rsidRPr="00234B85">
              <w:rPr>
                <w:sz w:val="20"/>
                <w:szCs w:val="20"/>
              </w:rPr>
              <w:t xml:space="preserve">. Many </w:t>
            </w:r>
            <w:proofErr w:type="spellStart"/>
            <w:r w:rsidR="00D623E7" w:rsidRPr="00234B85">
              <w:rPr>
                <w:sz w:val="20"/>
                <w:szCs w:val="20"/>
              </w:rPr>
              <w:t>hillslopes</w:t>
            </w:r>
            <w:proofErr w:type="spellEnd"/>
            <w:r w:rsidR="00D623E7" w:rsidRPr="00234B85">
              <w:rPr>
                <w:sz w:val="20"/>
                <w:szCs w:val="20"/>
              </w:rPr>
              <w:t xml:space="preserve"> cleared pose</w:t>
            </w:r>
            <w:r w:rsidR="004023EE">
              <w:rPr>
                <w:sz w:val="20"/>
                <w:szCs w:val="20"/>
              </w:rPr>
              <w:t>s</w:t>
            </w:r>
            <w:r w:rsidR="00D623E7" w:rsidRPr="00234B85">
              <w:rPr>
                <w:sz w:val="20"/>
                <w:szCs w:val="20"/>
              </w:rPr>
              <w:t xml:space="preserve"> a high risk of soil loss</w:t>
            </w:r>
            <w:r w:rsidR="004023EE">
              <w:rPr>
                <w:sz w:val="20"/>
                <w:szCs w:val="20"/>
              </w:rPr>
              <w:t>.</w:t>
            </w:r>
          </w:p>
        </w:tc>
        <w:tc>
          <w:tcPr>
            <w:tcW w:w="2696"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Coastal ecosystems unlikely to be returned to their former state, however no further losses expected</w:t>
            </w:r>
            <w:r w:rsidR="004023EE">
              <w:rPr>
                <w:sz w:val="20"/>
                <w:szCs w:val="20"/>
              </w:rPr>
              <w:t>.</w:t>
            </w:r>
          </w:p>
        </w:tc>
        <w:tc>
          <w:tcPr>
            <w:tcW w:w="2714"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No change likely to occur</w:t>
            </w:r>
            <w:r w:rsidR="004023EE">
              <w:rPr>
                <w:sz w:val="20"/>
                <w:szCs w:val="20"/>
              </w:rPr>
              <w:t>.</w:t>
            </w:r>
          </w:p>
        </w:tc>
      </w:tr>
      <w:tr w:rsidR="008C714B" w:rsidRPr="00234B85" w:rsidTr="00B71C76">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Farm run-off</w:t>
            </w:r>
          </w:p>
        </w:tc>
        <w:tc>
          <w:tcPr>
            <w:tcW w:w="2971"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 xml:space="preserve">Improvements as a result of increasing rates of </w:t>
            </w:r>
            <w:r w:rsidR="00234B85" w:rsidRPr="00234B85">
              <w:rPr>
                <w:sz w:val="20"/>
                <w:szCs w:val="20"/>
              </w:rPr>
              <w:t>Best Management Practice</w:t>
            </w:r>
            <w:r w:rsidRPr="00234B85">
              <w:rPr>
                <w:sz w:val="20"/>
                <w:szCs w:val="20"/>
              </w:rPr>
              <w:t xml:space="preserve"> uptake</w:t>
            </w:r>
            <w:r w:rsidR="004023EE">
              <w:rPr>
                <w:sz w:val="20"/>
                <w:szCs w:val="20"/>
              </w:rPr>
              <w:t>.</w:t>
            </w:r>
          </w:p>
        </w:tc>
        <w:tc>
          <w:tcPr>
            <w:tcW w:w="3217"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Improvements to water quality expected, although delayed due to lag effects</w:t>
            </w:r>
            <w:r w:rsidR="004023EE">
              <w:rPr>
                <w:sz w:val="20"/>
                <w:szCs w:val="20"/>
              </w:rPr>
              <w:t>.</w:t>
            </w:r>
          </w:p>
        </w:tc>
        <w:tc>
          <w:tcPr>
            <w:tcW w:w="2696" w:type="dxa"/>
          </w:tcPr>
          <w:p w:rsidR="008C714B" w:rsidRPr="00234B85" w:rsidRDefault="008C714B" w:rsidP="004023EE">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Dependant on extent of new horticulture and uptake of best management practice</w:t>
            </w:r>
            <w:r w:rsidR="004023EE">
              <w:rPr>
                <w:sz w:val="20"/>
                <w:szCs w:val="20"/>
              </w:rPr>
              <w:t>.</w:t>
            </w:r>
          </w:p>
        </w:tc>
        <w:tc>
          <w:tcPr>
            <w:tcW w:w="2714"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Water quality expected to improve</w:t>
            </w:r>
            <w:r w:rsidR="004023EE">
              <w:rPr>
                <w:sz w:val="20"/>
                <w:szCs w:val="20"/>
              </w:rPr>
              <w:t>.</w:t>
            </w:r>
            <w:r w:rsidRPr="00234B85">
              <w:rPr>
                <w:sz w:val="20"/>
                <w:szCs w:val="20"/>
              </w:rPr>
              <w:t xml:space="preserve"> </w:t>
            </w:r>
          </w:p>
        </w:tc>
      </w:tr>
      <w:tr w:rsidR="008C714B" w:rsidRPr="00234B85"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Stream/river bank erosion</w:t>
            </w:r>
          </w:p>
        </w:tc>
        <w:tc>
          <w:tcPr>
            <w:tcW w:w="2971"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Increasing as a result of extreme weather events. Legacy issues from historical clearing</w:t>
            </w:r>
            <w:r w:rsidR="00D623E7" w:rsidRPr="00234B85">
              <w:rPr>
                <w:sz w:val="20"/>
                <w:szCs w:val="20"/>
              </w:rPr>
              <w:t>, bank stabilisation projects</w:t>
            </w:r>
            <w:r w:rsidR="004023EE">
              <w:rPr>
                <w:sz w:val="20"/>
                <w:szCs w:val="20"/>
              </w:rPr>
              <w:t>.</w:t>
            </w:r>
          </w:p>
        </w:tc>
        <w:tc>
          <w:tcPr>
            <w:tcW w:w="3217"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Increase in suspended sediments and turbidity in coastal waters; increase in sand build up in waterways</w:t>
            </w:r>
            <w:r w:rsidR="004023EE">
              <w:rPr>
                <w:sz w:val="20"/>
                <w:szCs w:val="20"/>
              </w:rPr>
              <w:t>.</w:t>
            </w:r>
          </w:p>
        </w:tc>
        <w:tc>
          <w:tcPr>
            <w:tcW w:w="2696" w:type="dxa"/>
          </w:tcPr>
          <w:p w:rsidR="008C714B" w:rsidRPr="00234B85" w:rsidRDefault="008C714B" w:rsidP="004023EE">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Management actions (e.g. Reef</w:t>
            </w:r>
            <w:r w:rsidR="004023EE">
              <w:rPr>
                <w:sz w:val="20"/>
                <w:szCs w:val="20"/>
              </w:rPr>
              <w:t xml:space="preserve"> P</w:t>
            </w:r>
            <w:r w:rsidRPr="00234B85">
              <w:rPr>
                <w:sz w:val="20"/>
                <w:szCs w:val="20"/>
              </w:rPr>
              <w:t>lan) underway to restore riparian areas</w:t>
            </w:r>
            <w:r w:rsidR="004023EE">
              <w:rPr>
                <w:sz w:val="20"/>
                <w:szCs w:val="20"/>
              </w:rPr>
              <w:t>.</w:t>
            </w:r>
          </w:p>
        </w:tc>
        <w:tc>
          <w:tcPr>
            <w:tcW w:w="2714" w:type="dxa"/>
          </w:tcPr>
          <w:p w:rsidR="008C714B" w:rsidRPr="00234B85" w:rsidRDefault="008C714B" w:rsidP="004023EE">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 xml:space="preserve">Likely to improve under uptake </w:t>
            </w:r>
            <w:r w:rsidR="004023EE">
              <w:rPr>
                <w:sz w:val="20"/>
                <w:szCs w:val="20"/>
              </w:rPr>
              <w:t>of</w:t>
            </w:r>
            <w:r w:rsidR="004023EE" w:rsidRPr="00234B85">
              <w:rPr>
                <w:sz w:val="20"/>
                <w:szCs w:val="20"/>
              </w:rPr>
              <w:t xml:space="preserve"> </w:t>
            </w:r>
            <w:r w:rsidR="00234B85" w:rsidRPr="00234B85">
              <w:rPr>
                <w:sz w:val="20"/>
                <w:szCs w:val="20"/>
              </w:rPr>
              <w:t>Best Management Practice</w:t>
            </w:r>
            <w:r w:rsidRPr="00234B85">
              <w:rPr>
                <w:sz w:val="20"/>
                <w:szCs w:val="20"/>
              </w:rPr>
              <w:t xml:space="preserve"> and restoration projects</w:t>
            </w:r>
            <w:r w:rsidR="004023EE">
              <w:rPr>
                <w:sz w:val="20"/>
                <w:szCs w:val="20"/>
              </w:rPr>
              <w:t>.</w:t>
            </w:r>
          </w:p>
        </w:tc>
      </w:tr>
      <w:tr w:rsidR="008C714B" w:rsidRPr="00234B85" w:rsidTr="00B71C76">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Declining water quality</w:t>
            </w:r>
          </w:p>
        </w:tc>
        <w:tc>
          <w:tcPr>
            <w:tcW w:w="2971"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Improvements in recent years</w:t>
            </w:r>
            <w:r w:rsidR="004023EE">
              <w:rPr>
                <w:sz w:val="20"/>
                <w:szCs w:val="20"/>
              </w:rPr>
              <w:t>.</w:t>
            </w:r>
            <w:r w:rsidRPr="00234B85">
              <w:rPr>
                <w:sz w:val="20"/>
                <w:szCs w:val="20"/>
              </w:rPr>
              <w:t xml:space="preserve"> </w:t>
            </w:r>
          </w:p>
        </w:tc>
        <w:tc>
          <w:tcPr>
            <w:tcW w:w="3217"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Decline in inshore ecosystem health and resilience</w:t>
            </w:r>
            <w:r w:rsidR="004023EE">
              <w:rPr>
                <w:sz w:val="20"/>
                <w:szCs w:val="20"/>
              </w:rPr>
              <w:t>.</w:t>
            </w:r>
            <w:r w:rsidRPr="00234B85">
              <w:rPr>
                <w:sz w:val="20"/>
                <w:szCs w:val="20"/>
              </w:rPr>
              <w:t xml:space="preserve"> </w:t>
            </w:r>
          </w:p>
        </w:tc>
        <w:tc>
          <w:tcPr>
            <w:tcW w:w="2696"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Likely to improve as a result of management actions targeted at improving water quality</w:t>
            </w:r>
            <w:r w:rsidR="004023EE">
              <w:rPr>
                <w:sz w:val="20"/>
                <w:szCs w:val="20"/>
              </w:rPr>
              <w:t>.</w:t>
            </w:r>
          </w:p>
        </w:tc>
        <w:tc>
          <w:tcPr>
            <w:tcW w:w="2714"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Improvements expected but will take time to take effect</w:t>
            </w:r>
            <w:r w:rsidR="004023EE">
              <w:rPr>
                <w:sz w:val="20"/>
                <w:szCs w:val="20"/>
              </w:rPr>
              <w:t>.</w:t>
            </w:r>
          </w:p>
        </w:tc>
      </w:tr>
      <w:tr w:rsidR="008C714B" w:rsidRPr="00234B85"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Barriers to fish migrations</w:t>
            </w:r>
          </w:p>
        </w:tc>
        <w:tc>
          <w:tcPr>
            <w:tcW w:w="2971" w:type="dxa"/>
          </w:tcPr>
          <w:p w:rsidR="008C714B" w:rsidRPr="00234B85" w:rsidRDefault="00D623E7" w:rsidP="00D623E7">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Many smaller barriers, mostly road culverts throughout basin. San</w:t>
            </w:r>
            <w:r w:rsidR="004023EE">
              <w:rPr>
                <w:sz w:val="20"/>
                <w:szCs w:val="20"/>
              </w:rPr>
              <w:t>d</w:t>
            </w:r>
            <w:r w:rsidRPr="00234B85">
              <w:rPr>
                <w:sz w:val="20"/>
                <w:szCs w:val="20"/>
              </w:rPr>
              <w:t xml:space="preserve"> </w:t>
            </w:r>
            <w:proofErr w:type="gramStart"/>
            <w:r w:rsidRPr="00234B85">
              <w:rPr>
                <w:sz w:val="20"/>
                <w:szCs w:val="20"/>
              </w:rPr>
              <w:t>build</w:t>
            </w:r>
            <w:proofErr w:type="gramEnd"/>
            <w:r w:rsidRPr="00234B85">
              <w:rPr>
                <w:sz w:val="20"/>
                <w:szCs w:val="20"/>
              </w:rPr>
              <w:t xml:space="preserve"> up in waterways</w:t>
            </w:r>
            <w:r w:rsidR="004023EE">
              <w:rPr>
                <w:sz w:val="20"/>
                <w:szCs w:val="20"/>
              </w:rPr>
              <w:t>.</w:t>
            </w:r>
          </w:p>
        </w:tc>
        <w:tc>
          <w:tcPr>
            <w:tcW w:w="3217"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Reduction/loss of connectivity and fish passage</w:t>
            </w:r>
            <w:r w:rsidR="004023EE">
              <w:rPr>
                <w:sz w:val="20"/>
                <w:szCs w:val="20"/>
              </w:rPr>
              <w:t>.</w:t>
            </w:r>
          </w:p>
        </w:tc>
        <w:tc>
          <w:tcPr>
            <w:tcW w:w="2696" w:type="dxa"/>
          </w:tcPr>
          <w:p w:rsidR="008C714B" w:rsidRPr="00234B85" w:rsidRDefault="00D623E7"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Management intervention has improved fish passage in some areas</w:t>
            </w:r>
            <w:r w:rsidR="004023EE">
              <w:rPr>
                <w:sz w:val="20"/>
                <w:szCs w:val="20"/>
              </w:rPr>
              <w:t>.</w:t>
            </w:r>
          </w:p>
        </w:tc>
        <w:tc>
          <w:tcPr>
            <w:tcW w:w="2714" w:type="dxa"/>
          </w:tcPr>
          <w:p w:rsidR="008C714B" w:rsidRPr="00234B85" w:rsidRDefault="00D623E7"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Increase in fish and invertebrate abundance</w:t>
            </w:r>
            <w:r w:rsidR="004023EE">
              <w:rPr>
                <w:sz w:val="20"/>
                <w:szCs w:val="20"/>
              </w:rPr>
              <w:t>.</w:t>
            </w:r>
            <w:r w:rsidR="008C714B" w:rsidRPr="00234B85">
              <w:rPr>
                <w:sz w:val="20"/>
                <w:szCs w:val="20"/>
              </w:rPr>
              <w:t xml:space="preserve"> </w:t>
            </w:r>
          </w:p>
        </w:tc>
      </w:tr>
      <w:tr w:rsidR="008C714B" w:rsidRPr="00234B85" w:rsidTr="00B71C76">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Introduced terrestrial weeds</w:t>
            </w:r>
          </w:p>
        </w:tc>
        <w:tc>
          <w:tcPr>
            <w:tcW w:w="2971"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Established throughout the basin (mostly in modified landscapes)</w:t>
            </w:r>
            <w:r w:rsidR="004023EE">
              <w:rPr>
                <w:sz w:val="20"/>
                <w:szCs w:val="20"/>
              </w:rPr>
              <w:t>.</w:t>
            </w:r>
          </w:p>
        </w:tc>
        <w:tc>
          <w:tcPr>
            <w:tcW w:w="3217"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Introduced grasses generate hotter fires that can destroy forest canopies and expose soil which can be eroded, especially when fires occur late in the dry season</w:t>
            </w:r>
            <w:r w:rsidR="004023EE">
              <w:rPr>
                <w:sz w:val="20"/>
                <w:szCs w:val="20"/>
              </w:rPr>
              <w:t>.</w:t>
            </w:r>
          </w:p>
        </w:tc>
        <w:tc>
          <w:tcPr>
            <w:tcW w:w="2696" w:type="dxa"/>
          </w:tcPr>
          <w:p w:rsidR="008C714B" w:rsidRPr="00234B85" w:rsidRDefault="008C714B" w:rsidP="004023EE">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Eradication to date has been ineffective and many grasses are still used for fodder. Management actions are needed to manage</w:t>
            </w:r>
            <w:r w:rsidR="005A4701">
              <w:rPr>
                <w:sz w:val="20"/>
                <w:szCs w:val="20"/>
              </w:rPr>
              <w:t xml:space="preserve"> spread and growth of introduced weeds.</w:t>
            </w:r>
          </w:p>
        </w:tc>
        <w:tc>
          <w:tcPr>
            <w:tcW w:w="2714"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Likely to lead to increases in erosion and therefore more suspended sediments in the GBRWHA unless management actions implemented</w:t>
            </w:r>
            <w:r w:rsidR="004023EE">
              <w:rPr>
                <w:sz w:val="20"/>
                <w:szCs w:val="20"/>
              </w:rPr>
              <w:t>.</w:t>
            </w:r>
          </w:p>
        </w:tc>
      </w:tr>
      <w:tr w:rsidR="008C714B" w:rsidRPr="00234B85" w:rsidTr="00B71C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t>Changed overland hydrology</w:t>
            </w:r>
          </w:p>
        </w:tc>
        <w:tc>
          <w:tcPr>
            <w:tcW w:w="2971"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 xml:space="preserve">Most development/modification has occurred on the floodplain and </w:t>
            </w:r>
            <w:r w:rsidRPr="00234B85">
              <w:rPr>
                <w:sz w:val="20"/>
                <w:szCs w:val="20"/>
              </w:rPr>
              <w:lastRenderedPageBreak/>
              <w:t>coastal zone</w:t>
            </w:r>
            <w:r w:rsidR="004023EE">
              <w:rPr>
                <w:sz w:val="20"/>
                <w:szCs w:val="20"/>
              </w:rPr>
              <w:t>.</w:t>
            </w:r>
          </w:p>
        </w:tc>
        <w:tc>
          <w:tcPr>
            <w:tcW w:w="3217"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lastRenderedPageBreak/>
              <w:t xml:space="preserve">Changes to connectivity and water retention which has impacted on all ecological </w:t>
            </w:r>
            <w:r w:rsidRPr="00234B85">
              <w:rPr>
                <w:sz w:val="20"/>
                <w:szCs w:val="20"/>
              </w:rPr>
              <w:lastRenderedPageBreak/>
              <w:t>processes</w:t>
            </w:r>
            <w:r w:rsidR="004023EE">
              <w:rPr>
                <w:sz w:val="20"/>
                <w:szCs w:val="20"/>
              </w:rPr>
              <w:t>.</w:t>
            </w:r>
          </w:p>
        </w:tc>
        <w:tc>
          <w:tcPr>
            <w:tcW w:w="2696" w:type="dxa"/>
          </w:tcPr>
          <w:p w:rsidR="008C714B" w:rsidRPr="00234B85" w:rsidRDefault="008C714B"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lastRenderedPageBreak/>
              <w:t>Development continues to occur on the floodplain and coastal zone</w:t>
            </w:r>
            <w:r w:rsidR="004023EE">
              <w:rPr>
                <w:sz w:val="20"/>
                <w:szCs w:val="20"/>
              </w:rPr>
              <w:t>.</w:t>
            </w:r>
          </w:p>
        </w:tc>
        <w:tc>
          <w:tcPr>
            <w:tcW w:w="2714" w:type="dxa"/>
          </w:tcPr>
          <w:p w:rsidR="008C714B" w:rsidRPr="00234B85" w:rsidRDefault="008C714B" w:rsidP="00234B85">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 xml:space="preserve">Likely decline in water quality and aquatic biodiversity in the </w:t>
            </w:r>
            <w:r w:rsidR="00234B85">
              <w:rPr>
                <w:sz w:val="20"/>
                <w:szCs w:val="20"/>
              </w:rPr>
              <w:t xml:space="preserve">World </w:t>
            </w:r>
            <w:r w:rsidR="00234B85">
              <w:rPr>
                <w:sz w:val="20"/>
                <w:szCs w:val="20"/>
              </w:rPr>
              <w:lastRenderedPageBreak/>
              <w:t>Heritage Area</w:t>
            </w:r>
            <w:r w:rsidR="004023EE">
              <w:rPr>
                <w:sz w:val="20"/>
                <w:szCs w:val="20"/>
              </w:rPr>
              <w:t>.</w:t>
            </w:r>
          </w:p>
        </w:tc>
      </w:tr>
      <w:tr w:rsidR="008C714B" w:rsidRPr="00234B85" w:rsidTr="00B71C76">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8C714B" w:rsidP="00B71C76">
            <w:pPr>
              <w:rPr>
                <w:sz w:val="20"/>
                <w:szCs w:val="20"/>
              </w:rPr>
            </w:pPr>
            <w:r w:rsidRPr="00234B85">
              <w:rPr>
                <w:sz w:val="20"/>
                <w:szCs w:val="20"/>
              </w:rPr>
              <w:lastRenderedPageBreak/>
              <w:t>Ponded pasture/wetland production</w:t>
            </w:r>
          </w:p>
        </w:tc>
        <w:tc>
          <w:tcPr>
            <w:tcW w:w="2971"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Became illegal to establish new ponded pastures in the coastal zone in 2001 (policy for development and use of ponded pasture)</w:t>
            </w:r>
            <w:r w:rsidR="004023EE">
              <w:rPr>
                <w:sz w:val="20"/>
                <w:szCs w:val="20"/>
              </w:rPr>
              <w:t>.</w:t>
            </w:r>
          </w:p>
        </w:tc>
        <w:tc>
          <w:tcPr>
            <w:tcW w:w="3217"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 xml:space="preserve">Loss of connectivity and declines in fish productivity, </w:t>
            </w:r>
            <w:proofErr w:type="spellStart"/>
            <w:r w:rsidRPr="00234B85">
              <w:rPr>
                <w:sz w:val="20"/>
                <w:szCs w:val="20"/>
              </w:rPr>
              <w:t>blackwater</w:t>
            </w:r>
            <w:proofErr w:type="spellEnd"/>
            <w:r w:rsidRPr="00234B85">
              <w:rPr>
                <w:sz w:val="20"/>
                <w:szCs w:val="20"/>
              </w:rPr>
              <w:t>, and the potential release of acid sulphate soils</w:t>
            </w:r>
            <w:r w:rsidR="004023EE">
              <w:rPr>
                <w:sz w:val="20"/>
                <w:szCs w:val="20"/>
              </w:rPr>
              <w:t>.</w:t>
            </w:r>
            <w:r w:rsidRPr="00234B85">
              <w:rPr>
                <w:sz w:val="20"/>
                <w:szCs w:val="20"/>
              </w:rPr>
              <w:t xml:space="preserve"> </w:t>
            </w:r>
          </w:p>
        </w:tc>
        <w:tc>
          <w:tcPr>
            <w:tcW w:w="2696"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Plans to modify ponded pastures to improve ecosystem health</w:t>
            </w:r>
            <w:r w:rsidR="004023EE">
              <w:rPr>
                <w:sz w:val="20"/>
                <w:szCs w:val="20"/>
              </w:rPr>
              <w:t>.</w:t>
            </w:r>
          </w:p>
        </w:tc>
        <w:tc>
          <w:tcPr>
            <w:tcW w:w="2714" w:type="dxa"/>
          </w:tcPr>
          <w:p w:rsidR="008C714B" w:rsidRPr="00234B85" w:rsidRDefault="008C714B" w:rsidP="00B71C76">
            <w:pPr>
              <w:cnfStyle w:val="000000000000" w:firstRow="0" w:lastRow="0" w:firstColumn="0" w:lastColumn="0" w:oddVBand="0" w:evenVBand="0" w:oddHBand="0" w:evenHBand="0" w:firstRowFirstColumn="0" w:firstRowLastColumn="0" w:lastRowFirstColumn="0" w:lastRowLastColumn="0"/>
              <w:rPr>
                <w:sz w:val="20"/>
                <w:szCs w:val="20"/>
              </w:rPr>
            </w:pPr>
            <w:r w:rsidRPr="00234B85">
              <w:rPr>
                <w:sz w:val="20"/>
                <w:szCs w:val="20"/>
              </w:rPr>
              <w:t>Improved productivity, ecosystem health and resilience</w:t>
            </w:r>
            <w:r w:rsidR="004023EE">
              <w:rPr>
                <w:sz w:val="20"/>
                <w:szCs w:val="20"/>
              </w:rPr>
              <w:t>.</w:t>
            </w:r>
          </w:p>
        </w:tc>
      </w:tr>
      <w:tr w:rsidR="008C714B" w:rsidRPr="00234B85" w:rsidTr="00B71C76">
        <w:trPr>
          <w:cnfStyle w:val="000000100000" w:firstRow="0" w:lastRow="0" w:firstColumn="0" w:lastColumn="0" w:oddVBand="0" w:evenVBand="0" w:oddHBand="1" w:evenHBand="0" w:firstRowFirstColumn="0" w:firstRowLastColumn="0" w:lastRowFirstColumn="0" w:lastRowLastColumn="0"/>
          <w:trHeight w:val="154"/>
        </w:trPr>
        <w:tc>
          <w:tcPr>
            <w:cnfStyle w:val="001000000000" w:firstRow="0" w:lastRow="0" w:firstColumn="1" w:lastColumn="0" w:oddVBand="0" w:evenVBand="0" w:oddHBand="0" w:evenHBand="0" w:firstRowFirstColumn="0" w:firstRowLastColumn="0" w:lastRowFirstColumn="0" w:lastRowLastColumn="0"/>
            <w:tcW w:w="2576" w:type="dxa"/>
          </w:tcPr>
          <w:p w:rsidR="008C714B" w:rsidRPr="00234B85" w:rsidRDefault="00D623E7" w:rsidP="00B71C76">
            <w:pPr>
              <w:rPr>
                <w:sz w:val="20"/>
                <w:szCs w:val="20"/>
              </w:rPr>
            </w:pPr>
            <w:r w:rsidRPr="00234B85">
              <w:rPr>
                <w:sz w:val="20"/>
                <w:szCs w:val="20"/>
              </w:rPr>
              <w:t>Infilling of wetlands and drainage for urban development</w:t>
            </w:r>
          </w:p>
        </w:tc>
        <w:tc>
          <w:tcPr>
            <w:tcW w:w="2971" w:type="dxa"/>
          </w:tcPr>
          <w:p w:rsidR="008C714B" w:rsidRPr="00234B85" w:rsidRDefault="00D623E7" w:rsidP="00D623E7">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 xml:space="preserve">Almost 47 per cent of urban development has occurred in the coastal zone. </w:t>
            </w:r>
          </w:p>
        </w:tc>
        <w:tc>
          <w:tcPr>
            <w:tcW w:w="3217" w:type="dxa"/>
          </w:tcPr>
          <w:p w:rsidR="008C714B" w:rsidRPr="00234B85" w:rsidRDefault="00D623E7"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 xml:space="preserve">Impacts upon estuarine flora and fauna, loss of wetland, wetland function and connectivity. </w:t>
            </w:r>
          </w:p>
        </w:tc>
        <w:tc>
          <w:tcPr>
            <w:tcW w:w="2696" w:type="dxa"/>
          </w:tcPr>
          <w:p w:rsidR="008C714B" w:rsidRPr="00234B85" w:rsidRDefault="00D623E7"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Management interventions to protect this infrastructure from sea-level rise and storm surge may result in changes to the coast and coastal processes.</w:t>
            </w:r>
          </w:p>
        </w:tc>
        <w:tc>
          <w:tcPr>
            <w:tcW w:w="2714" w:type="dxa"/>
          </w:tcPr>
          <w:p w:rsidR="008C714B" w:rsidRPr="00234B85" w:rsidRDefault="00D623E7" w:rsidP="00B71C76">
            <w:pPr>
              <w:cnfStyle w:val="000000100000" w:firstRow="0" w:lastRow="0" w:firstColumn="0" w:lastColumn="0" w:oddVBand="0" w:evenVBand="0" w:oddHBand="1" w:evenHBand="0" w:firstRowFirstColumn="0" w:firstRowLastColumn="0" w:lastRowFirstColumn="0" w:lastRowLastColumn="0"/>
              <w:rPr>
                <w:sz w:val="20"/>
                <w:szCs w:val="20"/>
              </w:rPr>
            </w:pPr>
            <w:r w:rsidRPr="00234B85">
              <w:rPr>
                <w:sz w:val="20"/>
                <w:szCs w:val="20"/>
              </w:rPr>
              <w:t>Reduction in coastal and wetland functions in these areas.</w:t>
            </w:r>
          </w:p>
        </w:tc>
      </w:tr>
    </w:tbl>
    <w:p w:rsidR="006739A4" w:rsidRDefault="006739A4">
      <w:pPr>
        <w:spacing w:after="200"/>
        <w:rPr>
          <w:rFonts w:cs="Arial"/>
          <w:lang w:val="en-US" w:bidi="en-US"/>
        </w:rPr>
        <w:sectPr w:rsidR="006739A4" w:rsidSect="006739A4">
          <w:pgSz w:w="16840" w:h="11907" w:orient="landscape" w:code="9"/>
          <w:pgMar w:top="1440" w:right="1440" w:bottom="1440" w:left="1440" w:header="709" w:footer="709" w:gutter="0"/>
          <w:cols w:space="708"/>
          <w:docGrid w:linePitch="360"/>
        </w:sectPr>
      </w:pPr>
    </w:p>
    <w:p w:rsidR="005A4701" w:rsidRDefault="005A4701" w:rsidP="005A4701">
      <w:pPr>
        <w:pStyle w:val="Heading4"/>
      </w:pPr>
      <w:r>
        <w:lastRenderedPageBreak/>
        <w:t>Water quality</w:t>
      </w:r>
    </w:p>
    <w:p w:rsidR="00D623E7" w:rsidRDefault="00D623E7" w:rsidP="00D623E7">
      <w:r>
        <w:t xml:space="preserve">Water quality remains the greatest current and future risk to the World Heritage Area from the O’Connell basin. The loss of coastal ecosystems </w:t>
      </w:r>
      <w:r w:rsidR="001D5B59">
        <w:t xml:space="preserve">and changes to connectivity </w:t>
      </w:r>
      <w:r>
        <w:t>has reduce</w:t>
      </w:r>
      <w:r w:rsidR="001D5B59">
        <w:t>d</w:t>
      </w:r>
      <w:r>
        <w:t xml:space="preserve"> the capacity to provide ecological </w:t>
      </w:r>
      <w:r w:rsidR="001D5B59">
        <w:t>functions</w:t>
      </w:r>
      <w:r>
        <w:t xml:space="preserve"> for the World Heritage Area. In addition, the extent of habitat for species with connection to the World Heritage Area has been reduced and, if </w:t>
      </w:r>
      <w:r w:rsidR="001D5B59">
        <w:t xml:space="preserve">this </w:t>
      </w:r>
      <w:r>
        <w:t>continues, will reduce the gross value of production of commercial and recreational species.</w:t>
      </w:r>
    </w:p>
    <w:p w:rsidR="00D623E7" w:rsidRDefault="00D623E7" w:rsidP="008C714B"/>
    <w:p w:rsidR="008C714B" w:rsidRDefault="008C714B" w:rsidP="008C714B">
      <w:r>
        <w:t>Figure 4.</w:t>
      </w:r>
      <w:r w:rsidR="001D5B59">
        <w:t>3</w:t>
      </w:r>
      <w:r>
        <w:t>.1 provides an example of the relationships between pressures, state and impact from increased pollutants being delivered to the Great Barrier Reef.</w:t>
      </w:r>
      <w:r w:rsidR="00234B85">
        <w:fldChar w:fldCharType="begin"/>
      </w:r>
      <w:r w:rsidR="00234B85">
        <w:instrText>ADDIN RW.CITE{{9673 Devlin,M. 2010}}</w:instrText>
      </w:r>
      <w:r w:rsidR="00234B85">
        <w:fldChar w:fldCharType="separate"/>
      </w:r>
      <w:r w:rsidR="00AF1F3E" w:rsidRPr="00AF1F3E">
        <w:rPr>
          <w:rFonts w:eastAsia="Times New Roman" w:cs="Arial"/>
          <w:vertAlign w:val="superscript"/>
        </w:rPr>
        <w:t>27</w:t>
      </w:r>
      <w:r w:rsidR="00234B85">
        <w:fldChar w:fldCharType="end"/>
      </w:r>
      <w:r>
        <w:t xml:space="preserve"> Note that these sequential impacts are linked primarily to nutrient loading scenarios, and do not define the cumulative impacts from increasing temperature and nutrients, or from other pollutants such as suspended sediment and pesticides. Recent work</w:t>
      </w:r>
      <w:r>
        <w:fldChar w:fldCharType="begin"/>
      </w:r>
      <w:r w:rsidR="006920A4">
        <w:instrText>ADDIN RW.CITE{{3517 Wooldridge,S.A. 2009; 17662 Negri,A.P. 2011; 4626 Shaw,M. 2009}}</w:instrText>
      </w:r>
      <w:r>
        <w:fldChar w:fldCharType="separate"/>
      </w:r>
      <w:r w:rsidR="00AF1F3E" w:rsidRPr="00AF1F3E">
        <w:rPr>
          <w:rFonts w:eastAsia="Times New Roman" w:cs="Arial"/>
          <w:vertAlign w:val="superscript"/>
        </w:rPr>
        <w:t>28</w:t>
      </w:r>
      <w:proofErr w:type="gramStart"/>
      <w:r w:rsidR="00AF1F3E" w:rsidRPr="00AF1F3E">
        <w:rPr>
          <w:rFonts w:eastAsia="Times New Roman" w:cs="Arial"/>
          <w:vertAlign w:val="superscript"/>
        </w:rPr>
        <w:t>,29,30</w:t>
      </w:r>
      <w:proofErr w:type="gramEnd"/>
      <w:r>
        <w:fldChar w:fldCharType="end"/>
      </w:r>
      <w:r>
        <w:t xml:space="preserve"> </w:t>
      </w:r>
      <w:r w:rsidRPr="006B0313">
        <w:t>indicates</w:t>
      </w:r>
      <w:r>
        <w:t xml:space="preserve"> that the combined impacts of rising temperatures and increasing nutrients, particularly </w:t>
      </w:r>
      <w:r w:rsidR="004111AC">
        <w:t>d</w:t>
      </w:r>
      <w:r>
        <w:t xml:space="preserve">issolved </w:t>
      </w:r>
      <w:r w:rsidR="004111AC">
        <w:t>i</w:t>
      </w:r>
      <w:r>
        <w:t xml:space="preserve">norganic </w:t>
      </w:r>
      <w:r w:rsidR="004111AC">
        <w:t>n</w:t>
      </w:r>
      <w:r>
        <w:t>itrogen (DIN), will result in reduced resilience of coral reefs to recover from more frequent bleaching events.</w:t>
      </w:r>
      <w:r>
        <w:fldChar w:fldCharType="begin"/>
      </w:r>
      <w:r>
        <w:instrText>ADDIN RW.CITE{{9673 Devlin,M. 2010}}</w:instrText>
      </w:r>
      <w:r>
        <w:fldChar w:fldCharType="separate"/>
      </w:r>
      <w:r w:rsidR="00AF1F3E" w:rsidRPr="00AF1F3E">
        <w:rPr>
          <w:rFonts w:eastAsia="Times New Roman" w:cs="Arial"/>
          <w:vertAlign w:val="superscript"/>
        </w:rPr>
        <w:t>27</w:t>
      </w:r>
      <w:r>
        <w:fldChar w:fldCharType="end"/>
      </w:r>
      <w:r w:rsidRPr="006B0313">
        <w:rPr>
          <w:highlight w:val="yellow"/>
        </w:rPr>
        <w:t xml:space="preserve"> </w:t>
      </w:r>
    </w:p>
    <w:p w:rsidR="00D623E7" w:rsidRDefault="00D623E7" w:rsidP="008C714B"/>
    <w:p w:rsidR="008C714B" w:rsidRDefault="00A97B5E" w:rsidP="008C714B">
      <w:pPr>
        <w:keepNext/>
      </w:pPr>
      <w:r>
        <w:rPr>
          <w:noProof/>
          <w:lang w:val="en-AU" w:eastAsia="en-AU"/>
        </w:rPr>
        <w:drawing>
          <wp:inline distT="0" distB="0" distL="0" distR="0" wp14:anchorId="00F57E3E" wp14:editId="64F8D036">
            <wp:extent cx="5547360" cy="4023360"/>
            <wp:effectExtent l="57150" t="19050" r="53340" b="72390"/>
            <wp:docPr id="7" name="Diagram 7"/>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8" r:lo="rId79" r:qs="rId80" r:cs="rId81"/>
              </a:graphicData>
            </a:graphic>
          </wp:inline>
        </w:drawing>
      </w:r>
    </w:p>
    <w:p w:rsidR="008C714B" w:rsidRDefault="008C714B" w:rsidP="00234B85">
      <w:pPr>
        <w:pStyle w:val="Caption"/>
      </w:pPr>
      <w:r>
        <w:t>Figure 4.</w:t>
      </w:r>
      <w:r w:rsidR="001D5B59">
        <w:t>3</w:t>
      </w:r>
      <w:r>
        <w:t>.1</w:t>
      </w:r>
      <w:r w:rsidR="004023EE">
        <w:t>:</w:t>
      </w:r>
      <w:r w:rsidRPr="006B0313">
        <w:t xml:space="preserve"> </w:t>
      </w:r>
      <w:r w:rsidR="005A4701" w:rsidRPr="006B0313">
        <w:t>Pathway from nutrient enrichment to biological impact</w:t>
      </w:r>
      <w:r w:rsidR="005A4701">
        <w:t xml:space="preserve"> from total suspended solids (TSS); dissolved inorganic nitrogen (DIN); photosynthesis inhibiting herbicides (PSII); and crown-of-thorns starfish (COTS)</w:t>
      </w:r>
    </w:p>
    <w:p w:rsidR="000D7F4A" w:rsidRDefault="000D7F4A" w:rsidP="008C714B">
      <w:pPr>
        <w:rPr>
          <w:lang w:val="en-US" w:bidi="en-US"/>
        </w:rPr>
      </w:pPr>
    </w:p>
    <w:p w:rsidR="008C714B" w:rsidRDefault="008C714B" w:rsidP="008C714B">
      <w:pPr>
        <w:rPr>
          <w:lang w:val="en-US" w:bidi="en-US"/>
        </w:rPr>
      </w:pPr>
      <w:r>
        <w:rPr>
          <w:lang w:val="en-US" w:bidi="en-US"/>
        </w:rPr>
        <w:t>The impacts of increasing sediments and nutrients on coral reefs (</w:t>
      </w:r>
      <w:r w:rsidR="009031FE">
        <w:rPr>
          <w:lang w:val="en-US" w:bidi="en-US"/>
        </w:rPr>
        <w:t>F</w:t>
      </w:r>
      <w:r>
        <w:rPr>
          <w:lang w:val="en-US" w:bidi="en-US"/>
        </w:rPr>
        <w:t>igure 4.</w:t>
      </w:r>
      <w:r w:rsidR="001D5B59">
        <w:rPr>
          <w:lang w:val="en-US" w:bidi="en-US"/>
        </w:rPr>
        <w:t>3</w:t>
      </w:r>
      <w:r>
        <w:rPr>
          <w:lang w:val="en-US" w:bidi="en-US"/>
        </w:rPr>
        <w:t xml:space="preserve">.2) and </w:t>
      </w:r>
      <w:proofErr w:type="spellStart"/>
      <w:r>
        <w:rPr>
          <w:lang w:val="en-US" w:bidi="en-US"/>
        </w:rPr>
        <w:t>seagrass</w:t>
      </w:r>
      <w:proofErr w:type="spellEnd"/>
      <w:r>
        <w:rPr>
          <w:lang w:val="en-US" w:bidi="en-US"/>
        </w:rPr>
        <w:t xml:space="preserve"> (</w:t>
      </w:r>
      <w:r w:rsidR="009031FE">
        <w:rPr>
          <w:lang w:val="en-US" w:bidi="en-US"/>
        </w:rPr>
        <w:t>F</w:t>
      </w:r>
      <w:r>
        <w:rPr>
          <w:lang w:val="en-US" w:bidi="en-US"/>
        </w:rPr>
        <w:t>igure 4.</w:t>
      </w:r>
      <w:r w:rsidR="001D5B59">
        <w:rPr>
          <w:lang w:val="en-US" w:bidi="en-US"/>
        </w:rPr>
        <w:t>3</w:t>
      </w:r>
      <w:r>
        <w:rPr>
          <w:lang w:val="en-US" w:bidi="en-US"/>
        </w:rPr>
        <w:t>.3) include shading, reduced resilience and reduced recruitment.</w:t>
      </w:r>
      <w:r w:rsidR="00234B85" w:rsidRPr="00234B85">
        <w:rPr>
          <w:b/>
          <w:bCs/>
          <w:color w:val="365F91" w:themeColor="accent1" w:themeShade="BF"/>
          <w:sz w:val="16"/>
          <w:szCs w:val="16"/>
          <w:lang w:val="en-US" w:bidi="en-US"/>
        </w:rPr>
        <w:t xml:space="preserve"> </w:t>
      </w:r>
      <w:r w:rsidR="00234B85" w:rsidRPr="00C925BC">
        <w:rPr>
          <w:b/>
          <w:bCs/>
          <w:color w:val="365F91" w:themeColor="accent1" w:themeShade="BF"/>
          <w:sz w:val="16"/>
          <w:szCs w:val="16"/>
          <w:lang w:val="en-US" w:bidi="en-US"/>
        </w:rPr>
        <w:fldChar w:fldCharType="begin"/>
      </w:r>
      <w:r w:rsidR="00234B85" w:rsidRPr="00C925BC">
        <w:rPr>
          <w:b/>
          <w:bCs/>
          <w:color w:val="365F91" w:themeColor="accent1" w:themeShade="BF"/>
          <w:sz w:val="16"/>
          <w:szCs w:val="16"/>
          <w:lang w:val="en-US" w:bidi="en-US"/>
        </w:rPr>
        <w:instrText>ADDIN RW.CITE{{9673 Devlin,M. 2010}}</w:instrText>
      </w:r>
      <w:r w:rsidR="00234B85" w:rsidRPr="00C925BC">
        <w:rPr>
          <w:b/>
          <w:bCs/>
          <w:color w:val="365F91" w:themeColor="accent1" w:themeShade="BF"/>
          <w:sz w:val="16"/>
          <w:szCs w:val="16"/>
          <w:lang w:val="en-US" w:bidi="en-US"/>
        </w:rPr>
        <w:fldChar w:fldCharType="separate"/>
      </w:r>
      <w:r w:rsidR="00AF1F3E" w:rsidRPr="00AF1F3E">
        <w:rPr>
          <w:rFonts w:eastAsia="Times New Roman" w:cs="Arial"/>
          <w:sz w:val="16"/>
          <w:vertAlign w:val="superscript"/>
        </w:rPr>
        <w:t>27</w:t>
      </w:r>
      <w:r w:rsidR="00234B85" w:rsidRPr="00C925BC">
        <w:rPr>
          <w:b/>
          <w:bCs/>
          <w:color w:val="365F91" w:themeColor="accent1" w:themeShade="BF"/>
          <w:sz w:val="16"/>
          <w:szCs w:val="16"/>
          <w:lang w:val="en-US" w:bidi="en-US"/>
        </w:rPr>
        <w:fldChar w:fldCharType="end"/>
      </w:r>
      <w:r w:rsidRPr="00097D52">
        <w:rPr>
          <w:lang w:val="en-US" w:bidi="en-US"/>
        </w:rPr>
        <w:t xml:space="preserve"> </w:t>
      </w:r>
      <w:r w:rsidRPr="001D05C9">
        <w:rPr>
          <w:lang w:val="en-US" w:bidi="en-US"/>
        </w:rPr>
        <w:t xml:space="preserve">Abundances of a range of other reef associated organisms have also been shown to change along </w:t>
      </w:r>
      <w:r>
        <w:rPr>
          <w:lang w:val="en-US" w:bidi="en-US"/>
        </w:rPr>
        <w:t xml:space="preserve">the </w:t>
      </w:r>
      <w:r w:rsidRPr="001D05C9">
        <w:rPr>
          <w:lang w:val="en-US" w:bidi="en-US"/>
        </w:rPr>
        <w:t>water</w:t>
      </w:r>
      <w:r>
        <w:rPr>
          <w:lang w:val="en-US" w:bidi="en-US"/>
        </w:rPr>
        <w:t xml:space="preserve"> quality gradient</w:t>
      </w:r>
      <w:r w:rsidR="00E35913">
        <w:rPr>
          <w:lang w:val="en-US" w:bidi="en-US"/>
        </w:rPr>
        <w:t>.</w:t>
      </w:r>
      <w:r>
        <w:rPr>
          <w:lang w:val="en-US" w:bidi="en-US"/>
        </w:rPr>
        <w:fldChar w:fldCharType="begin"/>
      </w:r>
      <w:r>
        <w:rPr>
          <w:lang w:val="en-US" w:bidi="en-US"/>
        </w:rPr>
        <w:instrText>ADDIN RW.CITE{{9673 Devlin,M. 2010}}</w:instrText>
      </w:r>
      <w:r>
        <w:rPr>
          <w:lang w:val="en-US" w:bidi="en-US"/>
        </w:rPr>
        <w:fldChar w:fldCharType="separate"/>
      </w:r>
      <w:r w:rsidR="00AF1F3E" w:rsidRPr="00AF1F3E">
        <w:rPr>
          <w:rFonts w:eastAsia="Times New Roman" w:cs="Arial"/>
          <w:vertAlign w:val="superscript"/>
        </w:rPr>
        <w:t>27</w:t>
      </w:r>
      <w:r>
        <w:rPr>
          <w:lang w:val="en-US" w:bidi="en-US"/>
        </w:rPr>
        <w:fldChar w:fldCharType="end"/>
      </w:r>
      <w:r w:rsidRPr="001D05C9">
        <w:rPr>
          <w:lang w:val="en-US" w:bidi="en-US"/>
        </w:rPr>
        <w:t xml:space="preserve"> </w:t>
      </w:r>
    </w:p>
    <w:p w:rsidR="008C714B" w:rsidRDefault="00490061" w:rsidP="008C714B">
      <w:pPr>
        <w:rPr>
          <w:lang w:val="en-US" w:bidi="en-US"/>
        </w:rPr>
      </w:pPr>
      <w:r w:rsidRPr="000E5771">
        <w:rPr>
          <w:rFonts w:asciiTheme="minorHAnsi" w:hAnsiTheme="minorHAnsi"/>
          <w:noProof/>
          <w:lang w:val="en-AU" w:eastAsia="en-AU"/>
        </w:rPr>
        <w:lastRenderedPageBreak/>
        <mc:AlternateContent>
          <mc:Choice Requires="wpg">
            <w:drawing>
              <wp:anchor distT="0" distB="0" distL="114300" distR="114300" simplePos="0" relativeHeight="251684864" behindDoc="0" locked="0" layoutInCell="1" allowOverlap="1" wp14:anchorId="38589098" wp14:editId="38AFE884">
                <wp:simplePos x="0" y="0"/>
                <wp:positionH relativeFrom="column">
                  <wp:posOffset>1152525</wp:posOffset>
                </wp:positionH>
                <wp:positionV relativeFrom="paragraph">
                  <wp:posOffset>723900</wp:posOffset>
                </wp:positionV>
                <wp:extent cx="3448050" cy="2457450"/>
                <wp:effectExtent l="0" t="0" r="0" b="0"/>
                <wp:wrapNone/>
                <wp:docPr id="28" name="Group 28"/>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45" name="Text Box 2"/>
                        <wps:cNvSpPr txBox="1">
                          <a:spLocks noChangeArrowheads="1"/>
                        </wps:cNvSpPr>
                        <wps:spPr bwMode="auto">
                          <a:xfrm>
                            <a:off x="1171575" y="0"/>
                            <a:ext cx="1104900" cy="447675"/>
                          </a:xfrm>
                          <a:prstGeom prst="rect">
                            <a:avLst/>
                          </a:prstGeom>
                          <a:solidFill>
                            <a:srgbClr val="FFFFFF"/>
                          </a:solidFill>
                          <a:ln w="9525">
                            <a:noFill/>
                            <a:miter lim="800000"/>
                            <a:headEnd/>
                            <a:tailEnd/>
                          </a:ln>
                        </wps:spPr>
                        <wps:txbx>
                          <w:txbxContent>
                            <w:p w:rsidR="00B80360" w:rsidRPr="00FB28C9" w:rsidRDefault="00B80360" w:rsidP="00490061">
                              <w:pPr>
                                <w:jc w:val="center"/>
                                <w:rPr>
                                  <w:rFonts w:cs="Arial"/>
                                  <w:sz w:val="20"/>
                                  <w:szCs w:val="20"/>
                                </w:rPr>
                              </w:pPr>
                              <w:r w:rsidRPr="00FB28C9">
                                <w:rPr>
                                  <w:rFonts w:cs="Arial"/>
                                  <w:sz w:val="20"/>
                                  <w:szCs w:val="20"/>
                                </w:rPr>
                                <w:t>Reduced coral settlement</w:t>
                              </w:r>
                            </w:p>
                          </w:txbxContent>
                        </wps:txbx>
                        <wps:bodyPr rot="0" vert="horz" wrap="square" lIns="91440" tIns="45720" rIns="91440" bIns="45720" anchor="t" anchorCtr="0">
                          <a:noAutofit/>
                        </wps:bodyPr>
                      </wps:wsp>
                      <wps:wsp>
                        <wps:cNvPr id="47"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rsidR="00B80360" w:rsidRPr="00FB28C9" w:rsidRDefault="00B80360" w:rsidP="00490061">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48"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Juvenile mortality</w:t>
                              </w:r>
                            </w:p>
                          </w:txbxContent>
                        </wps:txbx>
                        <wps:bodyPr rot="0" vert="horz" wrap="square" lIns="91440" tIns="45720" rIns="91440" bIns="45720" anchor="t" anchorCtr="0">
                          <a:noAutofit/>
                        </wps:bodyPr>
                      </wps:wsp>
                      <wps:wsp>
                        <wps:cNvPr id="51"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55" name="Text Box 2"/>
                        <wps:cNvSpPr txBox="1">
                          <a:spLocks noChangeArrowheads="1"/>
                        </wps:cNvSpPr>
                        <wps:spPr bwMode="auto">
                          <a:xfrm>
                            <a:off x="0" y="1000125"/>
                            <a:ext cx="857250"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sidRPr="00FB28C9">
                                <w:rPr>
                                  <w:rFonts w:cs="Arial"/>
                                  <w:sz w:val="20"/>
                                  <w:szCs w:val="20"/>
                                </w:rPr>
                                <w:t xml:space="preserve">Reduced </w:t>
                              </w:r>
                              <w:r>
                                <w:rPr>
                                  <w:rFonts w:cs="Arial"/>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28" o:spid="_x0000_s1029" style="position:absolute;margin-left:90.75pt;margin-top:57pt;width:271.5pt;height:193.5pt;z-index:251684864;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">
                <v:shape id="Text Box 2" o:spid="_x0000_s1030"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V3+MIA&#10;AADbAAAADwAAAGRycy9kb3ducmV2LnhtbESP3YrCMBSE7wXfIRxhb8Smin/bNYourHhb9QFOm2Nb&#10;bE5KE219+42wsJfDzHzDbHa9qcWTWldZVjCNYhDEudUVFwqul5/JGoTzyBpry6TgRQ522+Fgg4m2&#10;Haf0PPtCBAi7BBWU3jeJlC4vyaCLbEMcvJttDfog20LqFrsAN7WcxfFSGqw4LJTY0HdJ+f38MApu&#10;p268+Oyyo7+u0vnygNUqsy+lPkb9/guEp97/h//aJ61gvoD3l/AD5PY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pXf4wgAAANsAAAAPAAAAAAAAAAAAAAAAAJgCAABkcnMvZG93&#10;bnJldi54bWxQSwUGAAAAAAQABAD1AAAAhwMAAAAA&#10;" stroked="f">
                  <v:textbox>
                    <w:txbxContent>
                      <w:p w:rsidR="00B80360" w:rsidRPr="00FB28C9" w:rsidRDefault="00B80360" w:rsidP="00490061">
                        <w:pPr>
                          <w:jc w:val="center"/>
                          <w:rPr>
                            <w:rFonts w:cs="Arial"/>
                            <w:sz w:val="20"/>
                            <w:szCs w:val="20"/>
                          </w:rPr>
                        </w:pPr>
                        <w:r w:rsidRPr="00FB28C9">
                          <w:rPr>
                            <w:rFonts w:cs="Arial"/>
                            <w:sz w:val="20"/>
                            <w:szCs w:val="20"/>
                          </w:rPr>
                          <w:t>Reduced coral settlement</w:t>
                        </w:r>
                      </w:p>
                    </w:txbxContent>
                  </v:textbox>
                </v:shape>
                <v:shape id="Text Box 2" o:spid="_x0000_s1031"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MFMMA&#10;AADbAAAADwAAAGRycy9kb3ducmV2LnhtbESP3WrCQBSE74W+w3IKvRHdWFKj0U2wQktu/XmAY/aY&#10;BLNnQ3Zr4tu7hUIvh5n5htnmo2nFnXrXWFawmEcgiEurG64UnE9fsxUI55E1tpZJwYMc5NnLZIup&#10;tgMf6H70lQgQdikqqL3vUildWZNBN7cdcfCutjfog+wrqXscAty08j2KltJgw2Ghxo72NZW3449R&#10;cC2G6cd6uHz7c3KIl5/YJBf7UOrtddxtQHga/X/4r11oBXEC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tMFMMAAADbAAAADwAAAAAAAAAAAAAAAACYAgAAZHJzL2Rv&#10;d25yZXYueG1sUEsFBgAAAAAEAAQA9QAAAIgDAAAAAA==&#10;" stroked="f">
                  <v:textbox>
                    <w:txbxContent>
                      <w:p w:rsidR="00B80360" w:rsidRPr="00FB28C9" w:rsidRDefault="00B80360" w:rsidP="00490061">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32"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UX24r4A&#10;AADbAAAADwAAAGRycy9kb3ducmV2LnhtbERPy4rCMBTdC/5DuII7TRxUtBpFRoRZOfgEd5fm2hab&#10;m9JE2/n7yUJweTjv5bq1pXhR7QvHGkZDBYI4dabgTMP5tBvMQPiAbLB0TBr+yMN61e0sMTGu4QO9&#10;jiETMYR9ghryEKpESp/mZNEPXUUcuburLYYI60yaGpsYbkv5pdRUWiw4NuRY0XdO6eP4tBou+/vt&#10;Ola/2dZOqsa1SrKdS637vXazABGoDR/x2/1jNIzj2Pgl/gC5+g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LFF9uK+AAAA2wAAAA8AAAAAAAAAAAAAAAAAmAIAAGRycy9kb3ducmV2&#10;LnhtbFBLBQYAAAAABAAEAPUAAACDAwAAAAA=&#10;" filled="f" stroked="f">
                  <v:textbox>
                    <w:txbxContent>
                      <w:p w:rsidR="00B80360" w:rsidRPr="00FB28C9" w:rsidRDefault="00B80360" w:rsidP="00490061">
                        <w:pPr>
                          <w:jc w:val="center"/>
                          <w:rPr>
                            <w:rFonts w:cs="Arial"/>
                            <w:sz w:val="20"/>
                            <w:szCs w:val="20"/>
                          </w:rPr>
                        </w:pPr>
                        <w:r>
                          <w:rPr>
                            <w:rFonts w:cs="Arial"/>
                            <w:sz w:val="20"/>
                            <w:szCs w:val="20"/>
                          </w:rPr>
                          <w:t>Juvenile mortality</w:t>
                        </w:r>
                      </w:p>
                    </w:txbxContent>
                  </v:textbox>
                </v:shape>
                <v:shape id="Text Box 2" o:spid="_x0000_s1033"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rsidR="00B80360" w:rsidRPr="00FB28C9" w:rsidRDefault="00B80360" w:rsidP="00490061">
                        <w:pPr>
                          <w:jc w:val="center"/>
                          <w:rPr>
                            <w:rFonts w:cs="Arial"/>
                            <w:sz w:val="20"/>
                            <w:szCs w:val="20"/>
                          </w:rPr>
                        </w:pPr>
                        <w:r>
                          <w:rPr>
                            <w:rFonts w:cs="Arial"/>
                            <w:sz w:val="20"/>
                            <w:szCs w:val="20"/>
                          </w:rPr>
                          <w:t>Physiological impacts</w:t>
                        </w:r>
                      </w:p>
                    </w:txbxContent>
                  </v:textbox>
                </v:shape>
                <v:shape id="Text Box 2" o:spid="_x0000_s1034"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rsidR="00B80360" w:rsidRPr="00FB28C9" w:rsidRDefault="00B80360" w:rsidP="00490061">
                        <w:pPr>
                          <w:jc w:val="center"/>
                          <w:rPr>
                            <w:rFonts w:cs="Arial"/>
                            <w:sz w:val="20"/>
                            <w:szCs w:val="20"/>
                          </w:rPr>
                        </w:pPr>
                        <w:r w:rsidRPr="00FB28C9">
                          <w:rPr>
                            <w:rFonts w:cs="Arial"/>
                            <w:sz w:val="20"/>
                            <w:szCs w:val="20"/>
                          </w:rPr>
                          <w:t xml:space="preserve">Reduced </w:t>
                        </w:r>
                        <w:r>
                          <w:rPr>
                            <w:rFonts w:cs="Arial"/>
                            <w:sz w:val="20"/>
                            <w:szCs w:val="20"/>
                          </w:rPr>
                          <w:t>abundance</w:t>
                        </w:r>
                      </w:p>
                    </w:txbxContent>
                  </v:textbox>
                </v:shape>
              </v:group>
            </w:pict>
          </mc:Fallback>
        </mc:AlternateContent>
      </w:r>
      <w:r>
        <w:rPr>
          <w:noProof/>
          <w:lang w:val="en-AU" w:eastAsia="en-AU"/>
        </w:rPr>
        <w:drawing>
          <wp:inline distT="0" distB="0" distL="0" distR="0" wp14:anchorId="4F77ECDD" wp14:editId="46C6BD1E">
            <wp:extent cx="5731510" cy="3864569"/>
            <wp:effectExtent l="0" t="0" r="0" b="22225"/>
            <wp:docPr id="11" name="Diagram 11"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3" r:lo="rId84" r:qs="rId85" r:cs="rId86"/>
              </a:graphicData>
            </a:graphic>
          </wp:inline>
        </w:drawing>
      </w:r>
    </w:p>
    <w:p w:rsidR="008C714B" w:rsidRDefault="00490061" w:rsidP="00490061">
      <w:pPr>
        <w:rPr>
          <w:lang w:val="en-US" w:bidi="en-US"/>
        </w:rPr>
      </w:pPr>
      <w:r w:rsidRPr="00824D44">
        <w:rPr>
          <w:rFonts w:asciiTheme="minorHAnsi" w:hAnsiTheme="minorHAnsi"/>
          <w:noProof/>
          <w:lang w:val="en-AU" w:eastAsia="en-AU"/>
        </w:rPr>
        <mc:AlternateContent>
          <mc:Choice Requires="wpg">
            <w:drawing>
              <wp:anchor distT="0" distB="0" distL="114300" distR="114300" simplePos="0" relativeHeight="251686912" behindDoc="0" locked="0" layoutInCell="1" allowOverlap="1" wp14:anchorId="5151F1C7" wp14:editId="4FB53CE1">
                <wp:simplePos x="0" y="0"/>
                <wp:positionH relativeFrom="column">
                  <wp:posOffset>990600</wp:posOffset>
                </wp:positionH>
                <wp:positionV relativeFrom="paragraph">
                  <wp:posOffset>1490345</wp:posOffset>
                </wp:positionV>
                <wp:extent cx="3552825" cy="1724025"/>
                <wp:effectExtent l="0" t="0" r="0" b="0"/>
                <wp:wrapNone/>
                <wp:docPr id="59" name="Group 59"/>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61"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rsidR="00B80360" w:rsidRPr="00FB28C9" w:rsidRDefault="00B80360" w:rsidP="00490061">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83"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Increased filter feeders</w:t>
                              </w:r>
                            </w:p>
                          </w:txbxContent>
                        </wps:txbx>
                        <wps:bodyPr rot="0" vert="horz" wrap="square" lIns="91440" tIns="45720" rIns="91440" bIns="45720" anchor="t" anchorCtr="0">
                          <a:noAutofit/>
                        </wps:bodyPr>
                      </wps:wsp>
                      <wps:wsp>
                        <wps:cNvPr id="85"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Physiological impacts</w:t>
                              </w:r>
                            </w:p>
                          </w:txbxContent>
                        </wps:txbx>
                        <wps:bodyPr rot="0" vert="horz" wrap="square" lIns="91440" tIns="45720" rIns="91440" bIns="45720" anchor="t" anchorCtr="0">
                          <a:noAutofit/>
                        </wps:bodyPr>
                      </wps:wsp>
                      <wps:wsp>
                        <wps:cNvPr id="86"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Increased organic matter</w:t>
                              </w:r>
                            </w:p>
                          </w:txbxContent>
                        </wps:txbx>
                        <wps:bodyPr rot="0" vert="horz" wrap="square" lIns="91440" tIns="45720" rIns="91440" bIns="45720" anchor="t" anchorCtr="0">
                          <a:noAutofit/>
                        </wps:bodyPr>
                      </wps:wsp>
                      <wps:wsp>
                        <wps:cNvPr id="87" name="Text Box 2"/>
                        <wps:cNvSpPr txBox="1">
                          <a:spLocks noChangeArrowheads="1"/>
                        </wps:cNvSpPr>
                        <wps:spPr bwMode="auto">
                          <a:xfrm>
                            <a:off x="0" y="0"/>
                            <a:ext cx="1104900" cy="676275"/>
                          </a:xfrm>
                          <a:prstGeom prst="rect">
                            <a:avLst/>
                          </a:prstGeom>
                          <a:noFill/>
                          <a:ln w="9525">
                            <a:noFill/>
                            <a:miter lim="800000"/>
                            <a:headEnd/>
                            <a:tailEnd/>
                          </a:ln>
                        </wps:spPr>
                        <wps:txbx>
                          <w:txbxContent>
                            <w:p w:rsidR="00B80360" w:rsidRDefault="00B80360" w:rsidP="00490061">
                              <w:pPr>
                                <w:spacing w:after="120" w:line="240" w:lineRule="auto"/>
                                <w:jc w:val="center"/>
                                <w:rPr>
                                  <w:rFonts w:cs="Arial"/>
                                  <w:sz w:val="20"/>
                                  <w:szCs w:val="20"/>
                                </w:rPr>
                              </w:pPr>
                              <w:r>
                                <w:rPr>
                                  <w:rFonts w:cs="Arial"/>
                                  <w:sz w:val="20"/>
                                  <w:szCs w:val="20"/>
                                </w:rPr>
                                <w:t>COTS</w:t>
                              </w:r>
                            </w:p>
                            <w:p w:rsidR="00B80360" w:rsidRPr="00FB28C9" w:rsidRDefault="00B80360" w:rsidP="00490061">
                              <w:pPr>
                                <w:spacing w:line="240" w:lineRule="auto"/>
                                <w:jc w:val="center"/>
                                <w:rPr>
                                  <w:rFonts w:cs="Arial"/>
                                  <w:sz w:val="20"/>
                                  <w:szCs w:val="20"/>
                                </w:rPr>
                              </w:pPr>
                              <w:r>
                                <w:rPr>
                                  <w:rFonts w:cs="Arial"/>
                                  <w:sz w:val="20"/>
                                  <w:szCs w:val="20"/>
                                </w:rPr>
                                <w:t>Increased competition</w:t>
                              </w:r>
                            </w:p>
                          </w:txbxContent>
                        </wps:txbx>
                        <wps:bodyPr rot="0" vert="horz" wrap="square" lIns="91440" tIns="45720" rIns="91440" bIns="45720" anchor="t" anchorCtr="0">
                          <a:noAutofit/>
                        </wps:bodyPr>
                      </wps:wsp>
                    </wpg:wgp>
                  </a:graphicData>
                </a:graphic>
              </wp:anchor>
            </w:drawing>
          </mc:Choice>
          <mc:Fallback>
            <w:pict>
              <v:group id="Group 59" o:spid="_x0000_s1035" style="position:absolute;margin-left:78pt;margin-top:117.35pt;width:279.75pt;height:135.75pt;z-index:251686912"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">
                <v:shape id="Text Box 2" o:spid="_x0000_s1036"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istm8MA&#10;AADbAAAADwAAAGRycy9kb3ducmV2LnhtbESP0WrCQBRE34X+w3ILfZG6UWxsUzdBC0petX7ANXtN&#10;QrN3Q3Y1yd+7gtDHYWbOMOtsMI24UedqywrmswgEcWF1zaWC0+/u/ROE88gaG8ukYCQHWfoyWWOi&#10;bc8Huh19KQKEXYIKKu/bREpXVGTQzWxLHLyL7Qz6ILtS6g77ADeNXERRLA3WHBYqbOmnouLveDUK&#10;Lnk//fjqz3t/Wh2W8Rbr1dmOSr29DptvEJ4G/x9+tnOtIJ7D40v4AT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istm8MAAADbAAAADwAAAAAAAAAAAAAAAACYAgAAZHJzL2Rv&#10;d25yZXYueG1sUEsFBgAAAAAEAAQA9QAAAIgDAAAAAA==&#10;" stroked="f">
                  <v:textbox>
                    <w:txbxContent>
                      <w:p w:rsidR="00B80360" w:rsidRPr="00FB28C9" w:rsidRDefault="00B80360" w:rsidP="00490061">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37"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eCcIA&#10;AADbAAAADwAAAGRycy9kb3ducmV2LnhtbESPQWsCMRSE74L/ITyht5rUquhqFGkRPClqK3h7bJ67&#10;Szcvyya66783QsHjMDPfMPNla0txo9oXjjV89BUI4tSZgjMNP8f1+wSED8gGS8ek4U4elotuZ46J&#10;cQ3v6XYImYgQ9glqyEOoEil9mpNF33cVcfQurrYYoqwzaWpsItyWcqDUWFosOC7kWNFXTunf4Wo1&#10;/G4v59NQ7bJvO6oa1yrJdiq1fuu1qxmIQG14hf/bG6Nh8gnPL/EHyMU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EWN4JwgAAANsAAAAPAAAAAAAAAAAAAAAAAJgCAABkcnMvZG93&#10;bnJldi54bWxQSwUGAAAAAAQABAD1AAAAhwMAAAAA&#10;" filled="f" stroked="f">
                  <v:textbox>
                    <w:txbxContent>
                      <w:p w:rsidR="00B80360" w:rsidRPr="00FB28C9" w:rsidRDefault="00B80360" w:rsidP="00490061">
                        <w:pPr>
                          <w:jc w:val="center"/>
                          <w:rPr>
                            <w:rFonts w:cs="Arial"/>
                            <w:sz w:val="20"/>
                            <w:szCs w:val="20"/>
                          </w:rPr>
                        </w:pPr>
                        <w:r>
                          <w:rPr>
                            <w:rFonts w:cs="Arial"/>
                            <w:sz w:val="20"/>
                            <w:szCs w:val="20"/>
                          </w:rPr>
                          <w:t>Increased filter feeders</w:t>
                        </w:r>
                      </w:p>
                    </w:txbxContent>
                  </v:textbox>
                </v:shape>
                <v:shape id="Text Box 2" o:spid="_x0000_s1038"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P3j5sIA&#10;AADbAAAADwAAAGRycy9kb3ducmV2LnhtbESPT4vCMBTE74LfITzBmyYuKlqNIiuCp138C94ezbMt&#10;Ni+libb77TcLCx6HmfkNs1y3thQvqn3hWMNoqEAQp84UnGk4n3aDGQgfkA2WjknDD3lYr7qdJSbG&#10;NXyg1zFkIkLYJ6ghD6FKpPRpThb90FXE0bu72mKIss6kqbGJcFvKD6Wm0mLBcSHHij5zSh/Hp9Vw&#10;+brfrmP1nW3tpGpcqyTbudS632s3CxCB2vAO/7f3RsNsAn9f4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k/ePmwgAAANsAAAAPAAAAAAAAAAAAAAAAAJgCAABkcnMvZG93&#10;bnJldi54bWxQSwUGAAAAAAQABAD1AAAAhwMAAAAA&#10;" filled="f" stroked="f">
                  <v:textbox>
                    <w:txbxContent>
                      <w:p w:rsidR="00B80360" w:rsidRPr="00FB28C9" w:rsidRDefault="00B80360" w:rsidP="00490061">
                        <w:pPr>
                          <w:jc w:val="center"/>
                          <w:rPr>
                            <w:rFonts w:cs="Arial"/>
                            <w:sz w:val="20"/>
                            <w:szCs w:val="20"/>
                          </w:rPr>
                        </w:pPr>
                        <w:r>
                          <w:rPr>
                            <w:rFonts w:cs="Arial"/>
                            <w:sz w:val="20"/>
                            <w:szCs w:val="20"/>
                          </w:rPr>
                          <w:t>Physiological impacts</w:t>
                        </w:r>
                      </w:p>
                    </w:txbxContent>
                  </v:textbox>
                </v:shape>
                <v:shape id="Text Box 2" o:spid="_x0000_s1039"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99kcIA&#10;AADbAAAADwAAAGRycy9kb3ducmV2LnhtbESPQYvCMBSE74L/ITzBmybKKm7XKKIseFJ0dwVvj+bZ&#10;lm1eShNt/fdGEDwOM/MNM1+2thQ3qn3hWMNoqEAQp84UnGn4/fkezED4gGywdEwa7uRhueh25pgY&#10;1/CBbseQiQhhn6CGPIQqkdKnOVn0Q1cRR+/iaoshyjqTpsYmwm0px0pNpcWC40KOFa1zSv+PV6vh&#10;b3c5nz7UPtvYSdW4Vkm2n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32RwgAAANsAAAAPAAAAAAAAAAAAAAAAAJgCAABkcnMvZG93&#10;bnJldi54bWxQSwUGAAAAAAQABAD1AAAAhwMAAAAA&#10;" filled="f" stroked="f">
                  <v:textbox>
                    <w:txbxContent>
                      <w:p w:rsidR="00B80360" w:rsidRPr="00FB28C9" w:rsidRDefault="00B80360" w:rsidP="00490061">
                        <w:pPr>
                          <w:jc w:val="center"/>
                          <w:rPr>
                            <w:rFonts w:cs="Arial"/>
                            <w:sz w:val="20"/>
                            <w:szCs w:val="20"/>
                          </w:rPr>
                        </w:pPr>
                        <w:r>
                          <w:rPr>
                            <w:rFonts w:cs="Arial"/>
                            <w:sz w:val="20"/>
                            <w:szCs w:val="20"/>
                          </w:rPr>
                          <w:t>Increased organic matter</w:t>
                        </w:r>
                      </w:p>
                    </w:txbxContent>
                  </v:textbox>
                </v:shape>
                <v:shape id="Text Box 2" o:spid="_x0000_s1040"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B80360" w:rsidRDefault="00B80360" w:rsidP="00490061">
                        <w:pPr>
                          <w:spacing w:after="120" w:line="240" w:lineRule="auto"/>
                          <w:jc w:val="center"/>
                          <w:rPr>
                            <w:rFonts w:cs="Arial"/>
                            <w:sz w:val="20"/>
                            <w:szCs w:val="20"/>
                          </w:rPr>
                        </w:pPr>
                        <w:r>
                          <w:rPr>
                            <w:rFonts w:cs="Arial"/>
                            <w:sz w:val="20"/>
                            <w:szCs w:val="20"/>
                          </w:rPr>
                          <w:t>COTS</w:t>
                        </w:r>
                      </w:p>
                      <w:p w:rsidR="00B80360" w:rsidRPr="00FB28C9" w:rsidRDefault="00B80360" w:rsidP="00490061">
                        <w:pPr>
                          <w:spacing w:line="240" w:lineRule="auto"/>
                          <w:jc w:val="center"/>
                          <w:rPr>
                            <w:rFonts w:cs="Arial"/>
                            <w:sz w:val="20"/>
                            <w:szCs w:val="20"/>
                          </w:rPr>
                        </w:pPr>
                        <w:r>
                          <w:rPr>
                            <w:rFonts w:cs="Arial"/>
                            <w:sz w:val="20"/>
                            <w:szCs w:val="20"/>
                          </w:rPr>
                          <w:t>Increased competition</w:t>
                        </w:r>
                      </w:p>
                    </w:txbxContent>
                  </v:textbox>
                </v:shape>
              </v:group>
            </w:pict>
          </mc:Fallback>
        </mc:AlternateContent>
      </w:r>
      <w:r>
        <w:rPr>
          <w:noProof/>
          <w:lang w:val="en-AU" w:eastAsia="en-AU"/>
        </w:rPr>
        <w:drawing>
          <wp:inline distT="0" distB="0" distL="0" distR="0" wp14:anchorId="76ED588E" wp14:editId="0A6B311B">
            <wp:extent cx="5731510" cy="3798902"/>
            <wp:effectExtent l="0" t="38100" r="0" b="49530"/>
            <wp:docPr id="57" name="Diagram 57"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8" r:lo="rId89" r:qs="rId90" r:cs="rId91"/>
              </a:graphicData>
            </a:graphic>
          </wp:inline>
        </w:drawing>
      </w:r>
    </w:p>
    <w:p w:rsidR="00490061" w:rsidRPr="00490061" w:rsidRDefault="00490061" w:rsidP="00490061">
      <w:pPr>
        <w:rPr>
          <w:lang w:val="en-US" w:bidi="en-US"/>
        </w:rPr>
      </w:pPr>
    </w:p>
    <w:p w:rsidR="008C714B" w:rsidRPr="00C640F1" w:rsidRDefault="008C714B" w:rsidP="008C714B">
      <w:pPr>
        <w:rPr>
          <w:b/>
          <w:bCs/>
          <w:color w:val="365F91" w:themeColor="accent1" w:themeShade="BF"/>
          <w:sz w:val="16"/>
          <w:szCs w:val="16"/>
          <w:lang w:val="en-US" w:bidi="en-US"/>
        </w:rPr>
      </w:pPr>
      <w:r w:rsidRPr="00C640F1">
        <w:rPr>
          <w:b/>
          <w:bCs/>
          <w:color w:val="365F91" w:themeColor="accent1" w:themeShade="BF"/>
          <w:sz w:val="16"/>
          <w:szCs w:val="16"/>
          <w:lang w:val="en-US" w:bidi="en-US"/>
        </w:rPr>
        <w:t>Figure 4.</w:t>
      </w:r>
      <w:r w:rsidR="001D5B59" w:rsidRPr="00C640F1">
        <w:rPr>
          <w:b/>
          <w:bCs/>
          <w:color w:val="365F91" w:themeColor="accent1" w:themeShade="BF"/>
          <w:sz w:val="16"/>
          <w:szCs w:val="16"/>
          <w:lang w:val="en-US" w:bidi="en-US"/>
        </w:rPr>
        <w:t>3</w:t>
      </w:r>
      <w:r w:rsidRPr="00C640F1">
        <w:rPr>
          <w:b/>
          <w:bCs/>
          <w:color w:val="365F91" w:themeColor="accent1" w:themeShade="BF"/>
          <w:sz w:val="16"/>
          <w:szCs w:val="16"/>
          <w:lang w:val="en-US" w:bidi="en-US"/>
        </w:rPr>
        <w:t>.2</w:t>
      </w:r>
      <w:r w:rsidR="00223D54" w:rsidRPr="00C640F1">
        <w:rPr>
          <w:b/>
          <w:bCs/>
          <w:color w:val="365F91" w:themeColor="accent1" w:themeShade="BF"/>
          <w:sz w:val="16"/>
          <w:szCs w:val="16"/>
          <w:lang w:val="en-US" w:bidi="en-US"/>
        </w:rPr>
        <w:t>:</w:t>
      </w:r>
      <w:r w:rsidRPr="00C640F1">
        <w:rPr>
          <w:b/>
          <w:bCs/>
          <w:color w:val="365F91" w:themeColor="accent1" w:themeShade="BF"/>
          <w:sz w:val="16"/>
          <w:szCs w:val="16"/>
          <w:lang w:val="en-US" w:bidi="en-US"/>
        </w:rPr>
        <w:t xml:space="preserve"> Potential and known impacts of increasing nutrients and sediments on coral reefs</w:t>
      </w:r>
      <w:r w:rsidR="009D0AB2" w:rsidRPr="00C640F1">
        <w:rPr>
          <w:b/>
          <w:bCs/>
          <w:color w:val="365F91" w:themeColor="accent1" w:themeShade="BF"/>
          <w:sz w:val="16"/>
          <w:szCs w:val="16"/>
          <w:lang w:bidi="en-US"/>
        </w:rPr>
        <w:fldChar w:fldCharType="begin"/>
      </w:r>
      <w:r w:rsidR="009D0AB2" w:rsidRPr="00C640F1">
        <w:rPr>
          <w:b/>
          <w:bCs/>
          <w:color w:val="365F91" w:themeColor="accent1" w:themeShade="BF"/>
          <w:sz w:val="16"/>
          <w:szCs w:val="16"/>
          <w:lang w:bidi="en-US"/>
        </w:rPr>
        <w:instrText>ADDIN RW.CITE{{9673 Devlin,M. 2010}}</w:instrText>
      </w:r>
      <w:r w:rsidR="009D0AB2" w:rsidRPr="00C640F1">
        <w:rPr>
          <w:b/>
          <w:bCs/>
          <w:color w:val="365F91" w:themeColor="accent1" w:themeShade="BF"/>
          <w:sz w:val="16"/>
          <w:szCs w:val="16"/>
          <w:lang w:bidi="en-US"/>
        </w:rPr>
        <w:fldChar w:fldCharType="separate"/>
      </w:r>
      <w:r w:rsidR="00AF1F3E" w:rsidRPr="00C640F1">
        <w:rPr>
          <w:rFonts w:eastAsia="Times New Roman" w:cs="Arial"/>
          <w:color w:val="365F91" w:themeColor="accent1" w:themeShade="BF"/>
          <w:sz w:val="16"/>
          <w:vertAlign w:val="superscript"/>
        </w:rPr>
        <w:t>27</w:t>
      </w:r>
      <w:r w:rsidR="009D0AB2" w:rsidRPr="00C640F1">
        <w:rPr>
          <w:b/>
          <w:bCs/>
          <w:color w:val="365F91" w:themeColor="accent1" w:themeShade="BF"/>
          <w:sz w:val="16"/>
          <w:szCs w:val="16"/>
          <w:lang w:val="en-US" w:bidi="en-US"/>
        </w:rPr>
        <w:fldChar w:fldCharType="end"/>
      </w:r>
    </w:p>
    <w:p w:rsidR="008C714B" w:rsidRDefault="00490061" w:rsidP="008C714B">
      <w:pPr>
        <w:keepNext/>
      </w:pPr>
      <w:r w:rsidRPr="00E27E57">
        <w:rPr>
          <w:rFonts w:asciiTheme="minorHAnsi" w:hAnsiTheme="minorHAnsi"/>
          <w:noProof/>
          <w:lang w:val="en-AU" w:eastAsia="en-AU"/>
        </w:rPr>
        <w:lastRenderedPageBreak/>
        <mc:AlternateContent>
          <mc:Choice Requires="wpg">
            <w:drawing>
              <wp:anchor distT="0" distB="0" distL="114300" distR="114300" simplePos="0" relativeHeight="251691008" behindDoc="0" locked="0" layoutInCell="1" allowOverlap="1" wp14:anchorId="4D47937A" wp14:editId="4DF191C7">
                <wp:simplePos x="0" y="0"/>
                <wp:positionH relativeFrom="column">
                  <wp:posOffset>1133475</wp:posOffset>
                </wp:positionH>
                <wp:positionV relativeFrom="paragraph">
                  <wp:posOffset>4431030</wp:posOffset>
                </wp:positionV>
                <wp:extent cx="3457575" cy="2647950"/>
                <wp:effectExtent l="0" t="0" r="0" b="0"/>
                <wp:wrapNone/>
                <wp:docPr id="96" name="Group 96"/>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97"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rsidR="00B80360" w:rsidRPr="00FB28C9" w:rsidRDefault="00B80360" w:rsidP="00490061">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wps:txbx>
                        <wps:bodyPr rot="0" vert="horz" wrap="square" lIns="91440" tIns="45720" rIns="91440" bIns="45720" anchor="t" anchorCtr="0">
                          <a:noAutofit/>
                        </wps:bodyPr>
                      </wps:wsp>
                      <wps:wsp>
                        <wps:cNvPr id="98"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99"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Increase in nutrient loads</w:t>
                              </w:r>
                            </w:p>
                          </w:txbxContent>
                        </wps:txbx>
                        <wps:bodyPr rot="0" vert="horz" wrap="square" lIns="91440" tIns="45720" rIns="91440" bIns="45720" anchor="t" anchorCtr="0">
                          <a:noAutofit/>
                        </wps:bodyPr>
                      </wps:wsp>
                      <wps:wsp>
                        <wps:cNvPr id="100"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rsidR="00B80360" w:rsidRDefault="00B80360" w:rsidP="00490061">
                              <w:pPr>
                                <w:spacing w:after="120" w:line="240" w:lineRule="auto"/>
                                <w:jc w:val="center"/>
                                <w:rPr>
                                  <w:rFonts w:cs="Arial"/>
                                  <w:sz w:val="20"/>
                                  <w:szCs w:val="20"/>
                                </w:rPr>
                              </w:pPr>
                              <w:r>
                                <w:rPr>
                                  <w:rFonts w:cs="Arial"/>
                                  <w:sz w:val="20"/>
                                  <w:szCs w:val="20"/>
                                </w:rPr>
                                <w:t>Physiological impacts</w:t>
                              </w:r>
                            </w:p>
                            <w:p w:rsidR="00B80360" w:rsidRPr="00FB28C9" w:rsidRDefault="00B80360" w:rsidP="00490061">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101" name="Text Box 2"/>
                        <wps:cNvSpPr txBox="1">
                          <a:spLocks noChangeArrowheads="1"/>
                        </wps:cNvSpPr>
                        <wps:spPr bwMode="auto">
                          <a:xfrm>
                            <a:off x="0" y="1143000"/>
                            <a:ext cx="857250"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96" o:spid="_x0000_s1041" style="position:absolute;margin-left:89.25pt;margin-top:348.9pt;width:272.25pt;height:208.5pt;z-index:251691008"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">
                <v:shape id="Text Box 2" o:spid="_x0000_s1042"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tgU8MA&#10;AADbAAAADwAAAGRycy9kb3ducmV2LnhtbESP0WrCQBRE3wX/YbmFvohulJrU1FW00JJXNR9wzV6T&#10;0OzdkF1N8vfdQsHHYWbOMNv9YBrxoM7VlhUsFxEI4sLqmksF+eVr/g7CeWSNjWVSMJKD/W462WKq&#10;bc8nepx9KQKEXYoKKu/bVEpXVGTQLWxLHLyb7Qz6ILtS6g77ADeNXEVRLA3WHBYqbOmzouLnfDcK&#10;blk/W2/667fPk9NbfMQ6udpRqdeX4fABwtPgn+H/dqYVbBL4+xJ+gN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1tgU8MAAADbAAAADwAAAAAAAAAAAAAAAACYAgAAZHJzL2Rv&#10;d25yZXYueG1sUEsFBgAAAAAEAAQA9QAAAIgDAAAAAA==&#10;" stroked="f">
                  <v:textbox>
                    <w:txbxContent>
                      <w:p w:rsidR="00B80360" w:rsidRPr="00FB28C9" w:rsidRDefault="00B80360" w:rsidP="00490061">
                        <w:pPr>
                          <w:rPr>
                            <w:rFonts w:cs="Arial"/>
                            <w:color w:val="808080" w:themeColor="background1" w:themeShade="80"/>
                            <w:sz w:val="24"/>
                          </w:rPr>
                        </w:pPr>
                        <w:r>
                          <w:rPr>
                            <w:rFonts w:cs="Arial"/>
                            <w:color w:val="808080" w:themeColor="background1" w:themeShade="80"/>
                            <w:sz w:val="24"/>
                          </w:rPr>
                          <w:t>NUTRI</w:t>
                        </w:r>
                        <w:r w:rsidRPr="00FB28C9">
                          <w:rPr>
                            <w:rFonts w:cs="Arial"/>
                            <w:color w:val="808080" w:themeColor="background1" w:themeShade="80"/>
                            <w:sz w:val="24"/>
                          </w:rPr>
                          <w:t>ENTS</w:t>
                        </w:r>
                      </w:p>
                    </w:txbxContent>
                  </v:textbox>
                </v:shape>
                <v:shape id="Text Box 2" o:spid="_x0000_s1043"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yXapb8A&#10;AADbAAAADwAAAGRycy9kb3ducmV2LnhtbERPy4rCMBTdC/5DuMLsNHEYRatRxEFw5WB9gLtLc22L&#10;zU1poq1/P1kMzPJw3st1ZyvxosaXjjWMRwoEceZMybmG82k3nIHwAdlg5Zg0vMnDetXvLTExruUj&#10;vdKQixjCPkENRQh1IqXPCrLoR64mjtzdNRZDhE0uTYNtDLeV/FRqKi2WHBsKrGlbUPZIn1bD5XC/&#10;Xb/UT/5tJ3XrOiXZzqXWH4NuswARqAv/4j/33miYx7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PJdqlvwAAANsAAAAPAAAAAAAAAAAAAAAAAJgCAABkcnMvZG93bnJl&#10;di54bWxQSwUGAAAAAAQABAD1AAAAhAMAAAAA&#10;" filled="f" stroked="f">
                  <v:textbox>
                    <w:txbxContent>
                      <w:p w:rsidR="00B80360" w:rsidRPr="00FB28C9" w:rsidRDefault="00B80360" w:rsidP="00490061">
                        <w:pPr>
                          <w:jc w:val="center"/>
                          <w:rPr>
                            <w:rFonts w:cs="Arial"/>
                            <w:sz w:val="20"/>
                            <w:szCs w:val="20"/>
                          </w:rPr>
                        </w:pPr>
                        <w:r>
                          <w:rPr>
                            <w:rFonts w:cs="Arial"/>
                            <w:sz w:val="20"/>
                            <w:szCs w:val="20"/>
                          </w:rPr>
                          <w:t>Increased shading</w:t>
                        </w:r>
                      </w:p>
                    </w:txbxContent>
                  </v:textbox>
                </v:shape>
                <v:shape id="Text Box 2" o:spid="_x0000_s1044"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Gl/PsIA&#10;AADbAAAADwAAAGRycy9kb3ducmV2LnhtbESPQWvCQBSE74L/YXmCN921aDHRVcQieLLUquDtkX0m&#10;wezbkF1N/PfdQqHHYWa+YZbrzlbiSY0vHWuYjBUI4syZknMNp+/daA7CB2SDlWPS8CIP61W/t8TU&#10;uJa/6HkMuYgQ9ilqKEKoUyl9VpBFP3Y1cfRurrEYomxyaRpsI9xW8k2pd2mx5LhQYE3bgrL78WE1&#10;nA+362WqPvMPO6tb1ynJNpFaDwfdZgEiUBf+w3/tvdGQJPD7Jf4Auf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aX8+wgAAANsAAAAPAAAAAAAAAAAAAAAAAJgCAABkcnMvZG93&#10;bnJldi54bWxQSwUGAAAAAAQABAD1AAAAhwMAAAAA&#10;" filled="f" stroked="f">
                  <v:textbox>
                    <w:txbxContent>
                      <w:p w:rsidR="00B80360" w:rsidRPr="00FB28C9" w:rsidRDefault="00B80360" w:rsidP="00490061">
                        <w:pPr>
                          <w:jc w:val="center"/>
                          <w:rPr>
                            <w:rFonts w:cs="Arial"/>
                            <w:sz w:val="20"/>
                            <w:szCs w:val="20"/>
                          </w:rPr>
                        </w:pPr>
                        <w:r>
                          <w:rPr>
                            <w:rFonts w:cs="Arial"/>
                            <w:sz w:val="20"/>
                            <w:szCs w:val="20"/>
                          </w:rPr>
                          <w:t>Increase in nutrient loads</w:t>
                        </w:r>
                      </w:p>
                    </w:txbxContent>
                  </v:textbox>
                </v:shape>
                <v:shape id="Text Box 2" o:spid="_x0000_s1045"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FAf4MQA&#10;AADcAAAADwAAAGRycy9kb3ducmV2LnhtbESPQWvCQBCF70L/wzKF3nS3UkVTVymVQk+KsRV6G7Jj&#10;EpqdDdmtSf+9cxC8zfDevPfNajP4Rl2oi3VgC88TA4q4CK7m0sLX8WO8ABUTssMmMFn4pwib9cNo&#10;hZkLPR/okqdSSQjHDC1UKbWZ1rGoyGOchJZYtHPoPCZZu1K7DnsJ942eGjPXHmuWhgpbeq+o+M3/&#10;vIXv3fnn9GL25dbP2j4MRrNfamufHoe3V1CJhnQ3364/neAbwZdnZAK9vg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xQH+DEAAAA3AAAAA8AAAAAAAAAAAAAAAAAmAIAAGRycy9k&#10;b3ducmV2LnhtbFBLBQYAAAAABAAEAPUAAACJAwAAAAA=&#10;" filled="f" stroked="f">
                  <v:textbox>
                    <w:txbxContent>
                      <w:p w:rsidR="00B80360" w:rsidRDefault="00B80360" w:rsidP="00490061">
                        <w:pPr>
                          <w:spacing w:after="120" w:line="240" w:lineRule="auto"/>
                          <w:jc w:val="center"/>
                          <w:rPr>
                            <w:rFonts w:cs="Arial"/>
                            <w:sz w:val="20"/>
                            <w:szCs w:val="20"/>
                          </w:rPr>
                        </w:pPr>
                        <w:r>
                          <w:rPr>
                            <w:rFonts w:cs="Arial"/>
                            <w:sz w:val="20"/>
                            <w:szCs w:val="20"/>
                          </w:rPr>
                          <w:t>Physiological impacts</w:t>
                        </w:r>
                      </w:p>
                      <w:p w:rsidR="00B80360" w:rsidRPr="00FB28C9" w:rsidRDefault="00B80360" w:rsidP="00490061">
                        <w:pPr>
                          <w:spacing w:after="120" w:line="240" w:lineRule="auto"/>
                          <w:jc w:val="center"/>
                          <w:rPr>
                            <w:rFonts w:cs="Arial"/>
                            <w:sz w:val="20"/>
                            <w:szCs w:val="20"/>
                          </w:rPr>
                        </w:pPr>
                        <w:r>
                          <w:rPr>
                            <w:rFonts w:cs="Arial"/>
                            <w:sz w:val="20"/>
                            <w:szCs w:val="20"/>
                          </w:rPr>
                          <w:t>Reduced biomass</w:t>
                        </w:r>
                      </w:p>
                    </w:txbxContent>
                  </v:textbox>
                </v:shape>
                <v:shape id="Text Box 2" o:spid="_x0000_s1046"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xy6e8AA&#10;AADcAAAADwAAAGRycy9kb3ducmV2LnhtbERPS4vCMBC+C/sfwix400RR0WqUZWVhT4pP8DY0Y1ts&#10;JqXJ2u6/N4LgbT6+5yxWrS3FnWpfONYw6CsQxKkzBWcajoef3hSED8gGS8ek4Z88rJYfnQUmxjW8&#10;o/s+ZCKGsE9QQx5ClUjp05ws+r6riCN3dbXFEGGdSVNjE8NtKYdKTaTFgmNDjhV955Te9n9Ww2lz&#10;vZxHaput7bhqXKsk25nUuvvZfs1BBGrDW/xy/5o4Xw3g+Uy8QC4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gxy6e8AAAADcAAAADwAAAAAAAAAAAAAAAACYAgAAZHJzL2Rvd25y&#10;ZXYueG1sUEsFBgAAAAAEAAQA9QAAAIUDAAAAAA==&#10;" filled="f" stroked="f">
                  <v:textbox>
                    <w:txbxContent>
                      <w:p w:rsidR="00B80360" w:rsidRPr="00FB28C9" w:rsidRDefault="00B80360" w:rsidP="00490061">
                        <w:pPr>
                          <w:jc w:val="center"/>
                          <w:rPr>
                            <w:rFonts w:cs="Arial"/>
                            <w:sz w:val="20"/>
                            <w:szCs w:val="20"/>
                          </w:rPr>
                        </w:pPr>
                        <w:r>
                          <w:rPr>
                            <w:rFonts w:cs="Arial"/>
                            <w:sz w:val="20"/>
                            <w:szCs w:val="20"/>
                          </w:rPr>
                          <w:t>Habitat loss</w:t>
                        </w:r>
                      </w:p>
                    </w:txbxContent>
                  </v:textbox>
                </v:shape>
              </v:group>
            </w:pict>
          </mc:Fallback>
        </mc:AlternateContent>
      </w:r>
      <w:r>
        <w:rPr>
          <w:noProof/>
          <w:lang w:val="en-AU" w:eastAsia="en-AU"/>
        </w:rPr>
        <mc:AlternateContent>
          <mc:Choice Requires="wpg">
            <w:drawing>
              <wp:anchor distT="0" distB="0" distL="114300" distR="114300" simplePos="0" relativeHeight="251688960" behindDoc="0" locked="0" layoutInCell="1" allowOverlap="1" wp14:anchorId="47724CB2" wp14:editId="06F5147F">
                <wp:simplePos x="0" y="0"/>
                <wp:positionH relativeFrom="column">
                  <wp:posOffset>1123950</wp:posOffset>
                </wp:positionH>
                <wp:positionV relativeFrom="paragraph">
                  <wp:posOffset>485775</wp:posOffset>
                </wp:positionV>
                <wp:extent cx="3419475" cy="2800350"/>
                <wp:effectExtent l="0" t="0" r="0" b="0"/>
                <wp:wrapNone/>
                <wp:docPr id="89" name="Group 89"/>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90"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Increase in sediment loads</w:t>
                              </w:r>
                            </w:p>
                          </w:txbxContent>
                        </wps:txbx>
                        <wps:bodyPr rot="0" vert="horz" wrap="square" lIns="91440" tIns="45720" rIns="91440" bIns="45720" anchor="t" anchorCtr="0">
                          <a:noAutofit/>
                        </wps:bodyPr>
                      </wps:wsp>
                      <wps:wsp>
                        <wps:cNvPr id="91"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rsidR="00B80360" w:rsidRPr="00FB28C9" w:rsidRDefault="00B80360" w:rsidP="00490061">
                              <w:pPr>
                                <w:rPr>
                                  <w:rFonts w:cs="Arial"/>
                                  <w:color w:val="808080" w:themeColor="background1" w:themeShade="80"/>
                                  <w:sz w:val="24"/>
                                </w:rPr>
                              </w:pPr>
                              <w:r w:rsidRPr="00FB28C9">
                                <w:rPr>
                                  <w:rFonts w:cs="Arial"/>
                                  <w:color w:val="808080" w:themeColor="background1" w:themeShade="80"/>
                                  <w:sz w:val="24"/>
                                </w:rPr>
                                <w:t>SEDIMENTS</w:t>
                              </w:r>
                            </w:p>
                          </w:txbxContent>
                        </wps:txbx>
                        <wps:bodyPr rot="0" vert="horz" wrap="square" lIns="91440" tIns="45720" rIns="91440" bIns="45720" anchor="t" anchorCtr="0">
                          <a:noAutofit/>
                        </wps:bodyPr>
                      </wps:wsp>
                      <wps:wsp>
                        <wps:cNvPr id="92"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Increased shading</w:t>
                              </w:r>
                            </w:p>
                          </w:txbxContent>
                        </wps:txbx>
                        <wps:bodyPr rot="0" vert="horz" wrap="square" lIns="91440" tIns="45720" rIns="91440" bIns="45720" anchor="t" anchorCtr="0">
                          <a:noAutofit/>
                        </wps:bodyPr>
                      </wps:wsp>
                      <wps:wsp>
                        <wps:cNvPr id="93"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rsidR="00B80360" w:rsidRDefault="00B80360" w:rsidP="00490061">
                              <w:pPr>
                                <w:spacing w:after="120" w:line="240" w:lineRule="auto"/>
                                <w:jc w:val="center"/>
                                <w:rPr>
                                  <w:rFonts w:cs="Arial"/>
                                  <w:sz w:val="20"/>
                                  <w:szCs w:val="20"/>
                                </w:rPr>
                              </w:pPr>
                              <w:r>
                                <w:rPr>
                                  <w:rFonts w:cs="Arial"/>
                                  <w:sz w:val="20"/>
                                  <w:szCs w:val="20"/>
                                </w:rPr>
                                <w:t>Physiological impacts</w:t>
                              </w:r>
                            </w:p>
                            <w:p w:rsidR="00B80360" w:rsidRPr="00FB28C9" w:rsidRDefault="00B80360" w:rsidP="00490061">
                              <w:pPr>
                                <w:spacing w:after="120" w:line="240" w:lineRule="auto"/>
                                <w:jc w:val="center"/>
                                <w:rPr>
                                  <w:rFonts w:cs="Arial"/>
                                  <w:sz w:val="20"/>
                                  <w:szCs w:val="20"/>
                                </w:rPr>
                              </w:pPr>
                              <w:r>
                                <w:rPr>
                                  <w:rFonts w:cs="Arial"/>
                                  <w:sz w:val="20"/>
                                  <w:szCs w:val="20"/>
                                </w:rPr>
                                <w:t>Reduced biomass</w:t>
                              </w:r>
                            </w:p>
                          </w:txbxContent>
                        </wps:txbx>
                        <wps:bodyPr rot="0" vert="horz" wrap="square" lIns="91440" tIns="45720" rIns="91440" bIns="45720" anchor="t" anchorCtr="0">
                          <a:noAutofit/>
                        </wps:bodyPr>
                      </wps:wsp>
                      <wps:wsp>
                        <wps:cNvPr id="94"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rsidR="00B80360" w:rsidRPr="00FB28C9" w:rsidRDefault="00B80360" w:rsidP="00490061">
                              <w:pPr>
                                <w:jc w:val="center"/>
                                <w:rPr>
                                  <w:rFonts w:cs="Arial"/>
                                  <w:sz w:val="20"/>
                                  <w:szCs w:val="20"/>
                                </w:rPr>
                              </w:pPr>
                              <w:r>
                                <w:rPr>
                                  <w:rFonts w:cs="Arial"/>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89" o:spid="_x0000_s1047" style="position:absolute;margin-left:88.5pt;margin-top:38.25pt;width:269.25pt;height:220.5pt;z-index:251688960;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">
                <v:shape id="Text Box 2" o:spid="_x0000_s1048"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PWo78A&#10;AADbAAAADwAAAGRycy9kb3ducmV2LnhtbERPy4rCMBTdC/5DuMLsNHEYRatRxEFw5WB9gLtLc22L&#10;zU1poq1/P1kMzPJw3st1ZyvxosaXjjWMRwoEceZMybmG82k3nIHwAdlg5Zg0vMnDetXvLTExruUj&#10;vdKQixjCPkENRQh1IqXPCrLoR64mjtzdNRZDhE0uTYNtDLeV/FRqKi2WHBsKrGlbUPZIn1bD5XC/&#10;Xb/UT/5tJ3XrOiXZzqXWH4NuswARqAv/4j/33miYx/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xU9ajvwAAANsAAAAPAAAAAAAAAAAAAAAAAJgCAABkcnMvZG93bnJl&#10;di54bWxQSwUGAAAAAAQABAD1AAAAhAMAAAAA&#10;" filled="f" stroked="f">
                  <v:textbox>
                    <w:txbxContent>
                      <w:p w:rsidR="00B80360" w:rsidRPr="00FB28C9" w:rsidRDefault="00B80360" w:rsidP="00490061">
                        <w:pPr>
                          <w:jc w:val="center"/>
                          <w:rPr>
                            <w:rFonts w:cs="Arial"/>
                            <w:sz w:val="20"/>
                            <w:szCs w:val="20"/>
                          </w:rPr>
                        </w:pPr>
                        <w:r>
                          <w:rPr>
                            <w:rFonts w:cs="Arial"/>
                            <w:sz w:val="20"/>
                            <w:szCs w:val="20"/>
                          </w:rPr>
                          <w:t>Increase in sediment loads</w:t>
                        </w:r>
                      </w:p>
                    </w:txbxContent>
                  </v:textbox>
                </v:shape>
                <v:shape id="Text Box 2" o:spid="_x0000_s1049"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dvMMA&#10;AADbAAAADwAAAGRycy9kb3ducmV2LnhtbESP0WrCQBRE34X+w3ILfRHdKDZqmo1ooeKr0Q+4Zq9J&#10;aPZuyK4m/n1XEPo4zMwZJt0MphF36lxtWcFsGoEgLqyuuVRwPv1MViCcR9bYWCYFD3Kwyd5GKSba&#10;9nyke+5LESDsElRQed8mUrqiIoNualvi4F1tZ9AH2ZVSd9gHuGnkPIpiabDmsFBhS98VFb/5zSi4&#10;Hvrx57q/7P15eVzEO6yXF/tQ6uN92H6B8DT4//CrfdAK1jN4fgk/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dvMMAAADbAAAADwAAAAAAAAAAAAAAAACYAgAAZHJzL2Rv&#10;d25yZXYueG1sUEsFBgAAAAAEAAQA9QAAAIgDAAAAAA==&#10;" stroked="f">
                  <v:textbox>
                    <w:txbxContent>
                      <w:p w:rsidR="00B80360" w:rsidRPr="00FB28C9" w:rsidRDefault="00B80360" w:rsidP="00490061">
                        <w:pPr>
                          <w:rPr>
                            <w:rFonts w:cs="Arial"/>
                            <w:color w:val="808080" w:themeColor="background1" w:themeShade="80"/>
                            <w:sz w:val="24"/>
                          </w:rPr>
                        </w:pPr>
                        <w:r w:rsidRPr="00FB28C9">
                          <w:rPr>
                            <w:rFonts w:cs="Arial"/>
                            <w:color w:val="808080" w:themeColor="background1" w:themeShade="80"/>
                            <w:sz w:val="24"/>
                          </w:rPr>
                          <w:t>SEDIMENTS</w:t>
                        </w:r>
                      </w:p>
                    </w:txbxContent>
                  </v:textbox>
                </v:shape>
                <v:shape id="Text Box 2" o:spid="_x0000_s1050"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B80360" w:rsidRPr="00FB28C9" w:rsidRDefault="00B80360" w:rsidP="00490061">
                        <w:pPr>
                          <w:jc w:val="center"/>
                          <w:rPr>
                            <w:rFonts w:cs="Arial"/>
                            <w:sz w:val="20"/>
                            <w:szCs w:val="20"/>
                          </w:rPr>
                        </w:pPr>
                        <w:r>
                          <w:rPr>
                            <w:rFonts w:cs="Arial"/>
                            <w:sz w:val="20"/>
                            <w:szCs w:val="20"/>
                          </w:rPr>
                          <w:t>Increased shading</w:t>
                        </w:r>
                      </w:p>
                    </w:txbxContent>
                  </v:textbox>
                </v:shape>
                <v:shape id="Text Box 2" o:spid="_x0000_s1051"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B80360" w:rsidRDefault="00B80360" w:rsidP="00490061">
                        <w:pPr>
                          <w:spacing w:after="120" w:line="240" w:lineRule="auto"/>
                          <w:jc w:val="center"/>
                          <w:rPr>
                            <w:rFonts w:cs="Arial"/>
                            <w:sz w:val="20"/>
                            <w:szCs w:val="20"/>
                          </w:rPr>
                        </w:pPr>
                        <w:r>
                          <w:rPr>
                            <w:rFonts w:cs="Arial"/>
                            <w:sz w:val="20"/>
                            <w:szCs w:val="20"/>
                          </w:rPr>
                          <w:t>Physiological impacts</w:t>
                        </w:r>
                      </w:p>
                      <w:p w:rsidR="00B80360" w:rsidRPr="00FB28C9" w:rsidRDefault="00B80360" w:rsidP="00490061">
                        <w:pPr>
                          <w:spacing w:after="120" w:line="240" w:lineRule="auto"/>
                          <w:jc w:val="center"/>
                          <w:rPr>
                            <w:rFonts w:cs="Arial"/>
                            <w:sz w:val="20"/>
                            <w:szCs w:val="20"/>
                          </w:rPr>
                        </w:pPr>
                        <w:r>
                          <w:rPr>
                            <w:rFonts w:cs="Arial"/>
                            <w:sz w:val="20"/>
                            <w:szCs w:val="20"/>
                          </w:rPr>
                          <w:t>Reduced biomass</w:t>
                        </w:r>
                      </w:p>
                    </w:txbxContent>
                  </v:textbox>
                </v:shape>
                <v:shape id="Text Box 2" o:spid="_x0000_s1052"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rsidR="00B80360" w:rsidRPr="00FB28C9" w:rsidRDefault="00B80360" w:rsidP="00490061">
                        <w:pPr>
                          <w:jc w:val="center"/>
                          <w:rPr>
                            <w:rFonts w:cs="Arial"/>
                            <w:sz w:val="20"/>
                            <w:szCs w:val="20"/>
                          </w:rPr>
                        </w:pPr>
                        <w:r>
                          <w:rPr>
                            <w:rFonts w:cs="Arial"/>
                            <w:sz w:val="20"/>
                            <w:szCs w:val="20"/>
                          </w:rPr>
                          <w:t>Habitat loss</w:t>
                        </w:r>
                      </w:p>
                    </w:txbxContent>
                  </v:textbox>
                </v:shape>
              </v:group>
            </w:pict>
          </mc:Fallback>
        </mc:AlternateContent>
      </w:r>
      <w:r>
        <w:rPr>
          <w:noProof/>
          <w:lang w:val="en-AU" w:eastAsia="en-AU"/>
        </w:rPr>
        <w:drawing>
          <wp:inline distT="0" distB="0" distL="0" distR="0" wp14:anchorId="031FF8B9" wp14:editId="7C95879A">
            <wp:extent cx="5731510" cy="3864569"/>
            <wp:effectExtent l="0" t="0" r="0" b="0"/>
            <wp:docPr id="88" name="Diagram 88"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3" r:lo="rId94" r:qs="rId95" r:cs="rId96"/>
              </a:graphicData>
            </a:graphic>
          </wp:inline>
        </w:drawing>
      </w:r>
      <w:r>
        <w:rPr>
          <w:noProof/>
          <w:lang w:val="en-AU" w:eastAsia="en-AU"/>
        </w:rPr>
        <w:drawing>
          <wp:inline distT="0" distB="0" distL="0" distR="0" wp14:anchorId="0F801A35" wp14:editId="407A2604">
            <wp:extent cx="5731510" cy="3798902"/>
            <wp:effectExtent l="0" t="0" r="0" b="0"/>
            <wp:docPr id="95" name="Diagram 95"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8" r:lo="rId99" r:qs="rId100" r:cs="rId101"/>
              </a:graphicData>
            </a:graphic>
          </wp:inline>
        </w:drawing>
      </w:r>
      <w:r w:rsidR="008C714B" w:rsidRPr="00F000EF">
        <w:tab/>
      </w:r>
    </w:p>
    <w:p w:rsidR="008C714B" w:rsidRPr="00C640F1" w:rsidRDefault="008C714B" w:rsidP="008C714B">
      <w:pPr>
        <w:rPr>
          <w:b/>
          <w:bCs/>
          <w:color w:val="365F91" w:themeColor="accent1" w:themeShade="BF"/>
          <w:sz w:val="16"/>
          <w:szCs w:val="16"/>
          <w:lang w:val="en-US" w:bidi="en-US"/>
        </w:rPr>
      </w:pPr>
      <w:r w:rsidRPr="00C640F1">
        <w:rPr>
          <w:b/>
          <w:bCs/>
          <w:color w:val="365F91" w:themeColor="accent1" w:themeShade="BF"/>
          <w:sz w:val="16"/>
          <w:szCs w:val="16"/>
          <w:lang w:val="en-US" w:bidi="en-US"/>
        </w:rPr>
        <w:t>Figure 4.</w:t>
      </w:r>
      <w:r w:rsidR="001D5B59" w:rsidRPr="00C640F1">
        <w:rPr>
          <w:b/>
          <w:bCs/>
          <w:color w:val="365F91" w:themeColor="accent1" w:themeShade="BF"/>
          <w:sz w:val="16"/>
          <w:szCs w:val="16"/>
          <w:lang w:val="en-US" w:bidi="en-US"/>
        </w:rPr>
        <w:t>3</w:t>
      </w:r>
      <w:r w:rsidRPr="00C640F1">
        <w:rPr>
          <w:b/>
          <w:bCs/>
          <w:color w:val="365F91" w:themeColor="accent1" w:themeShade="BF"/>
          <w:sz w:val="16"/>
          <w:szCs w:val="16"/>
          <w:lang w:val="en-US" w:bidi="en-US"/>
        </w:rPr>
        <w:t>.3</w:t>
      </w:r>
      <w:r w:rsidR="00223D54" w:rsidRPr="00C640F1">
        <w:rPr>
          <w:b/>
          <w:bCs/>
          <w:color w:val="365F91" w:themeColor="accent1" w:themeShade="BF"/>
          <w:sz w:val="16"/>
          <w:szCs w:val="16"/>
          <w:lang w:val="en-US" w:bidi="en-US"/>
        </w:rPr>
        <w:t>:</w:t>
      </w:r>
      <w:r w:rsidRPr="00C640F1">
        <w:rPr>
          <w:b/>
          <w:bCs/>
          <w:color w:val="365F91" w:themeColor="accent1" w:themeShade="BF"/>
          <w:sz w:val="16"/>
          <w:szCs w:val="16"/>
          <w:lang w:val="en-US" w:bidi="en-US"/>
        </w:rPr>
        <w:t xml:space="preserve"> Potential and known impacts of increasing nutrients and sediments on </w:t>
      </w:r>
      <w:proofErr w:type="spellStart"/>
      <w:r w:rsidRPr="00C640F1">
        <w:rPr>
          <w:b/>
          <w:bCs/>
          <w:color w:val="365F91" w:themeColor="accent1" w:themeShade="BF"/>
          <w:sz w:val="16"/>
          <w:szCs w:val="16"/>
          <w:lang w:val="en-US" w:bidi="en-US"/>
        </w:rPr>
        <w:t>seagrass</w:t>
      </w:r>
      <w:proofErr w:type="spellEnd"/>
      <w:r w:rsidRPr="00C640F1">
        <w:rPr>
          <w:b/>
          <w:bCs/>
          <w:color w:val="365F91" w:themeColor="accent1" w:themeShade="BF"/>
          <w:sz w:val="16"/>
          <w:szCs w:val="16"/>
          <w:lang w:val="en-US" w:bidi="en-US"/>
        </w:rPr>
        <w:t xml:space="preserve"> beds</w:t>
      </w:r>
      <w:r w:rsidR="009D0AB2" w:rsidRPr="00C640F1">
        <w:rPr>
          <w:b/>
          <w:bCs/>
          <w:color w:val="365F91" w:themeColor="accent1" w:themeShade="BF"/>
          <w:sz w:val="16"/>
          <w:szCs w:val="16"/>
          <w:lang w:bidi="en-US"/>
        </w:rPr>
        <w:fldChar w:fldCharType="begin"/>
      </w:r>
      <w:r w:rsidR="009D0AB2" w:rsidRPr="00C640F1">
        <w:rPr>
          <w:b/>
          <w:bCs/>
          <w:color w:val="365F91" w:themeColor="accent1" w:themeShade="BF"/>
          <w:sz w:val="16"/>
          <w:szCs w:val="16"/>
          <w:lang w:bidi="en-US"/>
        </w:rPr>
        <w:instrText>ADDIN RW.CITE{{9673 Devlin,M. 2010}}</w:instrText>
      </w:r>
      <w:r w:rsidR="009D0AB2" w:rsidRPr="00C640F1">
        <w:rPr>
          <w:b/>
          <w:bCs/>
          <w:color w:val="365F91" w:themeColor="accent1" w:themeShade="BF"/>
          <w:sz w:val="16"/>
          <w:szCs w:val="16"/>
          <w:lang w:bidi="en-US"/>
        </w:rPr>
        <w:fldChar w:fldCharType="separate"/>
      </w:r>
      <w:r w:rsidR="00AF1F3E" w:rsidRPr="00C640F1">
        <w:rPr>
          <w:rFonts w:eastAsia="Times New Roman" w:cs="Arial"/>
          <w:color w:val="365F91" w:themeColor="accent1" w:themeShade="BF"/>
          <w:sz w:val="16"/>
          <w:vertAlign w:val="superscript"/>
        </w:rPr>
        <w:t>27</w:t>
      </w:r>
      <w:r w:rsidR="009D0AB2" w:rsidRPr="00C640F1">
        <w:rPr>
          <w:b/>
          <w:bCs/>
          <w:color w:val="365F91" w:themeColor="accent1" w:themeShade="BF"/>
          <w:sz w:val="16"/>
          <w:szCs w:val="16"/>
          <w:lang w:val="en-US" w:bidi="en-US"/>
        </w:rPr>
        <w:fldChar w:fldCharType="end"/>
      </w:r>
    </w:p>
    <w:p w:rsidR="00C82BD8" w:rsidRDefault="00C82BD8">
      <w:pPr>
        <w:spacing w:after="200"/>
        <w:rPr>
          <w:rFonts w:cs="Arial"/>
          <w:lang w:val="en-US" w:bidi="en-US"/>
        </w:rPr>
      </w:pPr>
    </w:p>
    <w:p w:rsidR="00D623E7" w:rsidRDefault="006E1E92" w:rsidP="00D623E7">
      <w:pPr>
        <w:rPr>
          <w:rFonts w:eastAsiaTheme="majorEastAsia" w:cs="Arial"/>
          <w:iCs/>
          <w:kern w:val="28"/>
        </w:rPr>
      </w:pPr>
      <w:r>
        <w:rPr>
          <w:rFonts w:eastAsiaTheme="majorEastAsia" w:cs="Arial"/>
          <w:iCs/>
          <w:kern w:val="28"/>
        </w:rPr>
        <w:t>W</w:t>
      </w:r>
      <w:r w:rsidR="00D623E7" w:rsidRPr="00636435">
        <w:rPr>
          <w:rFonts w:eastAsiaTheme="majorEastAsia" w:cs="Arial"/>
          <w:iCs/>
          <w:kern w:val="28"/>
        </w:rPr>
        <w:t xml:space="preserve">ater quality in the receiving waters adjacent to the </w:t>
      </w:r>
      <w:r w:rsidR="00D623E7" w:rsidRPr="000B4FFB">
        <w:rPr>
          <w:rFonts w:eastAsiaTheme="majorEastAsia" w:cs="Arial"/>
          <w:iCs/>
          <w:kern w:val="28"/>
        </w:rPr>
        <w:t>O’Connell River ha</w:t>
      </w:r>
      <w:r>
        <w:rPr>
          <w:rFonts w:eastAsiaTheme="majorEastAsia" w:cs="Arial"/>
          <w:iCs/>
          <w:kern w:val="28"/>
        </w:rPr>
        <w:t>s</w:t>
      </w:r>
      <w:r w:rsidR="00D623E7" w:rsidRPr="000B4FFB">
        <w:rPr>
          <w:rFonts w:eastAsiaTheme="majorEastAsia" w:cs="Arial"/>
          <w:iCs/>
          <w:kern w:val="28"/>
        </w:rPr>
        <w:t xml:space="preserve"> been shown to regularly exceed </w:t>
      </w:r>
      <w:r w:rsidR="00415290" w:rsidRPr="00741C19">
        <w:rPr>
          <w:rFonts w:cs="Arial"/>
        </w:rPr>
        <w:t>G</w:t>
      </w:r>
      <w:r w:rsidR="00415290">
        <w:rPr>
          <w:rFonts w:cs="Arial"/>
        </w:rPr>
        <w:t xml:space="preserve">reat </w:t>
      </w:r>
      <w:r w:rsidR="00415290" w:rsidRPr="00741C19">
        <w:rPr>
          <w:rFonts w:cs="Arial"/>
        </w:rPr>
        <w:t>B</w:t>
      </w:r>
      <w:r w:rsidR="00415290">
        <w:rPr>
          <w:rFonts w:cs="Arial"/>
        </w:rPr>
        <w:t xml:space="preserve">arrier </w:t>
      </w:r>
      <w:r w:rsidR="00415290" w:rsidRPr="00741C19">
        <w:rPr>
          <w:rFonts w:cs="Arial"/>
        </w:rPr>
        <w:t>R</w:t>
      </w:r>
      <w:r w:rsidR="00415290">
        <w:rPr>
          <w:rFonts w:cs="Arial"/>
        </w:rPr>
        <w:t xml:space="preserve">eef </w:t>
      </w:r>
      <w:r w:rsidR="00415290" w:rsidRPr="00741C19">
        <w:rPr>
          <w:rFonts w:cs="Arial"/>
        </w:rPr>
        <w:t>M</w:t>
      </w:r>
      <w:r w:rsidR="00415290">
        <w:rPr>
          <w:rFonts w:cs="Arial"/>
        </w:rPr>
        <w:t xml:space="preserve">arine </w:t>
      </w:r>
      <w:r w:rsidR="00415290" w:rsidRPr="00741C19">
        <w:rPr>
          <w:rFonts w:cs="Arial"/>
        </w:rPr>
        <w:t>P</w:t>
      </w:r>
      <w:r w:rsidR="00415290">
        <w:rPr>
          <w:rFonts w:cs="Arial"/>
        </w:rPr>
        <w:t xml:space="preserve">ark </w:t>
      </w:r>
      <w:r w:rsidR="00415290" w:rsidRPr="00741C19">
        <w:rPr>
          <w:rFonts w:cs="Arial"/>
        </w:rPr>
        <w:t>A</w:t>
      </w:r>
      <w:r w:rsidR="00415290">
        <w:rPr>
          <w:rFonts w:cs="Arial"/>
        </w:rPr>
        <w:t>uthority</w:t>
      </w:r>
      <w:r w:rsidR="00415290" w:rsidRPr="00741C19">
        <w:rPr>
          <w:rFonts w:cs="Arial"/>
        </w:rPr>
        <w:t xml:space="preserve"> </w:t>
      </w:r>
      <w:r w:rsidR="00D623E7" w:rsidRPr="000B4FFB">
        <w:rPr>
          <w:rFonts w:eastAsiaTheme="majorEastAsia" w:cs="Arial"/>
          <w:iCs/>
          <w:kern w:val="28"/>
        </w:rPr>
        <w:t xml:space="preserve">water quality guidelines and the </w:t>
      </w:r>
      <w:r w:rsidR="00D623E7" w:rsidRPr="000B4FFB">
        <w:rPr>
          <w:rFonts w:eastAsiaTheme="majorEastAsia" w:cs="Arial"/>
          <w:iCs/>
          <w:kern w:val="28"/>
        </w:rPr>
        <w:lastRenderedPageBreak/>
        <w:t xml:space="preserve">condition of many indicator species (such as </w:t>
      </w:r>
      <w:proofErr w:type="spellStart"/>
      <w:r w:rsidR="00D623E7" w:rsidRPr="000B4FFB">
        <w:rPr>
          <w:rFonts w:eastAsiaTheme="majorEastAsia" w:cs="Arial"/>
          <w:iCs/>
          <w:kern w:val="28"/>
        </w:rPr>
        <w:t>seagrass</w:t>
      </w:r>
      <w:proofErr w:type="spellEnd"/>
      <w:r w:rsidR="00D623E7" w:rsidRPr="000B4FFB">
        <w:rPr>
          <w:rFonts w:eastAsiaTheme="majorEastAsia" w:cs="Arial"/>
          <w:iCs/>
          <w:kern w:val="28"/>
        </w:rPr>
        <w:t>, coral cover and coral recruitment) ha</w:t>
      </w:r>
      <w:r w:rsidR="00DF77ED">
        <w:rPr>
          <w:rFonts w:eastAsiaTheme="majorEastAsia" w:cs="Arial"/>
          <w:iCs/>
          <w:kern w:val="28"/>
        </w:rPr>
        <w:t>s</w:t>
      </w:r>
      <w:r w:rsidR="00D623E7" w:rsidRPr="000B4FFB">
        <w:rPr>
          <w:rFonts w:eastAsiaTheme="majorEastAsia" w:cs="Arial"/>
          <w:iCs/>
          <w:kern w:val="28"/>
        </w:rPr>
        <w:t xml:space="preserve"> been reported as of moderate to low condition.</w:t>
      </w:r>
      <w:r w:rsidR="00D623E7" w:rsidRPr="000B4FFB">
        <w:rPr>
          <w:rFonts w:eastAsiaTheme="majorEastAsia" w:cs="Arial"/>
          <w:iCs/>
          <w:kern w:val="28"/>
        </w:rPr>
        <w:fldChar w:fldCharType="begin"/>
      </w:r>
      <w:r w:rsidR="00D623E7" w:rsidRPr="000B4FFB">
        <w:rPr>
          <w:rFonts w:eastAsiaTheme="majorEastAsia" w:cs="Arial"/>
          <w:iCs/>
          <w:kern w:val="28"/>
        </w:rPr>
        <w:instrText>ADDIN RW.CITE{{19154 Devlin,M.,2011 ; 19156 19156191561915619156Thompson,A.2011 ; 18068 180681806818068Smith,R.2012 ; 7707 Abrego,D. 2008; 4405 Johnson,J.E. 2011}}</w:instrText>
      </w:r>
      <w:r w:rsidR="00D623E7" w:rsidRPr="000B4FFB">
        <w:rPr>
          <w:rFonts w:eastAsiaTheme="majorEastAsia" w:cs="Arial"/>
          <w:iCs/>
          <w:kern w:val="28"/>
        </w:rPr>
        <w:fldChar w:fldCharType="separate"/>
      </w:r>
      <w:r w:rsidR="00AF1F3E" w:rsidRPr="00AF1F3E">
        <w:rPr>
          <w:rFonts w:eastAsia="Times New Roman" w:cs="Arial"/>
          <w:vertAlign w:val="superscript"/>
        </w:rPr>
        <w:t>31,32,33,34,35</w:t>
      </w:r>
      <w:r w:rsidR="00D623E7" w:rsidRPr="000B4FFB">
        <w:rPr>
          <w:rFonts w:eastAsiaTheme="majorEastAsia" w:cs="Arial"/>
          <w:iCs/>
          <w:kern w:val="28"/>
        </w:rPr>
        <w:fldChar w:fldCharType="end"/>
      </w:r>
    </w:p>
    <w:p w:rsidR="00D623E7" w:rsidRDefault="00D623E7" w:rsidP="00D623E7">
      <w:pPr>
        <w:widowControl w:val="0"/>
        <w:suppressAutoHyphens/>
        <w:spacing w:line="240" w:lineRule="auto"/>
        <w:textAlignment w:val="baseline"/>
        <w:rPr>
          <w:rFonts w:eastAsia="Arial Unicode MS" w:cs="Arial"/>
          <w:kern w:val="1"/>
          <w:lang w:val="en-US" w:eastAsia="ar-SA"/>
        </w:rPr>
      </w:pPr>
    </w:p>
    <w:p w:rsidR="00D623E7" w:rsidRDefault="00D623E7" w:rsidP="00D623E7">
      <w:pPr>
        <w:rPr>
          <w:rFonts w:eastAsia="Arial Unicode MS" w:cs="Arial"/>
          <w:kern w:val="1"/>
          <w:lang w:val="en-US" w:eastAsia="ar-SA"/>
        </w:rPr>
      </w:pPr>
      <w:r>
        <w:rPr>
          <w:rFonts w:eastAsia="Arial Unicode MS" w:cs="Arial"/>
          <w:kern w:val="1"/>
          <w:lang w:val="en-US" w:eastAsia="ar-SA"/>
        </w:rPr>
        <w:t>The water quality discharged from the many sub-ba</w:t>
      </w:r>
      <w:r w:rsidR="00DF77ED">
        <w:rPr>
          <w:rFonts w:eastAsia="Arial Unicode MS" w:cs="Arial"/>
          <w:kern w:val="1"/>
          <w:lang w:val="en-US" w:eastAsia="ar-SA"/>
        </w:rPr>
        <w:t>sins of the O’Connell basin varies</w:t>
      </w:r>
      <w:r>
        <w:rPr>
          <w:rFonts w:eastAsia="Arial Unicode MS" w:cs="Arial"/>
          <w:kern w:val="1"/>
          <w:lang w:val="en-US" w:eastAsia="ar-SA"/>
        </w:rPr>
        <w:t xml:space="preserve"> spatially and over time. Most </w:t>
      </w:r>
      <w:proofErr w:type="spellStart"/>
      <w:r>
        <w:rPr>
          <w:rFonts w:eastAsia="Arial Unicode MS" w:cs="Arial"/>
          <w:kern w:val="1"/>
          <w:lang w:val="en-US" w:eastAsia="ar-SA"/>
        </w:rPr>
        <w:t>exceed</w:t>
      </w:r>
      <w:r w:rsidR="00DF77ED">
        <w:rPr>
          <w:rFonts w:eastAsia="Arial Unicode MS" w:cs="Arial"/>
          <w:kern w:val="1"/>
          <w:lang w:val="en-US" w:eastAsia="ar-SA"/>
        </w:rPr>
        <w:t>e</w:t>
      </w:r>
      <w:r>
        <w:rPr>
          <w:rFonts w:eastAsia="Arial Unicode MS" w:cs="Arial"/>
          <w:kern w:val="1"/>
          <w:lang w:val="en-US" w:eastAsia="ar-SA"/>
        </w:rPr>
        <w:t>nces</w:t>
      </w:r>
      <w:proofErr w:type="spellEnd"/>
      <w:r>
        <w:rPr>
          <w:rFonts w:eastAsia="Arial Unicode MS" w:cs="Arial"/>
          <w:kern w:val="1"/>
          <w:lang w:val="en-US" w:eastAsia="ar-SA"/>
        </w:rPr>
        <w:t xml:space="preserve"> of water quality guideline values occur during episodic flood events and may last from a period of days to weeks. The level of nutrients, sediments</w:t>
      </w:r>
      <w:r w:rsidR="00223D54">
        <w:rPr>
          <w:rFonts w:eastAsia="Arial Unicode MS" w:cs="Arial"/>
          <w:kern w:val="1"/>
          <w:lang w:val="en-US" w:eastAsia="ar-SA"/>
        </w:rPr>
        <w:t>,</w:t>
      </w:r>
      <w:r>
        <w:rPr>
          <w:rFonts w:eastAsia="Arial Unicode MS" w:cs="Arial"/>
          <w:kern w:val="1"/>
          <w:lang w:val="en-US" w:eastAsia="ar-SA"/>
        </w:rPr>
        <w:t xml:space="preserve"> pesticides and herbicides carried into inshore coastal waters at these times will vary according to the land use occurring within the sub-basin. The impacts on the World Heritage Area will also vary depending on the water quality, the size of the flood plumes, the flow duration, levels of mixing with coastal marine waters and the exposure time of organisms to the plume water.</w:t>
      </w:r>
    </w:p>
    <w:p w:rsidR="00621553" w:rsidRDefault="00621553" w:rsidP="00D623E7">
      <w:pPr>
        <w:rPr>
          <w:rFonts w:eastAsia="Arial Unicode MS" w:cs="Arial"/>
          <w:kern w:val="1"/>
          <w:lang w:val="en-US" w:eastAsia="ar-SA"/>
        </w:rPr>
      </w:pPr>
    </w:p>
    <w:p w:rsidR="00621553" w:rsidRDefault="00621553" w:rsidP="00621553">
      <w:pPr>
        <w:rPr>
          <w:rFonts w:cs="Arial"/>
        </w:rPr>
      </w:pPr>
      <w:r w:rsidRPr="00621553">
        <w:rPr>
          <w:rFonts w:cs="Arial"/>
        </w:rPr>
        <w:t xml:space="preserve">The levels of herbicides found in </w:t>
      </w:r>
      <w:r w:rsidR="00DF77ED">
        <w:rPr>
          <w:rFonts w:cs="Arial"/>
        </w:rPr>
        <w:t>a</w:t>
      </w:r>
      <w:r w:rsidRPr="00621553">
        <w:rPr>
          <w:rFonts w:cs="Arial"/>
        </w:rPr>
        <w:t xml:space="preserve"> 2009 study</w:t>
      </w:r>
      <w:r w:rsidRPr="00621553">
        <w:rPr>
          <w:rFonts w:cs="Arial"/>
        </w:rPr>
        <w:fldChar w:fldCharType="begin"/>
      </w:r>
      <w:r w:rsidRPr="00621553">
        <w:rPr>
          <w:rFonts w:cs="Arial"/>
        </w:rPr>
        <w:instrText>ADDIN RW.CITE{{3577 Lewis,S.E. 2009}}</w:instrText>
      </w:r>
      <w:r w:rsidRPr="00621553">
        <w:rPr>
          <w:rFonts w:cs="Arial"/>
        </w:rPr>
        <w:fldChar w:fldCharType="separate"/>
      </w:r>
      <w:r w:rsidR="00AF1F3E" w:rsidRPr="00AF1F3E">
        <w:rPr>
          <w:rFonts w:eastAsia="Times New Roman" w:cs="Arial"/>
          <w:vertAlign w:val="superscript"/>
        </w:rPr>
        <w:t>36</w:t>
      </w:r>
      <w:r w:rsidRPr="00621553">
        <w:rPr>
          <w:rFonts w:cs="Arial"/>
        </w:rPr>
        <w:fldChar w:fldCharType="end"/>
      </w:r>
      <w:r w:rsidRPr="00621553">
        <w:rPr>
          <w:rFonts w:cs="Arial"/>
        </w:rPr>
        <w:t xml:space="preserve"> suggest that current levels of herbicide residues in river water plumes could reach levels that present a risk to World Heritage Area ecosystems. Studies have shown that marine photosynthetic organisms such as macroalgae</w:t>
      </w:r>
      <w:proofErr w:type="gramStart"/>
      <w:r w:rsidR="00234B85">
        <w:rPr>
          <w:rFonts w:cs="Arial"/>
        </w:rPr>
        <w:t>,</w:t>
      </w:r>
      <w:proofErr w:type="gramEnd"/>
      <w:r w:rsidRPr="00621553">
        <w:rPr>
          <w:rFonts w:cs="Arial"/>
        </w:rPr>
        <w:fldChar w:fldCharType="begin"/>
      </w:r>
      <w:r w:rsidR="006920A4">
        <w:rPr>
          <w:rFonts w:cs="Arial"/>
        </w:rPr>
        <w:instrText>ADDIN RW.CITE{{17828 Seery,CliffR. 2006; 17562 Magnusson,M. 2008}}</w:instrText>
      </w:r>
      <w:r w:rsidRPr="00621553">
        <w:rPr>
          <w:rFonts w:cs="Arial"/>
        </w:rPr>
        <w:fldChar w:fldCharType="separate"/>
      </w:r>
      <w:r w:rsidR="00AF1F3E" w:rsidRPr="00AF1F3E">
        <w:rPr>
          <w:rFonts w:eastAsia="Times New Roman" w:cs="Arial"/>
          <w:vertAlign w:val="superscript"/>
        </w:rPr>
        <w:t>37,38</w:t>
      </w:r>
      <w:r w:rsidRPr="00621553">
        <w:rPr>
          <w:rFonts w:cs="Arial"/>
        </w:rPr>
        <w:fldChar w:fldCharType="end"/>
      </w:r>
      <w:r w:rsidRPr="00621553">
        <w:rPr>
          <w:rFonts w:cs="Arial"/>
        </w:rPr>
        <w:t xml:space="preserve"> mangroves</w:t>
      </w:r>
      <w:r w:rsidR="00234B85">
        <w:rPr>
          <w:rFonts w:cs="Arial"/>
        </w:rPr>
        <w:t>,</w:t>
      </w:r>
      <w:r w:rsidRPr="00621553">
        <w:rPr>
          <w:rFonts w:cs="Arial"/>
        </w:rPr>
        <w:fldChar w:fldCharType="begin"/>
      </w:r>
      <w:r w:rsidRPr="00621553">
        <w:rPr>
          <w:rFonts w:cs="Arial"/>
        </w:rPr>
        <w:instrText>ADDIN RW.CITE{{16941 Bell,A.M. 2005}}</w:instrText>
      </w:r>
      <w:r w:rsidRPr="00621553">
        <w:rPr>
          <w:rFonts w:cs="Arial"/>
        </w:rPr>
        <w:fldChar w:fldCharType="separate"/>
      </w:r>
      <w:r w:rsidR="00AF1F3E" w:rsidRPr="00AF1F3E">
        <w:rPr>
          <w:rFonts w:eastAsia="Times New Roman" w:cs="Arial"/>
          <w:vertAlign w:val="superscript"/>
        </w:rPr>
        <w:t>39</w:t>
      </w:r>
      <w:r w:rsidRPr="00621553">
        <w:rPr>
          <w:rFonts w:cs="Arial"/>
        </w:rPr>
        <w:fldChar w:fldCharType="end"/>
      </w:r>
      <w:r w:rsidRPr="00621553">
        <w:rPr>
          <w:rFonts w:cs="Arial"/>
        </w:rPr>
        <w:t xml:space="preserve"> seagrass</w:t>
      </w:r>
      <w:r w:rsidR="00234B85">
        <w:rPr>
          <w:rFonts w:cs="Arial"/>
        </w:rPr>
        <w:t>,</w:t>
      </w:r>
      <w:r w:rsidRPr="00621553">
        <w:rPr>
          <w:rFonts w:cs="Arial"/>
        </w:rPr>
        <w:fldChar w:fldCharType="begin"/>
      </w:r>
      <w:r w:rsidRPr="00621553">
        <w:rPr>
          <w:rFonts w:cs="Arial"/>
        </w:rPr>
        <w:instrText>ADDIN RW.CITE{{6696 Haynes,D. 2000}}</w:instrText>
      </w:r>
      <w:r w:rsidRPr="00621553">
        <w:rPr>
          <w:rFonts w:cs="Arial"/>
        </w:rPr>
        <w:fldChar w:fldCharType="separate"/>
      </w:r>
      <w:r w:rsidR="00AF1F3E" w:rsidRPr="00AF1F3E">
        <w:rPr>
          <w:rFonts w:eastAsia="Times New Roman" w:cs="Arial"/>
          <w:vertAlign w:val="superscript"/>
        </w:rPr>
        <w:t>40</w:t>
      </w:r>
      <w:r w:rsidRPr="00621553">
        <w:rPr>
          <w:rFonts w:cs="Arial"/>
        </w:rPr>
        <w:fldChar w:fldCharType="end"/>
      </w:r>
      <w:r w:rsidRPr="00621553">
        <w:rPr>
          <w:rFonts w:cs="Arial"/>
        </w:rPr>
        <w:t xml:space="preserve"> and corals</w:t>
      </w:r>
      <w:r w:rsidRPr="00621553">
        <w:rPr>
          <w:rFonts w:cs="Arial"/>
        </w:rPr>
        <w:fldChar w:fldCharType="begin"/>
      </w:r>
      <w:r w:rsidR="006920A4">
        <w:rPr>
          <w:rFonts w:cs="Arial"/>
        </w:rPr>
        <w:instrText>ADDIN RW.CITE{{17694 Owen,R. 2003; 17665 Negri,A.P. 2005; 17429 Jones,R.J. 2003; 17428 Jones,R.J. 2003; 17430 Jones,R. 2005; 17022 Cantin,N.E. 2007}}</w:instrText>
      </w:r>
      <w:r w:rsidRPr="00621553">
        <w:rPr>
          <w:rFonts w:cs="Arial"/>
        </w:rPr>
        <w:fldChar w:fldCharType="separate"/>
      </w:r>
      <w:r w:rsidR="00AF1F3E" w:rsidRPr="00AF1F3E">
        <w:rPr>
          <w:rFonts w:eastAsia="Times New Roman" w:cs="Arial"/>
          <w:vertAlign w:val="superscript"/>
        </w:rPr>
        <w:t>41,42,43,44,45,46</w:t>
      </w:r>
      <w:r w:rsidRPr="00621553">
        <w:rPr>
          <w:rFonts w:cs="Arial"/>
        </w:rPr>
        <w:fldChar w:fldCharType="end"/>
      </w:r>
      <w:r w:rsidRPr="00621553">
        <w:rPr>
          <w:rFonts w:cs="Arial"/>
        </w:rPr>
        <w:t xml:space="preserve"> are a</w:t>
      </w:r>
      <w:r w:rsidR="00DF77ED">
        <w:rPr>
          <w:rFonts w:cs="Arial"/>
        </w:rPr>
        <w:t>t risk from herbicide exposure.</w:t>
      </w:r>
    </w:p>
    <w:p w:rsidR="00621553" w:rsidRDefault="00621553" w:rsidP="00621553">
      <w:pPr>
        <w:rPr>
          <w:rFonts w:cs="Arial"/>
        </w:rPr>
      </w:pPr>
    </w:p>
    <w:p w:rsidR="00621553" w:rsidRDefault="00621553" w:rsidP="00621553">
      <w:pPr>
        <w:rPr>
          <w:rFonts w:cs="Arial"/>
        </w:rPr>
      </w:pPr>
      <w:proofErr w:type="gramStart"/>
      <w:r>
        <w:rPr>
          <w:rFonts w:cs="Arial"/>
        </w:rPr>
        <w:t>Devlin et al.</w:t>
      </w:r>
      <w:proofErr w:type="gramEnd"/>
      <w:r>
        <w:rPr>
          <w:rFonts w:cs="Arial"/>
        </w:rPr>
        <w:fldChar w:fldCharType="begin"/>
      </w:r>
      <w:r>
        <w:rPr>
          <w:rFonts w:cs="Arial"/>
        </w:rPr>
        <w:instrText>ADDIN RW.CITE{{20402 Devlin,M.J. 2012}}</w:instrText>
      </w:r>
      <w:r>
        <w:rPr>
          <w:rFonts w:cs="Arial"/>
        </w:rPr>
        <w:fldChar w:fldCharType="separate"/>
      </w:r>
      <w:r w:rsidR="00AF1F3E" w:rsidRPr="00AF1F3E">
        <w:rPr>
          <w:rFonts w:eastAsia="Times New Roman" w:cs="Arial"/>
          <w:vertAlign w:val="superscript"/>
        </w:rPr>
        <w:t>47</w:t>
      </w:r>
      <w:r>
        <w:rPr>
          <w:rFonts w:cs="Arial"/>
        </w:rPr>
        <w:fldChar w:fldCharType="end"/>
      </w:r>
      <w:r w:rsidRPr="00A3605F">
        <w:rPr>
          <w:rFonts w:cs="Arial"/>
        </w:rPr>
        <w:t xml:space="preserve"> scaled pollutant exposures from high to low with the highest exposure related to the highest flood plume extents (</w:t>
      </w:r>
      <w:r>
        <w:rPr>
          <w:rFonts w:cs="Arial"/>
        </w:rPr>
        <w:t xml:space="preserve">greater than </w:t>
      </w:r>
      <w:r w:rsidRPr="00A3605F">
        <w:rPr>
          <w:rFonts w:cs="Arial"/>
        </w:rPr>
        <w:t xml:space="preserve">10 km) and highest pollution loads. The O’Connell River basin was scaled as low for </w:t>
      </w:r>
      <w:r w:rsidR="00223D54">
        <w:rPr>
          <w:rFonts w:cs="Arial"/>
        </w:rPr>
        <w:t>t</w:t>
      </w:r>
      <w:r>
        <w:rPr>
          <w:rFonts w:cs="Arial"/>
        </w:rPr>
        <w:t xml:space="preserve">otal </w:t>
      </w:r>
      <w:r w:rsidR="00223D54">
        <w:rPr>
          <w:rFonts w:cs="Arial"/>
        </w:rPr>
        <w:t>s</w:t>
      </w:r>
      <w:r>
        <w:rPr>
          <w:rFonts w:cs="Arial"/>
        </w:rPr>
        <w:t xml:space="preserve">uspended </w:t>
      </w:r>
      <w:r w:rsidR="00223D54">
        <w:rPr>
          <w:rFonts w:cs="Arial"/>
        </w:rPr>
        <w:t>s</w:t>
      </w:r>
      <w:r>
        <w:rPr>
          <w:rFonts w:cs="Arial"/>
        </w:rPr>
        <w:t>olids (T</w:t>
      </w:r>
      <w:r w:rsidRPr="00A3605F">
        <w:rPr>
          <w:rFonts w:cs="Arial"/>
        </w:rPr>
        <w:t>SS</w:t>
      </w:r>
      <w:r>
        <w:rPr>
          <w:rFonts w:cs="Arial"/>
        </w:rPr>
        <w:t>)</w:t>
      </w:r>
      <w:r w:rsidRPr="00A3605F">
        <w:rPr>
          <w:rFonts w:cs="Arial"/>
        </w:rPr>
        <w:t xml:space="preserve">, moderate for </w:t>
      </w:r>
      <w:r w:rsidR="00223D54">
        <w:rPr>
          <w:rFonts w:cs="Arial"/>
        </w:rPr>
        <w:t>d</w:t>
      </w:r>
      <w:r>
        <w:rPr>
          <w:rFonts w:cs="Arial"/>
        </w:rPr>
        <w:t xml:space="preserve">issolved </w:t>
      </w:r>
      <w:r w:rsidR="00223D54">
        <w:rPr>
          <w:rFonts w:cs="Arial"/>
        </w:rPr>
        <w:t>i</w:t>
      </w:r>
      <w:r>
        <w:rPr>
          <w:rFonts w:cs="Arial"/>
        </w:rPr>
        <w:t xml:space="preserve">norganic </w:t>
      </w:r>
      <w:r w:rsidR="00223D54">
        <w:rPr>
          <w:rFonts w:cs="Arial"/>
        </w:rPr>
        <w:t>n</w:t>
      </w:r>
      <w:r>
        <w:rPr>
          <w:rFonts w:cs="Arial"/>
        </w:rPr>
        <w:t>itrogen (</w:t>
      </w:r>
      <w:r w:rsidRPr="00A3605F">
        <w:rPr>
          <w:rFonts w:cs="Arial"/>
        </w:rPr>
        <w:t>DIN</w:t>
      </w:r>
      <w:r>
        <w:rPr>
          <w:rFonts w:cs="Arial"/>
        </w:rPr>
        <w:t>)</w:t>
      </w:r>
      <w:r w:rsidRPr="00A3605F">
        <w:rPr>
          <w:rFonts w:cs="Arial"/>
        </w:rPr>
        <w:t xml:space="preserve"> and high in </w:t>
      </w:r>
      <w:proofErr w:type="spellStart"/>
      <w:r w:rsidRPr="00A3605F">
        <w:rPr>
          <w:rFonts w:cs="Arial"/>
        </w:rPr>
        <w:t>nearshore</w:t>
      </w:r>
      <w:proofErr w:type="spellEnd"/>
      <w:r w:rsidRPr="00A3605F">
        <w:rPr>
          <w:rFonts w:cs="Arial"/>
        </w:rPr>
        <w:t xml:space="preserve"> areas f</w:t>
      </w:r>
      <w:r w:rsidR="00062A51">
        <w:rPr>
          <w:rFonts w:cs="Arial"/>
        </w:rPr>
        <w:t xml:space="preserve">or PSII herbicides. </w:t>
      </w:r>
      <w:r>
        <w:rPr>
          <w:rFonts w:cs="Arial"/>
        </w:rPr>
        <w:t>Mapping of PSII herbicide exposure within the Mackay Whitsunday region has shown that up to 569</w:t>
      </w:r>
      <w:r w:rsidR="00234B85">
        <w:rPr>
          <w:rFonts w:cs="Arial"/>
        </w:rPr>
        <w:t>,</w:t>
      </w:r>
      <w:r>
        <w:rPr>
          <w:rFonts w:cs="Arial"/>
        </w:rPr>
        <w:t>0</w:t>
      </w:r>
      <w:r w:rsidR="00234B85">
        <w:rPr>
          <w:rFonts w:cs="Arial"/>
        </w:rPr>
        <w:t>00</w:t>
      </w:r>
      <w:r>
        <w:rPr>
          <w:rFonts w:cs="Arial"/>
        </w:rPr>
        <w:t xml:space="preserve"> </w:t>
      </w:r>
      <w:r w:rsidR="00234B85">
        <w:rPr>
          <w:rFonts w:cs="Arial"/>
        </w:rPr>
        <w:t>hectares</w:t>
      </w:r>
      <w:r w:rsidRPr="000F40E2">
        <w:rPr>
          <w:rFonts w:cs="Arial"/>
          <w:vertAlign w:val="superscript"/>
        </w:rPr>
        <w:t xml:space="preserve"> </w:t>
      </w:r>
      <w:r>
        <w:rPr>
          <w:rFonts w:cs="Arial"/>
        </w:rPr>
        <w:t>(12 per cent) of marine areas in this region are classified as very high.</w:t>
      </w:r>
      <w:r>
        <w:rPr>
          <w:rFonts w:cs="Arial"/>
        </w:rPr>
        <w:fldChar w:fldCharType="begin"/>
      </w:r>
      <w:r>
        <w:rPr>
          <w:rFonts w:cs="Arial"/>
        </w:rPr>
        <w:instrText>ADDIN RW.CITE{{20402 Devlin,M.J. 2012}}</w:instrText>
      </w:r>
      <w:r>
        <w:rPr>
          <w:rFonts w:cs="Arial"/>
        </w:rPr>
        <w:fldChar w:fldCharType="separate"/>
      </w:r>
      <w:r w:rsidR="00AF1F3E" w:rsidRPr="00AF1F3E">
        <w:rPr>
          <w:rFonts w:eastAsia="Times New Roman" w:cs="Arial"/>
          <w:vertAlign w:val="superscript"/>
        </w:rPr>
        <w:t>47</w:t>
      </w:r>
      <w:r>
        <w:rPr>
          <w:rFonts w:cs="Arial"/>
        </w:rPr>
        <w:fldChar w:fldCharType="end"/>
      </w:r>
      <w:r>
        <w:rPr>
          <w:rFonts w:cs="Arial"/>
        </w:rPr>
        <w:t xml:space="preserve"> Additionally, the Mackay Whitsunday region was found to have the highest number of reefs (415) and </w:t>
      </w:r>
      <w:proofErr w:type="spellStart"/>
      <w:r>
        <w:rPr>
          <w:rFonts w:cs="Arial"/>
        </w:rPr>
        <w:t>seagrass</w:t>
      </w:r>
      <w:proofErr w:type="spellEnd"/>
      <w:r>
        <w:rPr>
          <w:rFonts w:cs="Arial"/>
        </w:rPr>
        <w:t xml:space="preserve"> beds (173) ranked within high to very high range for PSII exposure.</w:t>
      </w:r>
      <w:r>
        <w:rPr>
          <w:rFonts w:cs="Arial"/>
        </w:rPr>
        <w:fldChar w:fldCharType="begin"/>
      </w:r>
      <w:r>
        <w:rPr>
          <w:rFonts w:cs="Arial"/>
        </w:rPr>
        <w:instrText>ADDIN RW.CITE{{20402 Devlin,M.J. 2012}}</w:instrText>
      </w:r>
      <w:r>
        <w:rPr>
          <w:rFonts w:cs="Arial"/>
        </w:rPr>
        <w:fldChar w:fldCharType="separate"/>
      </w:r>
      <w:r w:rsidR="00AF1F3E" w:rsidRPr="00AF1F3E">
        <w:rPr>
          <w:rFonts w:eastAsia="Times New Roman" w:cs="Arial"/>
          <w:vertAlign w:val="superscript"/>
        </w:rPr>
        <w:t>47</w:t>
      </w:r>
      <w:r>
        <w:rPr>
          <w:rFonts w:cs="Arial"/>
        </w:rPr>
        <w:fldChar w:fldCharType="end"/>
      </w:r>
      <w:r>
        <w:rPr>
          <w:rFonts w:cs="Arial"/>
        </w:rPr>
        <w:t xml:space="preserve"> The distance and direction of ecosystems from the catchments of concern are important factors influencing the level of exposure received.</w:t>
      </w:r>
      <w:r>
        <w:rPr>
          <w:rFonts w:cs="Arial"/>
        </w:rPr>
        <w:fldChar w:fldCharType="begin"/>
      </w:r>
      <w:r w:rsidR="006920A4">
        <w:rPr>
          <w:rFonts w:cs="Arial"/>
        </w:rPr>
        <w:instrText>ADDIN RW.CITE{{3579 Maughan,M. 2009; 4960 Maughan,M. 2008}}</w:instrText>
      </w:r>
      <w:r>
        <w:rPr>
          <w:rFonts w:cs="Arial"/>
        </w:rPr>
        <w:fldChar w:fldCharType="separate"/>
      </w:r>
      <w:r w:rsidR="00AF1F3E" w:rsidRPr="00AF1F3E">
        <w:rPr>
          <w:rFonts w:eastAsia="Times New Roman" w:cs="Arial"/>
          <w:vertAlign w:val="superscript"/>
        </w:rPr>
        <w:t>48,49</w:t>
      </w:r>
      <w:r>
        <w:rPr>
          <w:rFonts w:cs="Arial"/>
        </w:rPr>
        <w:fldChar w:fldCharType="end"/>
      </w:r>
    </w:p>
    <w:p w:rsidR="00621553" w:rsidRDefault="00621553" w:rsidP="00621553">
      <w:pPr>
        <w:rPr>
          <w:rFonts w:cs="Arial"/>
        </w:rPr>
      </w:pPr>
    </w:p>
    <w:p w:rsidR="00D623E7" w:rsidRDefault="00D623E7" w:rsidP="00D623E7">
      <w:pPr>
        <w:rPr>
          <w:rFonts w:eastAsia="Arial Unicode MS" w:cs="Arial"/>
          <w:bCs/>
          <w:color w:val="000000"/>
          <w:kern w:val="1"/>
          <w:lang w:val="en-CA" w:eastAsia="ar-SA"/>
        </w:rPr>
      </w:pPr>
      <w:r w:rsidRPr="000B4FFB">
        <w:rPr>
          <w:rFonts w:eastAsia="Arial Unicode MS" w:cs="Arial"/>
          <w:kern w:val="1"/>
          <w:lang w:val="en-US" w:eastAsia="ar-SA"/>
        </w:rPr>
        <w:t xml:space="preserve">The Mackay Whitsunday Healthy Waterways Baseline Monitoring </w:t>
      </w:r>
      <w:r>
        <w:rPr>
          <w:rFonts w:eastAsia="Arial Unicode MS" w:cs="Arial"/>
          <w:kern w:val="1"/>
          <w:lang w:val="en-US" w:eastAsia="ar-SA"/>
        </w:rPr>
        <w:t>has monitored water quality</w:t>
      </w:r>
      <w:r w:rsidRPr="000B4FFB">
        <w:rPr>
          <w:rFonts w:eastAsia="Arial Unicode MS" w:cs="Arial"/>
          <w:bCs/>
          <w:color w:val="000000"/>
          <w:kern w:val="1"/>
          <w:lang w:val="en-CA" w:eastAsia="ar-SA"/>
        </w:rPr>
        <w:t xml:space="preserve"> at 13 sites throughout the Mackay Whitsunday region in areas where the dominant land uses </w:t>
      </w:r>
      <w:r>
        <w:rPr>
          <w:rFonts w:eastAsia="Arial Unicode MS" w:cs="Arial"/>
          <w:bCs/>
          <w:color w:val="000000"/>
          <w:kern w:val="1"/>
          <w:lang w:val="en-CA" w:eastAsia="ar-SA"/>
        </w:rPr>
        <w:t>varied.</w:t>
      </w:r>
      <w:r w:rsidRPr="000B4FFB">
        <w:rPr>
          <w:rFonts w:eastAsia="Arial Unicode MS" w:cs="Arial"/>
          <w:bCs/>
          <w:color w:val="000000"/>
          <w:kern w:val="1"/>
          <w:lang w:val="en-CA" w:eastAsia="ar-SA"/>
        </w:rPr>
        <w:t xml:space="preserve"> The indicators sampled included water temperature, pH, dissolved oxygen (DO), electrical conductivity (EC), total suspended solids </w:t>
      </w:r>
      <w:r w:rsidRPr="00755957">
        <w:rPr>
          <w:rFonts w:eastAsia="Arial Unicode MS" w:cs="Arial"/>
          <w:bCs/>
          <w:color w:val="000000"/>
          <w:kern w:val="1"/>
          <w:lang w:val="en-CA" w:eastAsia="ar-SA"/>
        </w:rPr>
        <w:t>(TSS),</w:t>
      </w:r>
      <w:r w:rsidRPr="000B4FFB">
        <w:rPr>
          <w:rFonts w:eastAsia="Arial Unicode MS" w:cs="Arial"/>
          <w:bCs/>
          <w:color w:val="000000"/>
          <w:kern w:val="1"/>
          <w:lang w:val="en-CA" w:eastAsia="ar-SA"/>
        </w:rPr>
        <w:t xml:space="preserve"> nitrogen species, phosphorus species and herbicides</w:t>
      </w:r>
      <w:r>
        <w:rPr>
          <w:rFonts w:eastAsia="Arial Unicode MS" w:cs="Arial"/>
          <w:bCs/>
          <w:color w:val="000000"/>
          <w:kern w:val="1"/>
          <w:lang w:val="en-CA" w:eastAsia="ar-SA"/>
        </w:rPr>
        <w:t>.</w:t>
      </w:r>
      <w:r>
        <w:rPr>
          <w:rFonts w:eastAsia="Arial Unicode MS" w:cs="Arial"/>
          <w:bCs/>
          <w:color w:val="000000"/>
          <w:kern w:val="1"/>
          <w:lang w:val="en-CA" w:eastAsia="ar-SA"/>
        </w:rPr>
        <w:fldChar w:fldCharType="begin"/>
      </w:r>
      <w:r>
        <w:rPr>
          <w:rFonts w:eastAsia="Arial Unicode MS" w:cs="Arial"/>
          <w:bCs/>
          <w:color w:val="000000"/>
          <w:kern w:val="1"/>
          <w:lang w:val="en-CA" w:eastAsia="ar-SA"/>
        </w:rPr>
        <w:instrText>ADDIN RW.CITE{{20826 Galea,L 2008}}</w:instrText>
      </w:r>
      <w:r>
        <w:rPr>
          <w:rFonts w:eastAsia="Arial Unicode MS" w:cs="Arial"/>
          <w:bCs/>
          <w:color w:val="000000"/>
          <w:kern w:val="1"/>
          <w:lang w:val="en-CA" w:eastAsia="ar-SA"/>
        </w:rPr>
        <w:fldChar w:fldCharType="separate"/>
      </w:r>
      <w:r w:rsidR="00AF1F3E" w:rsidRPr="00AF1F3E">
        <w:rPr>
          <w:rFonts w:eastAsia="Times New Roman" w:cs="Arial"/>
          <w:vertAlign w:val="superscript"/>
        </w:rPr>
        <w:t>50</w:t>
      </w:r>
      <w:r>
        <w:rPr>
          <w:rFonts w:eastAsia="Arial Unicode MS" w:cs="Arial"/>
          <w:bCs/>
          <w:color w:val="000000"/>
          <w:kern w:val="1"/>
          <w:lang w:val="en-CA" w:eastAsia="ar-SA"/>
        </w:rPr>
        <w:fldChar w:fldCharType="end"/>
      </w:r>
      <w:r>
        <w:rPr>
          <w:rFonts w:eastAsia="Arial Unicode MS" w:cs="Arial"/>
          <w:bCs/>
          <w:color w:val="000000"/>
          <w:kern w:val="1"/>
          <w:lang w:val="en-CA" w:eastAsia="ar-SA"/>
        </w:rPr>
        <w:t xml:space="preserve"> </w:t>
      </w:r>
      <w:r w:rsidRPr="000B4FFB">
        <w:rPr>
          <w:rFonts w:eastAsia="Arial Unicode MS" w:cs="Arial"/>
          <w:bCs/>
          <w:color w:val="000000"/>
          <w:kern w:val="1"/>
          <w:lang w:val="en-CA" w:eastAsia="ar-SA"/>
        </w:rPr>
        <w:t>The Andromache River and O’Connell River were within the guideline range at least 50</w:t>
      </w:r>
      <w:r w:rsidR="00234B85">
        <w:rPr>
          <w:rFonts w:eastAsia="Arial Unicode MS" w:cs="Arial"/>
          <w:bCs/>
          <w:color w:val="000000"/>
          <w:kern w:val="1"/>
          <w:lang w:val="en-CA" w:eastAsia="ar-SA"/>
        </w:rPr>
        <w:t xml:space="preserve"> per cent</w:t>
      </w:r>
      <w:r w:rsidRPr="000B4FFB">
        <w:rPr>
          <w:rFonts w:eastAsia="Arial Unicode MS" w:cs="Arial"/>
          <w:bCs/>
          <w:color w:val="000000"/>
          <w:kern w:val="1"/>
          <w:lang w:val="en-CA" w:eastAsia="ar-SA"/>
        </w:rPr>
        <w:t xml:space="preserve"> of the time for dissolved oxygen (DO) levels, and on occasion measurements were much higher (134.8</w:t>
      </w:r>
      <w:r w:rsidR="00234B85">
        <w:rPr>
          <w:rFonts w:eastAsia="Arial Unicode MS" w:cs="Arial"/>
          <w:bCs/>
          <w:color w:val="000000"/>
          <w:kern w:val="1"/>
          <w:lang w:val="en-CA" w:eastAsia="ar-SA"/>
        </w:rPr>
        <w:t xml:space="preserve"> per cent</w:t>
      </w:r>
      <w:r w:rsidRPr="000B4FFB">
        <w:rPr>
          <w:rFonts w:eastAsia="Arial Unicode MS" w:cs="Arial"/>
          <w:bCs/>
          <w:color w:val="000000"/>
          <w:kern w:val="1"/>
          <w:lang w:val="en-CA" w:eastAsia="ar-SA"/>
        </w:rPr>
        <w:t xml:space="preserve"> and 144.4</w:t>
      </w:r>
      <w:r w:rsidR="00234B85">
        <w:rPr>
          <w:rFonts w:eastAsia="Arial Unicode MS" w:cs="Arial"/>
          <w:bCs/>
          <w:color w:val="000000"/>
          <w:kern w:val="1"/>
          <w:lang w:val="en-CA" w:eastAsia="ar-SA"/>
        </w:rPr>
        <w:t xml:space="preserve"> pe</w:t>
      </w:r>
      <w:r w:rsidR="00062A51">
        <w:rPr>
          <w:rFonts w:eastAsia="Arial Unicode MS" w:cs="Arial"/>
          <w:bCs/>
          <w:color w:val="000000"/>
          <w:kern w:val="1"/>
          <w:lang w:val="en-CA" w:eastAsia="ar-SA"/>
        </w:rPr>
        <w:t>r</w:t>
      </w:r>
      <w:r w:rsidR="00234B85">
        <w:rPr>
          <w:rFonts w:eastAsia="Arial Unicode MS" w:cs="Arial"/>
          <w:bCs/>
          <w:color w:val="000000"/>
          <w:kern w:val="1"/>
          <w:lang w:val="en-CA" w:eastAsia="ar-SA"/>
        </w:rPr>
        <w:t xml:space="preserve"> cent</w:t>
      </w:r>
      <w:r w:rsidRPr="000B4FFB">
        <w:rPr>
          <w:rFonts w:eastAsia="Arial Unicode MS" w:cs="Arial"/>
          <w:bCs/>
          <w:color w:val="000000"/>
          <w:kern w:val="1"/>
          <w:lang w:val="en-CA" w:eastAsia="ar-SA"/>
        </w:rPr>
        <w:t xml:space="preserve">, respectively) than the upper guideline limit. </w:t>
      </w:r>
      <w:r>
        <w:rPr>
          <w:rFonts w:eastAsia="Arial Unicode MS" w:cs="Arial"/>
          <w:bCs/>
          <w:color w:val="000000"/>
          <w:kern w:val="1"/>
          <w:lang w:val="en-CA" w:eastAsia="ar-SA"/>
        </w:rPr>
        <w:t xml:space="preserve">Pesticides have also been detected at some monitoring locations. </w:t>
      </w:r>
      <w:r>
        <w:t>The main pesticides of interest are herbicides, in particular residual herbicides that inhibit photosynthesis, referred to as PSII herbicides (</w:t>
      </w:r>
      <w:r w:rsidR="00062A51">
        <w:t>for example</w:t>
      </w:r>
      <w:r>
        <w:t xml:space="preserve"> atrazine, </w:t>
      </w:r>
      <w:proofErr w:type="spellStart"/>
      <w:r>
        <w:t>diuron</w:t>
      </w:r>
      <w:proofErr w:type="spellEnd"/>
      <w:r>
        <w:t xml:space="preserve">). </w:t>
      </w:r>
      <w:r>
        <w:rPr>
          <w:rFonts w:eastAsia="Arial Unicode MS" w:cs="Arial"/>
          <w:bCs/>
          <w:color w:val="000000"/>
          <w:kern w:val="1"/>
          <w:lang w:val="en-CA" w:eastAsia="ar-SA"/>
        </w:rPr>
        <w:t xml:space="preserve">More details can be found in </w:t>
      </w:r>
      <w:r w:rsidR="00D74DD6">
        <w:rPr>
          <w:rFonts w:eastAsia="Arial Unicode MS" w:cs="Arial"/>
          <w:bCs/>
          <w:color w:val="000000"/>
          <w:kern w:val="1"/>
          <w:lang w:val="en-CA" w:eastAsia="ar-SA"/>
        </w:rPr>
        <w:t>Appendix F</w:t>
      </w:r>
      <w:r>
        <w:rPr>
          <w:rFonts w:eastAsia="Arial Unicode MS" w:cs="Arial"/>
          <w:bCs/>
          <w:color w:val="000000"/>
          <w:kern w:val="1"/>
          <w:lang w:val="en-CA" w:eastAsia="ar-SA"/>
        </w:rPr>
        <w:t>.</w:t>
      </w:r>
    </w:p>
    <w:p w:rsidR="00D623E7" w:rsidRDefault="00D623E7" w:rsidP="00D623E7">
      <w:pPr>
        <w:rPr>
          <w:rFonts w:eastAsia="Arial Unicode MS" w:cs="Arial"/>
          <w:bCs/>
          <w:color w:val="000000"/>
          <w:kern w:val="1"/>
          <w:lang w:val="en-CA" w:eastAsia="ar-SA"/>
        </w:rPr>
      </w:pPr>
    </w:p>
    <w:p w:rsidR="00D623E7" w:rsidRPr="000B4FFB" w:rsidRDefault="00D623E7" w:rsidP="00D623E7">
      <w:pPr>
        <w:rPr>
          <w:rFonts w:ascii="Times New Roman" w:eastAsia="Arial Unicode MS" w:hAnsi="Times New Roman" w:cs="Times New Roman"/>
          <w:kern w:val="1"/>
          <w:sz w:val="24"/>
          <w:szCs w:val="24"/>
          <w:lang w:val="en-CA" w:eastAsia="ar-SA"/>
        </w:rPr>
      </w:pPr>
      <w:r w:rsidRPr="000B4FFB">
        <w:rPr>
          <w:rFonts w:eastAsia="Arial Unicode MS" w:cs="Arial"/>
          <w:kern w:val="1"/>
          <w:lang w:val="en-US" w:eastAsia="ar-SA"/>
        </w:rPr>
        <w:t>The Mackay Whitsunday Water Quality Improvement Plan (WQIP) provide</w:t>
      </w:r>
      <w:r>
        <w:rPr>
          <w:rFonts w:eastAsia="Arial Unicode MS" w:cs="Arial"/>
          <w:kern w:val="1"/>
          <w:lang w:val="en-US" w:eastAsia="ar-SA"/>
        </w:rPr>
        <w:t>s</w:t>
      </w:r>
      <w:r w:rsidRPr="000B4FFB">
        <w:rPr>
          <w:rFonts w:eastAsia="Arial Unicode MS" w:cs="Arial"/>
          <w:kern w:val="1"/>
          <w:lang w:val="en-US" w:eastAsia="ar-SA"/>
        </w:rPr>
        <w:t xml:space="preserve"> </w:t>
      </w:r>
      <w:r>
        <w:rPr>
          <w:rFonts w:eastAsia="Arial Unicode MS" w:cs="Arial"/>
          <w:kern w:val="1"/>
          <w:lang w:val="en-US" w:eastAsia="ar-SA"/>
        </w:rPr>
        <w:t xml:space="preserve">freshwater and estuarine </w:t>
      </w:r>
      <w:r w:rsidRPr="000B4FFB">
        <w:rPr>
          <w:rFonts w:eastAsia="Arial Unicode MS" w:cs="Arial"/>
          <w:kern w:val="1"/>
          <w:lang w:val="en-US" w:eastAsia="ar-SA"/>
        </w:rPr>
        <w:t xml:space="preserve">water quality </w:t>
      </w:r>
      <w:r>
        <w:rPr>
          <w:rFonts w:eastAsia="Arial Unicode MS" w:cs="Arial"/>
          <w:kern w:val="1"/>
          <w:lang w:val="en-US" w:eastAsia="ar-SA"/>
        </w:rPr>
        <w:t>and ecosystem health monitoring within the O’Connell basin</w:t>
      </w:r>
      <w:r w:rsidR="007E7C78">
        <w:rPr>
          <w:rFonts w:eastAsia="Arial Unicode MS" w:cs="Arial"/>
          <w:kern w:val="1"/>
          <w:lang w:val="en-US" w:eastAsia="ar-SA"/>
        </w:rPr>
        <w:t>.</w:t>
      </w:r>
      <w:r>
        <w:rPr>
          <w:rFonts w:eastAsia="Arial Unicode MS" w:cs="Arial"/>
          <w:kern w:val="1"/>
          <w:lang w:val="en-US" w:eastAsia="ar-SA"/>
        </w:rPr>
        <w:fldChar w:fldCharType="begin"/>
      </w:r>
      <w:r>
        <w:rPr>
          <w:rFonts w:eastAsia="Arial Unicode MS" w:cs="Arial"/>
          <w:kern w:val="1"/>
          <w:lang w:val="en-US" w:eastAsia="ar-SA"/>
        </w:rPr>
        <w:instrText>ADDIN RW.CITE{{17174 Drewry,J. 2008}}</w:instrText>
      </w:r>
      <w:r>
        <w:rPr>
          <w:rFonts w:eastAsia="Arial Unicode MS" w:cs="Arial"/>
          <w:kern w:val="1"/>
          <w:lang w:val="en-US" w:eastAsia="ar-SA"/>
        </w:rPr>
        <w:fldChar w:fldCharType="separate"/>
      </w:r>
      <w:r w:rsidR="00AF1F3E" w:rsidRPr="00AF1F3E">
        <w:rPr>
          <w:rFonts w:eastAsia="Times New Roman" w:cs="Arial"/>
          <w:vertAlign w:val="superscript"/>
        </w:rPr>
        <w:t>2</w:t>
      </w:r>
      <w:r>
        <w:rPr>
          <w:rFonts w:eastAsia="Arial Unicode MS" w:cs="Arial"/>
          <w:kern w:val="1"/>
          <w:lang w:val="en-US" w:eastAsia="ar-SA"/>
        </w:rPr>
        <w:fldChar w:fldCharType="end"/>
      </w:r>
      <w:r w:rsidR="007E7C78">
        <w:rPr>
          <w:rFonts w:eastAsia="Arial Unicode MS" w:cs="Arial"/>
          <w:kern w:val="1"/>
          <w:lang w:val="en-US" w:eastAsia="ar-SA"/>
        </w:rPr>
        <w:t xml:space="preserve">. </w:t>
      </w:r>
      <w:r w:rsidRPr="000B4FFB">
        <w:rPr>
          <w:rFonts w:eastAsia="Arial Unicode MS" w:cs="Arial"/>
          <w:kern w:val="1"/>
          <w:lang w:val="en-US" w:eastAsia="ar-SA"/>
        </w:rPr>
        <w:t xml:space="preserve">Specific water quality values were rated A-E (A = excellent, E = poor) and the conditions from 2008 are presented in </w:t>
      </w:r>
      <w:r w:rsidR="007E7C78">
        <w:rPr>
          <w:rFonts w:eastAsia="Arial Unicode MS" w:cs="Arial"/>
          <w:kern w:val="1"/>
          <w:lang w:val="en-US" w:eastAsia="ar-SA"/>
        </w:rPr>
        <w:t>T</w:t>
      </w:r>
      <w:r w:rsidRPr="000B4FFB">
        <w:rPr>
          <w:rFonts w:eastAsia="Arial Unicode MS" w:cs="Arial"/>
          <w:kern w:val="1"/>
          <w:lang w:val="en-US" w:eastAsia="ar-SA"/>
        </w:rPr>
        <w:t xml:space="preserve">ables </w:t>
      </w:r>
      <w:r w:rsidR="000D7F4A">
        <w:rPr>
          <w:rFonts w:eastAsia="Arial Unicode MS" w:cs="Arial"/>
          <w:kern w:val="1"/>
          <w:lang w:val="en-US" w:eastAsia="ar-SA"/>
        </w:rPr>
        <w:t>4.</w:t>
      </w:r>
      <w:r w:rsidR="007E7C78">
        <w:rPr>
          <w:rFonts w:eastAsia="Arial Unicode MS" w:cs="Arial"/>
          <w:kern w:val="1"/>
          <w:lang w:val="en-US" w:eastAsia="ar-SA"/>
        </w:rPr>
        <w:t>3.2</w:t>
      </w:r>
      <w:r w:rsidRPr="000B4FFB">
        <w:rPr>
          <w:rFonts w:eastAsia="Arial Unicode MS" w:cs="Arial"/>
          <w:kern w:val="1"/>
          <w:lang w:val="en-US" w:eastAsia="ar-SA"/>
        </w:rPr>
        <w:t xml:space="preserve"> and </w:t>
      </w:r>
      <w:r w:rsidR="000D7F4A">
        <w:rPr>
          <w:rFonts w:eastAsia="Arial Unicode MS" w:cs="Arial"/>
          <w:kern w:val="1"/>
          <w:lang w:val="en-US" w:eastAsia="ar-SA"/>
        </w:rPr>
        <w:t>4.</w:t>
      </w:r>
      <w:r w:rsidR="007E7C78">
        <w:rPr>
          <w:rFonts w:eastAsia="Arial Unicode MS" w:cs="Arial"/>
          <w:kern w:val="1"/>
          <w:lang w:val="en-US" w:eastAsia="ar-SA"/>
        </w:rPr>
        <w:t>3.3</w:t>
      </w:r>
      <w:r w:rsidRPr="000B4FFB">
        <w:rPr>
          <w:rFonts w:eastAsia="Arial Unicode MS" w:cs="Arial"/>
          <w:kern w:val="1"/>
          <w:lang w:val="en-US" w:eastAsia="ar-SA"/>
        </w:rPr>
        <w:t>.</w:t>
      </w:r>
      <w:r w:rsidR="00234B85">
        <w:fldChar w:fldCharType="begin"/>
      </w:r>
      <w:r w:rsidR="00234B85">
        <w:instrText>ADDIN RW.CITE{{17174 Drewry,J. 2008}}</w:instrText>
      </w:r>
      <w:r w:rsidR="00234B85">
        <w:fldChar w:fldCharType="separate"/>
      </w:r>
      <w:r w:rsidR="00AF1F3E" w:rsidRPr="00AF1F3E">
        <w:rPr>
          <w:rFonts w:eastAsia="Times New Roman" w:cs="Arial"/>
          <w:vertAlign w:val="superscript"/>
        </w:rPr>
        <w:t>2</w:t>
      </w:r>
      <w:r w:rsidR="00234B85">
        <w:fldChar w:fldCharType="end"/>
      </w:r>
    </w:p>
    <w:p w:rsidR="00D623E7" w:rsidRDefault="00D623E7" w:rsidP="00D623E7">
      <w:pPr>
        <w:spacing w:after="200"/>
        <w:rPr>
          <w:rFonts w:eastAsia="Arial Unicode MS" w:cs="Arial"/>
          <w:kern w:val="1"/>
          <w:lang w:val="en-US" w:eastAsia="ar-SA"/>
        </w:rPr>
      </w:pPr>
      <w:r>
        <w:rPr>
          <w:rFonts w:eastAsia="Arial Unicode MS" w:cs="Arial"/>
          <w:kern w:val="1"/>
          <w:lang w:val="en-US" w:eastAsia="ar-SA"/>
        </w:rPr>
        <w:br w:type="page"/>
      </w:r>
    </w:p>
    <w:p w:rsidR="00D623E7" w:rsidRDefault="00D623E7" w:rsidP="00234B85">
      <w:pPr>
        <w:pStyle w:val="Caption"/>
      </w:pPr>
      <w:r>
        <w:lastRenderedPageBreak/>
        <w:t>T</w:t>
      </w:r>
      <w:r w:rsidRPr="00755957">
        <w:t xml:space="preserve">able </w:t>
      </w:r>
      <w:r w:rsidR="000D7F4A">
        <w:t>4.</w:t>
      </w:r>
      <w:r w:rsidR="007E7C78">
        <w:t>3</w:t>
      </w:r>
      <w:r w:rsidR="000D7F4A">
        <w:t>.</w:t>
      </w:r>
      <w:r w:rsidR="007E7C78">
        <w:t>2</w:t>
      </w:r>
      <w:r w:rsidR="00223D54">
        <w:t>:</w:t>
      </w:r>
      <w:r w:rsidRPr="00755957">
        <w:t xml:space="preserve"> Ratings of the current freshwater conditions of various water quality parameters within waterways of the O’Connell </w:t>
      </w:r>
      <w:r w:rsidR="00066448">
        <w:t>b</w:t>
      </w:r>
      <w:r w:rsidRPr="00755957">
        <w:t>asin</w:t>
      </w:r>
      <w:r w:rsidR="00FA69A8">
        <w:t xml:space="preserve"> </w:t>
      </w:r>
      <w:r w:rsidR="00223D54" w:rsidRPr="000B4FFB">
        <w:rPr>
          <w:rFonts w:eastAsia="Arial Unicode MS" w:cs="Arial"/>
          <w:kern w:val="1"/>
          <w:lang w:eastAsia="ar-SA"/>
        </w:rPr>
        <w:t>(A = excellent, E = poor)</w:t>
      </w:r>
    </w:p>
    <w:tbl>
      <w:tblPr>
        <w:tblStyle w:val="MediumShading1-Accent11"/>
        <w:tblW w:w="0" w:type="auto"/>
        <w:jc w:val="center"/>
        <w:tblInd w:w="72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000" w:firstRow="0" w:lastRow="0" w:firstColumn="0" w:lastColumn="0" w:noHBand="0" w:noVBand="0"/>
      </w:tblPr>
      <w:tblGrid>
        <w:gridCol w:w="2204"/>
        <w:gridCol w:w="643"/>
        <w:gridCol w:w="643"/>
        <w:gridCol w:w="643"/>
        <w:gridCol w:w="643"/>
        <w:gridCol w:w="643"/>
        <w:gridCol w:w="643"/>
      </w:tblGrid>
      <w:tr w:rsidR="00D623E7" w:rsidRPr="00234B85" w:rsidTr="00234B85">
        <w:trPr>
          <w:cnfStyle w:val="000000100000" w:firstRow="0" w:lastRow="0" w:firstColumn="0" w:lastColumn="0" w:oddVBand="0" w:evenVBand="0" w:oddHBand="1" w:evenHBand="0" w:firstRowFirstColumn="0" w:firstRowLastColumn="0" w:lastRowFirstColumn="0" w:lastRowLastColumn="0"/>
          <w:cantSplit/>
          <w:trHeight w:val="1998"/>
          <w:jc w:val="center"/>
        </w:trPr>
        <w:tc>
          <w:tcPr>
            <w:cnfStyle w:val="000010000000" w:firstRow="0" w:lastRow="0" w:firstColumn="0" w:lastColumn="0" w:oddVBand="1" w:evenVBand="0" w:oddHBand="0" w:evenHBand="0" w:firstRowFirstColumn="0" w:firstRowLastColumn="0" w:lastRowFirstColumn="0" w:lastRowLastColumn="0"/>
            <w:tcW w:w="2204" w:type="dxa"/>
            <w:tcBorders>
              <w:right w:val="single" w:sz="8" w:space="0" w:color="FFFFFF" w:themeColor="background1"/>
            </w:tcBorders>
            <w:shd w:val="clear" w:color="auto" w:fill="1F497D" w:themeFill="text2"/>
          </w:tcPr>
          <w:p w:rsidR="00D623E7" w:rsidRPr="00234B85" w:rsidRDefault="00D623E7" w:rsidP="00B71C76">
            <w:pPr>
              <w:widowControl w:val="0"/>
              <w:suppressAutoHyphens/>
              <w:textAlignment w:val="baseline"/>
              <w:rPr>
                <w:rFonts w:ascii="Times New Roman" w:eastAsia="Arial Unicode MS" w:hAnsi="Times New Roman" w:cs="Times New Roman"/>
                <w:color w:val="FFFFFF" w:themeColor="background1"/>
                <w:kern w:val="1"/>
                <w:sz w:val="20"/>
                <w:szCs w:val="20"/>
                <w:lang w:val="en-CA" w:eastAsia="ar-SA"/>
              </w:rPr>
            </w:pPr>
          </w:p>
        </w:tc>
        <w:tc>
          <w:tcPr>
            <w:tcW w:w="643" w:type="dxa"/>
            <w:tcBorders>
              <w:left w:val="single" w:sz="8" w:space="0" w:color="FFFFFF" w:themeColor="background1"/>
              <w:right w:val="single" w:sz="8" w:space="0" w:color="FFFFFF" w:themeColor="background1"/>
            </w:tcBorders>
            <w:shd w:val="clear" w:color="auto" w:fill="1F497D" w:themeFill="text2"/>
            <w:textDirection w:val="btLr"/>
          </w:tcPr>
          <w:p w:rsidR="00D623E7" w:rsidRPr="00234B85" w:rsidRDefault="00D623E7" w:rsidP="00234B85">
            <w:pPr>
              <w:widowControl w:val="0"/>
              <w:suppressAutoHyphens/>
              <w:ind w:left="113" w:right="113"/>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Fish Community</w:t>
            </w:r>
          </w:p>
        </w:tc>
        <w:tc>
          <w:tcPr>
            <w:cnfStyle w:val="000010000000" w:firstRow="0" w:lastRow="0" w:firstColumn="0" w:lastColumn="0" w:oddVBand="1" w:evenVBand="0" w:oddHBand="0" w:evenHBand="0" w:firstRowFirstColumn="0" w:firstRowLastColumn="0" w:lastRowFirstColumn="0" w:lastRowLastColumn="0"/>
            <w:tcW w:w="643" w:type="dxa"/>
            <w:tcBorders>
              <w:left w:val="single" w:sz="8" w:space="0" w:color="FFFFFF" w:themeColor="background1"/>
              <w:right w:val="single" w:sz="8" w:space="0" w:color="FFFFFF" w:themeColor="background1"/>
            </w:tcBorders>
            <w:shd w:val="clear" w:color="auto" w:fill="1F497D" w:themeFill="text2"/>
            <w:textDirection w:val="btLr"/>
          </w:tcPr>
          <w:p w:rsidR="00D623E7" w:rsidRPr="00234B85" w:rsidRDefault="00D623E7" w:rsidP="00234B85">
            <w:pPr>
              <w:widowControl w:val="0"/>
              <w:suppressAutoHyphens/>
              <w:ind w:left="113" w:right="113"/>
              <w:jc w:val="center"/>
              <w:textAlignment w:val="baseline"/>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Water Quality</w:t>
            </w:r>
          </w:p>
        </w:tc>
        <w:tc>
          <w:tcPr>
            <w:tcW w:w="643" w:type="dxa"/>
            <w:tcBorders>
              <w:left w:val="single" w:sz="8" w:space="0" w:color="FFFFFF" w:themeColor="background1"/>
              <w:right w:val="single" w:sz="8" w:space="0" w:color="FFFFFF" w:themeColor="background1"/>
            </w:tcBorders>
            <w:shd w:val="clear" w:color="auto" w:fill="1F497D" w:themeFill="text2"/>
            <w:textDirection w:val="btLr"/>
          </w:tcPr>
          <w:p w:rsidR="00D623E7" w:rsidRPr="00234B85" w:rsidRDefault="00D623E7" w:rsidP="00234B85">
            <w:pPr>
              <w:widowControl w:val="0"/>
              <w:suppressAutoHyphens/>
              <w:ind w:left="113" w:right="113"/>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Flow</w:t>
            </w:r>
          </w:p>
        </w:tc>
        <w:tc>
          <w:tcPr>
            <w:cnfStyle w:val="000010000000" w:firstRow="0" w:lastRow="0" w:firstColumn="0" w:lastColumn="0" w:oddVBand="1" w:evenVBand="0" w:oddHBand="0" w:evenHBand="0" w:firstRowFirstColumn="0" w:firstRowLastColumn="0" w:lastRowFirstColumn="0" w:lastRowLastColumn="0"/>
            <w:tcW w:w="643" w:type="dxa"/>
            <w:tcBorders>
              <w:left w:val="single" w:sz="8" w:space="0" w:color="FFFFFF" w:themeColor="background1"/>
              <w:right w:val="single" w:sz="8" w:space="0" w:color="FFFFFF" w:themeColor="background1"/>
            </w:tcBorders>
            <w:shd w:val="clear" w:color="auto" w:fill="1F497D" w:themeFill="text2"/>
            <w:textDirection w:val="btLr"/>
          </w:tcPr>
          <w:p w:rsidR="00D623E7" w:rsidRPr="00234B85" w:rsidRDefault="00D623E7" w:rsidP="00234B85">
            <w:pPr>
              <w:widowControl w:val="0"/>
              <w:suppressAutoHyphens/>
              <w:ind w:left="113" w:right="113"/>
              <w:jc w:val="center"/>
              <w:textAlignment w:val="baseline"/>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Barriers to Migration</w:t>
            </w:r>
          </w:p>
        </w:tc>
        <w:tc>
          <w:tcPr>
            <w:tcW w:w="643" w:type="dxa"/>
            <w:tcBorders>
              <w:left w:val="single" w:sz="8" w:space="0" w:color="FFFFFF" w:themeColor="background1"/>
              <w:right w:val="single" w:sz="8" w:space="0" w:color="FFFFFF" w:themeColor="background1"/>
            </w:tcBorders>
            <w:shd w:val="clear" w:color="auto" w:fill="1F497D" w:themeFill="text2"/>
            <w:textDirection w:val="btLr"/>
          </w:tcPr>
          <w:p w:rsidR="00D623E7" w:rsidRPr="00234B85" w:rsidRDefault="00D623E7" w:rsidP="00066448">
            <w:pPr>
              <w:widowControl w:val="0"/>
              <w:suppressAutoHyphens/>
              <w:ind w:left="113" w:right="113"/>
              <w:jc w:val="center"/>
              <w:textAlignment w:val="baseline"/>
              <w:cnfStyle w:val="000000100000" w:firstRow="0" w:lastRow="0" w:firstColumn="0" w:lastColumn="0" w:oddVBand="0" w:evenVBand="0" w:oddHBand="1" w:evenHBand="0" w:firstRowFirstColumn="0" w:firstRowLastColumn="0" w:lastRowFirstColumn="0" w:lastRowLastColumn="0"/>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In</w:t>
            </w:r>
            <w:r w:rsidR="00066448">
              <w:rPr>
                <w:rFonts w:eastAsia="Arial Unicode MS" w:cs="Arial"/>
                <w:b/>
                <w:color w:val="FFFFFF" w:themeColor="background1"/>
                <w:kern w:val="1"/>
                <w:sz w:val="20"/>
                <w:szCs w:val="20"/>
                <w:lang w:val="en-US" w:eastAsia="ar-SA"/>
              </w:rPr>
              <w:t>-</w:t>
            </w:r>
            <w:r w:rsidRPr="00234B85">
              <w:rPr>
                <w:rFonts w:eastAsia="Arial Unicode MS" w:cs="Arial"/>
                <w:b/>
                <w:color w:val="FFFFFF" w:themeColor="background1"/>
                <w:kern w:val="1"/>
                <w:sz w:val="20"/>
                <w:szCs w:val="20"/>
                <w:lang w:val="en-US" w:eastAsia="ar-SA"/>
              </w:rPr>
              <w:t>stream Habitat</w:t>
            </w:r>
          </w:p>
        </w:tc>
        <w:tc>
          <w:tcPr>
            <w:cnfStyle w:val="000010000000" w:firstRow="0" w:lastRow="0" w:firstColumn="0" w:lastColumn="0" w:oddVBand="1" w:evenVBand="0" w:oddHBand="0" w:evenHBand="0" w:firstRowFirstColumn="0" w:firstRowLastColumn="0" w:lastRowFirstColumn="0" w:lastRowLastColumn="0"/>
            <w:tcW w:w="643" w:type="dxa"/>
            <w:tcBorders>
              <w:left w:val="single" w:sz="8" w:space="0" w:color="FFFFFF" w:themeColor="background1"/>
            </w:tcBorders>
            <w:shd w:val="clear" w:color="auto" w:fill="1F497D" w:themeFill="text2"/>
            <w:textDirection w:val="btLr"/>
          </w:tcPr>
          <w:p w:rsidR="00D623E7" w:rsidRPr="00234B85" w:rsidRDefault="00D623E7" w:rsidP="00234B85">
            <w:pPr>
              <w:widowControl w:val="0"/>
              <w:suppressAutoHyphens/>
              <w:ind w:left="113" w:right="113"/>
              <w:jc w:val="center"/>
              <w:textAlignment w:val="baseline"/>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Riparian Vegetation</w:t>
            </w:r>
          </w:p>
        </w:tc>
      </w:tr>
      <w:tr w:rsidR="00D623E7" w:rsidRPr="00234B85" w:rsidTr="00234B85">
        <w:trPr>
          <w:cnfStyle w:val="000000010000" w:firstRow="0" w:lastRow="0" w:firstColumn="0" w:lastColumn="0" w:oddVBand="0" w:evenVBand="0" w:oddHBand="0" w:evenHBand="1" w:firstRowFirstColumn="0" w:firstRowLastColumn="0" w:lastRowFirstColumn="0" w:lastRowLastColumn="0"/>
          <w:trHeight w:val="348"/>
          <w:jc w:val="center"/>
        </w:trPr>
        <w:tc>
          <w:tcPr>
            <w:cnfStyle w:val="000010000000" w:firstRow="0" w:lastRow="0" w:firstColumn="0" w:lastColumn="0" w:oddVBand="1" w:evenVBand="0" w:oddHBand="0" w:evenHBand="0" w:firstRowFirstColumn="0" w:firstRowLastColumn="0" w:lastRowFirstColumn="0" w:lastRowLastColumn="0"/>
            <w:tcW w:w="2204" w:type="dxa"/>
            <w:tcBorders>
              <w:right w:val="none" w:sz="0" w:space="0" w:color="auto"/>
            </w:tcBorders>
          </w:tcPr>
          <w:p w:rsidR="00D623E7" w:rsidRPr="00234B85" w:rsidRDefault="00D623E7" w:rsidP="00B71C76">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O’Connell</w:t>
            </w:r>
            <w:r w:rsidR="00223D54">
              <w:rPr>
                <w:rFonts w:eastAsia="Arial Unicode MS" w:cs="Arial"/>
                <w:kern w:val="1"/>
                <w:sz w:val="20"/>
                <w:szCs w:val="20"/>
                <w:lang w:val="en-CA" w:eastAsia="ar-SA"/>
              </w:rPr>
              <w:t xml:space="preserve"> River</w:t>
            </w:r>
          </w:p>
        </w:tc>
        <w:tc>
          <w:tcPr>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tcW w:w="643" w:type="dxa"/>
            <w:tcBorders>
              <w:left w:val="none" w:sz="0" w:space="0" w:color="auto"/>
              <w:right w:val="none" w:sz="0" w:space="0" w:color="auto"/>
            </w:tcBorders>
            <w:shd w:val="clear" w:color="auto" w:fill="FF0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tcBorders>
            <w:shd w:val="clear" w:color="auto" w:fill="FF0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r>
      <w:tr w:rsidR="00D623E7" w:rsidRPr="00234B85" w:rsidTr="00234B85">
        <w:trPr>
          <w:cnfStyle w:val="000000100000" w:firstRow="0" w:lastRow="0" w:firstColumn="0" w:lastColumn="0" w:oddVBand="0" w:evenVBand="0" w:oddHBand="1" w:evenHBand="0" w:firstRowFirstColumn="0" w:firstRowLastColumn="0" w:lastRowFirstColumn="0" w:lastRowLastColumn="0"/>
          <w:trHeight w:val="397"/>
          <w:jc w:val="center"/>
        </w:trPr>
        <w:tc>
          <w:tcPr>
            <w:cnfStyle w:val="000010000000" w:firstRow="0" w:lastRow="0" w:firstColumn="0" w:lastColumn="0" w:oddVBand="1" w:evenVBand="0" w:oddHBand="0" w:evenHBand="0" w:firstRowFirstColumn="0" w:firstRowLastColumn="0" w:lastRowFirstColumn="0" w:lastRowLastColumn="0"/>
            <w:tcW w:w="2204" w:type="dxa"/>
            <w:tcBorders>
              <w:right w:val="none" w:sz="0" w:space="0" w:color="auto"/>
            </w:tcBorders>
          </w:tcPr>
          <w:p w:rsidR="00D623E7" w:rsidRPr="00234B85" w:rsidRDefault="00D623E7" w:rsidP="00B71C76">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Andromache River</w:t>
            </w:r>
          </w:p>
        </w:tc>
        <w:tc>
          <w:tcPr>
            <w:tcW w:w="643"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92D05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A</w:t>
            </w:r>
          </w:p>
        </w:tc>
        <w:tc>
          <w:tcPr>
            <w:tcW w:w="643"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tcW w:w="643"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tcBorders>
            <w:shd w:val="clear" w:color="auto" w:fill="FFFF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r>
      <w:tr w:rsidR="00D623E7" w:rsidRPr="00234B85" w:rsidTr="00234B85">
        <w:trPr>
          <w:cnfStyle w:val="000000010000" w:firstRow="0" w:lastRow="0" w:firstColumn="0" w:lastColumn="0" w:oddVBand="0" w:evenVBand="0" w:oddHBand="0" w:evenHBand="1" w:firstRowFirstColumn="0" w:firstRowLastColumn="0" w:lastRowFirstColumn="0" w:lastRowLastColumn="0"/>
          <w:trHeight w:val="417"/>
          <w:jc w:val="center"/>
        </w:trPr>
        <w:tc>
          <w:tcPr>
            <w:cnfStyle w:val="000010000000" w:firstRow="0" w:lastRow="0" w:firstColumn="0" w:lastColumn="0" w:oddVBand="1" w:evenVBand="0" w:oddHBand="0" w:evenHBand="0" w:firstRowFirstColumn="0" w:firstRowLastColumn="0" w:lastRowFirstColumn="0" w:lastRowLastColumn="0"/>
            <w:tcW w:w="2204" w:type="dxa"/>
            <w:tcBorders>
              <w:right w:val="none" w:sz="0" w:space="0" w:color="auto"/>
            </w:tcBorders>
          </w:tcPr>
          <w:p w:rsidR="00D623E7" w:rsidRPr="00234B85" w:rsidRDefault="00D623E7" w:rsidP="00B71C76">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Black</w:t>
            </w:r>
            <w:r w:rsidR="00223D54">
              <w:rPr>
                <w:rFonts w:eastAsia="Arial Unicode MS" w:cs="Arial"/>
                <w:kern w:val="1"/>
                <w:sz w:val="20"/>
                <w:szCs w:val="20"/>
                <w:lang w:val="en-CA" w:eastAsia="ar-SA"/>
              </w:rPr>
              <w:t>r</w:t>
            </w:r>
            <w:r w:rsidRPr="00234B85">
              <w:rPr>
                <w:rFonts w:eastAsia="Arial Unicode MS" w:cs="Arial"/>
                <w:kern w:val="1"/>
                <w:sz w:val="20"/>
                <w:szCs w:val="20"/>
                <w:lang w:val="en-CA" w:eastAsia="ar-SA"/>
              </w:rPr>
              <w:t>ock</w:t>
            </w:r>
            <w:r w:rsidR="00223D54">
              <w:rPr>
                <w:rFonts w:eastAsia="Arial Unicode MS" w:cs="Arial"/>
                <w:kern w:val="1"/>
                <w:sz w:val="20"/>
                <w:szCs w:val="20"/>
                <w:lang w:val="en-CA" w:eastAsia="ar-SA"/>
              </w:rPr>
              <w:t xml:space="preserve"> Creek</w:t>
            </w:r>
          </w:p>
        </w:tc>
        <w:tc>
          <w:tcPr>
            <w:tcW w:w="643" w:type="dxa"/>
            <w:tcBorders>
              <w:left w:val="none" w:sz="0" w:space="0" w:color="auto"/>
              <w:right w:val="none" w:sz="0" w:space="0" w:color="auto"/>
            </w:tcBorders>
            <w:shd w:val="clear" w:color="auto" w:fill="FF0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FF0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c>
          <w:tcPr>
            <w:tcW w:w="643"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tcBorders>
            <w:shd w:val="clear" w:color="auto" w:fill="92D05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A</w:t>
            </w:r>
          </w:p>
        </w:tc>
      </w:tr>
      <w:tr w:rsidR="00D623E7" w:rsidRPr="00234B85" w:rsidTr="00234B85">
        <w:trPr>
          <w:cnfStyle w:val="000000100000" w:firstRow="0" w:lastRow="0" w:firstColumn="0" w:lastColumn="0" w:oddVBand="0" w:evenVBand="0" w:oddHBand="1" w:evenHBand="0" w:firstRowFirstColumn="0" w:firstRowLastColumn="0" w:lastRowFirstColumn="0" w:lastRowLastColumn="0"/>
          <w:trHeight w:val="408"/>
          <w:jc w:val="center"/>
        </w:trPr>
        <w:tc>
          <w:tcPr>
            <w:cnfStyle w:val="000010000000" w:firstRow="0" w:lastRow="0" w:firstColumn="0" w:lastColumn="0" w:oddVBand="1" w:evenVBand="0" w:oddHBand="0" w:evenHBand="0" w:firstRowFirstColumn="0" w:firstRowLastColumn="0" w:lastRowFirstColumn="0" w:lastRowLastColumn="0"/>
            <w:tcW w:w="2204" w:type="dxa"/>
            <w:tcBorders>
              <w:right w:val="none" w:sz="0" w:space="0" w:color="auto"/>
            </w:tcBorders>
          </w:tcPr>
          <w:p w:rsidR="00D623E7" w:rsidRPr="00234B85" w:rsidRDefault="00D623E7" w:rsidP="00223D54">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St Helens Creek</w:t>
            </w:r>
          </w:p>
        </w:tc>
        <w:tc>
          <w:tcPr>
            <w:tcW w:w="643"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FF0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c>
          <w:tcPr>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right w:val="none" w:sz="0" w:space="0" w:color="auto"/>
            </w:tcBorders>
            <w:shd w:val="clear" w:color="auto" w:fill="92D05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A</w:t>
            </w:r>
          </w:p>
        </w:tc>
        <w:tc>
          <w:tcPr>
            <w:tcW w:w="643"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643" w:type="dxa"/>
            <w:tcBorders>
              <w:left w:val="none" w:sz="0" w:space="0" w:color="auto"/>
            </w:tcBorders>
            <w:shd w:val="clear" w:color="auto" w:fill="FF0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r>
    </w:tbl>
    <w:p w:rsidR="00D623E7" w:rsidRPr="000B4FFB" w:rsidRDefault="00D623E7" w:rsidP="00D623E7">
      <w:pPr>
        <w:widowControl w:val="0"/>
        <w:suppressAutoHyphens/>
        <w:spacing w:line="240" w:lineRule="auto"/>
        <w:textAlignment w:val="baseline"/>
        <w:rPr>
          <w:rFonts w:eastAsia="Arial Unicode MS" w:cs="Arial"/>
          <w:kern w:val="1"/>
          <w:lang w:val="en-US" w:eastAsia="ar-SA"/>
        </w:rPr>
      </w:pPr>
    </w:p>
    <w:p w:rsidR="00D623E7" w:rsidRPr="00C640F1" w:rsidRDefault="00D623E7" w:rsidP="00234B85">
      <w:pPr>
        <w:pStyle w:val="Caption"/>
      </w:pPr>
      <w:r w:rsidRPr="00C640F1">
        <w:t xml:space="preserve">Table </w:t>
      </w:r>
      <w:r w:rsidR="007E7C78" w:rsidRPr="00C640F1">
        <w:t>4.3.3</w:t>
      </w:r>
      <w:r w:rsidR="00223D54" w:rsidRPr="00C640F1">
        <w:t>:</w:t>
      </w:r>
      <w:r w:rsidRPr="00C640F1">
        <w:t xml:space="preserve"> Ratings of the current estuarine conditions of various water quality parameters within waterways of the O’Connell </w:t>
      </w:r>
      <w:r w:rsidR="00066448" w:rsidRPr="00C640F1">
        <w:t>b</w:t>
      </w:r>
      <w:r w:rsidRPr="00C640F1">
        <w:t xml:space="preserve">asin </w:t>
      </w:r>
      <w:r w:rsidR="00223D54" w:rsidRPr="00C640F1">
        <w:rPr>
          <w:rFonts w:eastAsia="Arial Unicode MS" w:cs="Arial"/>
          <w:kern w:val="1"/>
          <w:lang w:eastAsia="ar-SA"/>
        </w:rPr>
        <w:t>(A = excellent, E = poor)</w:t>
      </w:r>
    </w:p>
    <w:tbl>
      <w:tblPr>
        <w:tblStyle w:val="MediumShading1-Accent11"/>
        <w:tblW w:w="5985" w:type="dxa"/>
        <w:jc w:val="center"/>
        <w:tblInd w:w="-490" w:type="dxa"/>
        <w:tblBorders>
          <w:right w:val="single" w:sz="8" w:space="0" w:color="FFFFFF" w:themeColor="background1"/>
          <w:insideH w:val="single" w:sz="8" w:space="0" w:color="FFFFFF" w:themeColor="background1"/>
          <w:insideV w:val="single" w:sz="8" w:space="0" w:color="FFFFFF" w:themeColor="background1"/>
        </w:tblBorders>
        <w:tblLayout w:type="fixed"/>
        <w:tblLook w:val="0000" w:firstRow="0" w:lastRow="0" w:firstColumn="0" w:lastColumn="0" w:noHBand="0" w:noVBand="0"/>
      </w:tblPr>
      <w:tblGrid>
        <w:gridCol w:w="2102"/>
        <w:gridCol w:w="776"/>
        <w:gridCol w:w="777"/>
        <w:gridCol w:w="776"/>
        <w:gridCol w:w="777"/>
        <w:gridCol w:w="777"/>
      </w:tblGrid>
      <w:tr w:rsidR="00D623E7" w:rsidRPr="00234B85" w:rsidTr="00234B85">
        <w:trPr>
          <w:cnfStyle w:val="000000100000" w:firstRow="0" w:lastRow="0" w:firstColumn="0" w:lastColumn="0" w:oddVBand="0" w:evenVBand="0" w:oddHBand="1" w:evenHBand="0" w:firstRowFirstColumn="0" w:firstRowLastColumn="0" w:lastRowFirstColumn="0" w:lastRowLastColumn="0"/>
          <w:cantSplit/>
          <w:trHeight w:val="2091"/>
          <w:jc w:val="center"/>
        </w:trPr>
        <w:tc>
          <w:tcPr>
            <w:cnfStyle w:val="000010000000" w:firstRow="0" w:lastRow="0" w:firstColumn="0" w:lastColumn="0" w:oddVBand="1" w:evenVBand="0" w:oddHBand="0" w:evenHBand="0" w:firstRowFirstColumn="0" w:firstRowLastColumn="0" w:lastRowFirstColumn="0" w:lastRowLastColumn="0"/>
            <w:tcW w:w="2102" w:type="dxa"/>
            <w:tcBorders>
              <w:right w:val="none" w:sz="0" w:space="0" w:color="auto"/>
            </w:tcBorders>
            <w:shd w:val="clear" w:color="auto" w:fill="1F497D" w:themeFill="text2"/>
          </w:tcPr>
          <w:p w:rsidR="00D623E7" w:rsidRPr="00234B85" w:rsidRDefault="00D623E7" w:rsidP="00B71C76">
            <w:pPr>
              <w:widowControl w:val="0"/>
              <w:suppressAutoHyphens/>
              <w:textAlignment w:val="baseline"/>
              <w:rPr>
                <w:rFonts w:ascii="Times New Roman" w:eastAsia="Arial Unicode MS" w:hAnsi="Times New Roman" w:cs="Times New Roman"/>
                <w:color w:val="FFFFFF" w:themeColor="background1"/>
                <w:kern w:val="1"/>
                <w:sz w:val="20"/>
                <w:szCs w:val="20"/>
                <w:lang w:val="en-CA" w:eastAsia="ar-SA"/>
              </w:rPr>
            </w:pPr>
          </w:p>
        </w:tc>
        <w:tc>
          <w:tcPr>
            <w:tcW w:w="776" w:type="dxa"/>
            <w:tcBorders>
              <w:left w:val="none" w:sz="0" w:space="0" w:color="auto"/>
              <w:right w:val="none" w:sz="0" w:space="0" w:color="auto"/>
            </w:tcBorders>
            <w:shd w:val="clear" w:color="auto" w:fill="1F497D" w:themeFill="text2"/>
            <w:textDirection w:val="btLr"/>
          </w:tcPr>
          <w:p w:rsidR="00D623E7" w:rsidRPr="00234B85" w:rsidRDefault="00D623E7" w:rsidP="00B71C76">
            <w:pPr>
              <w:widowControl w:val="0"/>
              <w:suppressAutoHyphens/>
              <w:ind w:left="113" w:right="113"/>
              <w:textAlignment w:val="baseline"/>
              <w:cnfStyle w:val="000000100000" w:firstRow="0" w:lastRow="0" w:firstColumn="0" w:lastColumn="0" w:oddVBand="0" w:evenVBand="0" w:oddHBand="1" w:evenHBand="0" w:firstRowFirstColumn="0" w:firstRowLastColumn="0" w:lastRowFirstColumn="0" w:lastRowLastColumn="0"/>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Fish Community</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1F497D" w:themeFill="text2"/>
            <w:textDirection w:val="btLr"/>
          </w:tcPr>
          <w:p w:rsidR="00D623E7" w:rsidRPr="00234B85" w:rsidRDefault="00D623E7" w:rsidP="00B71C76">
            <w:pPr>
              <w:widowControl w:val="0"/>
              <w:suppressAutoHyphens/>
              <w:ind w:left="113" w:right="113"/>
              <w:textAlignment w:val="baseline"/>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Water Quality</w:t>
            </w:r>
          </w:p>
        </w:tc>
        <w:tc>
          <w:tcPr>
            <w:tcW w:w="776" w:type="dxa"/>
            <w:tcBorders>
              <w:left w:val="none" w:sz="0" w:space="0" w:color="auto"/>
              <w:right w:val="none" w:sz="0" w:space="0" w:color="auto"/>
            </w:tcBorders>
            <w:shd w:val="clear" w:color="auto" w:fill="1F497D" w:themeFill="text2"/>
            <w:textDirection w:val="btLr"/>
          </w:tcPr>
          <w:p w:rsidR="00D623E7" w:rsidRPr="00234B85" w:rsidRDefault="00D623E7" w:rsidP="00B71C76">
            <w:pPr>
              <w:widowControl w:val="0"/>
              <w:suppressAutoHyphens/>
              <w:ind w:left="113" w:right="113"/>
              <w:textAlignment w:val="baseline"/>
              <w:cnfStyle w:val="000000100000" w:firstRow="0" w:lastRow="0" w:firstColumn="0" w:lastColumn="0" w:oddVBand="0" w:evenVBand="0" w:oddHBand="1" w:evenHBand="0" w:firstRowFirstColumn="0" w:firstRowLastColumn="0" w:lastRowFirstColumn="0" w:lastRowLastColumn="0"/>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Flow</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1F497D" w:themeFill="text2"/>
            <w:textDirection w:val="btLr"/>
          </w:tcPr>
          <w:p w:rsidR="00D623E7" w:rsidRPr="00234B85" w:rsidRDefault="00D623E7" w:rsidP="00B71C76">
            <w:pPr>
              <w:widowControl w:val="0"/>
              <w:suppressAutoHyphens/>
              <w:ind w:left="113" w:right="113"/>
              <w:textAlignment w:val="baseline"/>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Estuary Modification</w:t>
            </w:r>
          </w:p>
        </w:tc>
        <w:tc>
          <w:tcPr>
            <w:tcW w:w="777" w:type="dxa"/>
            <w:tcBorders>
              <w:left w:val="none" w:sz="0" w:space="0" w:color="auto"/>
            </w:tcBorders>
            <w:shd w:val="clear" w:color="auto" w:fill="1F497D" w:themeFill="text2"/>
            <w:textDirection w:val="btLr"/>
          </w:tcPr>
          <w:p w:rsidR="00D623E7" w:rsidRPr="00234B85" w:rsidRDefault="00D623E7" w:rsidP="00B71C76">
            <w:pPr>
              <w:widowControl w:val="0"/>
              <w:suppressAutoHyphens/>
              <w:ind w:left="113" w:right="113"/>
              <w:textAlignment w:val="baseline"/>
              <w:cnfStyle w:val="000000100000" w:firstRow="0" w:lastRow="0" w:firstColumn="0" w:lastColumn="0" w:oddVBand="0" w:evenVBand="0" w:oddHBand="1" w:evenHBand="0" w:firstRowFirstColumn="0" w:firstRowLastColumn="0" w:lastRowFirstColumn="0" w:lastRowLastColumn="0"/>
              <w:rPr>
                <w:rFonts w:ascii="Times New Roman" w:eastAsia="Arial Unicode MS" w:hAnsi="Times New Roman" w:cs="Times New Roman"/>
                <w:color w:val="FFFFFF" w:themeColor="background1"/>
                <w:kern w:val="1"/>
                <w:sz w:val="20"/>
                <w:szCs w:val="20"/>
                <w:lang w:val="en-CA" w:eastAsia="ar-SA"/>
              </w:rPr>
            </w:pPr>
            <w:r w:rsidRPr="00234B85">
              <w:rPr>
                <w:rFonts w:eastAsia="Arial Unicode MS" w:cs="Arial"/>
                <w:b/>
                <w:color w:val="FFFFFF" w:themeColor="background1"/>
                <w:kern w:val="1"/>
                <w:sz w:val="20"/>
                <w:szCs w:val="20"/>
                <w:lang w:val="en-US" w:eastAsia="ar-SA"/>
              </w:rPr>
              <w:t>Mangroves and Saltmarsh</w:t>
            </w:r>
          </w:p>
        </w:tc>
      </w:tr>
      <w:tr w:rsidR="00D623E7" w:rsidRPr="00234B85" w:rsidTr="00234B85">
        <w:trPr>
          <w:cnfStyle w:val="000000010000" w:firstRow="0" w:lastRow="0" w:firstColumn="0" w:lastColumn="0" w:oddVBand="0" w:evenVBand="0" w:oddHBand="0" w:evenHBand="1" w:firstRowFirstColumn="0" w:firstRowLastColumn="0" w:lastRowFirstColumn="0" w:lastRowLastColumn="0"/>
          <w:trHeight w:val="571"/>
          <w:jc w:val="center"/>
        </w:trPr>
        <w:tc>
          <w:tcPr>
            <w:cnfStyle w:val="000010000000" w:firstRow="0" w:lastRow="0" w:firstColumn="0" w:lastColumn="0" w:oddVBand="1" w:evenVBand="0" w:oddHBand="0" w:evenHBand="0" w:firstRowFirstColumn="0" w:firstRowLastColumn="0" w:lastRowFirstColumn="0" w:lastRowLastColumn="0"/>
            <w:tcW w:w="2102" w:type="dxa"/>
            <w:tcBorders>
              <w:right w:val="none" w:sz="0" w:space="0" w:color="auto"/>
            </w:tcBorders>
          </w:tcPr>
          <w:p w:rsidR="00D623E7" w:rsidRPr="00234B85" w:rsidRDefault="00D623E7" w:rsidP="00B71C76">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O’Connell</w:t>
            </w:r>
            <w:r w:rsidR="00223D54">
              <w:rPr>
                <w:rFonts w:eastAsia="Arial Unicode MS" w:cs="Arial"/>
                <w:kern w:val="1"/>
                <w:sz w:val="20"/>
                <w:szCs w:val="20"/>
                <w:lang w:val="en-CA" w:eastAsia="ar-SA"/>
              </w:rPr>
              <w:t xml:space="preserve"> River</w:t>
            </w:r>
          </w:p>
        </w:tc>
        <w:tc>
          <w:tcPr>
            <w:tcW w:w="776"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FF0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c>
          <w:tcPr>
            <w:tcW w:w="776" w:type="dxa"/>
            <w:tcBorders>
              <w:left w:val="none" w:sz="0" w:space="0" w:color="auto"/>
              <w:right w:val="none" w:sz="0" w:space="0" w:color="auto"/>
            </w:tcBorders>
            <w:shd w:val="clear" w:color="auto" w:fill="FF0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tcW w:w="777" w:type="dxa"/>
            <w:tcBorders>
              <w:left w:val="none" w:sz="0" w:space="0" w:color="auto"/>
            </w:tcBorders>
            <w:shd w:val="clear" w:color="auto" w:fill="FF0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D</w:t>
            </w:r>
          </w:p>
        </w:tc>
      </w:tr>
      <w:tr w:rsidR="00D623E7" w:rsidRPr="00234B85" w:rsidTr="00234B85">
        <w:trPr>
          <w:cnfStyle w:val="000000100000" w:firstRow="0" w:lastRow="0" w:firstColumn="0" w:lastColumn="0" w:oddVBand="0" w:evenVBand="0" w:oddHBand="1" w:evenHBand="0" w:firstRowFirstColumn="0" w:firstRowLastColumn="0" w:lastRowFirstColumn="0" w:lastRowLastColumn="0"/>
          <w:trHeight w:val="569"/>
          <w:jc w:val="center"/>
        </w:trPr>
        <w:tc>
          <w:tcPr>
            <w:cnfStyle w:val="000010000000" w:firstRow="0" w:lastRow="0" w:firstColumn="0" w:lastColumn="0" w:oddVBand="1" w:evenVBand="0" w:oddHBand="0" w:evenHBand="0" w:firstRowFirstColumn="0" w:firstRowLastColumn="0" w:lastRowFirstColumn="0" w:lastRowLastColumn="0"/>
            <w:tcW w:w="2102" w:type="dxa"/>
            <w:tcBorders>
              <w:right w:val="none" w:sz="0" w:space="0" w:color="auto"/>
            </w:tcBorders>
          </w:tcPr>
          <w:p w:rsidR="00D623E7" w:rsidRPr="00234B85" w:rsidRDefault="00D623E7" w:rsidP="00223D54">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Black</w:t>
            </w:r>
            <w:r w:rsidR="00223D54">
              <w:rPr>
                <w:rFonts w:eastAsia="Arial Unicode MS" w:cs="Arial"/>
                <w:kern w:val="1"/>
                <w:sz w:val="20"/>
                <w:szCs w:val="20"/>
                <w:lang w:val="en-CA" w:eastAsia="ar-SA"/>
              </w:rPr>
              <w:t>rock</w:t>
            </w:r>
          </w:p>
        </w:tc>
        <w:tc>
          <w:tcPr>
            <w:tcW w:w="776"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tcW w:w="776"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tcW w:w="777" w:type="dxa"/>
            <w:tcBorders>
              <w:left w:val="none" w:sz="0" w:space="0" w:color="auto"/>
            </w:tcBorders>
            <w:shd w:val="clear" w:color="auto" w:fill="FFC000"/>
          </w:tcPr>
          <w:p w:rsidR="00D623E7" w:rsidRPr="00234B85" w:rsidRDefault="00D623E7" w:rsidP="00234B85">
            <w:pPr>
              <w:widowControl w:val="0"/>
              <w:suppressAutoHyphens/>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r>
      <w:tr w:rsidR="00D623E7" w:rsidRPr="00234B85" w:rsidTr="00234B85">
        <w:trPr>
          <w:cnfStyle w:val="000000010000" w:firstRow="0" w:lastRow="0" w:firstColumn="0" w:lastColumn="0" w:oddVBand="0" w:evenVBand="0" w:oddHBand="0" w:evenHBand="1" w:firstRowFirstColumn="0" w:firstRowLastColumn="0" w:lastRowFirstColumn="0" w:lastRowLastColumn="0"/>
          <w:trHeight w:val="563"/>
          <w:jc w:val="center"/>
        </w:trPr>
        <w:tc>
          <w:tcPr>
            <w:cnfStyle w:val="000010000000" w:firstRow="0" w:lastRow="0" w:firstColumn="0" w:lastColumn="0" w:oddVBand="1" w:evenVBand="0" w:oddHBand="0" w:evenHBand="0" w:firstRowFirstColumn="0" w:firstRowLastColumn="0" w:lastRowFirstColumn="0" w:lastRowLastColumn="0"/>
            <w:tcW w:w="2102" w:type="dxa"/>
            <w:tcBorders>
              <w:right w:val="none" w:sz="0" w:space="0" w:color="auto"/>
            </w:tcBorders>
          </w:tcPr>
          <w:p w:rsidR="00D623E7" w:rsidRPr="00234B85" w:rsidRDefault="00D623E7" w:rsidP="00223D54">
            <w:pPr>
              <w:widowControl w:val="0"/>
              <w:suppressAutoHyphens/>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St Helens Creek</w:t>
            </w:r>
          </w:p>
        </w:tc>
        <w:tc>
          <w:tcPr>
            <w:tcW w:w="776"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92D05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A</w:t>
            </w:r>
          </w:p>
        </w:tc>
        <w:tc>
          <w:tcPr>
            <w:tcW w:w="776" w:type="dxa"/>
            <w:tcBorders>
              <w:left w:val="none" w:sz="0" w:space="0" w:color="auto"/>
              <w:right w:val="none" w:sz="0" w:space="0" w:color="auto"/>
            </w:tcBorders>
            <w:shd w:val="clear" w:color="auto" w:fill="FFC00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C</w:t>
            </w:r>
          </w:p>
        </w:tc>
        <w:tc>
          <w:tcPr>
            <w:cnfStyle w:val="000010000000" w:firstRow="0" w:lastRow="0" w:firstColumn="0" w:lastColumn="0" w:oddVBand="1" w:evenVBand="0" w:oddHBand="0" w:evenHBand="0" w:firstRowFirstColumn="0" w:firstRowLastColumn="0" w:lastRowFirstColumn="0" w:lastRowLastColumn="0"/>
            <w:tcW w:w="777" w:type="dxa"/>
            <w:tcBorders>
              <w:left w:val="none" w:sz="0" w:space="0" w:color="auto"/>
              <w:right w:val="none" w:sz="0" w:space="0" w:color="auto"/>
            </w:tcBorders>
            <w:shd w:val="clear" w:color="auto" w:fill="FFFF00"/>
          </w:tcPr>
          <w:p w:rsidR="00D623E7" w:rsidRPr="00234B85" w:rsidRDefault="00D623E7" w:rsidP="00234B85">
            <w:pPr>
              <w:widowControl w:val="0"/>
              <w:suppressAutoHyphens/>
              <w:jc w:val="center"/>
              <w:textAlignment w:val="baseline"/>
              <w:rPr>
                <w:rFonts w:eastAsia="Arial Unicode MS" w:cs="Arial"/>
                <w:kern w:val="1"/>
                <w:sz w:val="20"/>
                <w:szCs w:val="20"/>
                <w:lang w:val="en-CA" w:eastAsia="ar-SA"/>
              </w:rPr>
            </w:pPr>
            <w:r w:rsidRPr="00234B85">
              <w:rPr>
                <w:rFonts w:eastAsia="Arial Unicode MS" w:cs="Arial"/>
                <w:kern w:val="1"/>
                <w:sz w:val="20"/>
                <w:szCs w:val="20"/>
                <w:lang w:val="en-CA" w:eastAsia="ar-SA"/>
              </w:rPr>
              <w:t>B</w:t>
            </w:r>
          </w:p>
        </w:tc>
        <w:tc>
          <w:tcPr>
            <w:tcW w:w="777" w:type="dxa"/>
            <w:tcBorders>
              <w:left w:val="none" w:sz="0" w:space="0" w:color="auto"/>
            </w:tcBorders>
            <w:shd w:val="clear" w:color="auto" w:fill="92D050"/>
          </w:tcPr>
          <w:p w:rsidR="00D623E7" w:rsidRPr="00234B85" w:rsidRDefault="00D623E7" w:rsidP="00234B85">
            <w:pPr>
              <w:widowControl w:val="0"/>
              <w:suppressAutoHyphens/>
              <w:jc w:val="center"/>
              <w:textAlignment w:val="baseline"/>
              <w:cnfStyle w:val="000000010000" w:firstRow="0" w:lastRow="0" w:firstColumn="0" w:lastColumn="0" w:oddVBand="0" w:evenVBand="0" w:oddHBand="0" w:evenHBand="1" w:firstRowFirstColumn="0" w:firstRowLastColumn="0" w:lastRowFirstColumn="0" w:lastRowLastColumn="0"/>
              <w:rPr>
                <w:rFonts w:eastAsia="Arial Unicode MS" w:cs="Arial"/>
                <w:kern w:val="1"/>
                <w:sz w:val="20"/>
                <w:szCs w:val="20"/>
                <w:lang w:val="en-CA" w:eastAsia="ar-SA"/>
              </w:rPr>
            </w:pPr>
            <w:r w:rsidRPr="00234B85">
              <w:rPr>
                <w:rFonts w:eastAsia="Arial Unicode MS" w:cs="Arial"/>
                <w:kern w:val="1"/>
                <w:sz w:val="20"/>
                <w:szCs w:val="20"/>
                <w:lang w:val="en-CA" w:eastAsia="ar-SA"/>
              </w:rPr>
              <w:t>A</w:t>
            </w:r>
          </w:p>
        </w:tc>
      </w:tr>
    </w:tbl>
    <w:p w:rsidR="00D623E7" w:rsidRPr="000B4FFB" w:rsidRDefault="00D623E7" w:rsidP="00D623E7">
      <w:pPr>
        <w:widowControl w:val="0"/>
        <w:suppressAutoHyphens/>
        <w:spacing w:line="240" w:lineRule="auto"/>
        <w:textAlignment w:val="baseline"/>
        <w:rPr>
          <w:rFonts w:eastAsia="Arial Unicode MS" w:cs="Arial"/>
          <w:kern w:val="1"/>
          <w:lang w:val="en-US" w:eastAsia="ar-SA"/>
        </w:rPr>
      </w:pPr>
    </w:p>
    <w:p w:rsidR="00D623E7" w:rsidRPr="000B4FFB" w:rsidRDefault="00D623E7" w:rsidP="00D623E7">
      <w:pPr>
        <w:widowControl w:val="0"/>
        <w:suppressAutoHyphens/>
        <w:spacing w:line="240" w:lineRule="auto"/>
        <w:textAlignment w:val="baseline"/>
        <w:rPr>
          <w:rFonts w:eastAsia="Arial Unicode MS" w:cs="Arial"/>
          <w:kern w:val="1"/>
          <w:lang w:val="en-US" w:eastAsia="ar-SA"/>
        </w:rPr>
      </w:pPr>
      <w:r>
        <w:rPr>
          <w:rFonts w:eastAsia="Arial Unicode MS" w:cs="Arial"/>
          <w:kern w:val="1"/>
          <w:lang w:val="en-US" w:eastAsia="ar-SA"/>
        </w:rPr>
        <w:t xml:space="preserve">During the basin field assessment many of the waterways were experiencing ‘first flush’ flows from the first significant heavy rainfall in many months. Much debris was observed flowing downstream at many sites (such as Alligator Creek, Blackrock sub-basin – </w:t>
      </w:r>
      <w:r w:rsidR="007E7C78">
        <w:rPr>
          <w:rFonts w:eastAsia="Arial Unicode MS" w:cs="Arial"/>
          <w:kern w:val="1"/>
          <w:lang w:val="en-US" w:eastAsia="ar-SA"/>
        </w:rPr>
        <w:t>F</w:t>
      </w:r>
      <w:r>
        <w:rPr>
          <w:rFonts w:eastAsia="Arial Unicode MS" w:cs="Arial"/>
          <w:kern w:val="1"/>
          <w:lang w:val="en-US" w:eastAsia="ar-SA"/>
        </w:rPr>
        <w:t xml:space="preserve">igure </w:t>
      </w:r>
      <w:r w:rsidR="000D7F4A">
        <w:rPr>
          <w:rFonts w:eastAsia="Arial Unicode MS" w:cs="Arial"/>
          <w:kern w:val="1"/>
          <w:lang w:val="en-US" w:eastAsia="ar-SA"/>
        </w:rPr>
        <w:t>4.</w:t>
      </w:r>
      <w:r w:rsidR="007E7C78">
        <w:rPr>
          <w:rFonts w:eastAsia="Arial Unicode MS" w:cs="Arial"/>
          <w:kern w:val="1"/>
          <w:lang w:val="en-US" w:eastAsia="ar-SA"/>
        </w:rPr>
        <w:t>3</w:t>
      </w:r>
      <w:r w:rsidR="000D7F4A">
        <w:rPr>
          <w:rFonts w:eastAsia="Arial Unicode MS" w:cs="Arial"/>
          <w:kern w:val="1"/>
          <w:lang w:val="en-US" w:eastAsia="ar-SA"/>
        </w:rPr>
        <w:t>.4</w:t>
      </w:r>
      <w:r>
        <w:rPr>
          <w:rFonts w:eastAsia="Arial Unicode MS" w:cs="Arial"/>
          <w:kern w:val="1"/>
          <w:lang w:val="en-US" w:eastAsia="ar-SA"/>
        </w:rPr>
        <w:t>) along with highly turbid water.</w:t>
      </w:r>
    </w:p>
    <w:p w:rsidR="00D623E7" w:rsidRDefault="00D623E7" w:rsidP="00D623E7">
      <w:pPr>
        <w:widowControl w:val="0"/>
        <w:suppressAutoHyphens/>
        <w:spacing w:line="240" w:lineRule="auto"/>
        <w:jc w:val="center"/>
        <w:textAlignment w:val="baseline"/>
        <w:rPr>
          <w:rFonts w:eastAsia="Arial Unicode MS" w:cs="Arial"/>
          <w:kern w:val="1"/>
          <w:lang w:val="en-US" w:eastAsia="ar-SA"/>
        </w:rPr>
      </w:pPr>
    </w:p>
    <w:p w:rsidR="00D623E7" w:rsidRPr="000B4FFB" w:rsidRDefault="00D623E7" w:rsidP="00D623E7">
      <w:pPr>
        <w:widowControl w:val="0"/>
        <w:suppressAutoHyphens/>
        <w:textAlignment w:val="baseline"/>
        <w:rPr>
          <w:rFonts w:eastAsia="Arial Unicode MS" w:cs="Arial"/>
          <w:kern w:val="1"/>
          <w:lang w:val="en-CA" w:eastAsia="ar-SA"/>
        </w:rPr>
      </w:pPr>
    </w:p>
    <w:p w:rsidR="00D623E7" w:rsidRDefault="00D623E7" w:rsidP="00D623E7">
      <w:pPr>
        <w:keepNext/>
        <w:widowControl w:val="0"/>
        <w:suppressAutoHyphens/>
        <w:spacing w:line="240" w:lineRule="auto"/>
        <w:textAlignment w:val="baseline"/>
      </w:pPr>
      <w:r>
        <w:rPr>
          <w:rFonts w:eastAsia="Arial Unicode MS" w:cs="Arial"/>
          <w:bCs/>
          <w:noProof/>
          <w:kern w:val="1"/>
          <w:lang w:val="en-AU" w:eastAsia="en-AU"/>
        </w:rPr>
        <w:lastRenderedPageBreak/>
        <w:drawing>
          <wp:inline distT="0" distB="0" distL="0" distR="0" wp14:anchorId="29113B3A" wp14:editId="1519D665">
            <wp:extent cx="4559300" cy="3419475"/>
            <wp:effectExtent l="0" t="0" r="0" b="9525"/>
            <wp:docPr id="30" name="Picture 30" descr="Figure 4.2.4 is a photograph of Alligator Creek, Blackrock sub-basin, and shows the water's high turbidity." title="Photograph of Alligator Creek, Blackrock sub-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3" cstate="screen">
                      <a:extLst>
                        <a:ext uri="{28A0092B-C50C-407E-A947-70E740481C1C}">
                          <a14:useLocalDpi xmlns:a14="http://schemas.microsoft.com/office/drawing/2010/main"/>
                        </a:ext>
                      </a:extLst>
                    </a:blip>
                    <a:srcRect/>
                    <a:stretch>
                      <a:fillRect/>
                    </a:stretch>
                  </pic:blipFill>
                  <pic:spPr bwMode="auto">
                    <a:xfrm>
                      <a:off x="0" y="0"/>
                      <a:ext cx="4561322" cy="3420991"/>
                    </a:xfrm>
                    <a:prstGeom prst="rect">
                      <a:avLst/>
                    </a:prstGeom>
                    <a:noFill/>
                  </pic:spPr>
                </pic:pic>
              </a:graphicData>
            </a:graphic>
          </wp:inline>
        </w:drawing>
      </w:r>
    </w:p>
    <w:p w:rsidR="00D623E7" w:rsidRDefault="00D623E7" w:rsidP="00D623E7">
      <w:pPr>
        <w:pStyle w:val="Caption"/>
        <w:rPr>
          <w:rFonts w:eastAsia="Arial Unicode MS" w:cs="Arial"/>
          <w:bCs w:val="0"/>
          <w:kern w:val="1"/>
          <w:lang w:val="en-CA" w:eastAsia="ar-SA"/>
        </w:rPr>
      </w:pPr>
      <w:r>
        <w:t xml:space="preserve">Figure </w:t>
      </w:r>
      <w:r w:rsidR="007E7C78">
        <w:t>4.3</w:t>
      </w:r>
      <w:r w:rsidR="000D7F4A">
        <w:t>.4</w:t>
      </w:r>
      <w:r w:rsidR="00066448">
        <w:t>:</w:t>
      </w:r>
      <w:r>
        <w:t xml:space="preserve"> High turbidity in Alligator Creek, Blackrock sub-basin</w:t>
      </w:r>
    </w:p>
    <w:p w:rsidR="00D623E7" w:rsidRDefault="00D623E7" w:rsidP="00D623E7">
      <w:pPr>
        <w:widowControl w:val="0"/>
        <w:suppressAutoHyphens/>
        <w:spacing w:line="240" w:lineRule="auto"/>
        <w:textAlignment w:val="baseline"/>
        <w:rPr>
          <w:rFonts w:eastAsia="Arial Unicode MS" w:cs="Arial"/>
          <w:bCs/>
          <w:kern w:val="1"/>
          <w:lang w:val="en-CA" w:eastAsia="ar-SA"/>
        </w:rPr>
      </w:pPr>
    </w:p>
    <w:p w:rsidR="00D623E7" w:rsidRDefault="00D623E7" w:rsidP="00D623E7">
      <w:pPr>
        <w:rPr>
          <w:rFonts w:cs="Arial"/>
        </w:rPr>
      </w:pPr>
      <w:r>
        <w:rPr>
          <w:rFonts w:eastAsia="Arial Unicode MS"/>
          <w:kern w:val="1"/>
          <w:lang w:val="en-US" w:eastAsia="ar-SA"/>
        </w:rPr>
        <w:t xml:space="preserve">The water quality discharged from the O’Connell basin into inshore waters of the World Heritage Area varies between the sub-basins and changes seasonally. </w:t>
      </w:r>
      <w:r w:rsidRPr="00141E7A">
        <w:rPr>
          <w:rFonts w:cs="Arial"/>
        </w:rPr>
        <w:t xml:space="preserve">Higher concentrations </w:t>
      </w:r>
      <w:r>
        <w:t>a</w:t>
      </w:r>
      <w:r w:rsidRPr="00141E7A">
        <w:rPr>
          <w:rFonts w:cs="Arial"/>
        </w:rPr>
        <w:t xml:space="preserve">re generally detected in the wet season compared to the dry season when flood plumes transport pesticides from </w:t>
      </w:r>
      <w:r>
        <w:t>the sub-basins</w:t>
      </w:r>
      <w:r w:rsidRPr="00141E7A">
        <w:rPr>
          <w:rFonts w:cs="Arial"/>
        </w:rPr>
        <w:t xml:space="preserve"> into the marine environment. Herbicides that inh</w:t>
      </w:r>
      <w:r>
        <w:rPr>
          <w:rFonts w:cs="Arial"/>
        </w:rPr>
        <w:t>ibit photosynthesis,</w:t>
      </w:r>
      <w:r w:rsidRPr="00141E7A">
        <w:rPr>
          <w:rFonts w:cs="Arial"/>
        </w:rPr>
        <w:t xml:space="preserve"> in particular </w:t>
      </w:r>
      <w:proofErr w:type="spellStart"/>
      <w:proofErr w:type="gramStart"/>
      <w:r w:rsidRPr="00141E7A">
        <w:rPr>
          <w:rFonts w:cs="Arial"/>
        </w:rPr>
        <w:t>diuron</w:t>
      </w:r>
      <w:proofErr w:type="spellEnd"/>
      <w:r w:rsidRPr="00141E7A">
        <w:rPr>
          <w:rFonts w:cs="Arial"/>
        </w:rPr>
        <w:t>,</w:t>
      </w:r>
      <w:proofErr w:type="gramEnd"/>
      <w:r w:rsidRPr="00141E7A">
        <w:rPr>
          <w:rFonts w:cs="Arial"/>
        </w:rPr>
        <w:t xml:space="preserve"> were frequently detected </w:t>
      </w:r>
      <w:r w:rsidR="00AD3CAD">
        <w:rPr>
          <w:rFonts w:cs="Arial"/>
        </w:rPr>
        <w:t>in inshore waters of the Reef. </w:t>
      </w:r>
      <w:r w:rsidRPr="00141E7A">
        <w:rPr>
          <w:rFonts w:cs="Arial"/>
        </w:rPr>
        <w:t xml:space="preserve">At times these herbicides were found up to 15 kilometres from the shore at concentrations that, when considered together, have the potential to affect marine organisms, such as </w:t>
      </w:r>
      <w:proofErr w:type="spellStart"/>
      <w:r w:rsidRPr="00141E7A">
        <w:rPr>
          <w:rFonts w:cs="Arial"/>
        </w:rPr>
        <w:t>seagrass</w:t>
      </w:r>
      <w:proofErr w:type="spellEnd"/>
      <w:r w:rsidRPr="00141E7A">
        <w:rPr>
          <w:rFonts w:cs="Arial"/>
        </w:rPr>
        <w:t xml:space="preserve"> and corals. </w:t>
      </w:r>
    </w:p>
    <w:p w:rsidR="00D623E7" w:rsidRPr="00141E7A" w:rsidRDefault="00D623E7" w:rsidP="00D623E7">
      <w:pPr>
        <w:rPr>
          <w:rFonts w:cs="Arial"/>
        </w:rPr>
      </w:pPr>
    </w:p>
    <w:p w:rsidR="00D623E7" w:rsidRDefault="00D623E7" w:rsidP="00D623E7">
      <w:pPr>
        <w:rPr>
          <w:rFonts w:eastAsia="Arial Unicode MS"/>
          <w:kern w:val="1"/>
          <w:lang w:val="en-US" w:eastAsia="ar-SA"/>
        </w:rPr>
      </w:pPr>
      <w:r>
        <w:rPr>
          <w:rFonts w:eastAsia="Arial Unicode MS"/>
          <w:kern w:val="1"/>
          <w:lang w:val="en-US" w:eastAsia="ar-SA"/>
        </w:rPr>
        <w:t xml:space="preserve">Most </w:t>
      </w:r>
      <w:proofErr w:type="spellStart"/>
      <w:r>
        <w:rPr>
          <w:rFonts w:eastAsia="Arial Unicode MS"/>
          <w:kern w:val="1"/>
          <w:lang w:val="en-US" w:eastAsia="ar-SA"/>
        </w:rPr>
        <w:t>exceedences</w:t>
      </w:r>
      <w:proofErr w:type="spellEnd"/>
      <w:r>
        <w:rPr>
          <w:rFonts w:eastAsia="Arial Unicode MS"/>
          <w:kern w:val="1"/>
          <w:lang w:val="en-US" w:eastAsia="ar-SA"/>
        </w:rPr>
        <w:t xml:space="preserve"> of water quality guideline values occur during episodic flood events and may last from a period of days to weeks. The level of nutrients, sediments pesticides and herbicides carried into inshore coastal waters at these times will vary according to the land use occurring within the sub-basin. The impacts on the World Heritage Area will also vary depending on the water quality, the size of the flood plumes, the flow duration, levels of mixing with coastal marine waters and the exposure time of organisms to the plume water.</w:t>
      </w:r>
    </w:p>
    <w:p w:rsidR="00D623E7" w:rsidRDefault="00D623E7" w:rsidP="00D623E7">
      <w:pPr>
        <w:rPr>
          <w:rFonts w:eastAsia="Arial Unicode MS"/>
          <w:kern w:val="1"/>
          <w:lang w:val="en-US" w:eastAsia="ar-SA"/>
        </w:rPr>
      </w:pPr>
    </w:p>
    <w:p w:rsidR="00D623E7" w:rsidRDefault="00D623E7" w:rsidP="00D623E7">
      <w:pPr>
        <w:rPr>
          <w:rFonts w:eastAsia="Arial Unicode MS"/>
          <w:kern w:val="1"/>
          <w:lang w:val="en-US" w:eastAsia="ar-SA"/>
        </w:rPr>
      </w:pPr>
      <w:r>
        <w:rPr>
          <w:rFonts w:eastAsia="Arial Unicode MS"/>
          <w:kern w:val="1"/>
          <w:lang w:val="en-US" w:eastAsia="ar-SA"/>
        </w:rPr>
        <w:t>Looking at the Mackay</w:t>
      </w:r>
      <w:r w:rsidR="00066448">
        <w:rPr>
          <w:rFonts w:eastAsia="Arial Unicode MS"/>
          <w:kern w:val="1"/>
          <w:lang w:val="en-US" w:eastAsia="ar-SA"/>
        </w:rPr>
        <w:t xml:space="preserve"> </w:t>
      </w:r>
      <w:r>
        <w:rPr>
          <w:rFonts w:eastAsia="Arial Unicode MS"/>
          <w:kern w:val="1"/>
          <w:lang w:val="en-US" w:eastAsia="ar-SA"/>
        </w:rPr>
        <w:t xml:space="preserve">Whitsunday region, inshore waters had concentrations of suspended solids above Great Barrier Reef Marine Park Water Quality Guidelines in 2008-2009. A range of pesticides including </w:t>
      </w:r>
      <w:proofErr w:type="spellStart"/>
      <w:r>
        <w:rPr>
          <w:rFonts w:eastAsia="Arial Unicode MS"/>
          <w:kern w:val="1"/>
          <w:lang w:val="en-US" w:eastAsia="ar-SA"/>
        </w:rPr>
        <w:t>diuron</w:t>
      </w:r>
      <w:proofErr w:type="spellEnd"/>
      <w:r>
        <w:rPr>
          <w:rFonts w:eastAsia="Arial Unicode MS"/>
          <w:kern w:val="1"/>
          <w:lang w:val="en-US" w:eastAsia="ar-SA"/>
        </w:rPr>
        <w:t xml:space="preserve">, atrazine and </w:t>
      </w:r>
      <w:proofErr w:type="spellStart"/>
      <w:r>
        <w:rPr>
          <w:rFonts w:eastAsia="Arial Unicode MS"/>
          <w:kern w:val="1"/>
          <w:lang w:val="en-US" w:eastAsia="ar-SA"/>
        </w:rPr>
        <w:t>tebuthiuron</w:t>
      </w:r>
      <w:proofErr w:type="spellEnd"/>
      <w:r>
        <w:rPr>
          <w:rFonts w:eastAsia="Arial Unicode MS"/>
          <w:kern w:val="1"/>
          <w:lang w:val="en-US" w:eastAsia="ar-SA"/>
        </w:rPr>
        <w:t xml:space="preserve"> were detected in inshore waters of the region.</w:t>
      </w:r>
      <w:r>
        <w:rPr>
          <w:rFonts w:eastAsia="Arial Unicode MS"/>
          <w:kern w:val="1"/>
          <w:lang w:val="en-US" w:eastAsia="ar-SA"/>
        </w:rPr>
        <w:fldChar w:fldCharType="begin"/>
      </w:r>
      <w:r>
        <w:rPr>
          <w:rFonts w:eastAsia="Arial Unicode MS"/>
          <w:kern w:val="1"/>
          <w:lang w:val="en-US" w:eastAsia="ar-SA"/>
        </w:rPr>
        <w:instrText>ADDIN RW.CITE{{20484 TheStateofQueensland 2011}}</w:instrText>
      </w:r>
      <w:r>
        <w:rPr>
          <w:rFonts w:eastAsia="Arial Unicode MS"/>
          <w:kern w:val="1"/>
          <w:lang w:val="en-US" w:eastAsia="ar-SA"/>
        </w:rPr>
        <w:fldChar w:fldCharType="separate"/>
      </w:r>
      <w:r w:rsidR="00AF1F3E" w:rsidRPr="00AF1F3E">
        <w:rPr>
          <w:rFonts w:eastAsia="Times New Roman" w:cs="Arial"/>
          <w:vertAlign w:val="superscript"/>
        </w:rPr>
        <w:t>51</w:t>
      </w:r>
      <w:r>
        <w:rPr>
          <w:rFonts w:eastAsia="Arial Unicode MS"/>
          <w:kern w:val="1"/>
          <w:lang w:val="en-US" w:eastAsia="ar-SA"/>
        </w:rPr>
        <w:fldChar w:fldCharType="end"/>
      </w:r>
    </w:p>
    <w:p w:rsidR="00AA518F" w:rsidRDefault="00AA518F" w:rsidP="00D623E7">
      <w:pPr>
        <w:rPr>
          <w:rFonts w:eastAsia="Arial Unicode MS"/>
          <w:kern w:val="1"/>
          <w:lang w:val="en-US" w:eastAsia="ar-SA"/>
        </w:rPr>
      </w:pPr>
    </w:p>
    <w:p w:rsidR="00AA518F" w:rsidRPr="00AA518F" w:rsidRDefault="00AA518F" w:rsidP="00AF1F3E">
      <w:pPr>
        <w:rPr>
          <w:rFonts w:eastAsia="Arial Unicode MS" w:cs="Arial"/>
          <w:kern w:val="1"/>
          <w:lang w:val="en-CA" w:eastAsia="ar-SA"/>
        </w:rPr>
      </w:pPr>
      <w:r w:rsidRPr="00AA518F">
        <w:rPr>
          <w:rFonts w:eastAsia="Arial Unicode MS" w:cs="Arial"/>
          <w:bCs/>
          <w:kern w:val="1"/>
          <w:lang w:val="en-CA" w:eastAsia="ar-SA"/>
        </w:rPr>
        <w:t>The current best estimates of model</w:t>
      </w:r>
      <w:r w:rsidR="00066448">
        <w:rPr>
          <w:rFonts w:eastAsia="Arial Unicode MS" w:cs="Arial"/>
          <w:bCs/>
          <w:kern w:val="1"/>
          <w:lang w:val="en-CA" w:eastAsia="ar-SA"/>
        </w:rPr>
        <w:t>l</w:t>
      </w:r>
      <w:r w:rsidRPr="00AA518F">
        <w:rPr>
          <w:rFonts w:eastAsia="Arial Unicode MS" w:cs="Arial"/>
          <w:bCs/>
          <w:kern w:val="1"/>
          <w:lang w:val="en-CA" w:eastAsia="ar-SA"/>
        </w:rPr>
        <w:t xml:space="preserve">ed loads leaving the O’Connell River basin are provided in Table </w:t>
      </w:r>
      <w:r w:rsidR="00A4596A">
        <w:rPr>
          <w:rFonts w:eastAsia="Arial Unicode MS" w:cs="Arial"/>
          <w:bCs/>
          <w:kern w:val="1"/>
          <w:lang w:val="en-CA" w:eastAsia="ar-SA"/>
        </w:rPr>
        <w:t>4.</w:t>
      </w:r>
      <w:r w:rsidR="00311D9C">
        <w:rPr>
          <w:rFonts w:eastAsia="Arial Unicode MS" w:cs="Arial"/>
          <w:bCs/>
          <w:kern w:val="1"/>
          <w:lang w:val="en-CA" w:eastAsia="ar-SA"/>
        </w:rPr>
        <w:t>3</w:t>
      </w:r>
      <w:r w:rsidR="00A4596A">
        <w:rPr>
          <w:rFonts w:eastAsia="Arial Unicode MS" w:cs="Arial"/>
          <w:bCs/>
          <w:kern w:val="1"/>
          <w:lang w:val="en-CA" w:eastAsia="ar-SA"/>
        </w:rPr>
        <w:t>.</w:t>
      </w:r>
      <w:r w:rsidR="00311D9C">
        <w:rPr>
          <w:rFonts w:eastAsia="Arial Unicode MS" w:cs="Arial"/>
          <w:bCs/>
          <w:kern w:val="1"/>
          <w:lang w:val="en-CA" w:eastAsia="ar-SA"/>
        </w:rPr>
        <w:t>4</w:t>
      </w:r>
      <w:r w:rsidRPr="00AA518F">
        <w:rPr>
          <w:rFonts w:eastAsia="Arial Unicode MS" w:cs="Arial"/>
          <w:bCs/>
          <w:kern w:val="1"/>
          <w:lang w:val="en-CA" w:eastAsia="ar-SA"/>
        </w:rPr>
        <w:t>.</w:t>
      </w:r>
      <w:r w:rsidR="00A4596A">
        <w:fldChar w:fldCharType="begin"/>
      </w:r>
      <w:r w:rsidR="00A4596A">
        <w:instrText>ADDIN RW.CITE{{20573 Schaffelke,B. 2011}}</w:instrText>
      </w:r>
      <w:r w:rsidR="00A4596A">
        <w:fldChar w:fldCharType="separate"/>
      </w:r>
      <w:r w:rsidR="00AF1F3E" w:rsidRPr="00AF1F3E">
        <w:rPr>
          <w:rFonts w:eastAsia="Times New Roman" w:cs="Arial"/>
          <w:vertAlign w:val="superscript"/>
        </w:rPr>
        <w:t>11</w:t>
      </w:r>
      <w:r w:rsidR="00A4596A">
        <w:fldChar w:fldCharType="end"/>
      </w:r>
      <w:r w:rsidRPr="00AA518F">
        <w:rPr>
          <w:rFonts w:eastAsia="Arial Unicode MS" w:cs="Arial"/>
          <w:bCs/>
          <w:kern w:val="1"/>
          <w:lang w:val="en-CA" w:eastAsia="ar-SA"/>
        </w:rPr>
        <w:t xml:space="preserve"> Pre-development loads were substantially lower than current values for all parameters measured. After the implementation of the Reef Rescue program in 2008, an improvement in load values was observed for most elements. For example, </w:t>
      </w:r>
      <w:r w:rsidRPr="00AA518F">
        <w:rPr>
          <w:rFonts w:eastAsia="Arial Unicode MS" w:cs="Arial"/>
          <w:kern w:val="1"/>
          <w:lang w:val="en-CA" w:eastAsia="ar-SA"/>
        </w:rPr>
        <w:t xml:space="preserve">modeled PSII herbicide export values from the O’Connell River </w:t>
      </w:r>
      <w:r w:rsidR="00066448">
        <w:rPr>
          <w:rFonts w:eastAsia="Arial Unicode MS" w:cs="Arial"/>
          <w:kern w:val="1"/>
          <w:lang w:val="en-CA" w:eastAsia="ar-SA"/>
        </w:rPr>
        <w:t>b</w:t>
      </w:r>
      <w:r w:rsidRPr="00AA518F">
        <w:rPr>
          <w:rFonts w:eastAsia="Arial Unicode MS" w:cs="Arial"/>
          <w:kern w:val="1"/>
          <w:lang w:val="en-CA" w:eastAsia="ar-SA"/>
        </w:rPr>
        <w:t xml:space="preserve">asin (Table </w:t>
      </w:r>
      <w:r w:rsidR="000D7F4A">
        <w:rPr>
          <w:rFonts w:eastAsia="Arial Unicode MS" w:cs="Arial"/>
          <w:kern w:val="1"/>
          <w:lang w:val="en-CA" w:eastAsia="ar-SA"/>
        </w:rPr>
        <w:t>4.</w:t>
      </w:r>
      <w:r w:rsidR="00311D9C">
        <w:rPr>
          <w:rFonts w:eastAsia="Arial Unicode MS" w:cs="Arial"/>
          <w:kern w:val="1"/>
          <w:lang w:val="en-CA" w:eastAsia="ar-SA"/>
        </w:rPr>
        <w:t>3</w:t>
      </w:r>
      <w:r w:rsidR="000D7F4A">
        <w:rPr>
          <w:rFonts w:eastAsia="Arial Unicode MS" w:cs="Arial"/>
          <w:kern w:val="1"/>
          <w:lang w:val="en-CA" w:eastAsia="ar-SA"/>
        </w:rPr>
        <w:t>.</w:t>
      </w:r>
      <w:r w:rsidR="00311D9C">
        <w:rPr>
          <w:rFonts w:eastAsia="Arial Unicode MS" w:cs="Arial"/>
          <w:kern w:val="1"/>
          <w:lang w:val="en-CA" w:eastAsia="ar-SA"/>
        </w:rPr>
        <w:t>4</w:t>
      </w:r>
      <w:r w:rsidRPr="00AA518F">
        <w:rPr>
          <w:rFonts w:eastAsia="Arial Unicode MS" w:cs="Arial"/>
          <w:kern w:val="1"/>
          <w:lang w:val="en-CA" w:eastAsia="ar-SA"/>
        </w:rPr>
        <w:t>) showed that the total export in 2008/2009 (423 kg/</w:t>
      </w:r>
      <w:proofErr w:type="spellStart"/>
      <w:r w:rsidRPr="00AA518F">
        <w:rPr>
          <w:rFonts w:eastAsia="Arial Unicode MS" w:cs="Arial"/>
          <w:kern w:val="1"/>
          <w:lang w:val="en-CA" w:eastAsia="ar-SA"/>
        </w:rPr>
        <w:t>yr</w:t>
      </w:r>
      <w:proofErr w:type="spellEnd"/>
      <w:r w:rsidRPr="00AA518F">
        <w:rPr>
          <w:rFonts w:eastAsia="Arial Unicode MS" w:cs="Arial"/>
          <w:kern w:val="1"/>
          <w:lang w:val="en-CA" w:eastAsia="ar-SA"/>
        </w:rPr>
        <w:t>) had increased compared to pre-development loads (0 kg/</w:t>
      </w:r>
      <w:proofErr w:type="spellStart"/>
      <w:r w:rsidRPr="00AA518F">
        <w:rPr>
          <w:rFonts w:eastAsia="Arial Unicode MS" w:cs="Arial"/>
          <w:kern w:val="1"/>
          <w:lang w:val="en-CA" w:eastAsia="ar-SA"/>
        </w:rPr>
        <w:t>yr</w:t>
      </w:r>
      <w:proofErr w:type="spellEnd"/>
      <w:r w:rsidRPr="00AA518F">
        <w:rPr>
          <w:rFonts w:eastAsia="Arial Unicode MS" w:cs="Arial"/>
          <w:kern w:val="1"/>
          <w:lang w:val="en-CA" w:eastAsia="ar-SA"/>
        </w:rPr>
        <w:t xml:space="preserve">). </w:t>
      </w:r>
      <w:r w:rsidRPr="00AA518F">
        <w:rPr>
          <w:rFonts w:eastAsia="Arial Unicode MS" w:cs="Arial"/>
          <w:kern w:val="1"/>
          <w:lang w:val="en-CA" w:eastAsia="ar-SA"/>
        </w:rPr>
        <w:lastRenderedPageBreak/>
        <w:t>However, after the implementation of the Reef Rescue program (2009/2010) values decreased to 338 kg/</w:t>
      </w:r>
      <w:proofErr w:type="spellStart"/>
      <w:r w:rsidRPr="00AA518F">
        <w:rPr>
          <w:rFonts w:eastAsia="Arial Unicode MS" w:cs="Arial"/>
          <w:kern w:val="1"/>
          <w:lang w:val="en-CA" w:eastAsia="ar-SA"/>
        </w:rPr>
        <w:t>yr</w:t>
      </w:r>
      <w:proofErr w:type="spellEnd"/>
      <w:r w:rsidRPr="00AA518F">
        <w:rPr>
          <w:rFonts w:eastAsia="Arial Unicode MS" w:cs="Arial"/>
          <w:kern w:val="1"/>
          <w:lang w:val="en-CA" w:eastAsia="ar-SA"/>
        </w:rPr>
        <w:t>, which is a 20.2</w:t>
      </w:r>
      <w:r w:rsidR="00A4596A">
        <w:rPr>
          <w:rFonts w:eastAsia="Arial Unicode MS" w:cs="Arial"/>
          <w:kern w:val="1"/>
          <w:lang w:val="en-CA" w:eastAsia="ar-SA"/>
        </w:rPr>
        <w:t xml:space="preserve"> per cent</w:t>
      </w:r>
      <w:r w:rsidRPr="00AA518F">
        <w:rPr>
          <w:rFonts w:eastAsia="Arial Unicode MS" w:cs="Arial"/>
          <w:kern w:val="1"/>
          <w:lang w:val="en-CA" w:eastAsia="ar-SA"/>
        </w:rPr>
        <w:t xml:space="preserve"> improvement. </w:t>
      </w:r>
    </w:p>
    <w:p w:rsidR="00D623E7" w:rsidRDefault="00D623E7" w:rsidP="00D623E7">
      <w:r>
        <w:tab/>
      </w:r>
      <w:r>
        <w:tab/>
      </w:r>
      <w:r>
        <w:tab/>
      </w:r>
      <w:r>
        <w:tab/>
      </w:r>
      <w:r>
        <w:tab/>
      </w:r>
      <w:r>
        <w:tab/>
      </w:r>
      <w:r>
        <w:tab/>
      </w:r>
    </w:p>
    <w:p w:rsidR="00621553" w:rsidRDefault="00621553" w:rsidP="00A4596A">
      <w:pPr>
        <w:pStyle w:val="Caption"/>
      </w:pPr>
      <w:r>
        <w:t>T</w:t>
      </w:r>
      <w:r w:rsidRPr="00A4635F">
        <w:t xml:space="preserve">able </w:t>
      </w:r>
      <w:r>
        <w:t>4.</w:t>
      </w:r>
      <w:r w:rsidR="00311D9C">
        <w:t>3</w:t>
      </w:r>
      <w:r w:rsidR="000D7F4A">
        <w:t>.</w:t>
      </w:r>
      <w:r w:rsidR="00311D9C">
        <w:t>4</w:t>
      </w:r>
      <w:r w:rsidR="00066448">
        <w:t>:</w:t>
      </w:r>
      <w:r w:rsidRPr="00A4635F">
        <w:t xml:space="preserve"> Best estimates of modelled total pre-development values, current values, and anthropogenic changes in water quality parameters. Reef Rescue values represent the values after the commencement of the Reef Rescue Program and Reef Rescue change represents the improvement (%) after implementation</w:t>
      </w:r>
      <w:r w:rsidRPr="002331C6">
        <w:t>.</w:t>
      </w:r>
      <w:r>
        <w:t xml:space="preserve"> TSS</w:t>
      </w:r>
      <w:r w:rsidR="00066448">
        <w:t xml:space="preserve"> </w:t>
      </w:r>
      <w:r>
        <w:t xml:space="preserve">= </w:t>
      </w:r>
      <w:r w:rsidR="00D56302">
        <w:t>t</w:t>
      </w:r>
      <w:r>
        <w:t xml:space="preserve">otal </w:t>
      </w:r>
      <w:r w:rsidR="00D56302">
        <w:t>s</w:t>
      </w:r>
      <w:r>
        <w:t xml:space="preserve">uspended </w:t>
      </w:r>
      <w:r w:rsidR="00D56302">
        <w:t>s</w:t>
      </w:r>
      <w:r>
        <w:t>olids, DIN</w:t>
      </w:r>
      <w:r w:rsidR="00066448">
        <w:t xml:space="preserve"> </w:t>
      </w:r>
      <w:r>
        <w:t xml:space="preserve">= </w:t>
      </w:r>
      <w:r w:rsidR="00D56302">
        <w:t>d</w:t>
      </w:r>
      <w:r>
        <w:t xml:space="preserve">issolved </w:t>
      </w:r>
      <w:r w:rsidR="00D56302">
        <w:t>i</w:t>
      </w:r>
      <w:r>
        <w:t xml:space="preserve">norganic </w:t>
      </w:r>
      <w:r w:rsidR="00D56302">
        <w:t>n</w:t>
      </w:r>
      <w:r>
        <w:t>itrogen, DON</w:t>
      </w:r>
      <w:r w:rsidR="00066448">
        <w:t xml:space="preserve"> </w:t>
      </w:r>
      <w:r>
        <w:t xml:space="preserve">= </w:t>
      </w:r>
      <w:r w:rsidR="00D56302">
        <w:t>d</w:t>
      </w:r>
      <w:r>
        <w:t xml:space="preserve">issolved </w:t>
      </w:r>
      <w:r w:rsidR="00D56302">
        <w:t>o</w:t>
      </w:r>
      <w:r>
        <w:t xml:space="preserve">rganic </w:t>
      </w:r>
      <w:r w:rsidR="00D56302">
        <w:t>n</w:t>
      </w:r>
      <w:r>
        <w:t xml:space="preserve">itrogen, PN = </w:t>
      </w:r>
      <w:r w:rsidR="00D56302">
        <w:t>p</w:t>
      </w:r>
      <w:r>
        <w:t xml:space="preserve">articulate </w:t>
      </w:r>
      <w:r w:rsidR="00D56302">
        <w:t>n</w:t>
      </w:r>
      <w:r>
        <w:t>itrogen, TN</w:t>
      </w:r>
      <w:r w:rsidR="00066448">
        <w:t xml:space="preserve"> </w:t>
      </w:r>
      <w:r>
        <w:t xml:space="preserve">= </w:t>
      </w:r>
      <w:r w:rsidR="00D56302">
        <w:t>t</w:t>
      </w:r>
      <w:r>
        <w:t xml:space="preserve">otal </w:t>
      </w:r>
      <w:r w:rsidR="00D56302">
        <w:t>n</w:t>
      </w:r>
      <w:r>
        <w:t xml:space="preserve">itrogen, PSII = </w:t>
      </w:r>
      <w:r w:rsidR="00D56302">
        <w:t>p</w:t>
      </w:r>
      <w:r>
        <w:t>hotosynthesis Inhibiting herbicides, DIP</w:t>
      </w:r>
      <w:r w:rsidR="00066448">
        <w:t xml:space="preserve"> </w:t>
      </w:r>
      <w:r>
        <w:t xml:space="preserve">= </w:t>
      </w:r>
      <w:r w:rsidR="00D56302">
        <w:t>d</w:t>
      </w:r>
      <w:r>
        <w:t xml:space="preserve">issolved </w:t>
      </w:r>
      <w:r w:rsidR="00D56302">
        <w:t>i</w:t>
      </w:r>
      <w:r>
        <w:t xml:space="preserve">norganic </w:t>
      </w:r>
      <w:r w:rsidR="00D56302">
        <w:t>p</w:t>
      </w:r>
      <w:r>
        <w:t>hosphorus, DOP</w:t>
      </w:r>
      <w:r w:rsidR="00066448">
        <w:t xml:space="preserve"> </w:t>
      </w:r>
      <w:r>
        <w:t xml:space="preserve">= </w:t>
      </w:r>
      <w:r w:rsidR="00D56302">
        <w:t>d</w:t>
      </w:r>
      <w:r>
        <w:t xml:space="preserve">issolved organic </w:t>
      </w:r>
      <w:r w:rsidR="00D56302">
        <w:t>p</w:t>
      </w:r>
      <w:r>
        <w:t>hosphorus, PP</w:t>
      </w:r>
      <w:r w:rsidR="00066448">
        <w:t xml:space="preserve"> </w:t>
      </w:r>
      <w:r>
        <w:t xml:space="preserve">= </w:t>
      </w:r>
      <w:r w:rsidR="00D56302">
        <w:t>p</w:t>
      </w:r>
      <w:r>
        <w:t xml:space="preserve">articulate </w:t>
      </w:r>
      <w:r w:rsidR="00D56302">
        <w:t>p</w:t>
      </w:r>
      <w:r>
        <w:t>hosphorus, TP</w:t>
      </w:r>
      <w:r w:rsidR="00066448">
        <w:t xml:space="preserve"> </w:t>
      </w:r>
      <w:r>
        <w:t xml:space="preserve">= </w:t>
      </w:r>
      <w:r w:rsidR="00D56302">
        <w:t>t</w:t>
      </w:r>
      <w:r>
        <w:t xml:space="preserve">otal </w:t>
      </w:r>
      <w:r w:rsidR="00D56302">
        <w:t>p</w:t>
      </w:r>
      <w:r>
        <w:t>hosphorus</w:t>
      </w:r>
    </w:p>
    <w:tbl>
      <w:tblPr>
        <w:tblStyle w:val="MediumGrid3-Accent11"/>
        <w:tblW w:w="8897" w:type="dxa"/>
        <w:tblLayout w:type="fixed"/>
        <w:tblLook w:val="0000" w:firstRow="0" w:lastRow="0" w:firstColumn="0" w:lastColumn="0" w:noHBand="0" w:noVBand="0"/>
      </w:tblPr>
      <w:tblGrid>
        <w:gridCol w:w="959"/>
        <w:gridCol w:w="1559"/>
        <w:gridCol w:w="1134"/>
        <w:gridCol w:w="992"/>
        <w:gridCol w:w="1701"/>
        <w:gridCol w:w="1418"/>
        <w:gridCol w:w="1134"/>
      </w:tblGrid>
      <w:tr w:rsidR="00621553" w:rsidRPr="008F23F3" w:rsidTr="00B71C76">
        <w:trPr>
          <w:cnfStyle w:val="000000100000" w:firstRow="0" w:lastRow="0" w:firstColumn="0" w:lastColumn="0" w:oddVBand="0" w:evenVBand="0" w:oddHBand="1" w:evenHBand="0" w:firstRowFirstColumn="0" w:firstRowLastColumn="0" w:lastRowFirstColumn="0" w:lastRowLastColumn="0"/>
          <w:trHeight w:val="510"/>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p>
        </w:tc>
        <w:tc>
          <w:tcPr>
            <w:tcW w:w="1559"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Pre-development</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Current (2008 -2009)</w:t>
            </w:r>
          </w:p>
        </w:tc>
        <w:tc>
          <w:tcPr>
            <w:tcW w:w="992"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Current (2009 -2010)</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Anthropogenic</w:t>
            </w:r>
          </w:p>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Increase</w:t>
            </w:r>
          </w:p>
        </w:tc>
        <w:tc>
          <w:tcPr>
            <w:tcW w:w="1418" w:type="dxa"/>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Reef Rescue change (%)</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 xml:space="preserve">Total change </w:t>
            </w:r>
          </w:p>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w:t>
            </w:r>
          </w:p>
        </w:tc>
      </w:tr>
      <w:tr w:rsidR="00621553" w:rsidRPr="008F23F3" w:rsidTr="00B71C76">
        <w:trPr>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 xml:space="preserve">TSS </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w:t>
            </w:r>
            <w:proofErr w:type="spellStart"/>
            <w:r w:rsidRPr="008F23F3">
              <w:rPr>
                <w:kern w:val="1"/>
                <w:sz w:val="20"/>
                <w:szCs w:val="20"/>
                <w:lang w:val="en-CA"/>
              </w:rPr>
              <w:t>kt</w:t>
            </w:r>
            <w:proofErr w:type="spellEnd"/>
            <w:r w:rsidRPr="008F23F3">
              <w:rPr>
                <w:kern w:val="1"/>
                <w:sz w:val="20"/>
                <w:szCs w:val="20"/>
                <w:lang w:val="en-CA"/>
              </w:rPr>
              <w:t>/</w:t>
            </w:r>
            <w:proofErr w:type="spellStart"/>
            <w:r w:rsidRPr="008F23F3">
              <w:rPr>
                <w:kern w:val="1"/>
                <w:sz w:val="20"/>
                <w:szCs w:val="20"/>
                <w:lang w:val="en-CA"/>
              </w:rPr>
              <w:t>yr</w:t>
            </w:r>
            <w:proofErr w:type="spellEnd"/>
            <w:r w:rsidRPr="008F23F3">
              <w:rPr>
                <w:kern w:val="1"/>
                <w:sz w:val="20"/>
                <w:szCs w:val="20"/>
                <w:lang w:val="en-CA"/>
              </w:rPr>
              <w:t>)</w:t>
            </w:r>
          </w:p>
        </w:tc>
        <w:tc>
          <w:tcPr>
            <w:tcW w:w="1559"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48</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150</w:t>
            </w:r>
          </w:p>
        </w:tc>
        <w:tc>
          <w:tcPr>
            <w:tcW w:w="992"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147</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103</w:t>
            </w:r>
          </w:p>
        </w:tc>
        <w:tc>
          <w:tcPr>
            <w:tcW w:w="1418" w:type="dxa"/>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3.2</w:t>
            </w:r>
          </w:p>
        </w:tc>
        <w:tc>
          <w:tcPr>
            <w:cnfStyle w:val="000010000000" w:firstRow="0" w:lastRow="0" w:firstColumn="0" w:lastColumn="0" w:oddVBand="1" w:evenVBand="0" w:oddHBand="0" w:evenHBand="0" w:firstRowFirstColumn="0" w:firstRowLastColumn="0" w:lastRowFirstColumn="0" w:lastRowLastColumn="0"/>
            <w:tcW w:w="1134"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3.3</w:t>
            </w:r>
          </w:p>
        </w:tc>
      </w:tr>
      <w:tr w:rsidR="00621553" w:rsidRPr="008F23F3" w:rsidTr="00B71C76">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DIN</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75</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222</w:t>
            </w:r>
          </w:p>
        </w:tc>
        <w:tc>
          <w:tcPr>
            <w:tcW w:w="992"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207</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147</w:t>
            </w:r>
          </w:p>
        </w:tc>
        <w:tc>
          <w:tcPr>
            <w:tcW w:w="1418" w:type="dxa"/>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10.6</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10.6</w:t>
            </w:r>
          </w:p>
        </w:tc>
      </w:tr>
      <w:tr w:rsidR="00621553" w:rsidRPr="008F23F3" w:rsidTr="00B71C76">
        <w:trPr>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DON</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w:t>
            </w:r>
            <w:proofErr w:type="spellStart"/>
            <w:r w:rsidRPr="008F23F3">
              <w:rPr>
                <w:kern w:val="1"/>
                <w:sz w:val="20"/>
                <w:szCs w:val="20"/>
                <w:lang w:val="en-CA"/>
              </w:rPr>
              <w:t>kt</w:t>
            </w:r>
            <w:proofErr w:type="spellEnd"/>
            <w:r w:rsidRPr="008F23F3">
              <w:rPr>
                <w:kern w:val="1"/>
                <w:sz w:val="20"/>
                <w:szCs w:val="20"/>
                <w:lang w:val="en-CA"/>
              </w:rPr>
              <w:t>/</w:t>
            </w:r>
            <w:proofErr w:type="spellStart"/>
            <w:r w:rsidRPr="008F23F3">
              <w:rPr>
                <w:kern w:val="1"/>
                <w:sz w:val="20"/>
                <w:szCs w:val="20"/>
                <w:lang w:val="en-CA"/>
              </w:rPr>
              <w:t>yr</w:t>
            </w:r>
            <w:proofErr w:type="spellEnd"/>
            <w:r w:rsidRPr="008F23F3">
              <w:rPr>
                <w:kern w:val="1"/>
                <w:sz w:val="20"/>
                <w:szCs w:val="20"/>
                <w:lang w:val="en-CA"/>
              </w:rPr>
              <w:t>)</w:t>
            </w:r>
          </w:p>
        </w:tc>
        <w:tc>
          <w:tcPr>
            <w:tcW w:w="1559"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119</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399</w:t>
            </w:r>
          </w:p>
        </w:tc>
        <w:tc>
          <w:tcPr>
            <w:tcW w:w="992"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399</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280</w:t>
            </w:r>
          </w:p>
        </w:tc>
        <w:tc>
          <w:tcPr>
            <w:tcW w:w="1418" w:type="dxa"/>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r>
      <w:tr w:rsidR="00621553" w:rsidRPr="008F23F3" w:rsidTr="00B71C76">
        <w:trPr>
          <w:cnfStyle w:val="000000100000" w:firstRow="0" w:lastRow="0" w:firstColumn="0" w:lastColumn="0" w:oddVBand="0" w:evenVBand="0" w:oddHBand="1" w:evenHBand="0" w:firstRowFirstColumn="0" w:firstRowLastColumn="0" w:lastRowFirstColumn="0" w:lastRowLastColumn="0"/>
          <w:trHeight w:val="249"/>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PN</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119</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173</w:t>
            </w:r>
          </w:p>
        </w:tc>
        <w:tc>
          <w:tcPr>
            <w:tcW w:w="992"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170</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53</w:t>
            </w:r>
          </w:p>
        </w:tc>
        <w:tc>
          <w:tcPr>
            <w:tcW w:w="1418" w:type="dxa"/>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5.3</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5.3</w:t>
            </w:r>
          </w:p>
        </w:tc>
      </w:tr>
      <w:tr w:rsidR="00621553" w:rsidRPr="008F23F3" w:rsidTr="00B71C76">
        <w:trPr>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TN</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314</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793</w:t>
            </w:r>
          </w:p>
        </w:tc>
        <w:tc>
          <w:tcPr>
            <w:tcW w:w="992"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775</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480</w:t>
            </w:r>
          </w:p>
        </w:tc>
        <w:tc>
          <w:tcPr>
            <w:tcW w:w="1418" w:type="dxa"/>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3.8</w:t>
            </w:r>
          </w:p>
        </w:tc>
        <w:tc>
          <w:tcPr>
            <w:cnfStyle w:val="000010000000" w:firstRow="0" w:lastRow="0" w:firstColumn="0" w:lastColumn="0" w:oddVBand="1" w:evenVBand="0" w:oddHBand="0" w:evenHBand="0" w:firstRowFirstColumn="0" w:firstRowLastColumn="0" w:lastRowFirstColumn="0" w:lastRowLastColumn="0"/>
            <w:tcW w:w="1134"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3.8</w:t>
            </w:r>
          </w:p>
        </w:tc>
      </w:tr>
      <w:tr w:rsidR="00621553" w:rsidRPr="008F23F3" w:rsidTr="00B71C76">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PSII</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(kg/</w:t>
            </w:r>
            <w:proofErr w:type="spellStart"/>
            <w:r w:rsidRPr="008F23F3">
              <w:rPr>
                <w:kern w:val="1"/>
                <w:sz w:val="20"/>
                <w:szCs w:val="20"/>
                <w:lang w:val="en-CA"/>
              </w:rPr>
              <w:t>yr</w:t>
            </w:r>
            <w:proofErr w:type="spellEnd"/>
            <w:r w:rsidRPr="008F23F3">
              <w:rPr>
                <w:kern w:val="1"/>
                <w:sz w:val="20"/>
                <w:szCs w:val="20"/>
                <w:lang w:val="en-CA"/>
              </w:rPr>
              <w:t>)</w:t>
            </w:r>
          </w:p>
        </w:tc>
        <w:tc>
          <w:tcPr>
            <w:tcW w:w="1559"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423</w:t>
            </w:r>
          </w:p>
        </w:tc>
        <w:tc>
          <w:tcPr>
            <w:tcW w:w="992"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338</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423</w:t>
            </w:r>
          </w:p>
        </w:tc>
        <w:tc>
          <w:tcPr>
            <w:tcW w:w="1418" w:type="dxa"/>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20.2</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20.2</w:t>
            </w:r>
          </w:p>
        </w:tc>
      </w:tr>
      <w:tr w:rsidR="00621553" w:rsidRPr="008F23F3" w:rsidTr="00B71C76">
        <w:trPr>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DIP</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14</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75</w:t>
            </w:r>
          </w:p>
        </w:tc>
        <w:tc>
          <w:tcPr>
            <w:tcW w:w="992"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75</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61</w:t>
            </w:r>
          </w:p>
        </w:tc>
        <w:tc>
          <w:tcPr>
            <w:tcW w:w="1418" w:type="dxa"/>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r>
      <w:tr w:rsidR="00621553" w:rsidRPr="008F23F3" w:rsidTr="00B71C76">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DOP</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4</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20</w:t>
            </w:r>
          </w:p>
        </w:tc>
        <w:tc>
          <w:tcPr>
            <w:tcW w:w="992"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20</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16</w:t>
            </w:r>
          </w:p>
        </w:tc>
        <w:tc>
          <w:tcPr>
            <w:tcW w:w="1418" w:type="dxa"/>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0</w:t>
            </w:r>
          </w:p>
        </w:tc>
      </w:tr>
      <w:tr w:rsidR="00621553" w:rsidRPr="008F23F3" w:rsidTr="00B71C76">
        <w:trPr>
          <w:trHeight w:val="249"/>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PP</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39</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77</w:t>
            </w:r>
          </w:p>
        </w:tc>
        <w:tc>
          <w:tcPr>
            <w:tcW w:w="992"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76</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39</w:t>
            </w:r>
          </w:p>
        </w:tc>
        <w:tc>
          <w:tcPr>
            <w:tcW w:w="1418" w:type="dxa"/>
          </w:tcPr>
          <w:p w:rsidR="00621553" w:rsidRPr="008F23F3" w:rsidRDefault="00621553" w:rsidP="00B71C76">
            <w:pPr>
              <w:widowControl w:val="0"/>
              <w:suppressLineNumbers/>
              <w:suppressAutoHyphens/>
              <w:snapToGrid w:val="0"/>
              <w:jc w:val="center"/>
              <w:textAlignment w:val="baseline"/>
              <w:cnfStyle w:val="000000000000" w:firstRow="0" w:lastRow="0" w:firstColumn="0" w:lastColumn="0" w:oddVBand="0" w:evenVBand="0" w:oddHBand="0"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4.5</w:t>
            </w:r>
          </w:p>
        </w:tc>
        <w:tc>
          <w:tcPr>
            <w:cnfStyle w:val="000010000000" w:firstRow="0" w:lastRow="0" w:firstColumn="0" w:lastColumn="0" w:oddVBand="1" w:evenVBand="0" w:oddHBand="0" w:evenHBand="0" w:firstRowFirstColumn="0" w:firstRowLastColumn="0" w:lastRowFirstColumn="0" w:lastRowLastColumn="0"/>
            <w:tcW w:w="1134" w:type="dxa"/>
            <w:tcBorders>
              <w:top w:val="single" w:sz="8" w:space="0" w:color="FFFFFF" w:themeColor="background1"/>
              <w:bottom w:val="single" w:sz="8" w:space="0" w:color="FFFFFF" w:themeColor="background1"/>
            </w:tcBorders>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4.6</w:t>
            </w:r>
          </w:p>
        </w:tc>
      </w:tr>
      <w:tr w:rsidR="00621553" w:rsidRPr="008F23F3" w:rsidTr="00B71C76">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959" w:type="dxa"/>
          </w:tcPr>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TP</w:t>
            </w:r>
          </w:p>
          <w:p w:rsidR="00621553" w:rsidRPr="008F23F3" w:rsidRDefault="00621553" w:rsidP="00B71C76">
            <w:pPr>
              <w:widowControl w:val="0"/>
              <w:suppressLineNumbers/>
              <w:suppressAutoHyphens/>
              <w:snapToGrid w:val="0"/>
              <w:spacing w:line="276" w:lineRule="auto"/>
              <w:jc w:val="center"/>
              <w:textAlignment w:val="baseline"/>
              <w:rPr>
                <w:kern w:val="1"/>
                <w:sz w:val="20"/>
                <w:szCs w:val="20"/>
                <w:lang w:val="en-CA"/>
              </w:rPr>
            </w:pPr>
            <w:r w:rsidRPr="008F23F3">
              <w:rPr>
                <w:kern w:val="1"/>
                <w:sz w:val="20"/>
                <w:szCs w:val="20"/>
                <w:lang w:val="en-CA"/>
              </w:rPr>
              <w:t>(t/</w:t>
            </w:r>
            <w:proofErr w:type="spellStart"/>
            <w:r w:rsidRPr="008F23F3">
              <w:rPr>
                <w:kern w:val="1"/>
                <w:sz w:val="20"/>
                <w:szCs w:val="20"/>
                <w:lang w:val="en-CA"/>
              </w:rPr>
              <w:t>yr</w:t>
            </w:r>
            <w:proofErr w:type="spellEnd"/>
            <w:r w:rsidRPr="008F23F3">
              <w:rPr>
                <w:kern w:val="1"/>
                <w:sz w:val="20"/>
                <w:szCs w:val="20"/>
                <w:lang w:val="en-CA"/>
              </w:rPr>
              <w:t>)</w:t>
            </w:r>
          </w:p>
        </w:tc>
        <w:tc>
          <w:tcPr>
            <w:tcW w:w="1559"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57</w:t>
            </w:r>
          </w:p>
        </w:tc>
        <w:tc>
          <w:tcPr>
            <w:cnfStyle w:val="000010000000" w:firstRow="0" w:lastRow="0" w:firstColumn="0" w:lastColumn="0" w:oddVBand="1" w:evenVBand="0" w:oddHBand="0" w:evenHBand="0" w:firstRowFirstColumn="0" w:firstRowLastColumn="0" w:lastRowFirstColumn="0" w:lastRowLastColumn="0"/>
            <w:tcW w:w="1134"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172</w:t>
            </w:r>
          </w:p>
        </w:tc>
        <w:tc>
          <w:tcPr>
            <w:tcW w:w="992"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171</w:t>
            </w:r>
          </w:p>
        </w:tc>
        <w:tc>
          <w:tcPr>
            <w:cnfStyle w:val="000010000000" w:firstRow="0" w:lastRow="0" w:firstColumn="0" w:lastColumn="0" w:oddVBand="1" w:evenVBand="0" w:oddHBand="0" w:evenHBand="0" w:firstRowFirstColumn="0" w:firstRowLastColumn="0" w:lastRowFirstColumn="0" w:lastRowLastColumn="0"/>
            <w:tcW w:w="1701" w:type="dxa"/>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116</w:t>
            </w:r>
          </w:p>
        </w:tc>
        <w:tc>
          <w:tcPr>
            <w:tcW w:w="1418" w:type="dxa"/>
          </w:tcPr>
          <w:p w:rsidR="00621553" w:rsidRPr="008F23F3" w:rsidRDefault="00621553" w:rsidP="00B71C76">
            <w:pPr>
              <w:widowControl w:val="0"/>
              <w:suppressLineNumbers/>
              <w:suppressAutoHyphens/>
              <w:snapToGrid w:val="0"/>
              <w:jc w:val="center"/>
              <w:textAlignment w:val="baseline"/>
              <w:cnfStyle w:val="000000100000" w:firstRow="0" w:lastRow="0" w:firstColumn="0" w:lastColumn="0" w:oddVBand="0" w:evenVBand="0" w:oddHBand="1" w:evenHBand="0" w:firstRowFirstColumn="0" w:firstRowLastColumn="0" w:lastRowFirstColumn="0" w:lastRowLastColumn="0"/>
              <w:rPr>
                <w:rFonts w:eastAsia="Arial Unicode MS" w:cs="Arial"/>
                <w:kern w:val="1"/>
                <w:sz w:val="20"/>
                <w:szCs w:val="20"/>
                <w:lang w:val="en-CA" w:eastAsia="ar-SA"/>
              </w:rPr>
            </w:pPr>
            <w:r w:rsidRPr="008F23F3">
              <w:rPr>
                <w:rFonts w:eastAsia="Arial Unicode MS" w:cs="Arial"/>
                <w:kern w:val="1"/>
                <w:sz w:val="20"/>
                <w:szCs w:val="20"/>
                <w:lang w:val="en-CA" w:eastAsia="ar-SA"/>
              </w:rPr>
              <w:t>1.5</w:t>
            </w:r>
          </w:p>
        </w:tc>
        <w:tc>
          <w:tcPr>
            <w:cnfStyle w:val="000010000000" w:firstRow="0" w:lastRow="0" w:firstColumn="0" w:lastColumn="0" w:oddVBand="1" w:evenVBand="0" w:oddHBand="0" w:evenHBand="0" w:firstRowFirstColumn="0" w:firstRowLastColumn="0" w:lastRowFirstColumn="0" w:lastRowLastColumn="0"/>
            <w:tcW w:w="1134" w:type="dxa"/>
            <w:shd w:val="clear" w:color="auto" w:fill="DBE5F1" w:themeFill="accent1" w:themeFillTint="33"/>
          </w:tcPr>
          <w:p w:rsidR="00621553" w:rsidRPr="008F23F3" w:rsidRDefault="00621553" w:rsidP="00B71C76">
            <w:pPr>
              <w:widowControl w:val="0"/>
              <w:suppressLineNumbers/>
              <w:suppressAutoHyphens/>
              <w:snapToGrid w:val="0"/>
              <w:jc w:val="center"/>
              <w:textAlignment w:val="baseline"/>
              <w:rPr>
                <w:rFonts w:eastAsia="Arial Unicode MS" w:cs="Arial"/>
                <w:kern w:val="1"/>
                <w:sz w:val="20"/>
                <w:szCs w:val="20"/>
                <w:lang w:val="en-CA" w:eastAsia="ar-SA"/>
              </w:rPr>
            </w:pPr>
            <w:r w:rsidRPr="008F23F3">
              <w:rPr>
                <w:rFonts w:eastAsia="Arial Unicode MS" w:cs="Arial"/>
                <w:kern w:val="1"/>
                <w:sz w:val="20"/>
                <w:szCs w:val="20"/>
                <w:lang w:val="en-CA" w:eastAsia="ar-SA"/>
              </w:rPr>
              <w:t>1.5</w:t>
            </w:r>
          </w:p>
        </w:tc>
      </w:tr>
    </w:tbl>
    <w:p w:rsidR="00621553" w:rsidRPr="00632809" w:rsidRDefault="00621553" w:rsidP="00621553">
      <w:pPr>
        <w:widowControl w:val="0"/>
        <w:suppressAutoHyphens/>
        <w:spacing w:line="240" w:lineRule="auto"/>
        <w:textAlignment w:val="baseline"/>
        <w:rPr>
          <w:rFonts w:eastAsia="Arial Unicode MS" w:cs="Arial"/>
          <w:kern w:val="1"/>
          <w:lang w:val="en-CA" w:eastAsia="ar-SA"/>
        </w:rPr>
      </w:pPr>
    </w:p>
    <w:p w:rsidR="00D623E7" w:rsidRDefault="00311D9C" w:rsidP="00D623E7">
      <w:r>
        <w:t>For f</w:t>
      </w:r>
      <w:r w:rsidR="00621553">
        <w:t>urther information on water quality</w:t>
      </w:r>
      <w:r w:rsidR="00AA518F">
        <w:t xml:space="preserve"> monitoring and</w:t>
      </w:r>
      <w:r w:rsidR="00621553">
        <w:t xml:space="preserve"> impacts </w:t>
      </w:r>
      <w:r w:rsidR="00AA518F">
        <w:t>refer to</w:t>
      </w:r>
      <w:r w:rsidR="00621553">
        <w:t xml:space="preserve"> </w:t>
      </w:r>
      <w:r w:rsidR="00D74DD6">
        <w:t>Appendix G</w:t>
      </w:r>
      <w:r w:rsidR="00621553">
        <w:t>.</w:t>
      </w:r>
    </w:p>
    <w:p w:rsidR="00D623E7" w:rsidRDefault="00D623E7">
      <w:pPr>
        <w:spacing w:after="200"/>
        <w:rPr>
          <w:rFonts w:cs="Arial"/>
          <w:lang w:val="en-US" w:bidi="en-US"/>
        </w:rPr>
      </w:pPr>
    </w:p>
    <w:p w:rsidR="00AA518F" w:rsidRPr="000B4FFB" w:rsidRDefault="00AA518F" w:rsidP="00AA518F">
      <w:pPr>
        <w:rPr>
          <w:rFonts w:eastAsia="Arial Unicode MS" w:cs="Arial"/>
          <w:bCs/>
          <w:color w:val="000000"/>
          <w:kern w:val="1"/>
          <w:lang w:val="en-CA" w:eastAsia="ar-SA"/>
        </w:rPr>
      </w:pPr>
      <w:r w:rsidRPr="000B4FFB">
        <w:rPr>
          <w:rFonts w:eastAsia="Arial Unicode MS" w:cs="Arial"/>
          <w:bCs/>
          <w:color w:val="000000"/>
          <w:kern w:val="1"/>
          <w:lang w:val="en-CA" w:eastAsia="ar-SA"/>
        </w:rPr>
        <w:t xml:space="preserve">The Reef Water Quality Protection Plan (Reef Plan) was designed to accelerate the improvement of water quality flowing to the </w:t>
      </w:r>
      <w:r w:rsidR="00311D9C">
        <w:rPr>
          <w:rFonts w:eastAsia="Arial Unicode MS" w:cs="Arial"/>
          <w:bCs/>
          <w:color w:val="000000"/>
          <w:kern w:val="1"/>
          <w:lang w:val="en-CA" w:eastAsia="ar-SA"/>
        </w:rPr>
        <w:t>World Heritage Area</w:t>
      </w:r>
      <w:r w:rsidRPr="000B4FFB">
        <w:rPr>
          <w:rFonts w:eastAsia="Arial Unicode MS" w:cs="Arial"/>
          <w:bCs/>
          <w:color w:val="000000"/>
          <w:kern w:val="1"/>
          <w:lang w:val="en-CA" w:eastAsia="ar-SA"/>
        </w:rPr>
        <w:t xml:space="preserve"> from agricultural lands. The plan includes regulatory and incentive programs, extension activities and research and monitoring. The Reef Plan First Report Card was released in 2011</w:t>
      </w:r>
      <w:r w:rsidR="00311D9C">
        <w:rPr>
          <w:rFonts w:eastAsia="Arial Unicode MS" w:cs="Arial"/>
          <w:bCs/>
          <w:color w:val="000000"/>
          <w:kern w:val="1"/>
          <w:lang w:val="en-CA" w:eastAsia="ar-SA"/>
        </w:rPr>
        <w:fldChar w:fldCharType="begin"/>
      </w:r>
      <w:r w:rsidR="00311D9C">
        <w:rPr>
          <w:rFonts w:eastAsia="Arial Unicode MS" w:cs="Arial"/>
          <w:bCs/>
          <w:color w:val="000000"/>
          <w:kern w:val="1"/>
          <w:lang w:val="en-CA" w:eastAsia="ar-SA"/>
        </w:rPr>
        <w:instrText>ADDIN RW.CITE{{20484 DepartmentofPremierandCabinet,StateofQueensland 2011}}</w:instrText>
      </w:r>
      <w:r w:rsidR="00311D9C">
        <w:rPr>
          <w:rFonts w:eastAsia="Arial Unicode MS" w:cs="Arial"/>
          <w:bCs/>
          <w:color w:val="000000"/>
          <w:kern w:val="1"/>
          <w:lang w:val="en-CA" w:eastAsia="ar-SA"/>
        </w:rPr>
        <w:fldChar w:fldCharType="separate"/>
      </w:r>
      <w:r w:rsidR="00AF1F3E" w:rsidRPr="00AF1F3E">
        <w:rPr>
          <w:rFonts w:eastAsia="Times New Roman" w:cs="Arial"/>
          <w:vertAlign w:val="superscript"/>
        </w:rPr>
        <w:t>51</w:t>
      </w:r>
      <w:r w:rsidR="00311D9C">
        <w:rPr>
          <w:rFonts w:eastAsia="Arial Unicode MS" w:cs="Arial"/>
          <w:bCs/>
          <w:color w:val="000000"/>
          <w:kern w:val="1"/>
          <w:lang w:val="en-CA" w:eastAsia="ar-SA"/>
        </w:rPr>
        <w:fldChar w:fldCharType="end"/>
      </w:r>
      <w:r w:rsidRPr="000B4FFB">
        <w:rPr>
          <w:rFonts w:eastAsia="Arial Unicode MS" w:cs="Arial"/>
          <w:bCs/>
          <w:color w:val="000000"/>
          <w:kern w:val="1"/>
          <w:lang w:val="en-CA" w:eastAsia="ar-SA"/>
        </w:rPr>
        <w:t xml:space="preserve"> and provides an important baseline for which future loads will be compared. Progress will be assessed over time to determine the outcomes of Reef Plan initiatives. Certain Reef Plan goals include a minimum of 50</w:t>
      </w:r>
      <w:r w:rsidR="00311D9C">
        <w:rPr>
          <w:rFonts w:eastAsia="Arial Unicode MS" w:cs="Arial"/>
          <w:bCs/>
          <w:color w:val="000000"/>
          <w:kern w:val="1"/>
          <w:lang w:val="en-CA" w:eastAsia="ar-SA"/>
        </w:rPr>
        <w:t xml:space="preserve"> per cent</w:t>
      </w:r>
      <w:r w:rsidRPr="000B4FFB">
        <w:rPr>
          <w:rFonts w:eastAsia="Arial Unicode MS" w:cs="Arial"/>
          <w:bCs/>
          <w:color w:val="000000"/>
          <w:kern w:val="1"/>
          <w:lang w:val="en-CA" w:eastAsia="ar-SA"/>
        </w:rPr>
        <w:t xml:space="preserve"> reduction in nitrogen and phosphorus loads at the end of the catchment by 2013 and a minimum of 20</w:t>
      </w:r>
      <w:r w:rsidR="00311D9C">
        <w:rPr>
          <w:rFonts w:eastAsia="Arial Unicode MS" w:cs="Arial"/>
          <w:bCs/>
          <w:color w:val="000000"/>
          <w:kern w:val="1"/>
          <w:lang w:val="en-CA" w:eastAsia="ar-SA"/>
        </w:rPr>
        <w:t xml:space="preserve"> per cent</w:t>
      </w:r>
      <w:r w:rsidRPr="000B4FFB">
        <w:rPr>
          <w:rFonts w:eastAsia="Arial Unicode MS" w:cs="Arial"/>
          <w:bCs/>
          <w:color w:val="000000"/>
          <w:kern w:val="1"/>
          <w:lang w:val="en-CA" w:eastAsia="ar-SA"/>
        </w:rPr>
        <w:t xml:space="preserve"> reduction in sediment loads at t</w:t>
      </w:r>
      <w:r>
        <w:rPr>
          <w:rFonts w:eastAsia="Arial Unicode MS" w:cs="Arial"/>
          <w:bCs/>
          <w:color w:val="000000"/>
          <w:kern w:val="1"/>
          <w:lang w:val="en-CA" w:eastAsia="ar-SA"/>
        </w:rPr>
        <w:t>he end of the catchment by 2020.</w:t>
      </w:r>
      <w:r>
        <w:rPr>
          <w:rFonts w:eastAsia="Arial Unicode MS" w:cs="Arial"/>
          <w:bCs/>
          <w:color w:val="000000"/>
          <w:kern w:val="1"/>
          <w:lang w:val="en-CA" w:eastAsia="ar-SA"/>
        </w:rPr>
        <w:fldChar w:fldCharType="begin"/>
      </w:r>
      <w:r>
        <w:rPr>
          <w:rFonts w:eastAsia="Arial Unicode MS" w:cs="Arial"/>
          <w:bCs/>
          <w:color w:val="000000"/>
          <w:kern w:val="1"/>
          <w:lang w:val="en-CA" w:eastAsia="ar-SA"/>
        </w:rPr>
        <w:instrText>ADDIN RW.CITE{{17146 DepartmentofthePremierandCabinet 2011}}</w:instrText>
      </w:r>
      <w:r>
        <w:rPr>
          <w:rFonts w:eastAsia="Arial Unicode MS" w:cs="Arial"/>
          <w:bCs/>
          <w:color w:val="000000"/>
          <w:kern w:val="1"/>
          <w:lang w:val="en-CA" w:eastAsia="ar-SA"/>
        </w:rPr>
        <w:fldChar w:fldCharType="separate"/>
      </w:r>
      <w:r w:rsidR="00AF1F3E" w:rsidRPr="00AF1F3E">
        <w:rPr>
          <w:rFonts w:eastAsia="Times New Roman" w:cs="Arial"/>
          <w:vertAlign w:val="superscript"/>
        </w:rPr>
        <w:t>52</w:t>
      </w:r>
      <w:r>
        <w:rPr>
          <w:rFonts w:eastAsia="Arial Unicode MS" w:cs="Arial"/>
          <w:bCs/>
          <w:color w:val="000000"/>
          <w:kern w:val="1"/>
          <w:lang w:val="en-CA" w:eastAsia="ar-SA"/>
        </w:rPr>
        <w:fldChar w:fldCharType="end"/>
      </w:r>
    </w:p>
    <w:p w:rsidR="00AA518F" w:rsidRDefault="00AA518F" w:rsidP="00AA518F">
      <w:pPr>
        <w:spacing w:after="200"/>
        <w:rPr>
          <w:rStyle w:val="Heading3Char"/>
        </w:rPr>
      </w:pPr>
      <w:r>
        <w:rPr>
          <w:rStyle w:val="Heading3Char"/>
        </w:rPr>
        <w:br w:type="page"/>
      </w:r>
    </w:p>
    <w:p w:rsidR="00C82BD8" w:rsidRDefault="00311D9C" w:rsidP="008079F1">
      <w:pPr>
        <w:pStyle w:val="Heading3"/>
        <w:rPr>
          <w:lang w:bidi="en-US"/>
        </w:rPr>
      </w:pPr>
      <w:bookmarkStart w:id="45" w:name="_Toc371077018"/>
      <w:r>
        <w:rPr>
          <w:lang w:bidi="en-US"/>
        </w:rPr>
        <w:lastRenderedPageBreak/>
        <w:t>Priorities for conservation and restoration</w:t>
      </w:r>
      <w:bookmarkEnd w:id="45"/>
    </w:p>
    <w:p w:rsidR="00C82BD8" w:rsidRPr="00B95922" w:rsidRDefault="00C82BD8" w:rsidP="00C82BD8">
      <w:r w:rsidRPr="00B95922">
        <w:t xml:space="preserve">Coastal ecosystems located in the floodplain and coastal zone are those that have experienced the greatest losses and those most at risk in the future. Future conservation measures </w:t>
      </w:r>
      <w:r w:rsidR="00412FB4">
        <w:t>should include</w:t>
      </w:r>
      <w:r w:rsidRPr="00B95922">
        <w:t xml:space="preserve"> protect</w:t>
      </w:r>
      <w:r w:rsidR="00412FB4">
        <w:t>ion of</w:t>
      </w:r>
      <w:r w:rsidRPr="00B95922">
        <w:t xml:space="preserve"> these ecosystems from further loss and impacts and restoration efforts should focus on these areas. These areas are also at greatest risk from flooding, storm and climate change impacts</w:t>
      </w:r>
      <w:r w:rsidR="009906FB">
        <w:t>. New</w:t>
      </w:r>
      <w:r w:rsidRPr="00B95922">
        <w:t xml:space="preserve"> high value infrastructure, such as residential and industrial development</w:t>
      </w:r>
      <w:r w:rsidR="00066448">
        <w:t>,</w:t>
      </w:r>
      <w:r w:rsidRPr="00B95922">
        <w:t xml:space="preserve"> should be avoided in these areas. Current infrastructure in these areas needs to be </w:t>
      </w:r>
      <w:r w:rsidR="009906FB">
        <w:t xml:space="preserve">constructed </w:t>
      </w:r>
      <w:r w:rsidR="00066448">
        <w:t xml:space="preserve">and </w:t>
      </w:r>
      <w:r w:rsidRPr="00B95922">
        <w:t>managed to current best practice</w:t>
      </w:r>
      <w:r w:rsidR="009906FB">
        <w:t xml:space="preserve"> for minimising impacts on the area’s hydrological processes</w:t>
      </w:r>
      <w:r w:rsidRPr="00B95922">
        <w:t>.</w:t>
      </w:r>
    </w:p>
    <w:p w:rsidR="000B431B" w:rsidRDefault="000B431B" w:rsidP="00C82BD8"/>
    <w:p w:rsidR="0027605D" w:rsidRDefault="00C82BD8" w:rsidP="00C82BD8">
      <w:pPr>
        <w:rPr>
          <w:rFonts w:cs="Arial"/>
        </w:rPr>
      </w:pPr>
      <w:r w:rsidRPr="00621553">
        <w:t xml:space="preserve">Coastal ecosystems outside of these zones should be retained where possible. </w:t>
      </w:r>
      <w:r w:rsidR="00B55FF2">
        <w:rPr>
          <w:rFonts w:cs="Arial"/>
        </w:rPr>
        <w:t>As it stands today, the O’Connell basin can no longer afford to lose any more coastal ecosystems. There is a strong need to restore ecological processes through improvements to land use management, ecologica</w:t>
      </w:r>
      <w:r w:rsidR="009906FB">
        <w:rPr>
          <w:rFonts w:cs="Arial"/>
        </w:rPr>
        <w:t>l</w:t>
      </w:r>
      <w:r w:rsidR="00B55FF2">
        <w:rPr>
          <w:rFonts w:cs="Arial"/>
        </w:rPr>
        <w:t>l</w:t>
      </w:r>
      <w:r w:rsidR="009906FB">
        <w:rPr>
          <w:rFonts w:cs="Arial"/>
        </w:rPr>
        <w:t>y</w:t>
      </w:r>
      <w:r w:rsidR="00B55FF2">
        <w:rPr>
          <w:rFonts w:cs="Arial"/>
        </w:rPr>
        <w:t xml:space="preserve"> sustainable design and ecosystem restoration. The floodplain coastal ecosystems </w:t>
      </w:r>
      <w:r w:rsidR="009906FB">
        <w:rPr>
          <w:rFonts w:cs="Arial"/>
        </w:rPr>
        <w:t>are currently at greatest risk.</w:t>
      </w:r>
    </w:p>
    <w:p w:rsidR="0027605D" w:rsidRPr="0027605D" w:rsidRDefault="0027605D" w:rsidP="009906FB">
      <w:pPr>
        <w:pStyle w:val="Heading4"/>
        <w:rPr>
          <w:lang w:val="en-AU"/>
        </w:rPr>
      </w:pPr>
      <w:r w:rsidRPr="0027605D">
        <w:rPr>
          <w:lang w:val="en-AU"/>
        </w:rPr>
        <w:t>Coastal zone</w:t>
      </w:r>
    </w:p>
    <w:p w:rsidR="0027605D" w:rsidRPr="0027605D" w:rsidRDefault="0027605D" w:rsidP="0027605D">
      <w:pPr>
        <w:rPr>
          <w:lang w:val="en-AU"/>
        </w:rPr>
      </w:pPr>
      <w:r w:rsidRPr="0027605D">
        <w:rPr>
          <w:lang w:val="en-AU"/>
        </w:rPr>
        <w:t>Coastal ecosystems in the coastal zone generally have the closest connections to the World Heritage Area</w:t>
      </w:r>
      <w:r w:rsidR="009906FB">
        <w:rPr>
          <w:lang w:val="en-AU"/>
        </w:rPr>
        <w:t xml:space="preserve"> and </w:t>
      </w:r>
      <w:r w:rsidRPr="0027605D">
        <w:rPr>
          <w:lang w:val="en-AU"/>
        </w:rPr>
        <w:t xml:space="preserve">generally have a higher capacity to provide physical, biological and biogeochemical processes to the World Heritage Area. Some coastal ecosystems in the coastal zone also fall within the World Heritage Area. The coastal zone is also the area at greatest risk from the impacts of climate change. </w:t>
      </w:r>
      <w:r w:rsidR="009906FB">
        <w:rPr>
          <w:lang w:val="en-AU"/>
        </w:rPr>
        <w:t>Actions that could be taken to reduce pressure on the coastal zone</w:t>
      </w:r>
      <w:r w:rsidRPr="0027605D">
        <w:rPr>
          <w:lang w:val="en-AU"/>
        </w:rPr>
        <w:t xml:space="preserve"> in the </w:t>
      </w:r>
      <w:r w:rsidR="00712530">
        <w:rPr>
          <w:lang w:val="en-AU"/>
        </w:rPr>
        <w:t>O’Connell</w:t>
      </w:r>
      <w:r w:rsidRPr="0027605D">
        <w:rPr>
          <w:lang w:val="en-AU"/>
        </w:rPr>
        <w:t xml:space="preserve"> basin include:</w:t>
      </w:r>
    </w:p>
    <w:p w:rsidR="0027605D" w:rsidRPr="0027605D" w:rsidRDefault="0027605D" w:rsidP="0027605D">
      <w:pPr>
        <w:rPr>
          <w:lang w:val="en-AU"/>
        </w:rPr>
      </w:pPr>
    </w:p>
    <w:p w:rsidR="0027605D" w:rsidRPr="0027605D" w:rsidRDefault="006162EC"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Limit</w:t>
      </w:r>
      <w:r w:rsidR="0027605D" w:rsidRPr="0027605D">
        <w:rPr>
          <w:rFonts w:eastAsiaTheme="minorEastAsia"/>
          <w:szCs w:val="20"/>
          <w:lang w:val="en-US" w:eastAsia="en-AU" w:bidi="en-US"/>
        </w:rPr>
        <w:t xml:space="preserve"> further loss </w:t>
      </w:r>
      <w:r>
        <w:rPr>
          <w:rFonts w:eastAsiaTheme="minorEastAsia"/>
          <w:szCs w:val="20"/>
          <w:lang w:val="en-US" w:eastAsia="en-AU" w:bidi="en-US"/>
        </w:rPr>
        <w:t>of remaining coastal ecosystems.</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Increased protection afforded to remaining coastal ecosystems</w:t>
      </w:r>
      <w:r w:rsidR="00066448">
        <w:rPr>
          <w:rFonts w:eastAsiaTheme="minorEastAsia"/>
          <w:szCs w:val="20"/>
          <w:lang w:val="en-US" w:eastAsia="en-AU" w:bidi="en-US"/>
        </w:rPr>
        <w:t>.</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 xml:space="preserve">Restore riparian corridors to a standard that provides effective ecological </w:t>
      </w:r>
      <w:r w:rsidR="00D845B2">
        <w:rPr>
          <w:rFonts w:eastAsiaTheme="minorEastAsia"/>
          <w:szCs w:val="20"/>
          <w:lang w:val="en-US" w:eastAsia="en-AU" w:bidi="en-US"/>
        </w:rPr>
        <w:t>functions</w:t>
      </w:r>
      <w:r w:rsidRPr="0027605D">
        <w:rPr>
          <w:rFonts w:eastAsiaTheme="minorEastAsia"/>
          <w:szCs w:val="20"/>
          <w:lang w:val="en-US" w:eastAsia="en-AU" w:bidi="en-US"/>
        </w:rPr>
        <w:t>. Any re</w:t>
      </w:r>
      <w:r w:rsidR="006162EC">
        <w:rPr>
          <w:rFonts w:eastAsiaTheme="minorEastAsia"/>
          <w:szCs w:val="20"/>
          <w:lang w:val="en-US" w:eastAsia="en-AU" w:bidi="en-US"/>
        </w:rPr>
        <w:t>-</w:t>
      </w:r>
      <w:r w:rsidRPr="0027605D">
        <w:rPr>
          <w:rFonts w:eastAsiaTheme="minorEastAsia"/>
          <w:szCs w:val="20"/>
          <w:lang w:val="en-US" w:eastAsia="en-AU" w:bidi="en-US"/>
        </w:rPr>
        <w:t xml:space="preserve">vegetation should </w:t>
      </w:r>
      <w:r w:rsidR="006162EC">
        <w:rPr>
          <w:rFonts w:eastAsiaTheme="minorEastAsia"/>
          <w:szCs w:val="20"/>
          <w:lang w:val="en-US" w:eastAsia="en-AU" w:bidi="en-US"/>
        </w:rPr>
        <w:t xml:space="preserve">consider the appropriateness of using </w:t>
      </w:r>
      <w:r w:rsidRPr="0027605D">
        <w:rPr>
          <w:rFonts w:eastAsiaTheme="minorEastAsia"/>
          <w:szCs w:val="20"/>
          <w:lang w:val="en-US" w:eastAsia="en-AU" w:bidi="en-US"/>
        </w:rPr>
        <w:t>species adapted for future climate scenarios</w:t>
      </w:r>
      <w:r w:rsidR="006162EC">
        <w:rPr>
          <w:rFonts w:eastAsiaTheme="minorEastAsia"/>
          <w:szCs w:val="20"/>
          <w:lang w:val="en-US" w:eastAsia="en-AU" w:bidi="en-US"/>
        </w:rPr>
        <w:t>.</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Improv</w:t>
      </w:r>
      <w:r w:rsidR="006162EC">
        <w:rPr>
          <w:rFonts w:eastAsiaTheme="minorEastAsia"/>
          <w:szCs w:val="20"/>
          <w:lang w:val="en-US" w:eastAsia="en-AU" w:bidi="en-US"/>
        </w:rPr>
        <w:t xml:space="preserve">ing </w:t>
      </w:r>
      <w:r w:rsidRPr="0027605D">
        <w:rPr>
          <w:rFonts w:eastAsiaTheme="minorEastAsia"/>
          <w:szCs w:val="20"/>
          <w:lang w:val="en-US" w:eastAsia="en-AU" w:bidi="en-US"/>
        </w:rPr>
        <w:t>agricultural practices to current best practice standards including a shift from furrow irrigation to trickle irrigation</w:t>
      </w:r>
      <w:r>
        <w:rPr>
          <w:rFonts w:eastAsiaTheme="minorEastAsia"/>
          <w:szCs w:val="20"/>
          <w:lang w:val="en-US" w:eastAsia="en-AU" w:bidi="en-US"/>
        </w:rPr>
        <w:t>. The practice of burning trash blankets on cane</w:t>
      </w:r>
      <w:r w:rsidR="00B776C9">
        <w:rPr>
          <w:rFonts w:eastAsiaTheme="minorEastAsia"/>
          <w:szCs w:val="20"/>
          <w:lang w:val="en-US" w:eastAsia="en-AU" w:bidi="en-US"/>
        </w:rPr>
        <w:t xml:space="preserve"> </w:t>
      </w:r>
      <w:r>
        <w:rPr>
          <w:rFonts w:eastAsiaTheme="minorEastAsia"/>
          <w:szCs w:val="20"/>
          <w:lang w:val="en-US" w:eastAsia="en-AU" w:bidi="en-US"/>
        </w:rPr>
        <w:t>lands should be discouraged to prevent exposure of topsoil prior to the wet season.</w:t>
      </w:r>
    </w:p>
    <w:p w:rsidR="0027605D" w:rsidRPr="0027605D" w:rsidRDefault="006162EC"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Limit</w:t>
      </w:r>
      <w:r w:rsidR="0027605D" w:rsidRPr="0027605D">
        <w:rPr>
          <w:rFonts w:eastAsiaTheme="minorEastAsia"/>
          <w:szCs w:val="20"/>
          <w:lang w:val="en-US" w:eastAsia="en-AU" w:bidi="en-US"/>
        </w:rPr>
        <w:t xml:space="preserve"> </w:t>
      </w:r>
      <w:r>
        <w:rPr>
          <w:rFonts w:eastAsiaTheme="minorEastAsia"/>
          <w:szCs w:val="20"/>
          <w:lang w:val="en-US" w:eastAsia="en-AU" w:bidi="en-US"/>
        </w:rPr>
        <w:t xml:space="preserve">further </w:t>
      </w:r>
      <w:r w:rsidR="0027605D" w:rsidRPr="0027605D">
        <w:rPr>
          <w:rFonts w:eastAsiaTheme="minorEastAsia"/>
          <w:szCs w:val="20"/>
          <w:lang w:val="en-US" w:eastAsia="en-AU" w:bidi="en-US"/>
        </w:rPr>
        <w:t xml:space="preserve">intensive development in </w:t>
      </w:r>
      <w:r>
        <w:rPr>
          <w:rFonts w:eastAsiaTheme="minorEastAsia"/>
          <w:szCs w:val="20"/>
          <w:lang w:val="en-US" w:eastAsia="en-AU" w:bidi="en-US"/>
        </w:rPr>
        <w:t>the coastal zone, particularly in intact areas. This will not only reduce environmental impacts, but may also reduce the risk of economic impacts resulting from f</w:t>
      </w:r>
      <w:r w:rsidR="0027605D" w:rsidRPr="0027605D">
        <w:rPr>
          <w:rFonts w:eastAsiaTheme="minorEastAsia"/>
          <w:szCs w:val="20"/>
          <w:lang w:val="en-US" w:eastAsia="en-AU" w:bidi="en-US"/>
        </w:rPr>
        <w:t>uture climate change</w:t>
      </w:r>
      <w:r>
        <w:rPr>
          <w:rFonts w:eastAsiaTheme="minorEastAsia"/>
          <w:szCs w:val="20"/>
          <w:lang w:val="en-US" w:eastAsia="en-AU" w:bidi="en-US"/>
        </w:rPr>
        <w:t>, as</w:t>
      </w:r>
      <w:r w:rsidR="0027605D" w:rsidRPr="0027605D">
        <w:rPr>
          <w:rFonts w:eastAsiaTheme="minorEastAsia"/>
          <w:szCs w:val="20"/>
          <w:lang w:val="en-US" w:eastAsia="en-AU" w:bidi="en-US"/>
        </w:rPr>
        <w:t xml:space="preserve"> scenarios predict that the coastal zone will be at greatest risk from sea-level rise and storm surge</w:t>
      </w:r>
      <w:r>
        <w:rPr>
          <w:rFonts w:eastAsiaTheme="minorEastAsia"/>
          <w:szCs w:val="20"/>
          <w:lang w:val="en-US" w:eastAsia="en-AU" w:bidi="en-US"/>
        </w:rPr>
        <w:t>.</w:t>
      </w:r>
    </w:p>
    <w:p w:rsidR="0027605D" w:rsidRPr="0027605D" w:rsidRDefault="0027605D" w:rsidP="002B7AB1">
      <w:pPr>
        <w:numPr>
          <w:ilvl w:val="0"/>
          <w:numId w:val="5"/>
        </w:numPr>
        <w:contextualSpacing/>
        <w:rPr>
          <w:rFonts w:eastAsiaTheme="minorEastAsia" w:cs="Arial"/>
          <w:szCs w:val="20"/>
          <w:lang w:val="en-US" w:eastAsia="en-AU" w:bidi="en-US"/>
        </w:rPr>
      </w:pPr>
      <w:r w:rsidRPr="0027605D">
        <w:rPr>
          <w:rFonts w:eastAsiaTheme="minorEastAsia" w:cs="Arial"/>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6162EC">
        <w:rPr>
          <w:rFonts w:eastAsiaTheme="minorEastAsia" w:cs="Arial"/>
          <w:szCs w:val="20"/>
          <w:lang w:val="en-US" w:eastAsia="en-AU" w:bidi="en-US"/>
        </w:rPr>
        <w:t>.</w:t>
      </w:r>
    </w:p>
    <w:p w:rsidR="0027605D" w:rsidRDefault="0027605D" w:rsidP="002B7AB1">
      <w:pPr>
        <w:numPr>
          <w:ilvl w:val="0"/>
          <w:numId w:val="5"/>
        </w:numPr>
        <w:contextualSpacing/>
        <w:rPr>
          <w:szCs w:val="20"/>
          <w:lang w:val="en-US" w:bidi="en-US"/>
        </w:rPr>
      </w:pPr>
      <w:r w:rsidRPr="00621553">
        <w:rPr>
          <w:szCs w:val="20"/>
          <w:lang w:val="en-US" w:bidi="en-US"/>
        </w:rPr>
        <w:t>Introduc</w:t>
      </w:r>
      <w:r w:rsidR="006162EC">
        <w:rPr>
          <w:szCs w:val="20"/>
          <w:lang w:val="en-US" w:bidi="en-US"/>
        </w:rPr>
        <w:t>e</w:t>
      </w:r>
      <w:r w:rsidRPr="00621553">
        <w:rPr>
          <w:szCs w:val="20"/>
          <w:lang w:val="en-US" w:bidi="en-US"/>
        </w:rPr>
        <w:t xml:space="preserve"> a comprehensive water quality and </w:t>
      </w:r>
      <w:proofErr w:type="spellStart"/>
      <w:r w:rsidRPr="00621553">
        <w:rPr>
          <w:szCs w:val="20"/>
          <w:lang w:val="en-US" w:bidi="en-US"/>
        </w:rPr>
        <w:t>seagrass</w:t>
      </w:r>
      <w:proofErr w:type="spellEnd"/>
      <w:r w:rsidRPr="00621553">
        <w:rPr>
          <w:szCs w:val="20"/>
          <w:lang w:val="en-US" w:bidi="en-US"/>
        </w:rPr>
        <w:t xml:space="preserve"> monitoring program to ensure long-term health and res</w:t>
      </w:r>
      <w:r>
        <w:rPr>
          <w:szCs w:val="20"/>
          <w:lang w:val="en-US" w:bidi="en-US"/>
        </w:rPr>
        <w:t xml:space="preserve">ilience of </w:t>
      </w:r>
      <w:proofErr w:type="spellStart"/>
      <w:r>
        <w:rPr>
          <w:szCs w:val="20"/>
          <w:lang w:val="en-US" w:bidi="en-US"/>
        </w:rPr>
        <w:t>seagrass</w:t>
      </w:r>
      <w:proofErr w:type="spellEnd"/>
      <w:r>
        <w:rPr>
          <w:szCs w:val="20"/>
          <w:lang w:val="en-US" w:bidi="en-US"/>
        </w:rPr>
        <w:t xml:space="preserve"> in the area</w:t>
      </w:r>
      <w:r w:rsidR="006162EC">
        <w:rPr>
          <w:szCs w:val="20"/>
          <w:lang w:val="en-US" w:bidi="en-US"/>
        </w:rPr>
        <w:t>.</w:t>
      </w:r>
    </w:p>
    <w:p w:rsidR="0027605D" w:rsidRDefault="0027605D" w:rsidP="002B7AB1">
      <w:pPr>
        <w:numPr>
          <w:ilvl w:val="0"/>
          <w:numId w:val="5"/>
        </w:numPr>
        <w:contextualSpacing/>
        <w:rPr>
          <w:szCs w:val="20"/>
          <w:lang w:val="en-US" w:bidi="en-US"/>
        </w:rPr>
      </w:pPr>
      <w:r>
        <w:rPr>
          <w:szCs w:val="20"/>
          <w:lang w:val="en-US" w:bidi="en-US"/>
        </w:rPr>
        <w:t xml:space="preserve">Manage vehicle access to the coastline and wetland coastal ecosystems to </w:t>
      </w:r>
      <w:proofErr w:type="spellStart"/>
      <w:r>
        <w:rPr>
          <w:szCs w:val="20"/>
          <w:lang w:val="en-US" w:bidi="en-US"/>
        </w:rPr>
        <w:t>minimise</w:t>
      </w:r>
      <w:proofErr w:type="spellEnd"/>
      <w:r>
        <w:rPr>
          <w:szCs w:val="20"/>
          <w:lang w:val="en-US" w:bidi="en-US"/>
        </w:rPr>
        <w:t xml:space="preserve"> impacts to species (such as birds and turtles) that are matters of national environmental significance</w:t>
      </w:r>
      <w:r w:rsidR="006162EC">
        <w:rPr>
          <w:szCs w:val="20"/>
          <w:lang w:val="en-US" w:bidi="en-US"/>
        </w:rPr>
        <w:t>.</w:t>
      </w:r>
    </w:p>
    <w:p w:rsidR="0027605D" w:rsidRDefault="0027605D" w:rsidP="002B7AB1">
      <w:pPr>
        <w:numPr>
          <w:ilvl w:val="0"/>
          <w:numId w:val="5"/>
        </w:numPr>
        <w:spacing w:before="200"/>
        <w:contextualSpacing/>
        <w:rPr>
          <w:rFonts w:eastAsiaTheme="minorEastAsia"/>
          <w:szCs w:val="20"/>
          <w:lang w:val="en-US" w:eastAsia="en-AU" w:bidi="en-US"/>
        </w:rPr>
      </w:pPr>
      <w:r w:rsidRPr="0027605D">
        <w:rPr>
          <w:rFonts w:eastAsiaTheme="minorEastAsia"/>
          <w:szCs w:val="20"/>
          <w:lang w:val="en-US" w:eastAsia="en-AU" w:bidi="en-US"/>
        </w:rPr>
        <w:lastRenderedPageBreak/>
        <w:t xml:space="preserve">Lower the height of ponded pasture bund walls distributed throughout the coastal zone to a height that allows king tides to flow over the bunds, providing for fish passage and natural weed control. Seawater has been shown to be an effective tool for preventing overgrowth of native sedges and introduced pasture grasses such as </w:t>
      </w:r>
      <w:proofErr w:type="spellStart"/>
      <w:r w:rsidRPr="0027605D">
        <w:rPr>
          <w:rFonts w:eastAsiaTheme="minorEastAsia"/>
          <w:i/>
          <w:szCs w:val="20"/>
          <w:lang w:val="en-US" w:eastAsia="en-AU" w:bidi="en-US"/>
        </w:rPr>
        <w:t>Hymenachne</w:t>
      </w:r>
      <w:proofErr w:type="spellEnd"/>
      <w:r w:rsidRPr="0027605D">
        <w:rPr>
          <w:rFonts w:eastAsiaTheme="minorEastAsia"/>
          <w:szCs w:val="20"/>
          <w:lang w:val="en-US" w:eastAsia="en-AU" w:bidi="en-US"/>
        </w:rPr>
        <w:t>.</w:t>
      </w:r>
    </w:p>
    <w:p w:rsidR="0027605D" w:rsidRPr="009906FB" w:rsidRDefault="0027605D" w:rsidP="0027605D">
      <w:pPr>
        <w:numPr>
          <w:ilvl w:val="0"/>
          <w:numId w:val="5"/>
        </w:numPr>
        <w:spacing w:before="200"/>
        <w:contextualSpacing/>
        <w:rPr>
          <w:rFonts w:eastAsiaTheme="minorEastAsia" w:cs="Arial"/>
          <w:szCs w:val="20"/>
          <w:lang w:val="en-US" w:eastAsia="en-AU" w:bidi="en-US"/>
        </w:rPr>
      </w:pPr>
      <w:r w:rsidRPr="009906FB">
        <w:rPr>
          <w:rFonts w:eastAsiaTheme="minorEastAsia"/>
          <w:szCs w:val="20"/>
          <w:lang w:val="en-US" w:eastAsia="en-AU" w:bidi="en-US"/>
        </w:rPr>
        <w:t>Reinstate coastal (beachfront) vegetation in those areas (especially the Waterhole Creek sub-basin).</w:t>
      </w:r>
    </w:p>
    <w:p w:rsidR="0027605D" w:rsidRPr="0027605D" w:rsidRDefault="0027605D" w:rsidP="009906FB">
      <w:pPr>
        <w:pStyle w:val="Heading4"/>
        <w:rPr>
          <w:lang w:val="en-AU"/>
        </w:rPr>
      </w:pPr>
      <w:r w:rsidRPr="0027605D">
        <w:rPr>
          <w:lang w:val="en-AU"/>
        </w:rPr>
        <w:t>Floodplain</w:t>
      </w:r>
    </w:p>
    <w:p w:rsidR="0027605D" w:rsidRPr="0027605D" w:rsidRDefault="0027605D" w:rsidP="0027605D">
      <w:pPr>
        <w:rPr>
          <w:lang w:val="en-AU"/>
        </w:rPr>
      </w:pPr>
      <w:r w:rsidRPr="0027605D">
        <w:rPr>
          <w:lang w:val="en-AU"/>
        </w:rPr>
        <w:t xml:space="preserve">Floodplains support particularly rich coastal ecosystems, especially in </w:t>
      </w:r>
      <w:r w:rsidR="00066448">
        <w:rPr>
          <w:lang w:val="en-AU"/>
        </w:rPr>
        <w:t xml:space="preserve">terms of </w:t>
      </w:r>
      <w:r w:rsidRPr="0027605D">
        <w:rPr>
          <w:lang w:val="en-AU"/>
        </w:rPr>
        <w:t>diversity and abundance. These areas are import</w:t>
      </w:r>
      <w:r w:rsidR="00066448">
        <w:rPr>
          <w:lang w:val="en-AU"/>
        </w:rPr>
        <w:t>ant</w:t>
      </w:r>
      <w:r w:rsidRPr="0027605D">
        <w:rPr>
          <w:lang w:val="en-AU"/>
        </w:rPr>
        <w:t xml:space="preserve"> for the physical, biological and biogeochemical processes they provide for the long</w:t>
      </w:r>
      <w:r w:rsidR="00066448">
        <w:rPr>
          <w:lang w:val="en-AU"/>
        </w:rPr>
        <w:t>-</w:t>
      </w:r>
      <w:r w:rsidRPr="0027605D">
        <w:rPr>
          <w:lang w:val="en-AU"/>
        </w:rPr>
        <w:t xml:space="preserve">term health and resilience of the World Heritage Area. The floodplain in the </w:t>
      </w:r>
      <w:r w:rsidR="00712530">
        <w:rPr>
          <w:lang w:val="en-AU"/>
        </w:rPr>
        <w:t>O’Connell</w:t>
      </w:r>
      <w:r w:rsidRPr="0027605D">
        <w:rPr>
          <w:lang w:val="en-AU"/>
        </w:rPr>
        <w:t xml:space="preserve"> basin has been heavily modified. </w:t>
      </w:r>
      <w:r w:rsidR="009906FB">
        <w:rPr>
          <w:lang w:val="en-AU"/>
        </w:rPr>
        <w:t>Actions that can be taken to reduce pressure on the floodplain</w:t>
      </w:r>
      <w:r w:rsidRPr="0027605D">
        <w:rPr>
          <w:lang w:val="en-AU"/>
        </w:rPr>
        <w:t xml:space="preserve"> include:</w:t>
      </w:r>
    </w:p>
    <w:p w:rsidR="0027605D" w:rsidRPr="0027605D" w:rsidRDefault="0027605D" w:rsidP="0027605D">
      <w:pPr>
        <w:rPr>
          <w:lang w:val="en-AU"/>
        </w:rPr>
      </w:pPr>
    </w:p>
    <w:p w:rsidR="0027605D" w:rsidRPr="0027605D" w:rsidRDefault="006162EC"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Limit</w:t>
      </w:r>
      <w:r w:rsidR="0027605D" w:rsidRPr="0027605D">
        <w:rPr>
          <w:rFonts w:eastAsiaTheme="minorEastAsia"/>
          <w:szCs w:val="20"/>
          <w:lang w:val="en-US" w:eastAsia="en-AU" w:bidi="en-US"/>
        </w:rPr>
        <w:t xml:space="preserve"> further loss </w:t>
      </w:r>
      <w:r>
        <w:rPr>
          <w:rFonts w:eastAsiaTheme="minorEastAsia"/>
          <w:szCs w:val="20"/>
          <w:lang w:val="en-US" w:eastAsia="en-AU" w:bidi="en-US"/>
        </w:rPr>
        <w:t>of remaining coastal ecosystems.</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 xml:space="preserve">Increased protection afforded </w:t>
      </w:r>
      <w:r w:rsidR="006162EC">
        <w:rPr>
          <w:rFonts w:eastAsiaTheme="minorEastAsia"/>
          <w:szCs w:val="20"/>
          <w:lang w:val="en-US" w:eastAsia="en-AU" w:bidi="en-US"/>
        </w:rPr>
        <w:t>to remaining coastal ecosystems.</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 xml:space="preserve">Restore riparian corridors in this area to a standard that provides effective ecological </w:t>
      </w:r>
      <w:r w:rsidR="00D845B2">
        <w:rPr>
          <w:rFonts w:eastAsiaTheme="minorEastAsia"/>
          <w:szCs w:val="20"/>
          <w:lang w:val="en-US" w:eastAsia="en-AU" w:bidi="en-US"/>
        </w:rPr>
        <w:t>functions</w:t>
      </w:r>
      <w:r w:rsidRPr="0027605D">
        <w:rPr>
          <w:rFonts w:eastAsiaTheme="minorEastAsia"/>
          <w:szCs w:val="20"/>
          <w:lang w:val="en-US" w:eastAsia="en-AU" w:bidi="en-US"/>
        </w:rPr>
        <w:t>. Any re</w:t>
      </w:r>
      <w:r w:rsidR="006162EC">
        <w:rPr>
          <w:rFonts w:eastAsiaTheme="minorEastAsia"/>
          <w:szCs w:val="20"/>
          <w:lang w:val="en-US" w:eastAsia="en-AU" w:bidi="en-US"/>
        </w:rPr>
        <w:t>-</w:t>
      </w:r>
      <w:r w:rsidRPr="0027605D">
        <w:rPr>
          <w:rFonts w:eastAsiaTheme="minorEastAsia"/>
          <w:szCs w:val="20"/>
          <w:lang w:val="en-US" w:eastAsia="en-AU" w:bidi="en-US"/>
        </w:rPr>
        <w:t xml:space="preserve">vegetation should </w:t>
      </w:r>
      <w:r w:rsidR="006162EC">
        <w:rPr>
          <w:rFonts w:eastAsiaTheme="minorEastAsia"/>
          <w:szCs w:val="20"/>
          <w:lang w:val="en-US" w:eastAsia="en-AU" w:bidi="en-US"/>
        </w:rPr>
        <w:t xml:space="preserve">consider the appropriateness of using </w:t>
      </w:r>
      <w:r w:rsidRPr="0027605D">
        <w:rPr>
          <w:rFonts w:eastAsiaTheme="minorEastAsia"/>
          <w:szCs w:val="20"/>
          <w:lang w:val="en-US" w:eastAsia="en-AU" w:bidi="en-US"/>
        </w:rPr>
        <w:t>species adapted for future climate scenarios</w:t>
      </w:r>
      <w:r w:rsidR="006162EC">
        <w:rPr>
          <w:rFonts w:eastAsiaTheme="minorEastAsia"/>
          <w:szCs w:val="20"/>
          <w:lang w:val="en-US" w:eastAsia="en-AU" w:bidi="en-US"/>
        </w:rPr>
        <w:t>.</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Improve connectivity between remnant coastal ecosystems within the floodplain</w:t>
      </w:r>
      <w:r w:rsidR="006162EC">
        <w:rPr>
          <w:rFonts w:eastAsiaTheme="minorEastAsia"/>
          <w:szCs w:val="20"/>
          <w:lang w:val="en-US" w:eastAsia="en-AU" w:bidi="en-US"/>
        </w:rPr>
        <w:t>.</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 xml:space="preserve">Improve agricultural practices to current best practice standards including a shift from furrow irrigation to trickle irrigation and the use of </w:t>
      </w:r>
      <w:proofErr w:type="spellStart"/>
      <w:r w:rsidRPr="0027605D">
        <w:rPr>
          <w:rFonts w:eastAsiaTheme="minorEastAsia"/>
          <w:szCs w:val="20"/>
          <w:lang w:val="en-US" w:eastAsia="en-AU" w:bidi="en-US"/>
        </w:rPr>
        <w:t>tailwater</w:t>
      </w:r>
      <w:proofErr w:type="spellEnd"/>
      <w:r w:rsidRPr="0027605D">
        <w:rPr>
          <w:rFonts w:eastAsiaTheme="minorEastAsia"/>
          <w:szCs w:val="20"/>
          <w:lang w:val="en-US" w:eastAsia="en-AU" w:bidi="en-US"/>
        </w:rPr>
        <w:t xml:space="preserve"> retention, recycle and treatment ponds</w:t>
      </w:r>
      <w:r w:rsidR="006162EC">
        <w:rPr>
          <w:rFonts w:eastAsiaTheme="minorEastAsia"/>
          <w:szCs w:val="20"/>
          <w:lang w:val="en-US" w:eastAsia="en-AU" w:bidi="en-US"/>
        </w:rPr>
        <w:t>.</w:t>
      </w:r>
    </w:p>
    <w:p w:rsidR="00BE5437" w:rsidRDefault="006162EC"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Limit</w:t>
      </w:r>
      <w:r w:rsidR="0027605D" w:rsidRPr="0027605D">
        <w:rPr>
          <w:rFonts w:eastAsiaTheme="minorEastAsia"/>
          <w:szCs w:val="20"/>
          <w:lang w:val="en-US" w:eastAsia="en-AU" w:bidi="en-US"/>
        </w:rPr>
        <w:t xml:space="preserve"> future intensive development in </w:t>
      </w:r>
      <w:r>
        <w:rPr>
          <w:rFonts w:eastAsiaTheme="minorEastAsia"/>
          <w:szCs w:val="20"/>
          <w:lang w:val="en-US" w:eastAsia="en-AU" w:bidi="en-US"/>
        </w:rPr>
        <w:t>the floodplain. This will not only reduce environmental impacts, but may also reduce the risk of economic impacts resulting from f</w:t>
      </w:r>
      <w:r w:rsidR="0027605D" w:rsidRPr="0027605D">
        <w:rPr>
          <w:rFonts w:eastAsiaTheme="minorEastAsia"/>
          <w:szCs w:val="20"/>
          <w:lang w:val="en-US" w:eastAsia="en-AU" w:bidi="en-US"/>
        </w:rPr>
        <w:t>uture climate change</w:t>
      </w:r>
      <w:r>
        <w:rPr>
          <w:rFonts w:eastAsiaTheme="minorEastAsia"/>
          <w:szCs w:val="20"/>
          <w:lang w:val="en-US" w:eastAsia="en-AU" w:bidi="en-US"/>
        </w:rPr>
        <w:t>, as</w:t>
      </w:r>
      <w:r w:rsidR="0027605D" w:rsidRPr="0027605D">
        <w:rPr>
          <w:rFonts w:eastAsiaTheme="minorEastAsia"/>
          <w:szCs w:val="20"/>
          <w:lang w:val="en-US" w:eastAsia="en-AU" w:bidi="en-US"/>
        </w:rPr>
        <w:t xml:space="preserve"> scenarios predict that the floodplain will be at increased risk from flooding</w:t>
      </w:r>
      <w:r w:rsidR="00BE5437">
        <w:rPr>
          <w:rFonts w:eastAsiaTheme="minorEastAsia"/>
          <w:szCs w:val="20"/>
          <w:lang w:val="en-US" w:eastAsia="en-AU" w:bidi="en-US"/>
        </w:rPr>
        <w:t>.</w:t>
      </w:r>
    </w:p>
    <w:p w:rsidR="0027605D" w:rsidRPr="0027605D" w:rsidRDefault="00BE5437"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 xml:space="preserve">Consistent with Queensland planning provisions, future urban developments </w:t>
      </w:r>
      <w:r w:rsidR="0027605D" w:rsidRPr="0027605D">
        <w:rPr>
          <w:rFonts w:eastAsiaTheme="minorEastAsia"/>
          <w:szCs w:val="20"/>
          <w:lang w:val="en-US" w:eastAsia="en-AU" w:bidi="en-US"/>
        </w:rPr>
        <w:t xml:space="preserve">that cannot be sited outside of the floodplain </w:t>
      </w:r>
      <w:r w:rsidR="006162EC">
        <w:rPr>
          <w:rFonts w:eastAsiaTheme="minorEastAsia"/>
          <w:szCs w:val="20"/>
          <w:lang w:val="en-US" w:eastAsia="en-AU" w:bidi="en-US"/>
        </w:rPr>
        <w:t>should</w:t>
      </w:r>
      <w:r w:rsidR="0027605D" w:rsidRPr="0027605D">
        <w:rPr>
          <w:rFonts w:eastAsiaTheme="minorEastAsia"/>
          <w:szCs w:val="20"/>
          <w:lang w:val="en-US" w:eastAsia="en-AU" w:bidi="en-US"/>
        </w:rPr>
        <w:t xml:space="preserve"> be constructed to current best practice, employing principles such as water sensitive urban design, gross pollutant traps and tertiary sewage treatment</w:t>
      </w:r>
      <w:r w:rsidR="006162EC">
        <w:rPr>
          <w:rFonts w:eastAsiaTheme="minorEastAsia"/>
          <w:szCs w:val="20"/>
          <w:lang w:val="en-US" w:eastAsia="en-AU" w:bidi="en-US"/>
        </w:rPr>
        <w:t>.</w:t>
      </w:r>
    </w:p>
    <w:p w:rsidR="0027605D" w:rsidRPr="0027605D" w:rsidRDefault="0027605D" w:rsidP="002B7AB1">
      <w:pPr>
        <w:numPr>
          <w:ilvl w:val="0"/>
          <w:numId w:val="14"/>
        </w:numPr>
        <w:contextualSpacing/>
        <w:rPr>
          <w:rFonts w:eastAsiaTheme="minorEastAsia" w:cs="Arial"/>
          <w:szCs w:val="20"/>
          <w:lang w:val="en-US" w:eastAsia="en-AU" w:bidi="en-US"/>
        </w:rPr>
      </w:pPr>
      <w:r w:rsidRPr="0027605D">
        <w:rPr>
          <w:rFonts w:eastAsiaTheme="minorEastAsia" w:cs="Arial"/>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6162EC">
        <w:rPr>
          <w:rFonts w:eastAsiaTheme="minorEastAsia" w:cs="Arial"/>
          <w:szCs w:val="20"/>
          <w:lang w:val="en-US" w:eastAsia="en-AU" w:bidi="en-US"/>
        </w:rPr>
        <w:t>.</w:t>
      </w:r>
    </w:p>
    <w:p w:rsidR="0027605D" w:rsidRPr="0027605D" w:rsidRDefault="0027605D" w:rsidP="00466754">
      <w:pPr>
        <w:pStyle w:val="Heading4"/>
        <w:rPr>
          <w:lang w:val="en-AU"/>
        </w:rPr>
      </w:pPr>
      <w:r w:rsidRPr="0027605D">
        <w:rPr>
          <w:lang w:val="en-AU"/>
        </w:rPr>
        <w:t xml:space="preserve">Riparian </w:t>
      </w:r>
      <w:r w:rsidR="00466754">
        <w:rPr>
          <w:lang w:val="en-AU"/>
        </w:rPr>
        <w:t>areas</w:t>
      </w:r>
    </w:p>
    <w:p w:rsidR="0027605D" w:rsidRPr="0027605D" w:rsidRDefault="0027605D" w:rsidP="00466754">
      <w:pPr>
        <w:spacing w:after="120"/>
        <w:rPr>
          <w:lang w:val="en-AU"/>
        </w:rPr>
      </w:pPr>
      <w:r w:rsidRPr="0027605D">
        <w:rPr>
          <w:lang w:val="en-AU"/>
        </w:rPr>
        <w:t>Riparian vegetation provides important physical, biological and biogeochemical p</w:t>
      </w:r>
      <w:r w:rsidR="00FA69A8">
        <w:rPr>
          <w:lang w:val="en-AU"/>
        </w:rPr>
        <w:t>rocesses essential for the long-</w:t>
      </w:r>
      <w:r w:rsidRPr="0027605D">
        <w:rPr>
          <w:lang w:val="en-AU"/>
        </w:rPr>
        <w:t xml:space="preserve">term health and resilience of the World Heritage Area. Riparian vegetation slows water velocity and provides areas of nutrient cycling, fish habitat and pathways for fish passage and connectivity across the basin. </w:t>
      </w:r>
      <w:r w:rsidR="00466754">
        <w:rPr>
          <w:lang w:val="en-AU"/>
        </w:rPr>
        <w:t>Actions that can be taken to reduce pressure on the riparian zones include</w:t>
      </w:r>
      <w:r w:rsidRPr="0027605D">
        <w:rPr>
          <w:lang w:val="en-AU"/>
        </w:rPr>
        <w:t>:</w:t>
      </w:r>
    </w:p>
    <w:p w:rsidR="0027605D" w:rsidRPr="0027605D" w:rsidRDefault="0027605D" w:rsidP="002B7AB1">
      <w:pPr>
        <w:numPr>
          <w:ilvl w:val="0"/>
          <w:numId w:val="14"/>
        </w:numPr>
        <w:spacing w:before="200"/>
        <w:contextualSpacing/>
        <w:rPr>
          <w:rFonts w:eastAsiaTheme="minorEastAsia"/>
          <w:szCs w:val="20"/>
          <w:lang w:val="en-US" w:eastAsia="en-AU" w:bidi="en-US"/>
        </w:rPr>
      </w:pPr>
      <w:r w:rsidRPr="0027605D">
        <w:rPr>
          <w:rFonts w:eastAsiaTheme="minorEastAsia"/>
          <w:szCs w:val="20"/>
          <w:lang w:val="en-US" w:eastAsia="en-AU" w:bidi="en-US"/>
        </w:rPr>
        <w:t xml:space="preserve">Restore riparian corridors to a standard that provides effective ecological </w:t>
      </w:r>
      <w:r w:rsidR="00D845B2">
        <w:rPr>
          <w:rFonts w:eastAsiaTheme="minorEastAsia"/>
          <w:szCs w:val="20"/>
          <w:lang w:val="en-US" w:eastAsia="en-AU" w:bidi="en-US"/>
        </w:rPr>
        <w:t>functions</w:t>
      </w:r>
      <w:r w:rsidRPr="0027605D">
        <w:rPr>
          <w:rFonts w:eastAsiaTheme="minorEastAsia"/>
          <w:szCs w:val="20"/>
          <w:lang w:val="en-US" w:eastAsia="en-AU" w:bidi="en-US"/>
        </w:rPr>
        <w:t>. Any re</w:t>
      </w:r>
      <w:r w:rsidR="006A65D3">
        <w:rPr>
          <w:rFonts w:eastAsiaTheme="minorEastAsia"/>
          <w:szCs w:val="20"/>
          <w:lang w:val="en-US" w:eastAsia="en-AU" w:bidi="en-US"/>
        </w:rPr>
        <w:t>-</w:t>
      </w:r>
      <w:r w:rsidRPr="0027605D">
        <w:rPr>
          <w:rFonts w:eastAsiaTheme="minorEastAsia"/>
          <w:szCs w:val="20"/>
          <w:lang w:val="en-US" w:eastAsia="en-AU" w:bidi="en-US"/>
        </w:rPr>
        <w:t xml:space="preserve">vegetation should </w:t>
      </w:r>
      <w:r w:rsidR="006A65D3">
        <w:rPr>
          <w:rFonts w:eastAsiaTheme="minorEastAsia"/>
          <w:szCs w:val="20"/>
          <w:lang w:val="en-US" w:eastAsia="en-AU" w:bidi="en-US"/>
        </w:rPr>
        <w:t xml:space="preserve">consider the appropriateness of using </w:t>
      </w:r>
      <w:r w:rsidRPr="0027605D">
        <w:rPr>
          <w:rFonts w:eastAsiaTheme="minorEastAsia"/>
          <w:szCs w:val="20"/>
          <w:lang w:val="en-US" w:eastAsia="en-AU" w:bidi="en-US"/>
        </w:rPr>
        <w:t>species adapted for future climate scenarios and should consider adjacent land use</w:t>
      </w:r>
      <w:r w:rsidR="006A65D3">
        <w:rPr>
          <w:rFonts w:eastAsiaTheme="minorEastAsia"/>
          <w:szCs w:val="20"/>
          <w:lang w:val="en-US" w:eastAsia="en-AU" w:bidi="en-US"/>
        </w:rPr>
        <w:t>.</w:t>
      </w:r>
    </w:p>
    <w:p w:rsidR="0027605D" w:rsidRPr="0027605D" w:rsidRDefault="006A65D3"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lastRenderedPageBreak/>
        <w:t>Seek to protect or reinstate i</w:t>
      </w:r>
      <w:r w:rsidR="0027605D" w:rsidRPr="0027605D">
        <w:rPr>
          <w:rFonts w:eastAsiaTheme="minorEastAsia"/>
          <w:szCs w:val="20"/>
          <w:lang w:val="en-US" w:eastAsia="en-AU" w:bidi="en-US"/>
        </w:rPr>
        <w:t xml:space="preserve">n-stream habitat to provide </w:t>
      </w:r>
      <w:r>
        <w:rPr>
          <w:rFonts w:eastAsiaTheme="minorEastAsia"/>
          <w:szCs w:val="20"/>
          <w:lang w:val="en-US" w:eastAsia="en-AU" w:bidi="en-US"/>
        </w:rPr>
        <w:t xml:space="preserve">improved </w:t>
      </w:r>
      <w:r w:rsidR="0027605D" w:rsidRPr="0027605D">
        <w:rPr>
          <w:rFonts w:eastAsiaTheme="minorEastAsia"/>
          <w:szCs w:val="20"/>
          <w:lang w:val="en-US" w:eastAsia="en-AU" w:bidi="en-US"/>
        </w:rPr>
        <w:t>flow regulation and fish habitat structure.</w:t>
      </w:r>
    </w:p>
    <w:p w:rsidR="0027605D" w:rsidRPr="0027605D" w:rsidRDefault="0027605D" w:rsidP="002B7AB1">
      <w:pPr>
        <w:numPr>
          <w:ilvl w:val="0"/>
          <w:numId w:val="14"/>
        </w:numPr>
        <w:contextualSpacing/>
        <w:rPr>
          <w:rFonts w:eastAsiaTheme="minorEastAsia" w:cs="Arial"/>
          <w:szCs w:val="20"/>
          <w:lang w:val="en-US" w:eastAsia="en-AU" w:bidi="en-US"/>
        </w:rPr>
      </w:pPr>
      <w:r w:rsidRPr="0027605D">
        <w:rPr>
          <w:rFonts w:eastAsiaTheme="minorEastAsia" w:cs="Arial"/>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066448">
        <w:rPr>
          <w:rFonts w:eastAsiaTheme="minorEastAsia" w:cs="Arial"/>
          <w:szCs w:val="20"/>
          <w:lang w:val="en-US" w:eastAsia="en-AU" w:bidi="en-US"/>
        </w:rPr>
        <w:t>.</w:t>
      </w:r>
    </w:p>
    <w:p w:rsidR="0027605D" w:rsidRPr="0027605D" w:rsidRDefault="006A65D3"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Limit future</w:t>
      </w:r>
      <w:r w:rsidR="0027605D" w:rsidRPr="0027605D">
        <w:rPr>
          <w:rFonts w:eastAsiaTheme="minorEastAsia"/>
          <w:szCs w:val="20"/>
          <w:lang w:val="en-US" w:eastAsia="en-AU" w:bidi="en-US"/>
        </w:rPr>
        <w:t xml:space="preserve"> construction of dams and weirs in this basin </w:t>
      </w:r>
      <w:r>
        <w:rPr>
          <w:rFonts w:eastAsiaTheme="minorEastAsia"/>
          <w:szCs w:val="20"/>
          <w:lang w:val="en-US" w:eastAsia="en-AU" w:bidi="en-US"/>
        </w:rPr>
        <w:t xml:space="preserve">where they might impact on coastal ecosystems or the Marine Park, </w:t>
      </w:r>
      <w:r w:rsidR="0027605D" w:rsidRPr="0027605D">
        <w:rPr>
          <w:rFonts w:eastAsiaTheme="minorEastAsia"/>
          <w:szCs w:val="20"/>
          <w:lang w:val="en-US" w:eastAsia="en-AU" w:bidi="en-US"/>
        </w:rPr>
        <w:t>and consider the modification of road and rail crossings to improve connectivity and fish passage</w:t>
      </w:r>
      <w:r>
        <w:rPr>
          <w:rFonts w:eastAsiaTheme="minorEastAsia"/>
          <w:szCs w:val="20"/>
          <w:lang w:val="en-US" w:eastAsia="en-AU" w:bidi="en-US"/>
        </w:rPr>
        <w:t>.</w:t>
      </w:r>
    </w:p>
    <w:p w:rsidR="0027605D" w:rsidRPr="0027605D" w:rsidRDefault="006A65D3" w:rsidP="002B7AB1">
      <w:pPr>
        <w:numPr>
          <w:ilvl w:val="0"/>
          <w:numId w:val="14"/>
        </w:numPr>
        <w:spacing w:before="200"/>
        <w:contextualSpacing/>
        <w:rPr>
          <w:rFonts w:eastAsiaTheme="minorEastAsia"/>
          <w:szCs w:val="20"/>
          <w:lang w:val="en-US" w:eastAsia="en-AU" w:bidi="en-US"/>
        </w:rPr>
      </w:pPr>
      <w:r>
        <w:rPr>
          <w:rFonts w:eastAsiaTheme="minorEastAsia"/>
          <w:szCs w:val="20"/>
          <w:lang w:val="en-US" w:eastAsia="en-AU" w:bidi="en-US"/>
        </w:rPr>
        <w:t>F</w:t>
      </w:r>
      <w:r w:rsidR="0027605D" w:rsidRPr="0027605D">
        <w:rPr>
          <w:rFonts w:eastAsiaTheme="minorEastAsia"/>
          <w:szCs w:val="20"/>
          <w:lang w:val="en-US" w:eastAsia="en-AU" w:bidi="en-US"/>
        </w:rPr>
        <w:t xml:space="preserve">urther development adjacent to waterways </w:t>
      </w:r>
      <w:r>
        <w:rPr>
          <w:rFonts w:eastAsiaTheme="minorEastAsia"/>
          <w:szCs w:val="20"/>
          <w:lang w:val="en-US" w:eastAsia="en-AU" w:bidi="en-US"/>
        </w:rPr>
        <w:t>should not increase</w:t>
      </w:r>
      <w:r w:rsidR="0027605D" w:rsidRPr="0027605D">
        <w:rPr>
          <w:rFonts w:eastAsiaTheme="minorEastAsia"/>
          <w:szCs w:val="20"/>
          <w:lang w:val="en-US" w:eastAsia="en-AU" w:bidi="en-US"/>
        </w:rPr>
        <w:t xml:space="preserve"> point and non-point source pollutants entering waterways.</w:t>
      </w:r>
    </w:p>
    <w:p w:rsidR="0027605D" w:rsidRPr="0027605D" w:rsidRDefault="0027605D" w:rsidP="00DB4FB3">
      <w:pPr>
        <w:pStyle w:val="Heading4"/>
        <w:rPr>
          <w:lang w:val="en-AU"/>
        </w:rPr>
      </w:pPr>
      <w:r w:rsidRPr="0027605D">
        <w:rPr>
          <w:lang w:val="en-AU"/>
        </w:rPr>
        <w:t>Wetlands</w:t>
      </w:r>
    </w:p>
    <w:p w:rsidR="0027605D" w:rsidRPr="0027605D" w:rsidRDefault="0027605D" w:rsidP="00F824AC">
      <w:pPr>
        <w:spacing w:after="120"/>
        <w:rPr>
          <w:lang w:val="en-AU"/>
        </w:rPr>
      </w:pPr>
      <w:r w:rsidRPr="0027605D">
        <w:rPr>
          <w:lang w:val="en-AU"/>
        </w:rPr>
        <w:t>Wetlands provide habitat for many species with connections to the World Heritage Area and are often referred to as the ‘kidneys of the Reef’. Wetlands provide important physical, biological and biogeochemical processes that support the long</w:t>
      </w:r>
      <w:r w:rsidR="00066448">
        <w:rPr>
          <w:lang w:val="en-AU"/>
        </w:rPr>
        <w:t>-</w:t>
      </w:r>
      <w:r w:rsidRPr="0027605D">
        <w:rPr>
          <w:lang w:val="en-AU"/>
        </w:rPr>
        <w:t xml:space="preserve">term health and resilience of the World Heritage Area. </w:t>
      </w:r>
      <w:r w:rsidR="00F824AC">
        <w:rPr>
          <w:lang w:val="en-AU"/>
        </w:rPr>
        <w:t>Actions that can be taken to reduced pressure on</w:t>
      </w:r>
      <w:r w:rsidRPr="0027605D">
        <w:rPr>
          <w:lang w:val="en-AU"/>
        </w:rPr>
        <w:t xml:space="preserve"> wetlands include:</w:t>
      </w:r>
    </w:p>
    <w:p w:rsidR="0027605D" w:rsidRPr="0027605D" w:rsidRDefault="00625E58" w:rsidP="002B7AB1">
      <w:pPr>
        <w:numPr>
          <w:ilvl w:val="0"/>
          <w:numId w:val="15"/>
        </w:numPr>
        <w:spacing w:before="200"/>
        <w:contextualSpacing/>
        <w:rPr>
          <w:rFonts w:eastAsiaTheme="minorEastAsia"/>
          <w:szCs w:val="20"/>
          <w:lang w:val="en-US" w:eastAsia="en-AU" w:bidi="en-US"/>
        </w:rPr>
      </w:pPr>
      <w:r>
        <w:rPr>
          <w:rFonts w:eastAsiaTheme="minorEastAsia"/>
          <w:szCs w:val="20"/>
          <w:lang w:val="en-US" w:eastAsia="en-AU" w:bidi="en-US"/>
        </w:rPr>
        <w:t>Limit</w:t>
      </w:r>
      <w:r w:rsidR="0027605D" w:rsidRPr="0027605D">
        <w:rPr>
          <w:rFonts w:eastAsiaTheme="minorEastAsia"/>
          <w:szCs w:val="20"/>
          <w:lang w:val="en-US" w:eastAsia="en-AU" w:bidi="en-US"/>
        </w:rPr>
        <w:t xml:space="preserve"> further loss of wetlands</w:t>
      </w:r>
      <w:r w:rsidR="00066448">
        <w:rPr>
          <w:rFonts w:eastAsiaTheme="minorEastAsia"/>
          <w:szCs w:val="20"/>
          <w:lang w:val="en-US" w:eastAsia="en-AU" w:bidi="en-US"/>
        </w:rPr>
        <w:t>.</w:t>
      </w:r>
    </w:p>
    <w:p w:rsidR="0027605D" w:rsidRPr="0027605D" w:rsidRDefault="0027605D" w:rsidP="002B7AB1">
      <w:pPr>
        <w:numPr>
          <w:ilvl w:val="0"/>
          <w:numId w:val="15"/>
        </w:numPr>
        <w:spacing w:before="200"/>
        <w:contextualSpacing/>
        <w:rPr>
          <w:rFonts w:eastAsiaTheme="minorEastAsia"/>
          <w:szCs w:val="20"/>
          <w:lang w:val="en-US" w:eastAsia="en-AU" w:bidi="en-US"/>
        </w:rPr>
      </w:pPr>
      <w:r w:rsidRPr="0027605D">
        <w:rPr>
          <w:rFonts w:eastAsiaTheme="minorEastAsia"/>
          <w:szCs w:val="20"/>
          <w:lang w:val="en-US" w:eastAsia="en-AU" w:bidi="en-US"/>
        </w:rPr>
        <w:t>Increased protection of remaining wetlands</w:t>
      </w:r>
      <w:r w:rsidR="00066448">
        <w:rPr>
          <w:rFonts w:eastAsiaTheme="minorEastAsia"/>
          <w:szCs w:val="20"/>
          <w:lang w:val="en-US" w:eastAsia="en-AU" w:bidi="en-US"/>
        </w:rPr>
        <w:t>.</w:t>
      </w:r>
    </w:p>
    <w:p w:rsidR="0027605D" w:rsidRPr="0027605D" w:rsidRDefault="0027605D" w:rsidP="002B7AB1">
      <w:pPr>
        <w:numPr>
          <w:ilvl w:val="0"/>
          <w:numId w:val="15"/>
        </w:numPr>
        <w:spacing w:before="200"/>
        <w:contextualSpacing/>
        <w:rPr>
          <w:rFonts w:eastAsiaTheme="minorEastAsia"/>
          <w:szCs w:val="20"/>
          <w:lang w:val="en-US" w:eastAsia="en-AU" w:bidi="en-US"/>
        </w:rPr>
      </w:pPr>
      <w:r w:rsidRPr="0027605D">
        <w:rPr>
          <w:rFonts w:eastAsiaTheme="minorEastAsia"/>
          <w:szCs w:val="20"/>
          <w:lang w:val="en-US" w:eastAsia="en-AU" w:bidi="en-US"/>
        </w:rPr>
        <w:t>Restoration of wetlands where possible</w:t>
      </w:r>
      <w:r w:rsidR="00066448">
        <w:rPr>
          <w:rFonts w:eastAsiaTheme="minorEastAsia"/>
          <w:szCs w:val="20"/>
          <w:lang w:val="en-US" w:eastAsia="en-AU" w:bidi="en-US"/>
        </w:rPr>
        <w:t>.</w:t>
      </w:r>
    </w:p>
    <w:p w:rsidR="00BE5437" w:rsidRPr="00BE5437" w:rsidRDefault="00BE5437" w:rsidP="002B7AB1">
      <w:pPr>
        <w:numPr>
          <w:ilvl w:val="0"/>
          <w:numId w:val="15"/>
        </w:numPr>
        <w:spacing w:before="200"/>
        <w:contextualSpacing/>
        <w:rPr>
          <w:rFonts w:eastAsiaTheme="minorEastAsia"/>
          <w:szCs w:val="20"/>
          <w:lang w:val="en-US" w:eastAsia="en-AU" w:bidi="en-US"/>
        </w:rPr>
      </w:pPr>
      <w:r w:rsidRPr="00BE5437">
        <w:rPr>
          <w:rFonts w:eastAsiaTheme="minorEastAsia"/>
          <w:szCs w:val="20"/>
          <w:lang w:val="en-AU" w:eastAsia="en-AU" w:bidi="en-US"/>
        </w:rPr>
        <w:t>Improve connectivity between wetlands and the World Heritage Area, including maintaining or restoring environmental</w:t>
      </w:r>
      <w:r>
        <w:rPr>
          <w:rFonts w:eastAsiaTheme="minorEastAsia"/>
          <w:szCs w:val="20"/>
          <w:lang w:val="en-AU" w:eastAsia="en-AU" w:bidi="en-US"/>
        </w:rPr>
        <w:t xml:space="preserve"> flows where appropriate.</w:t>
      </w:r>
    </w:p>
    <w:p w:rsidR="0027605D" w:rsidRPr="0027605D" w:rsidRDefault="0027605D" w:rsidP="002B7AB1">
      <w:pPr>
        <w:numPr>
          <w:ilvl w:val="0"/>
          <w:numId w:val="15"/>
        </w:numPr>
        <w:spacing w:before="200"/>
        <w:contextualSpacing/>
        <w:rPr>
          <w:rFonts w:eastAsiaTheme="minorEastAsia"/>
          <w:szCs w:val="20"/>
          <w:lang w:val="en-US" w:eastAsia="en-AU" w:bidi="en-US"/>
        </w:rPr>
      </w:pPr>
      <w:r w:rsidRPr="0027605D">
        <w:rPr>
          <w:rFonts w:eastAsiaTheme="minorEastAsia"/>
          <w:szCs w:val="20"/>
          <w:lang w:val="en-US" w:eastAsia="en-AU" w:bidi="en-US"/>
        </w:rPr>
        <w:t>Control and manage introduced species that compromise wetland health.</w:t>
      </w:r>
    </w:p>
    <w:p w:rsidR="005A4701" w:rsidRPr="0027605D" w:rsidRDefault="005A4701" w:rsidP="005A4701">
      <w:pPr>
        <w:pStyle w:val="Heading4"/>
        <w:rPr>
          <w:lang w:val="en-AU"/>
        </w:rPr>
      </w:pPr>
      <w:r w:rsidRPr="0027605D">
        <w:rPr>
          <w:lang w:val="en-AU"/>
        </w:rPr>
        <w:t>Hydrological Connectivity</w:t>
      </w:r>
    </w:p>
    <w:p w:rsidR="005A4701" w:rsidRPr="0027605D" w:rsidRDefault="005A4701" w:rsidP="005A4701">
      <w:pPr>
        <w:rPr>
          <w:lang w:val="en-AU"/>
        </w:rPr>
      </w:pPr>
      <w:r w:rsidRPr="0027605D">
        <w:rPr>
          <w:lang w:val="en-AU"/>
        </w:rPr>
        <w:t xml:space="preserve">The hydrological processes within catchments set the backbone of all </w:t>
      </w:r>
      <w:r>
        <w:rPr>
          <w:lang w:val="en-AU"/>
        </w:rPr>
        <w:t>ecological</w:t>
      </w:r>
      <w:r w:rsidRPr="0027605D">
        <w:rPr>
          <w:lang w:val="en-AU"/>
        </w:rPr>
        <w:t xml:space="preserve"> functions and water quality outcomes. These catchment ecosystems and water quality outcomes in turn </w:t>
      </w:r>
      <w:r>
        <w:rPr>
          <w:lang w:val="en-AU"/>
        </w:rPr>
        <w:t xml:space="preserve">provide the </w:t>
      </w:r>
      <w:r w:rsidRPr="0027605D">
        <w:rPr>
          <w:lang w:val="en-AU"/>
        </w:rPr>
        <w:t>direct connection with the health of the marine environment to which they drain</w:t>
      </w:r>
      <w:r>
        <w:rPr>
          <w:lang w:val="en-AU"/>
        </w:rPr>
        <w:t xml:space="preserve">. Change to these processes is therefore </w:t>
      </w:r>
      <w:r w:rsidRPr="0027605D">
        <w:rPr>
          <w:lang w:val="en-AU"/>
        </w:rPr>
        <w:t>of increasing concern for the long</w:t>
      </w:r>
      <w:r>
        <w:rPr>
          <w:lang w:val="en-AU"/>
        </w:rPr>
        <w:t>-</w:t>
      </w:r>
      <w:r w:rsidRPr="0027605D">
        <w:rPr>
          <w:lang w:val="en-AU"/>
        </w:rPr>
        <w:t xml:space="preserve">term health of the </w:t>
      </w:r>
      <w:r>
        <w:rPr>
          <w:lang w:val="en-AU"/>
        </w:rPr>
        <w:t>Marine Park</w:t>
      </w:r>
      <w:r w:rsidRPr="0027605D">
        <w:rPr>
          <w:lang w:val="en-AU"/>
        </w:rPr>
        <w:t>.</w:t>
      </w:r>
      <w:r w:rsidRPr="0027605D">
        <w:rPr>
          <w:lang w:val="en-AU"/>
        </w:rPr>
        <w:fldChar w:fldCharType="begin"/>
      </w:r>
      <w:r w:rsidRPr="0027605D">
        <w:rPr>
          <w:lang w:val="en-AU"/>
        </w:rPr>
        <w:instrText>ADDIN RW.CITE{{21493 Larsen,J.,Leon,J.,McGrath,C.,andTrancoso,R. In press}}</w:instrText>
      </w:r>
      <w:r w:rsidRPr="0027605D">
        <w:rPr>
          <w:lang w:val="en-AU"/>
        </w:rPr>
        <w:fldChar w:fldCharType="separate"/>
      </w:r>
      <w:r w:rsidR="00AF1F3E" w:rsidRPr="00AF1F3E">
        <w:rPr>
          <w:rFonts w:eastAsia="Times New Roman" w:cs="Arial"/>
          <w:vertAlign w:val="superscript"/>
        </w:rPr>
        <w:t>53</w:t>
      </w:r>
      <w:r w:rsidRPr="0027605D">
        <w:rPr>
          <w:lang w:val="en-AU"/>
        </w:rPr>
        <w:fldChar w:fldCharType="end"/>
      </w:r>
      <w:r w:rsidRPr="0027605D">
        <w:rPr>
          <w:lang w:val="en-AU"/>
        </w:rPr>
        <w:t xml:space="preserve"> </w:t>
      </w:r>
      <w:r>
        <w:rPr>
          <w:lang w:val="en-AU"/>
        </w:rPr>
        <w:t>Actions that could be taken include</w:t>
      </w:r>
      <w:r w:rsidRPr="0027605D">
        <w:rPr>
          <w:lang w:val="en-AU"/>
        </w:rPr>
        <w:t>:</w:t>
      </w:r>
    </w:p>
    <w:p w:rsidR="005A4701" w:rsidRPr="00A4596A" w:rsidRDefault="005A4701" w:rsidP="005A4701">
      <w:pPr>
        <w:pStyle w:val="ListParagraph"/>
        <w:numPr>
          <w:ilvl w:val="0"/>
          <w:numId w:val="16"/>
        </w:numPr>
        <w:ind w:left="851" w:hanging="720"/>
      </w:pPr>
      <w:r w:rsidRPr="00A4596A">
        <w:t>Accurately assessing and modifying barriers and ponded pastures to promote hydrological connectivity.</w:t>
      </w:r>
    </w:p>
    <w:p w:rsidR="005A4701" w:rsidRPr="00A4596A" w:rsidRDefault="005A4701" w:rsidP="005A4701">
      <w:pPr>
        <w:pStyle w:val="ListParagraph"/>
        <w:numPr>
          <w:ilvl w:val="0"/>
          <w:numId w:val="16"/>
        </w:numPr>
        <w:ind w:left="851" w:hanging="720"/>
      </w:pPr>
      <w:r w:rsidRPr="00A4596A">
        <w:t>Appropriate modification of fish barriers to improve fish populations through increased access and opportunity for species migration.</w:t>
      </w:r>
    </w:p>
    <w:p w:rsidR="005A4701" w:rsidRPr="00A4596A" w:rsidRDefault="005A4701" w:rsidP="005A4701">
      <w:pPr>
        <w:pStyle w:val="ListParagraph"/>
        <w:numPr>
          <w:ilvl w:val="0"/>
          <w:numId w:val="16"/>
        </w:numPr>
        <w:ind w:left="851" w:hanging="720"/>
      </w:pPr>
      <w:r w:rsidRPr="00A4596A">
        <w:t>Restore stream, river and waterway connectivity to achieve effective fish passage.</w:t>
      </w:r>
    </w:p>
    <w:p w:rsidR="0027605D" w:rsidRPr="0027605D" w:rsidRDefault="0027605D" w:rsidP="00F824AC">
      <w:pPr>
        <w:pStyle w:val="Heading4"/>
        <w:rPr>
          <w:lang w:val="en-AU"/>
        </w:rPr>
      </w:pPr>
      <w:r w:rsidRPr="0027605D">
        <w:rPr>
          <w:lang w:val="en-AU"/>
        </w:rPr>
        <w:t>Other areas</w:t>
      </w:r>
    </w:p>
    <w:p w:rsidR="0027605D" w:rsidRPr="0027605D" w:rsidRDefault="0027605D" w:rsidP="00F824AC">
      <w:pPr>
        <w:spacing w:after="120"/>
        <w:rPr>
          <w:lang w:val="en-AU"/>
        </w:rPr>
      </w:pPr>
      <w:r w:rsidRPr="0027605D">
        <w:rPr>
          <w:lang w:val="en-AU"/>
        </w:rPr>
        <w:t xml:space="preserve">Areas outside of the coastal zone and floodplain still provide some physical, biological and biogeochemical processes to the World Heritage Area. </w:t>
      </w:r>
      <w:r w:rsidR="00716283">
        <w:rPr>
          <w:lang w:val="en-AU"/>
        </w:rPr>
        <w:t>Potential management actions</w:t>
      </w:r>
      <w:r w:rsidRPr="0027605D">
        <w:rPr>
          <w:lang w:val="en-AU"/>
        </w:rPr>
        <w:t xml:space="preserve"> for these areas include:</w:t>
      </w:r>
    </w:p>
    <w:p w:rsidR="0027605D" w:rsidRPr="0027605D" w:rsidRDefault="00BE5437" w:rsidP="002B7AB1">
      <w:pPr>
        <w:numPr>
          <w:ilvl w:val="0"/>
          <w:numId w:val="5"/>
        </w:numPr>
        <w:contextualSpacing/>
        <w:rPr>
          <w:rFonts w:eastAsiaTheme="minorEastAsia" w:cs="Arial"/>
          <w:szCs w:val="20"/>
          <w:lang w:val="en-US" w:eastAsia="en-AU" w:bidi="en-US"/>
        </w:rPr>
      </w:pPr>
      <w:r>
        <w:rPr>
          <w:rFonts w:eastAsiaTheme="minorEastAsia" w:cs="Arial"/>
          <w:szCs w:val="20"/>
          <w:lang w:val="en-US" w:eastAsia="en-AU" w:bidi="en-US"/>
        </w:rPr>
        <w:t>Appropriate r</w:t>
      </w:r>
      <w:r w:rsidR="0027605D" w:rsidRPr="0027605D">
        <w:rPr>
          <w:rFonts w:eastAsiaTheme="minorEastAsia" w:cs="Arial"/>
          <w:szCs w:val="20"/>
          <w:lang w:val="en-US" w:eastAsia="en-AU" w:bidi="en-US"/>
        </w:rPr>
        <w:t xml:space="preserve">estoration of riparian corridors to a standard that provides effective ecological </w:t>
      </w:r>
      <w:r w:rsidR="00D845B2">
        <w:rPr>
          <w:rFonts w:eastAsiaTheme="minorEastAsia" w:cs="Arial"/>
          <w:szCs w:val="20"/>
          <w:lang w:val="en-US" w:eastAsia="en-AU" w:bidi="en-US"/>
        </w:rPr>
        <w:t>functions</w:t>
      </w:r>
      <w:r w:rsidR="00F824AC">
        <w:rPr>
          <w:rFonts w:eastAsiaTheme="minorEastAsia" w:cs="Arial"/>
          <w:szCs w:val="20"/>
          <w:lang w:val="en-US" w:eastAsia="en-AU" w:bidi="en-US"/>
        </w:rPr>
        <w:t>.</w:t>
      </w:r>
    </w:p>
    <w:p w:rsidR="00BE5437" w:rsidRPr="00BE5437" w:rsidRDefault="00BE5437" w:rsidP="002B7AB1">
      <w:pPr>
        <w:pStyle w:val="ListParagraph"/>
        <w:numPr>
          <w:ilvl w:val="0"/>
          <w:numId w:val="5"/>
        </w:numPr>
        <w:spacing w:before="0"/>
        <w:rPr>
          <w:rFonts w:cs="Arial"/>
        </w:rPr>
      </w:pPr>
      <w:r w:rsidRPr="00BE5437">
        <w:rPr>
          <w:rFonts w:cs="Arial"/>
          <w:lang w:val="en-AU"/>
        </w:rPr>
        <w:t>Encourage best practice management of agricultural activities, particularly in areas where riparian buffers are minimal or non-existent.</w:t>
      </w:r>
    </w:p>
    <w:p w:rsidR="0027605D" w:rsidRDefault="0027605D" w:rsidP="002B7AB1">
      <w:pPr>
        <w:pStyle w:val="ListParagraph"/>
        <w:numPr>
          <w:ilvl w:val="0"/>
          <w:numId w:val="5"/>
        </w:numPr>
        <w:spacing w:before="0"/>
        <w:rPr>
          <w:rFonts w:cs="Arial"/>
        </w:rPr>
      </w:pPr>
      <w:r>
        <w:rPr>
          <w:rFonts w:cs="Arial"/>
        </w:rPr>
        <w:lastRenderedPageBreak/>
        <w:t>Cleared and eroding hill slopes require urgent management intervention. These sites may be suitable for appropriately designed urban development (in lieu of low lying floodplain areas) if built to current best practice</w:t>
      </w:r>
      <w:r w:rsidR="00403F10">
        <w:rPr>
          <w:rFonts w:cs="Arial"/>
        </w:rPr>
        <w:t>.</w:t>
      </w:r>
      <w:r>
        <w:rPr>
          <w:rFonts w:cs="Arial"/>
        </w:rPr>
        <w:t xml:space="preserve"> </w:t>
      </w:r>
    </w:p>
    <w:p w:rsidR="0027605D" w:rsidRPr="0027605D" w:rsidRDefault="0027605D" w:rsidP="0027605D">
      <w:pPr>
        <w:ind w:left="780"/>
        <w:contextualSpacing/>
        <w:rPr>
          <w:rFonts w:eastAsiaTheme="minorEastAsia" w:cs="Arial"/>
          <w:szCs w:val="20"/>
          <w:lang w:val="en-US" w:eastAsia="en-AU" w:bidi="en-US"/>
        </w:rPr>
      </w:pPr>
    </w:p>
    <w:p w:rsidR="0043652A" w:rsidRPr="000016A7" w:rsidRDefault="0043652A" w:rsidP="008079F1">
      <w:pPr>
        <w:pStyle w:val="Heading3"/>
      </w:pPr>
      <w:bookmarkStart w:id="46" w:name="_Toc371077019"/>
      <w:r w:rsidRPr="000016A7">
        <w:t>Potential management actions</w:t>
      </w:r>
      <w:bookmarkEnd w:id="46"/>
    </w:p>
    <w:p w:rsidR="00073AC1" w:rsidRDefault="00073AC1" w:rsidP="00073AC1">
      <w:r>
        <w:t xml:space="preserve">This report has been developed as a baseline for the </w:t>
      </w:r>
      <w:r w:rsidRPr="000B431B">
        <w:rPr>
          <w:rFonts w:cs="Arial"/>
        </w:rPr>
        <w:t xml:space="preserve">O’Connell </w:t>
      </w:r>
      <w:r>
        <w:t>basin. In order to ensure that the basin is best represented, consideration of additional finer scale data, local knowledge and information will further enhance this assessment.</w:t>
      </w:r>
    </w:p>
    <w:p w:rsidR="00073AC1" w:rsidRDefault="00073AC1" w:rsidP="000016A7">
      <w:pPr>
        <w:rPr>
          <w:rFonts w:cs="Arial"/>
        </w:rPr>
      </w:pPr>
    </w:p>
    <w:p w:rsidR="0043652A" w:rsidRDefault="006B6274" w:rsidP="006B6274">
      <w:pPr>
        <w:spacing w:after="200"/>
        <w:rPr>
          <w:rFonts w:cs="Arial"/>
        </w:rPr>
      </w:pPr>
      <w:r w:rsidRPr="006B6274">
        <w:rPr>
          <w:rFonts w:eastAsiaTheme="majorEastAsia" w:cs="Arial"/>
          <w:lang w:val="en-AU"/>
        </w:rPr>
        <w:t xml:space="preserve">Ensuring the long-term health and resilience of the World Heritage Area requires greater protection of, and restoration of important ecological processes and functions provided by the </w:t>
      </w:r>
      <w:r>
        <w:rPr>
          <w:rFonts w:eastAsiaTheme="majorEastAsia" w:cs="Arial"/>
          <w:lang w:val="en-AU"/>
        </w:rPr>
        <w:t>O’Connell</w:t>
      </w:r>
      <w:bookmarkStart w:id="47" w:name="_GoBack"/>
      <w:bookmarkEnd w:id="47"/>
      <w:r w:rsidRPr="006B6274">
        <w:rPr>
          <w:rFonts w:eastAsiaTheme="majorEastAsia" w:cs="Arial"/>
          <w:lang w:val="en-AU"/>
        </w:rPr>
        <w:t xml:space="preserve"> basin coastal ecosystems. Actions that would increase protection and restore processes and function include:</w:t>
      </w:r>
    </w:p>
    <w:p w:rsidR="0043652A" w:rsidRPr="000B431B" w:rsidRDefault="0043652A" w:rsidP="00782BA2">
      <w:pPr>
        <w:pStyle w:val="ListParagraph"/>
        <w:numPr>
          <w:ilvl w:val="0"/>
          <w:numId w:val="21"/>
        </w:numPr>
        <w:spacing w:before="0"/>
      </w:pPr>
      <w:r w:rsidRPr="000B431B">
        <w:t xml:space="preserve">Review of </w:t>
      </w:r>
      <w:r w:rsidR="00637C45">
        <w:t>si</w:t>
      </w:r>
      <w:r w:rsidRPr="000B431B">
        <w:t>ting of urban developments. If possible, new urban subdivisions should be located above the floodplain with water sensitive urban design implemented (including wetland detention areas).</w:t>
      </w:r>
      <w:r w:rsidRPr="000B431B">
        <w:rPr>
          <w:rFonts w:cs="Arial"/>
        </w:rPr>
        <w:t xml:space="preserve"> </w:t>
      </w:r>
    </w:p>
    <w:p w:rsidR="0043652A" w:rsidRPr="000B431B" w:rsidRDefault="0043652A" w:rsidP="00782BA2">
      <w:pPr>
        <w:numPr>
          <w:ilvl w:val="0"/>
          <w:numId w:val="21"/>
        </w:numPr>
        <w:contextualSpacing/>
        <w:rPr>
          <w:szCs w:val="20"/>
          <w:lang w:val="en-US" w:bidi="en-US"/>
        </w:rPr>
      </w:pPr>
      <w:r w:rsidRPr="000B431B">
        <w:rPr>
          <w:szCs w:val="20"/>
          <w:lang w:val="en-US" w:bidi="en-US"/>
        </w:rPr>
        <w:t xml:space="preserve">All remaining coastal ecosystems within the floodplain and coastal zone should be retained and protected to prevent any further decline in ecological </w:t>
      </w:r>
      <w:r w:rsidR="00D845B2">
        <w:rPr>
          <w:szCs w:val="20"/>
          <w:lang w:val="en-US" w:bidi="en-US"/>
        </w:rPr>
        <w:t>functions</w:t>
      </w:r>
      <w:r w:rsidRPr="000B431B">
        <w:rPr>
          <w:szCs w:val="20"/>
          <w:lang w:val="en-US" w:bidi="en-US"/>
        </w:rPr>
        <w:t xml:space="preserve"> prov</w:t>
      </w:r>
      <w:r w:rsidR="00BE5437">
        <w:rPr>
          <w:szCs w:val="20"/>
          <w:lang w:val="en-US" w:bidi="en-US"/>
        </w:rPr>
        <w:t>id</w:t>
      </w:r>
      <w:r w:rsidRPr="000B431B">
        <w:rPr>
          <w:szCs w:val="20"/>
          <w:lang w:val="en-US" w:bidi="en-US"/>
        </w:rPr>
        <w:t>ed to the World Heritage Area.</w:t>
      </w:r>
    </w:p>
    <w:p w:rsidR="0043652A" w:rsidRPr="000B431B" w:rsidRDefault="0043652A" w:rsidP="00782BA2">
      <w:pPr>
        <w:numPr>
          <w:ilvl w:val="0"/>
          <w:numId w:val="21"/>
        </w:numPr>
        <w:contextualSpacing/>
        <w:rPr>
          <w:szCs w:val="20"/>
          <w:lang w:val="en-US" w:bidi="en-US"/>
        </w:rPr>
      </w:pPr>
      <w:r w:rsidRPr="000B431B">
        <w:rPr>
          <w:szCs w:val="20"/>
          <w:lang w:val="en-US" w:bidi="en-US"/>
        </w:rPr>
        <w:t xml:space="preserve">Introduction of a comprehensive water quality and </w:t>
      </w:r>
      <w:proofErr w:type="spellStart"/>
      <w:r w:rsidRPr="000B431B">
        <w:rPr>
          <w:szCs w:val="20"/>
          <w:lang w:val="en-US" w:bidi="en-US"/>
        </w:rPr>
        <w:t>seagrass</w:t>
      </w:r>
      <w:proofErr w:type="spellEnd"/>
      <w:r w:rsidRPr="000B431B">
        <w:rPr>
          <w:szCs w:val="20"/>
          <w:lang w:val="en-US" w:bidi="en-US"/>
        </w:rPr>
        <w:t xml:space="preserve"> monitoring program to ensure long-term health and resilience of </w:t>
      </w:r>
      <w:proofErr w:type="spellStart"/>
      <w:r w:rsidRPr="000B431B">
        <w:rPr>
          <w:szCs w:val="20"/>
          <w:lang w:val="en-US" w:bidi="en-US"/>
        </w:rPr>
        <w:t>seagrass</w:t>
      </w:r>
      <w:proofErr w:type="spellEnd"/>
      <w:r w:rsidRPr="000B431B">
        <w:rPr>
          <w:szCs w:val="20"/>
          <w:lang w:val="en-US" w:bidi="en-US"/>
        </w:rPr>
        <w:t xml:space="preserve"> in the area</w:t>
      </w:r>
      <w:r w:rsidR="00403F10">
        <w:rPr>
          <w:szCs w:val="20"/>
          <w:lang w:val="en-US" w:bidi="en-US"/>
        </w:rPr>
        <w:t>.</w:t>
      </w:r>
    </w:p>
    <w:p w:rsidR="0043652A" w:rsidRPr="000B431B" w:rsidRDefault="0043652A" w:rsidP="00782BA2">
      <w:pPr>
        <w:numPr>
          <w:ilvl w:val="0"/>
          <w:numId w:val="21"/>
        </w:numPr>
        <w:contextualSpacing/>
        <w:rPr>
          <w:szCs w:val="20"/>
          <w:lang w:val="en-US" w:bidi="en-US"/>
        </w:rPr>
      </w:pPr>
      <w:r w:rsidRPr="000B431B">
        <w:rPr>
          <w:szCs w:val="20"/>
          <w:lang w:val="en-US" w:bidi="en-US"/>
        </w:rPr>
        <w:t xml:space="preserve">Management of vehicle access to the coastline and wetland coastal ecosystems </w:t>
      </w:r>
      <w:r w:rsidR="00E471B4">
        <w:rPr>
          <w:szCs w:val="20"/>
          <w:lang w:val="en-US" w:bidi="en-US"/>
        </w:rPr>
        <w:t>may assist in</w:t>
      </w:r>
      <w:r w:rsidRPr="000B431B">
        <w:rPr>
          <w:szCs w:val="20"/>
          <w:lang w:val="en-US" w:bidi="en-US"/>
        </w:rPr>
        <w:t xml:space="preserve"> </w:t>
      </w:r>
      <w:proofErr w:type="spellStart"/>
      <w:r w:rsidRPr="000B431B">
        <w:rPr>
          <w:szCs w:val="20"/>
          <w:lang w:val="en-US" w:bidi="en-US"/>
        </w:rPr>
        <w:t>minimis</w:t>
      </w:r>
      <w:r w:rsidR="00E471B4">
        <w:rPr>
          <w:szCs w:val="20"/>
          <w:lang w:val="en-US" w:bidi="en-US"/>
        </w:rPr>
        <w:t>ing</w:t>
      </w:r>
      <w:proofErr w:type="spellEnd"/>
      <w:r w:rsidRPr="000B431B">
        <w:rPr>
          <w:szCs w:val="20"/>
          <w:lang w:val="en-US" w:bidi="en-US"/>
        </w:rPr>
        <w:t xml:space="preserve"> impacts to species (such as birds and turtles) that are matters of national environmental significance.</w:t>
      </w:r>
    </w:p>
    <w:p w:rsidR="0043652A" w:rsidRPr="000B431B" w:rsidRDefault="0043652A" w:rsidP="00782BA2">
      <w:pPr>
        <w:pStyle w:val="ListParagraph"/>
        <w:numPr>
          <w:ilvl w:val="0"/>
          <w:numId w:val="21"/>
        </w:numPr>
        <w:spacing w:before="0"/>
        <w:rPr>
          <w:rFonts w:cs="Arial"/>
        </w:rPr>
      </w:pPr>
      <w:r w:rsidRPr="000B431B">
        <w:rPr>
          <w:rFonts w:cs="Arial"/>
        </w:rPr>
        <w:t xml:space="preserve">Cleared and eroding hill slopes require urgent management intervention. These sites may be suitable for appropriately designed urban development (in lieu of low lying floodplain areas) if built to current best practice. </w:t>
      </w:r>
    </w:p>
    <w:p w:rsidR="0043652A" w:rsidRDefault="0043652A" w:rsidP="00782BA2">
      <w:pPr>
        <w:pStyle w:val="ListParagraph"/>
        <w:numPr>
          <w:ilvl w:val="0"/>
          <w:numId w:val="21"/>
        </w:numPr>
        <w:spacing w:before="0"/>
        <w:rPr>
          <w:rFonts w:cs="Arial"/>
        </w:rPr>
      </w:pPr>
      <w:r w:rsidRPr="000B431B">
        <w:rPr>
          <w:rFonts w:cs="Arial"/>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p>
    <w:p w:rsidR="00A467E1" w:rsidRPr="00DF0808" w:rsidRDefault="00A467E1" w:rsidP="00782BA2">
      <w:pPr>
        <w:numPr>
          <w:ilvl w:val="0"/>
          <w:numId w:val="21"/>
        </w:numPr>
        <w:contextualSpacing/>
        <w:rPr>
          <w:rFonts w:eastAsiaTheme="minorEastAsia" w:cs="Arial"/>
          <w:szCs w:val="20"/>
          <w:lang w:val="en-US" w:eastAsia="en-AU" w:bidi="en-US"/>
        </w:rPr>
      </w:pPr>
      <w:r w:rsidRPr="003B5039">
        <w:rPr>
          <w:rFonts w:eastAsiaTheme="minorEastAsia"/>
          <w:szCs w:val="20"/>
          <w:lang w:val="en-US" w:eastAsia="en-AU" w:bidi="en-US"/>
        </w:rPr>
        <w:t>Improve agricultural practices to current best practice standards</w:t>
      </w:r>
      <w:r>
        <w:rPr>
          <w:rFonts w:eastAsiaTheme="minorEastAsia"/>
          <w:szCs w:val="20"/>
          <w:lang w:val="en-US" w:eastAsia="en-AU" w:bidi="en-US"/>
        </w:rPr>
        <w:t xml:space="preserve"> including a shift from furrow irrigation to trickle irrigation and the use of </w:t>
      </w:r>
      <w:proofErr w:type="spellStart"/>
      <w:r>
        <w:rPr>
          <w:rFonts w:eastAsiaTheme="minorEastAsia"/>
          <w:szCs w:val="20"/>
          <w:lang w:val="en-US" w:eastAsia="en-AU" w:bidi="en-US"/>
        </w:rPr>
        <w:t>tailwater</w:t>
      </w:r>
      <w:proofErr w:type="spellEnd"/>
      <w:r>
        <w:rPr>
          <w:rFonts w:eastAsiaTheme="minorEastAsia"/>
          <w:szCs w:val="20"/>
          <w:lang w:val="en-US" w:eastAsia="en-AU" w:bidi="en-US"/>
        </w:rPr>
        <w:t xml:space="preserve"> retention, recycle and treatment ponds.</w:t>
      </w:r>
    </w:p>
    <w:p w:rsidR="00DF0808" w:rsidRPr="00A467E1" w:rsidRDefault="00DF0808" w:rsidP="00DF0808">
      <w:pPr>
        <w:ind w:left="720"/>
        <w:contextualSpacing/>
        <w:rPr>
          <w:rFonts w:eastAsiaTheme="minorEastAsia" w:cs="Arial"/>
          <w:szCs w:val="20"/>
          <w:lang w:val="en-US" w:eastAsia="en-AU" w:bidi="en-US"/>
        </w:rPr>
      </w:pPr>
    </w:p>
    <w:p w:rsidR="00EE2E5B" w:rsidRPr="00F824AC" w:rsidRDefault="00EE2E5B" w:rsidP="008079F1">
      <w:pPr>
        <w:pStyle w:val="Heading3"/>
      </w:pPr>
      <w:bookmarkStart w:id="48" w:name="_Toc371077020"/>
      <w:r w:rsidRPr="00F824AC">
        <w:rPr>
          <w:rStyle w:val="Heading3Char"/>
          <w:b/>
        </w:rPr>
        <w:t>Knowledge gaps</w:t>
      </w:r>
      <w:bookmarkEnd w:id="48"/>
    </w:p>
    <w:p w:rsidR="00EE2E5B" w:rsidRPr="0042096C" w:rsidRDefault="00EE2E5B" w:rsidP="00EE2E5B">
      <w:pPr>
        <w:spacing w:after="200"/>
        <w:rPr>
          <w:rFonts w:cs="Arial"/>
        </w:rPr>
      </w:pPr>
      <w:r>
        <w:rPr>
          <w:rFonts w:cs="Arial"/>
        </w:rPr>
        <w:t xml:space="preserve">In assessing </w:t>
      </w:r>
      <w:r w:rsidR="00D14AC8">
        <w:rPr>
          <w:rFonts w:cs="Arial"/>
        </w:rPr>
        <w:t xml:space="preserve">the O’Connell </w:t>
      </w:r>
      <w:r>
        <w:rPr>
          <w:rFonts w:cs="Arial"/>
        </w:rPr>
        <w:t>basin, a number of knowledge gaps were identified. These included:</w:t>
      </w:r>
    </w:p>
    <w:p w:rsidR="0042096C" w:rsidRPr="0042096C" w:rsidRDefault="0042096C" w:rsidP="0042096C">
      <w:pPr>
        <w:pStyle w:val="ListParagraph"/>
        <w:numPr>
          <w:ilvl w:val="0"/>
          <w:numId w:val="20"/>
        </w:numPr>
        <w:spacing w:after="200"/>
        <w:ind w:left="1077" w:hanging="357"/>
        <w:rPr>
          <w:rFonts w:cs="Arial"/>
        </w:rPr>
      </w:pPr>
      <w:r w:rsidRPr="0042096C">
        <w:rPr>
          <w:rFonts w:cs="Arial"/>
        </w:rPr>
        <w:t xml:space="preserve">Reef Plan focuses on sediments, nutrients and pesticides, but further water quality research is required that relates to pollutants that are not covered by Reef Plan, such as </w:t>
      </w:r>
      <w:proofErr w:type="spellStart"/>
      <w:r w:rsidRPr="0042096C">
        <w:rPr>
          <w:rFonts w:cs="Arial"/>
        </w:rPr>
        <w:t>microplastics</w:t>
      </w:r>
      <w:proofErr w:type="spellEnd"/>
      <w:r w:rsidRPr="0042096C">
        <w:rPr>
          <w:rFonts w:cs="Arial"/>
        </w:rPr>
        <w:t xml:space="preserve">, pharmaceuticals etc., and their effects on the World Heritage Area. </w:t>
      </w:r>
    </w:p>
    <w:p w:rsidR="00EE2E5B" w:rsidRPr="00D14AC8" w:rsidRDefault="00EE2E5B" w:rsidP="0042096C">
      <w:pPr>
        <w:pStyle w:val="ListParagraph"/>
        <w:numPr>
          <w:ilvl w:val="0"/>
          <w:numId w:val="20"/>
        </w:numPr>
        <w:spacing w:after="200"/>
        <w:ind w:left="1077" w:hanging="357"/>
        <w:rPr>
          <w:rFonts w:asciiTheme="majorHAnsi" w:eastAsiaTheme="majorEastAsia" w:hAnsiTheme="majorHAnsi" w:cstheme="majorBidi"/>
          <w:b/>
          <w:bCs/>
          <w:sz w:val="26"/>
          <w:szCs w:val="26"/>
        </w:rPr>
      </w:pPr>
      <w:r w:rsidRPr="00D14AC8">
        <w:rPr>
          <w:rFonts w:cs="Arial"/>
        </w:rPr>
        <w:t>Implications of agricultural chemicals on the marine environment</w:t>
      </w:r>
      <w:r w:rsidR="00403F10">
        <w:rPr>
          <w:rFonts w:cs="Arial"/>
        </w:rPr>
        <w:t>.</w:t>
      </w:r>
      <w:r w:rsidRPr="00D14AC8">
        <w:rPr>
          <w:rFonts w:cs="Arial"/>
        </w:rPr>
        <w:t xml:space="preserve"> </w:t>
      </w:r>
    </w:p>
    <w:p w:rsidR="00EE2E5B" w:rsidRPr="00D14AC8" w:rsidRDefault="00EE2E5B" w:rsidP="00D14AC8">
      <w:pPr>
        <w:pStyle w:val="ListParagraph"/>
        <w:numPr>
          <w:ilvl w:val="0"/>
          <w:numId w:val="20"/>
        </w:numPr>
        <w:spacing w:after="200"/>
        <w:rPr>
          <w:rFonts w:asciiTheme="majorHAnsi" w:eastAsiaTheme="majorEastAsia" w:hAnsiTheme="majorHAnsi" w:cstheme="majorBidi"/>
          <w:b/>
          <w:bCs/>
          <w:sz w:val="26"/>
          <w:szCs w:val="26"/>
        </w:rPr>
      </w:pPr>
      <w:r w:rsidRPr="00D14AC8">
        <w:rPr>
          <w:rFonts w:cs="Arial"/>
        </w:rPr>
        <w:lastRenderedPageBreak/>
        <w:t xml:space="preserve">Effectiveness of current marine monitoring sites. Current sites in this basin are limited to locations that provide ease of access and do not necessarily reflect monitoring at specific river mouths. Integrated monitoring of in-stream and river mouth water quality and ecosystem health would provide more pertinent information on the ability of remaining coastal ecosystems to provide </w:t>
      </w:r>
      <w:r w:rsidR="00D845B2">
        <w:rPr>
          <w:rFonts w:cs="Arial"/>
        </w:rPr>
        <w:t>functions</w:t>
      </w:r>
      <w:r w:rsidRPr="00D14AC8">
        <w:rPr>
          <w:rFonts w:cs="Arial"/>
        </w:rPr>
        <w:t xml:space="preserve"> to maintain the health and resilience of the World Heritage Area</w:t>
      </w:r>
      <w:r w:rsidR="00403F10">
        <w:rPr>
          <w:rFonts w:cs="Arial"/>
        </w:rPr>
        <w:t>.</w:t>
      </w:r>
    </w:p>
    <w:p w:rsidR="00EE2E5B" w:rsidRDefault="00EE2E5B" w:rsidP="00D14AC8">
      <w:pPr>
        <w:pStyle w:val="ListParagraph"/>
        <w:numPr>
          <w:ilvl w:val="0"/>
          <w:numId w:val="20"/>
        </w:numPr>
        <w:spacing w:after="200"/>
      </w:pPr>
      <w:r>
        <w:t>The impacts of climate change and groundwater extraction on coastal ecosystems (and their interactions)</w:t>
      </w:r>
      <w:r w:rsidR="00403F10">
        <w:t>.</w:t>
      </w:r>
    </w:p>
    <w:p w:rsidR="00EE2E5B" w:rsidRDefault="00EE2E5B" w:rsidP="00D14AC8">
      <w:pPr>
        <w:pStyle w:val="ListParagraph"/>
        <w:numPr>
          <w:ilvl w:val="0"/>
          <w:numId w:val="20"/>
        </w:numPr>
        <w:spacing w:after="200"/>
      </w:pPr>
      <w:r>
        <w:t>The impacts of land use changes on groundwater water quality and groundwater dependent ecosystems</w:t>
      </w:r>
      <w:r w:rsidR="00403F10">
        <w:t>.</w:t>
      </w:r>
    </w:p>
    <w:p w:rsidR="00EE2E5B" w:rsidRDefault="00EE2E5B" w:rsidP="00D14AC8">
      <w:pPr>
        <w:pStyle w:val="ListParagraph"/>
        <w:numPr>
          <w:ilvl w:val="0"/>
          <w:numId w:val="20"/>
        </w:numPr>
        <w:spacing w:after="200"/>
      </w:pPr>
      <w:r>
        <w:t>The impacts of groundwater extraction on ground water movement and consequences for ‘downstream ecosystems’</w:t>
      </w:r>
      <w:r w:rsidR="00E35913">
        <w:t>.</w:t>
      </w:r>
    </w:p>
    <w:p w:rsidR="00EE2E5B" w:rsidRPr="000F5984" w:rsidRDefault="00EE2E5B" w:rsidP="00EE2E5B">
      <w:pPr>
        <w:pStyle w:val="ListParagraph"/>
        <w:spacing w:after="200"/>
        <w:ind w:left="720"/>
        <w:rPr>
          <w:rFonts w:asciiTheme="majorHAnsi" w:eastAsiaTheme="majorEastAsia" w:hAnsiTheme="majorHAnsi" w:cstheme="majorBidi"/>
          <w:b/>
          <w:bCs/>
          <w:sz w:val="26"/>
          <w:szCs w:val="26"/>
        </w:rPr>
      </w:pPr>
    </w:p>
    <w:p w:rsidR="00D82520" w:rsidRPr="000B4FFB" w:rsidRDefault="00EE2E5B" w:rsidP="00B55FF2">
      <w:pPr>
        <w:spacing w:after="200"/>
        <w:rPr>
          <w:rFonts w:eastAsia="Arial Unicode MS" w:cs="Arial"/>
          <w:b/>
          <w:bCs/>
          <w:color w:val="000000"/>
          <w:kern w:val="1"/>
          <w:lang w:val="en-CA" w:eastAsia="ar-SA"/>
        </w:rPr>
      </w:pPr>
      <w:r>
        <w:br w:type="page"/>
      </w:r>
    </w:p>
    <w:p w:rsidR="008C0878" w:rsidRPr="00F000EF" w:rsidRDefault="008C0878" w:rsidP="00D14AC8">
      <w:pPr>
        <w:pStyle w:val="Heading1"/>
      </w:pPr>
      <w:bookmarkStart w:id="49" w:name="_Toc371077021"/>
      <w:r w:rsidRPr="00F000EF">
        <w:lastRenderedPageBreak/>
        <w:t>R</w:t>
      </w:r>
      <w:r w:rsidR="00EA6AD8">
        <w:t>EFERENCES</w:t>
      </w:r>
      <w:bookmarkEnd w:id="49"/>
    </w:p>
    <w:p w:rsidR="00AF1F3E" w:rsidRPr="00AF1F3E" w:rsidRDefault="00311187">
      <w:pPr>
        <w:pStyle w:val="NormalWeb"/>
        <w:ind w:firstLine="450"/>
        <w:divId w:val="1741633606"/>
        <w:rPr>
          <w:rFonts w:ascii="Arial" w:hAnsi="Arial" w:cs="Arial"/>
          <w:sz w:val="22"/>
        </w:rPr>
      </w:pPr>
      <w:r>
        <w:fldChar w:fldCharType="begin"/>
      </w:r>
      <w:r w:rsidR="00AF1F3E">
        <w:instrText>ADDIN RW.BIB</w:instrText>
      </w:r>
      <w:r>
        <w:fldChar w:fldCharType="separate"/>
      </w:r>
      <w:r w:rsidR="00AF1F3E" w:rsidRPr="00AF1F3E">
        <w:rPr>
          <w:rFonts w:ascii="Arial" w:hAnsi="Arial" w:cs="Arial"/>
          <w:sz w:val="22"/>
        </w:rPr>
        <w:t xml:space="preserve">1. The Wilderness Society 2011, </w:t>
      </w:r>
      <w:r w:rsidR="00AF1F3E" w:rsidRPr="00AF1F3E">
        <w:rPr>
          <w:rFonts w:ascii="Arial" w:hAnsi="Arial" w:cs="Arial"/>
          <w:i/>
          <w:iCs/>
          <w:sz w:val="22"/>
        </w:rPr>
        <w:t xml:space="preserve">Land Clearing in Queensland, </w:t>
      </w:r>
      <w:r w:rsidR="00AF1F3E" w:rsidRPr="00AF1F3E">
        <w:rPr>
          <w:rFonts w:ascii="Arial" w:hAnsi="Arial" w:cs="Arial"/>
          <w:sz w:val="22"/>
        </w:rPr>
        <w:t xml:space="preserve">viewed </w:t>
      </w:r>
      <w:r w:rsidR="00AF1F3E">
        <w:rPr>
          <w:rFonts w:ascii="Arial" w:hAnsi="Arial" w:cs="Arial"/>
          <w:sz w:val="22"/>
        </w:rPr>
        <w:t>30/06/2013</w:t>
      </w:r>
      <w:r w:rsidR="00AF1F3E" w:rsidRPr="00AF1F3E">
        <w:rPr>
          <w:rFonts w:ascii="Arial" w:hAnsi="Arial" w:cs="Arial"/>
          <w:sz w:val="22"/>
        </w:rPr>
        <w:t>, &lt;</w:t>
      </w:r>
      <w:hyperlink r:id="rId104" w:tgtFrame="_blank" w:history="1">
        <w:r w:rsidR="00AF1F3E" w:rsidRPr="00AF1F3E">
          <w:rPr>
            <w:rStyle w:val="Hyperlink"/>
            <w:rFonts w:ascii="Arial" w:hAnsi="Arial" w:cs="Arial"/>
            <w:sz w:val="22"/>
          </w:rPr>
          <w:t>http://www.wilderness.org.au/campaigns/land-clearing/land-clearing-in-queensland</w:t>
        </w:r>
      </w:hyperlink>
      <w:r w:rsidR="00AF1F3E" w:rsidRPr="00AF1F3E">
        <w:rPr>
          <w:rFonts w:ascii="Arial" w:hAnsi="Arial" w:cs="Arial"/>
          <w:sz w:val="22"/>
        </w:rPr>
        <w:t>&gt;.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 Drewry, J., Higham, W. and Mitchell, C. 2008, </w:t>
      </w:r>
      <w:r w:rsidRPr="00AF1F3E">
        <w:rPr>
          <w:rFonts w:ascii="Arial" w:hAnsi="Arial" w:cs="Arial"/>
          <w:i/>
          <w:iCs/>
          <w:sz w:val="22"/>
        </w:rPr>
        <w:t xml:space="preserve">Water quality improvement plan, Final report for the Mackay Whitsunday region, Mackay Whitsunday Natural Resource Management Group, </w:t>
      </w:r>
      <w:r w:rsidRPr="00AF1F3E">
        <w:rPr>
          <w:rFonts w:ascii="Arial" w:hAnsi="Arial" w:cs="Arial"/>
          <w:sz w:val="22"/>
        </w:rPr>
        <w:t>Mackay Whitsunday Natural Resource Management Group, Mackay.</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 Department of the Premier and Cabinet 2013a, </w:t>
      </w:r>
      <w:r w:rsidRPr="00AF1F3E">
        <w:rPr>
          <w:rFonts w:ascii="Arial" w:hAnsi="Arial" w:cs="Arial"/>
          <w:i/>
          <w:iCs/>
          <w:sz w:val="22"/>
        </w:rPr>
        <w:t xml:space="preserve">Great Barrier Reef Second Report Card 2010, Reef Water Quality Protection Plan, </w:t>
      </w:r>
      <w:r w:rsidRPr="00AF1F3E">
        <w:rPr>
          <w:rFonts w:ascii="Arial" w:hAnsi="Arial" w:cs="Arial"/>
          <w:sz w:val="22"/>
        </w:rPr>
        <w:t>Reef Water Quality Protection P</w:t>
      </w:r>
      <w:r>
        <w:rPr>
          <w:rFonts w:ascii="Arial" w:hAnsi="Arial" w:cs="Arial"/>
          <w:sz w:val="22"/>
        </w:rPr>
        <w:t>lan Secretariat, DPC, Brisbane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 Ball, M.C. 2012, </w:t>
      </w:r>
      <w:r w:rsidRPr="00AF1F3E">
        <w:rPr>
          <w:rFonts w:ascii="Arial" w:hAnsi="Arial" w:cs="Arial"/>
          <w:i/>
          <w:iCs/>
          <w:sz w:val="22"/>
        </w:rPr>
        <w:t>Grapsid crabs and freshwater impacts</w:t>
      </w:r>
      <w:r w:rsidRPr="00AF1F3E">
        <w:rPr>
          <w:rFonts w:ascii="Arial" w:hAnsi="Arial" w:cs="Arial"/>
          <w:sz w:val="22"/>
        </w:rPr>
        <w:t>.</w:t>
      </w:r>
      <w:r w:rsidR="00651D54">
        <w:rPr>
          <w:rFonts w:ascii="Arial" w:hAnsi="Arial" w:cs="Arial"/>
          <w:sz w:val="22"/>
        </w:rPr>
        <w:t xml:space="preserve"> Personal communications.</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5. Mackay Regional Council </w:t>
      </w:r>
      <w:r w:rsidRPr="00AF1F3E">
        <w:rPr>
          <w:rFonts w:ascii="Arial" w:hAnsi="Arial" w:cs="Arial"/>
          <w:i/>
          <w:iCs/>
          <w:sz w:val="22"/>
        </w:rPr>
        <w:t xml:space="preserve">The Water Sensitive Urban Design (WSUD) deemed to comply solutions for the Mackay region, </w:t>
      </w:r>
      <w:r w:rsidRPr="00AF1F3E">
        <w:rPr>
          <w:rFonts w:ascii="Arial" w:hAnsi="Arial" w:cs="Arial"/>
          <w:sz w:val="22"/>
        </w:rPr>
        <w:t xml:space="preserve">Mackay Regional Council, viewed </w:t>
      </w:r>
      <w:r>
        <w:rPr>
          <w:rFonts w:ascii="Arial" w:hAnsi="Arial" w:cs="Arial"/>
          <w:sz w:val="22"/>
        </w:rPr>
        <w:t>30/06/2013</w:t>
      </w:r>
      <w:r w:rsidRPr="00AF1F3E">
        <w:rPr>
          <w:rFonts w:ascii="Arial" w:hAnsi="Arial" w:cs="Arial"/>
          <w:sz w:val="22"/>
        </w:rPr>
        <w:t>, &lt;</w:t>
      </w:r>
      <w:hyperlink r:id="rId105" w:tgtFrame="_blank" w:history="1">
        <w:r w:rsidRPr="00AF1F3E">
          <w:rPr>
            <w:rStyle w:val="Hyperlink"/>
            <w:rFonts w:ascii="Arial" w:hAnsi="Arial" w:cs="Arial"/>
            <w:sz w:val="22"/>
          </w:rPr>
          <w:t>http://www.mackay.qld.gov.au/business/planning_and_development/strategic_planning/open_space_and_waterways/the_water_sensitive_urban_design_wsud_deemed_to_comply_solutions_for_the_mackay_region-_stormwater_quality_management</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6. </w:t>
      </w:r>
      <w:r w:rsidRPr="00AF1F3E">
        <w:rPr>
          <w:rFonts w:ascii="Arial" w:hAnsi="Arial" w:cs="Arial"/>
          <w:i/>
          <w:iCs/>
          <w:sz w:val="22"/>
        </w:rPr>
        <w:t xml:space="preserve">Fishery Status Report - Department of Agriculture, Fisheries and Forestry, </w:t>
      </w:r>
      <w:r w:rsidRPr="00AF1F3E">
        <w:rPr>
          <w:rFonts w:ascii="Arial" w:hAnsi="Arial" w:cs="Arial"/>
          <w:sz w:val="22"/>
        </w:rPr>
        <w:t xml:space="preserve">a, viewed </w:t>
      </w:r>
      <w:r>
        <w:rPr>
          <w:rFonts w:ascii="Arial" w:hAnsi="Arial" w:cs="Arial"/>
          <w:sz w:val="22"/>
        </w:rPr>
        <w:t>30/06/2013</w:t>
      </w:r>
      <w:r w:rsidRPr="00AF1F3E">
        <w:rPr>
          <w:rFonts w:ascii="Arial" w:hAnsi="Arial" w:cs="Arial"/>
          <w:sz w:val="22"/>
        </w:rPr>
        <w:t>, &lt;</w:t>
      </w:r>
      <w:hyperlink r:id="rId106" w:tgtFrame="_blank" w:history="1">
        <w:r w:rsidRPr="00AF1F3E">
          <w:rPr>
            <w:rStyle w:val="Hyperlink"/>
            <w:rFonts w:ascii="Arial" w:hAnsi="Arial" w:cs="Arial"/>
            <w:sz w:val="22"/>
          </w:rPr>
          <w:t>http://www.daff.gov.au/abares/publications_remote_content/publication_series/fishery_status_report?sq_content_src=+dXJsPWh0dHAlM0ElMkYlMkYxNDMuMTg4LjE3LjIwJTJGYW5yZGwlMkZEQUZGU2VydmljZSUyRmRpc3BsYXkucGhwJTNGZmlkJTNEcGJfZnNyMTFkOWFibV8wMDIyMDExXzExYS54bWwmYWxsPTE=</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7. Great Barrier Reef Marine Park Authority 2012a, </w:t>
      </w:r>
      <w:r w:rsidRPr="00AF1F3E">
        <w:rPr>
          <w:rFonts w:ascii="Arial" w:hAnsi="Arial" w:cs="Arial"/>
          <w:i/>
          <w:iCs/>
          <w:sz w:val="22"/>
        </w:rPr>
        <w:t xml:space="preserve">Great Barrier Reef Coastal Ecosystems Assessment Framework, </w:t>
      </w:r>
      <w:r w:rsidR="00A91B3F">
        <w:rPr>
          <w:rFonts w:ascii="Arial" w:hAnsi="Arial" w:cs="Arial"/>
          <w:sz w:val="22"/>
        </w:rPr>
        <w:t>GBRMPA, Townsville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8. Great Barrier Reef Marine Park Authority 2012b, </w:t>
      </w:r>
      <w:r w:rsidRPr="00AF1F3E">
        <w:rPr>
          <w:rFonts w:ascii="Arial" w:hAnsi="Arial" w:cs="Arial"/>
          <w:i/>
          <w:iCs/>
          <w:sz w:val="22"/>
        </w:rPr>
        <w:t xml:space="preserve">Informing the outlook for Great Barrier Reef coastal ecosystems, </w:t>
      </w:r>
      <w:r w:rsidR="00A91B3F">
        <w:rPr>
          <w:rFonts w:ascii="Arial" w:hAnsi="Arial" w:cs="Arial"/>
          <w:sz w:val="22"/>
        </w:rPr>
        <w:t>GBRMPA, Townsville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9. </w:t>
      </w:r>
      <w:r w:rsidRPr="00AF1F3E">
        <w:rPr>
          <w:rFonts w:ascii="Arial" w:hAnsi="Arial" w:cs="Arial"/>
          <w:i/>
          <w:iCs/>
          <w:sz w:val="22"/>
        </w:rPr>
        <w:t xml:space="preserve">Tourist visits to the Whitsunday planning area - GBRMPA, </w:t>
      </w:r>
      <w:r w:rsidRPr="00AF1F3E">
        <w:rPr>
          <w:rFonts w:ascii="Arial" w:hAnsi="Arial" w:cs="Arial"/>
          <w:sz w:val="22"/>
        </w:rPr>
        <w:t xml:space="preserve">b, viewed </w:t>
      </w:r>
      <w:r>
        <w:rPr>
          <w:rFonts w:ascii="Arial" w:hAnsi="Arial" w:cs="Arial"/>
          <w:sz w:val="22"/>
        </w:rPr>
        <w:t>30/06/2013</w:t>
      </w:r>
      <w:r w:rsidRPr="00AF1F3E">
        <w:rPr>
          <w:rFonts w:ascii="Arial" w:hAnsi="Arial" w:cs="Arial"/>
          <w:sz w:val="22"/>
        </w:rPr>
        <w:t>, &lt;</w:t>
      </w:r>
      <w:hyperlink r:id="rId107" w:tgtFrame="_blank" w:history="1">
        <w:r w:rsidRPr="00AF1F3E">
          <w:rPr>
            <w:rStyle w:val="Hyperlink"/>
            <w:rFonts w:ascii="Arial" w:hAnsi="Arial" w:cs="Arial"/>
            <w:sz w:val="22"/>
          </w:rPr>
          <w:t>http://www.gbrmpa.gov.au/visit-the-reef/visitor-contributions/gbr_visitation/numbers/tourist-visits-to-the-whitsunday-planning-area</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10. Great Barrier Reef Marine Park Authority </w:t>
      </w:r>
      <w:r w:rsidR="00A91B3F">
        <w:rPr>
          <w:rFonts w:ascii="Arial" w:hAnsi="Arial" w:cs="Arial"/>
          <w:i/>
          <w:iCs/>
          <w:sz w:val="22"/>
        </w:rPr>
        <w:t>Vessel</w:t>
      </w:r>
      <w:r w:rsidRPr="00AF1F3E">
        <w:rPr>
          <w:rFonts w:ascii="Arial" w:hAnsi="Arial" w:cs="Arial"/>
          <w:i/>
          <w:iCs/>
          <w:sz w:val="22"/>
        </w:rPr>
        <w:t xml:space="preserve"> Registration Levels for Great Barrier Reef Coastal Communities, </w:t>
      </w:r>
      <w:r w:rsidRPr="00AF1F3E">
        <w:rPr>
          <w:rFonts w:ascii="Arial" w:hAnsi="Arial" w:cs="Arial"/>
          <w:sz w:val="22"/>
        </w:rPr>
        <w:t xml:space="preserve">Great Barrier Reef Marine Park Authority, viewed </w:t>
      </w:r>
      <w:r>
        <w:rPr>
          <w:rFonts w:ascii="Arial" w:hAnsi="Arial" w:cs="Arial"/>
          <w:sz w:val="22"/>
        </w:rPr>
        <w:t>30/06/2013</w:t>
      </w:r>
      <w:r w:rsidRPr="00AF1F3E">
        <w:rPr>
          <w:rFonts w:ascii="Arial" w:hAnsi="Arial" w:cs="Arial"/>
          <w:sz w:val="22"/>
        </w:rPr>
        <w:t>, &lt;</w:t>
      </w:r>
      <w:hyperlink r:id="rId108" w:tgtFrame="_blank" w:history="1">
        <w:r w:rsidRPr="00AF1F3E">
          <w:rPr>
            <w:rStyle w:val="Hyperlink"/>
            <w:rFonts w:ascii="Arial" w:hAnsi="Arial" w:cs="Arial"/>
            <w:sz w:val="22"/>
          </w:rPr>
          <w:t>http://www.gbrmpa.gov.au/visit-the-reef/visitor-contributions/gbr_visitation/vessel-registration-levels-for-great-barrier-reef-coastal-communities</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11. Schaffelke, B., Carleton, J., Doyle, J., Furnas, M., Gunn, K., Skuza, M. and Zagorskis, I. 2011, </w:t>
      </w:r>
      <w:r w:rsidRPr="00AF1F3E">
        <w:rPr>
          <w:rFonts w:ascii="Arial" w:hAnsi="Arial" w:cs="Arial"/>
          <w:i/>
          <w:iCs/>
          <w:sz w:val="22"/>
        </w:rPr>
        <w:t>Reef Rescue Marine Monitoring Program, Final report of AIMS Activities 2010/11 - Ins</w:t>
      </w:r>
      <w:r w:rsidR="00AD3CAD">
        <w:rPr>
          <w:rFonts w:ascii="Arial" w:hAnsi="Arial" w:cs="Arial"/>
          <w:i/>
          <w:iCs/>
          <w:sz w:val="22"/>
        </w:rPr>
        <w:t>hore water quality monitoring, </w:t>
      </w:r>
      <w:r w:rsidRPr="00AF1F3E">
        <w:rPr>
          <w:rFonts w:ascii="Arial" w:hAnsi="Arial" w:cs="Arial"/>
          <w:i/>
          <w:iCs/>
          <w:sz w:val="22"/>
        </w:rPr>
        <w:t xml:space="preserve">Report for the Great Barrier Reef Marine Park Authority, </w:t>
      </w:r>
      <w:r w:rsidRPr="00AF1F3E">
        <w:rPr>
          <w:rFonts w:ascii="Arial" w:hAnsi="Arial" w:cs="Arial"/>
          <w:sz w:val="22"/>
        </w:rPr>
        <w:t>Australian Institut</w:t>
      </w:r>
      <w:r w:rsidR="00A91B3F">
        <w:rPr>
          <w:rFonts w:ascii="Arial" w:hAnsi="Arial" w:cs="Arial"/>
          <w:sz w:val="22"/>
        </w:rPr>
        <w:t>e of Marine Science, Townsville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12. Department of the Premier and Cabinet 2013b, </w:t>
      </w:r>
      <w:r w:rsidRPr="00AF1F3E">
        <w:rPr>
          <w:rFonts w:ascii="Arial" w:hAnsi="Arial" w:cs="Arial"/>
          <w:i/>
          <w:iCs/>
          <w:sz w:val="22"/>
        </w:rPr>
        <w:t xml:space="preserve">Reef Plan Second Report Card, </w:t>
      </w:r>
      <w:r w:rsidRPr="00AF1F3E">
        <w:rPr>
          <w:rFonts w:ascii="Arial" w:hAnsi="Arial" w:cs="Arial"/>
          <w:sz w:val="22"/>
        </w:rPr>
        <w:t xml:space="preserve">Queensland Government, viewed </w:t>
      </w:r>
      <w:r>
        <w:rPr>
          <w:rFonts w:ascii="Arial" w:hAnsi="Arial" w:cs="Arial"/>
          <w:sz w:val="22"/>
        </w:rPr>
        <w:t>30/06/2013</w:t>
      </w:r>
      <w:r w:rsidRPr="00AF1F3E">
        <w:rPr>
          <w:rFonts w:ascii="Arial" w:hAnsi="Arial" w:cs="Arial"/>
          <w:sz w:val="22"/>
        </w:rPr>
        <w:t>, &lt;</w:t>
      </w:r>
      <w:hyperlink r:id="rId109" w:tgtFrame="_blank" w:history="1">
        <w:r w:rsidRPr="00AF1F3E">
          <w:rPr>
            <w:rStyle w:val="Hyperlink"/>
            <w:rFonts w:ascii="Arial" w:hAnsi="Arial" w:cs="Arial"/>
            <w:sz w:val="22"/>
          </w:rPr>
          <w:t>http://www.reefplan.qld.gov.au/measuring-success/report-cards/second-report-card.aspx</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lastRenderedPageBreak/>
        <w:t xml:space="preserve">13. Department of National Parks, Recreation, Sport &amp; Racing viewed </w:t>
      </w:r>
      <w:r>
        <w:rPr>
          <w:rFonts w:ascii="Arial" w:hAnsi="Arial" w:cs="Arial"/>
          <w:sz w:val="22"/>
        </w:rPr>
        <w:t>30/06/2013</w:t>
      </w:r>
      <w:r w:rsidRPr="00AF1F3E">
        <w:rPr>
          <w:rFonts w:ascii="Arial" w:hAnsi="Arial" w:cs="Arial"/>
          <w:sz w:val="22"/>
        </w:rPr>
        <w:t>, &lt;</w:t>
      </w:r>
      <w:hyperlink r:id="rId110" w:tgtFrame="_blank" w:history="1">
        <w:r w:rsidRPr="005451F6">
          <w:rPr>
            <w:rStyle w:val="Hyperlink"/>
            <w:rFonts w:ascii="Arial" w:hAnsi="Arial" w:cs="Arial"/>
            <w:sz w:val="22"/>
          </w:rPr>
          <w:t>h</w:t>
        </w:r>
        <w:r w:rsidR="00651D54" w:rsidRPr="005451F6">
          <w:rPr>
            <w:rStyle w:val="Hyperlink"/>
            <w:rFonts w:ascii="Arial" w:hAnsi="Arial" w:cs="Arial"/>
            <w:sz w:val="22"/>
          </w:rPr>
          <w:t>t</w:t>
        </w:r>
        <w:r w:rsidRPr="005451F6">
          <w:rPr>
            <w:rStyle w:val="Hyperlink"/>
            <w:rFonts w:ascii="Arial" w:hAnsi="Arial" w:cs="Arial"/>
            <w:sz w:val="22"/>
          </w:rPr>
          <w:t>tp://www.nprsr.qld.gov.au</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14. Department of the Premier and Cabinet 2009, </w:t>
      </w:r>
      <w:r w:rsidR="00AD3CAD">
        <w:rPr>
          <w:rFonts w:ascii="Arial" w:hAnsi="Arial" w:cs="Arial"/>
          <w:i/>
          <w:iCs/>
          <w:sz w:val="22"/>
        </w:rPr>
        <w:t>Great Barrier Reef</w:t>
      </w:r>
      <w:r w:rsidRPr="00AF1F3E">
        <w:rPr>
          <w:rFonts w:ascii="Arial" w:hAnsi="Arial" w:cs="Arial"/>
          <w:i/>
          <w:iCs/>
          <w:sz w:val="22"/>
        </w:rPr>
        <w:t xml:space="preserve"> First Report Card (2009 Baseline), Reef Water Quality Protection Plan, </w:t>
      </w:r>
      <w:r w:rsidRPr="00AF1F3E">
        <w:rPr>
          <w:rFonts w:ascii="Arial" w:hAnsi="Arial" w:cs="Arial"/>
          <w:sz w:val="22"/>
        </w:rPr>
        <w:t xml:space="preserve">Reef Water Quality Protection Plan Secretariat, Brisbane, viewed </w:t>
      </w:r>
      <w:r>
        <w:rPr>
          <w:rFonts w:ascii="Arial" w:hAnsi="Arial" w:cs="Arial"/>
          <w:sz w:val="22"/>
        </w:rPr>
        <w:t>30/06/2013</w:t>
      </w:r>
      <w:r w:rsidRPr="00AF1F3E">
        <w:rPr>
          <w:rFonts w:ascii="Arial" w:hAnsi="Arial" w:cs="Arial"/>
          <w:sz w:val="22"/>
        </w:rPr>
        <w:t>, &lt;</w:t>
      </w:r>
      <w:hyperlink r:id="rId111" w:tgtFrame="_blank" w:history="1">
        <w:r w:rsidRPr="00AF1F3E">
          <w:rPr>
            <w:rStyle w:val="Hyperlink"/>
            <w:rFonts w:ascii="Arial" w:hAnsi="Arial" w:cs="Arial"/>
            <w:sz w:val="22"/>
          </w:rPr>
          <w:t>http://www.reefplanqld.gov.au/measuring-success/report-cards/first-report-card.aspx</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15. Australian Natural Resources Atlas 2000, </w:t>
      </w:r>
      <w:r w:rsidRPr="00AF1F3E">
        <w:rPr>
          <w:rFonts w:ascii="Arial" w:hAnsi="Arial" w:cs="Arial"/>
          <w:i/>
          <w:iCs/>
          <w:sz w:val="22"/>
        </w:rPr>
        <w:t xml:space="preserve">Coasts: Understanding Condition. Estuary Assessment 2000, </w:t>
      </w:r>
      <w:r w:rsidRPr="00AF1F3E">
        <w:rPr>
          <w:rFonts w:ascii="Arial" w:hAnsi="Arial" w:cs="Arial"/>
          <w:sz w:val="22"/>
        </w:rPr>
        <w:t xml:space="preserve">viewed </w:t>
      </w:r>
      <w:r>
        <w:rPr>
          <w:rFonts w:ascii="Arial" w:hAnsi="Arial" w:cs="Arial"/>
          <w:sz w:val="22"/>
        </w:rPr>
        <w:t>30/06/2013</w:t>
      </w:r>
      <w:r w:rsidRPr="00AF1F3E">
        <w:rPr>
          <w:rFonts w:ascii="Arial" w:hAnsi="Arial" w:cs="Arial"/>
          <w:sz w:val="22"/>
        </w:rPr>
        <w:t>, &lt;</w:t>
      </w:r>
      <w:hyperlink r:id="rId112" w:tgtFrame="_blank" w:history="1">
        <w:r w:rsidRPr="00AF1F3E">
          <w:rPr>
            <w:rStyle w:val="Hyperlink"/>
            <w:rFonts w:ascii="Arial" w:hAnsi="Arial" w:cs="Arial"/>
            <w:sz w:val="22"/>
          </w:rPr>
          <w:t>http://www.anra.gov.au/topics/coasts/condition/index.html</w:t>
        </w:r>
      </w:hyperlink>
      <w:r w:rsidR="00A91B3F">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16. Department of Environment and Resource Management </w:t>
      </w:r>
      <w:r w:rsidRPr="00AF1F3E">
        <w:rPr>
          <w:rFonts w:ascii="Arial" w:hAnsi="Arial" w:cs="Arial"/>
          <w:i/>
          <w:iCs/>
          <w:sz w:val="22"/>
        </w:rPr>
        <w:t xml:space="preserve">Queensland Wetlands Program (Department of Environment and Resource Management), </w:t>
      </w:r>
      <w:r w:rsidRPr="00AF1F3E">
        <w:rPr>
          <w:rFonts w:ascii="Arial" w:hAnsi="Arial" w:cs="Arial"/>
          <w:sz w:val="22"/>
        </w:rPr>
        <w:t xml:space="preserve">Department of Environment and Resource Management, viewed </w:t>
      </w:r>
      <w:r>
        <w:rPr>
          <w:rFonts w:ascii="Arial" w:hAnsi="Arial" w:cs="Arial"/>
          <w:sz w:val="22"/>
        </w:rPr>
        <w:t>30/06/2013</w:t>
      </w:r>
      <w:r w:rsidRPr="00AF1F3E">
        <w:rPr>
          <w:rFonts w:ascii="Arial" w:hAnsi="Arial" w:cs="Arial"/>
          <w:sz w:val="22"/>
        </w:rPr>
        <w:t>, &lt;</w:t>
      </w:r>
      <w:hyperlink r:id="rId113" w:tgtFrame="_blank" w:history="1">
        <w:r w:rsidRPr="00AF1F3E">
          <w:rPr>
            <w:rStyle w:val="Hyperlink"/>
            <w:rFonts w:ascii="Arial" w:hAnsi="Arial" w:cs="Arial"/>
            <w:sz w:val="22"/>
          </w:rPr>
          <w:t>http://wetlandinfo.derm.qld.gov.au/wetlands/PPL/QldWetlandProgramme.html</w:t>
        </w:r>
      </w:hyperlink>
      <w:r w:rsidRPr="00AF1F3E">
        <w:rPr>
          <w:rFonts w:ascii="Arial" w:hAnsi="Arial" w:cs="Arial"/>
          <w:sz w:val="22"/>
        </w:rPr>
        <w:t>&gt;.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17. Sattler, P. and Williams, R. (eds) 1999, </w:t>
      </w:r>
      <w:r w:rsidRPr="00AF1F3E">
        <w:rPr>
          <w:rFonts w:ascii="Arial" w:hAnsi="Arial" w:cs="Arial"/>
          <w:i/>
          <w:iCs/>
          <w:sz w:val="22"/>
        </w:rPr>
        <w:t>The conservation status of Queensland's bioregional ecosystems,</w:t>
      </w:r>
      <w:r w:rsidRPr="00AF1F3E">
        <w:rPr>
          <w:rFonts w:ascii="Arial" w:hAnsi="Arial" w:cs="Arial"/>
          <w:sz w:val="22"/>
        </w:rPr>
        <w:t xml:space="preserve"> Environmental Protection Agency, Queensland Government, Brisbane.</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18. Great Barrier Reef Marine Park Authority 2011a, </w:t>
      </w:r>
      <w:r w:rsidRPr="00AF1F3E">
        <w:rPr>
          <w:rFonts w:ascii="Arial" w:hAnsi="Arial" w:cs="Arial"/>
          <w:i/>
          <w:iCs/>
          <w:sz w:val="22"/>
        </w:rPr>
        <w:t xml:space="preserve">Impacts of Tropical Cyclone Yasi on the Great Barrier Reef: A report on the findings of a rapid ecological impact assessment, </w:t>
      </w:r>
      <w:r w:rsidRPr="00AF1F3E">
        <w:rPr>
          <w:rFonts w:ascii="Arial" w:hAnsi="Arial" w:cs="Arial"/>
          <w:sz w:val="22"/>
        </w:rPr>
        <w:t xml:space="preserve">GBRMPA, Townsville, viewed </w:t>
      </w:r>
      <w:r>
        <w:rPr>
          <w:rFonts w:ascii="Arial" w:hAnsi="Arial" w:cs="Arial"/>
          <w:sz w:val="22"/>
        </w:rPr>
        <w:t>30/06/2013</w:t>
      </w:r>
      <w:r w:rsidRPr="00AF1F3E">
        <w:rPr>
          <w:rFonts w:ascii="Arial" w:hAnsi="Arial" w:cs="Arial"/>
          <w:sz w:val="22"/>
        </w:rPr>
        <w:t>, &lt;</w:t>
      </w:r>
      <w:hyperlink r:id="rId114" w:tgtFrame="_blank" w:history="1">
        <w:r w:rsidRPr="00AF1F3E">
          <w:rPr>
            <w:rStyle w:val="Hyperlink"/>
            <w:rFonts w:ascii="Arial" w:hAnsi="Arial" w:cs="Arial"/>
            <w:sz w:val="22"/>
          </w:rPr>
          <w:t>http://www.gbrmpa.gov.au/media-room/feature/cyclone-yasi-report-released</w:t>
        </w:r>
      </w:hyperlink>
      <w:r w:rsidRPr="00AF1F3E">
        <w:rPr>
          <w:rFonts w:ascii="Arial" w:hAnsi="Arial" w:cs="Arial"/>
          <w:sz w:val="22"/>
        </w:rPr>
        <w:t>&gt;.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19. Rohde, K., Masters, B., Fries, N., Noble, R., Carroll, C., Brodie, J. and Faithful, J. 2008, </w:t>
      </w:r>
      <w:r w:rsidRPr="00AF1F3E">
        <w:rPr>
          <w:rFonts w:ascii="Arial" w:hAnsi="Arial" w:cs="Arial"/>
          <w:i/>
          <w:iCs/>
          <w:sz w:val="22"/>
        </w:rPr>
        <w:t xml:space="preserve">Fresh and marine water quality in the Mackay Whitsunday region, 2004/05 to 2006/07, </w:t>
      </w:r>
      <w:r w:rsidRPr="00AF1F3E">
        <w:rPr>
          <w:rFonts w:ascii="Arial" w:hAnsi="Arial" w:cs="Arial"/>
          <w:sz w:val="22"/>
        </w:rPr>
        <w:t>Department of Natural Resources and Water, Brisbane</w:t>
      </w:r>
      <w:r w:rsidR="00651D54">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20. CSIRO,</w:t>
      </w:r>
      <w:r w:rsidR="00A91B3F">
        <w:rPr>
          <w:rFonts w:ascii="Arial" w:hAnsi="Arial" w:cs="Arial"/>
          <w:sz w:val="22"/>
        </w:rPr>
        <w:t xml:space="preserve"> </w:t>
      </w:r>
      <w:r w:rsidRPr="00AF1F3E">
        <w:rPr>
          <w:rFonts w:ascii="Arial" w:hAnsi="Arial" w:cs="Arial"/>
          <w:sz w:val="22"/>
        </w:rPr>
        <w:t xml:space="preserve">Australian Government, Bureau of Rural Sciences, Bureau of Meteorology </w:t>
      </w:r>
      <w:r w:rsidRPr="00AF1F3E">
        <w:rPr>
          <w:rFonts w:ascii="Arial" w:hAnsi="Arial" w:cs="Arial"/>
          <w:i/>
          <w:iCs/>
          <w:sz w:val="22"/>
        </w:rPr>
        <w:t xml:space="preserve">O'Connell River - River Basin Summary, </w:t>
      </w:r>
      <w:r w:rsidRPr="00AF1F3E">
        <w:rPr>
          <w:rFonts w:ascii="Arial" w:hAnsi="Arial" w:cs="Arial"/>
          <w:sz w:val="22"/>
        </w:rPr>
        <w:t>Bureau of Rural Sciences.</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21. Laurance, W.F., Dell, B., Turton, S.M., Lawes, M.J., Hutley, L.B., McCallum, H., Dale, P., Bird, M., Hardy, G., Prideaux, G., Gawne, B., McMahon, C.R., Yu, R., Hero, J.-., Schwarzkopf, L., Krockenberger, A., Setterfield, S.A., Douglas, M., Silvester, E., Mahony, M., Vella, K., Saikia, U., Wahren, C., Xu, Z., Smith, B. and Cocklin, C. 2011, The 10 Australian ecosystems most vulnerable to tipping points, </w:t>
      </w:r>
      <w:r w:rsidRPr="00AF1F3E">
        <w:rPr>
          <w:rFonts w:ascii="Arial" w:hAnsi="Arial" w:cs="Arial"/>
          <w:i/>
          <w:iCs/>
          <w:sz w:val="22"/>
        </w:rPr>
        <w:t xml:space="preserve">Biological Conservation </w:t>
      </w:r>
      <w:r w:rsidRPr="00AF1F3E">
        <w:rPr>
          <w:rFonts w:ascii="Arial" w:hAnsi="Arial" w:cs="Arial"/>
          <w:sz w:val="22"/>
        </w:rPr>
        <w:t>144(5): 1472-1480.</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22. The State of Queensland, (Department of Environment and Heritage Protection). 2012, </w:t>
      </w:r>
      <w:r w:rsidRPr="00AF1F3E">
        <w:rPr>
          <w:rFonts w:ascii="Arial" w:hAnsi="Arial" w:cs="Arial"/>
          <w:i/>
          <w:iCs/>
          <w:sz w:val="22"/>
        </w:rPr>
        <w:t xml:space="preserve">Climate change impacts in Queensland's regions, </w:t>
      </w:r>
      <w:r w:rsidRPr="00AF1F3E">
        <w:rPr>
          <w:rFonts w:ascii="Arial" w:hAnsi="Arial" w:cs="Arial"/>
          <w:sz w:val="22"/>
        </w:rPr>
        <w:t xml:space="preserve">The State of Queensland (Department of Environment and Heritage Protection), viewed </w:t>
      </w:r>
      <w:r>
        <w:rPr>
          <w:rFonts w:ascii="Arial" w:hAnsi="Arial" w:cs="Arial"/>
          <w:sz w:val="22"/>
        </w:rPr>
        <w:t>30/06/2013</w:t>
      </w:r>
      <w:r w:rsidRPr="00AF1F3E">
        <w:rPr>
          <w:rFonts w:ascii="Arial" w:hAnsi="Arial" w:cs="Arial"/>
          <w:sz w:val="22"/>
        </w:rPr>
        <w:t>, &lt;</w:t>
      </w:r>
      <w:hyperlink r:id="rId115" w:tgtFrame="_blank" w:history="1">
        <w:r w:rsidRPr="00AF1F3E">
          <w:rPr>
            <w:rStyle w:val="Hyperlink"/>
            <w:rFonts w:ascii="Arial" w:hAnsi="Arial" w:cs="Arial"/>
            <w:sz w:val="22"/>
          </w:rPr>
          <w:t>http://www.ehp.qld.gov.au/climatechange/regional-summaries.html</w:t>
        </w:r>
      </w:hyperlink>
      <w:r w:rsidR="00651D54">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23. The State of Queensland 2011, </w:t>
      </w:r>
      <w:r w:rsidRPr="00AF1F3E">
        <w:rPr>
          <w:rFonts w:ascii="Arial" w:hAnsi="Arial" w:cs="Arial"/>
          <w:i/>
          <w:iCs/>
          <w:sz w:val="22"/>
        </w:rPr>
        <w:t>Queensland Government p</w:t>
      </w:r>
      <w:r w:rsidR="00D86327">
        <w:rPr>
          <w:rFonts w:ascii="Arial" w:hAnsi="Arial" w:cs="Arial"/>
          <w:i/>
          <w:iCs/>
          <w:sz w:val="22"/>
        </w:rPr>
        <w:t xml:space="preserve">opulation projections to 2056: </w:t>
      </w:r>
      <w:r w:rsidRPr="00AF1F3E">
        <w:rPr>
          <w:rFonts w:ascii="Arial" w:hAnsi="Arial" w:cs="Arial"/>
          <w:i/>
          <w:iCs/>
          <w:sz w:val="22"/>
        </w:rPr>
        <w:t xml:space="preserve">Queensland and statistical divisions, 2011 edition, </w:t>
      </w:r>
      <w:r w:rsidR="00651D54">
        <w:rPr>
          <w:rFonts w:ascii="Arial" w:hAnsi="Arial" w:cs="Arial"/>
          <w:sz w:val="22"/>
        </w:rPr>
        <w:t>State of Queensland, Brisbane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24. Australian Bureau of Statistics 2006, </w:t>
      </w:r>
      <w:r w:rsidRPr="00AF1F3E">
        <w:rPr>
          <w:rFonts w:ascii="Arial" w:hAnsi="Arial" w:cs="Arial"/>
          <w:i/>
          <w:iCs/>
          <w:sz w:val="22"/>
        </w:rPr>
        <w:t xml:space="preserve">Aquaculture and the Environment, </w:t>
      </w:r>
      <w:r w:rsidRPr="00AF1F3E">
        <w:rPr>
          <w:rFonts w:ascii="Arial" w:hAnsi="Arial" w:cs="Arial"/>
          <w:sz w:val="22"/>
        </w:rPr>
        <w:t xml:space="preserve">ABS, viewed </w:t>
      </w:r>
      <w:r>
        <w:rPr>
          <w:rFonts w:ascii="Arial" w:hAnsi="Arial" w:cs="Arial"/>
          <w:sz w:val="22"/>
        </w:rPr>
        <w:t>30/06/2013</w:t>
      </w:r>
      <w:r w:rsidRPr="00AF1F3E">
        <w:rPr>
          <w:rFonts w:ascii="Arial" w:hAnsi="Arial" w:cs="Arial"/>
          <w:sz w:val="22"/>
        </w:rPr>
        <w:t>, &lt;</w:t>
      </w:r>
      <w:hyperlink r:id="rId116" w:tgtFrame="_blank" w:history="1">
        <w:r w:rsidRPr="00AF1F3E">
          <w:rPr>
            <w:rStyle w:val="Hyperlink"/>
            <w:rFonts w:ascii="Arial" w:hAnsi="Arial" w:cs="Arial"/>
            <w:sz w:val="22"/>
          </w:rPr>
          <w:t>http://www.abs.gov.au/ausstats/abs@.nsf/Previousproducts/1301.0Feature%20Article212003?opendocument&amp;tabname=Summary&amp;prodno=1301.0&amp;issue=2003&amp;num=&amp;view=</w:t>
        </w:r>
      </w:hyperlink>
      <w:r w:rsidR="00651D54">
        <w:rPr>
          <w:rFonts w:ascii="Arial" w:hAnsi="Arial" w:cs="Arial"/>
          <w:sz w:val="22"/>
        </w:rPr>
        <w:t>&gt;</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lastRenderedPageBreak/>
        <w:t xml:space="preserve">25. Rasheed, M. and Unsworth, R. 2011, Long-term climate-associated dynamics of a tropical seagrass meadow: implications for the future, </w:t>
      </w:r>
      <w:r w:rsidRPr="00AF1F3E">
        <w:rPr>
          <w:rFonts w:ascii="Arial" w:hAnsi="Arial" w:cs="Arial"/>
          <w:i/>
          <w:iCs/>
          <w:sz w:val="22"/>
        </w:rPr>
        <w:t xml:space="preserve">Marine Ecology Progress Series </w:t>
      </w:r>
      <w:r w:rsidRPr="00AF1F3E">
        <w:rPr>
          <w:rFonts w:ascii="Arial" w:hAnsi="Arial" w:cs="Arial"/>
          <w:sz w:val="22"/>
        </w:rPr>
        <w:t>422: 93-103.</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26. Johnson, J.E. and Marshall, P.A. (eds) 2007, </w:t>
      </w:r>
      <w:r w:rsidRPr="00AF1F3E">
        <w:rPr>
          <w:rFonts w:ascii="Arial" w:hAnsi="Arial" w:cs="Arial"/>
          <w:i/>
          <w:iCs/>
          <w:sz w:val="22"/>
        </w:rPr>
        <w:t>Climate change and the Great Barrier Reef: a vulnerability assessment,</w:t>
      </w:r>
      <w:r w:rsidRPr="00AF1F3E">
        <w:rPr>
          <w:rFonts w:ascii="Arial" w:hAnsi="Arial" w:cs="Arial"/>
          <w:sz w:val="22"/>
        </w:rPr>
        <w:t xml:space="preserve"> Great Barrier Reef Marine Park Authority and Australian Greenhouse Office, Townsville.</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27. Devlin, M., Harkness, P., McKinna, L. and Waterhouse, J. 2010, </w:t>
      </w:r>
      <w:r w:rsidRPr="00AF1F3E">
        <w:rPr>
          <w:rFonts w:ascii="Arial" w:hAnsi="Arial" w:cs="Arial"/>
          <w:i/>
          <w:iCs/>
          <w:sz w:val="22"/>
        </w:rPr>
        <w:t xml:space="preserve">Mapping the surface exposure of terrestrial pollutants in the Great Barrier Reef. Report to the Great Barrier Reef Marine Park Authority, </w:t>
      </w:r>
      <w:r w:rsidRPr="00AF1F3E">
        <w:rPr>
          <w:rFonts w:ascii="Arial" w:hAnsi="Arial" w:cs="Arial"/>
          <w:sz w:val="22"/>
        </w:rPr>
        <w:t>Australian Centre for Tropical Freshwater Research, James Cook University, Townsville</w:t>
      </w:r>
      <w:r w:rsidR="00651D54">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28. Wooldridge, S.A. and Done, T.J. 2009, Improved water quality can ameliorate effects of climate change on corals, </w:t>
      </w:r>
      <w:r w:rsidRPr="00AF1F3E">
        <w:rPr>
          <w:rFonts w:ascii="Arial" w:hAnsi="Arial" w:cs="Arial"/>
          <w:i/>
          <w:iCs/>
          <w:sz w:val="22"/>
        </w:rPr>
        <w:t xml:space="preserve">Ecological Applications </w:t>
      </w:r>
      <w:r w:rsidRPr="00AF1F3E">
        <w:rPr>
          <w:rFonts w:ascii="Arial" w:hAnsi="Arial" w:cs="Arial"/>
          <w:sz w:val="22"/>
        </w:rPr>
        <w:t>19: 1492-1499.</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29. Negri, A.P., Flores, F., Rothig, T. and Uthicke, S. 2011, Herbicides increase the vulnerability of corals to rising sea surface temperature, </w:t>
      </w:r>
      <w:r w:rsidRPr="00AF1F3E">
        <w:rPr>
          <w:rFonts w:ascii="Arial" w:hAnsi="Arial" w:cs="Arial"/>
          <w:i/>
          <w:iCs/>
          <w:sz w:val="22"/>
        </w:rPr>
        <w:t xml:space="preserve">Limnology and Oceanography </w:t>
      </w:r>
      <w:r w:rsidRPr="00AF1F3E">
        <w:rPr>
          <w:rFonts w:ascii="Arial" w:hAnsi="Arial" w:cs="Arial"/>
          <w:sz w:val="22"/>
        </w:rPr>
        <w:t>56(2): 471-485.</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30. Shaw, M., Negri, A.P., Fabricius, K. and Mueller, J.F. 2009, Predicting water toxicity: Pairing passive sampling with bioassays on the Great Barrier Reef, </w:t>
      </w:r>
      <w:r w:rsidRPr="00AF1F3E">
        <w:rPr>
          <w:rFonts w:ascii="Arial" w:hAnsi="Arial" w:cs="Arial"/>
          <w:i/>
          <w:iCs/>
          <w:sz w:val="22"/>
        </w:rPr>
        <w:t xml:space="preserve">Aquatic Toxicology </w:t>
      </w:r>
      <w:r w:rsidRPr="00AF1F3E">
        <w:rPr>
          <w:rFonts w:ascii="Arial" w:hAnsi="Arial" w:cs="Arial"/>
          <w:sz w:val="22"/>
        </w:rPr>
        <w:t>95(2): 108-116.</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31. Devlin, M., Wenger, A., Waterhouse, J., Alvarez-Romero, J., Abbott, B. and Teixeira da Silva, E. 2011, </w:t>
      </w:r>
      <w:r w:rsidRPr="00AF1F3E">
        <w:rPr>
          <w:rFonts w:ascii="Arial" w:hAnsi="Arial" w:cs="Arial"/>
          <w:i/>
          <w:iCs/>
          <w:sz w:val="22"/>
        </w:rPr>
        <w:t xml:space="preserve">Reef Rescue Marine Monitoring Program: flood plume monitoring annual report 2010-11, Incorporating results from the Extreme Weather Response Program flood plume monitoring, Report for the Great Barrier Reef Marine Park Authority, </w:t>
      </w:r>
      <w:r w:rsidRPr="00AF1F3E">
        <w:rPr>
          <w:rFonts w:ascii="Arial" w:hAnsi="Arial" w:cs="Arial"/>
          <w:sz w:val="22"/>
        </w:rPr>
        <w:t>Australian Centre for Tropical F</w:t>
      </w:r>
      <w:r w:rsidR="00651D54">
        <w:rPr>
          <w:rFonts w:ascii="Arial" w:hAnsi="Arial" w:cs="Arial"/>
          <w:sz w:val="22"/>
        </w:rPr>
        <w:t xml:space="preserve">reshwater Research, </w:t>
      </w:r>
      <w:r w:rsidR="00D86327">
        <w:rPr>
          <w:rFonts w:ascii="Arial" w:hAnsi="Arial" w:cs="Arial"/>
          <w:sz w:val="22"/>
        </w:rPr>
        <w:t xml:space="preserve">James Cook University, </w:t>
      </w:r>
      <w:r w:rsidR="00651D54">
        <w:rPr>
          <w:rFonts w:ascii="Arial" w:hAnsi="Arial" w:cs="Arial"/>
          <w:sz w:val="22"/>
        </w:rPr>
        <w:t>Townsville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32. Thompson, A., Costello, P., Davidson, J., Logan, M., Schaffelke, B., Uthicke, S. and Takahashi, M. 2011, </w:t>
      </w:r>
      <w:r w:rsidRPr="00AF1F3E">
        <w:rPr>
          <w:rFonts w:ascii="Arial" w:hAnsi="Arial" w:cs="Arial"/>
          <w:i/>
          <w:iCs/>
          <w:sz w:val="22"/>
        </w:rPr>
        <w:t xml:space="preserve">Reef Rescue Marine Monitoring Program, Report of AIMS Activities – Inshore coral reef monitoring 2011, Report for Great Barrier Reef Marine Park Authority, </w:t>
      </w:r>
      <w:r w:rsidRPr="00AF1F3E">
        <w:rPr>
          <w:rFonts w:ascii="Arial" w:hAnsi="Arial" w:cs="Arial"/>
          <w:sz w:val="22"/>
        </w:rPr>
        <w:t>Australian Institute</w:t>
      </w:r>
      <w:r w:rsidR="00651D54">
        <w:rPr>
          <w:rFonts w:ascii="Arial" w:hAnsi="Arial" w:cs="Arial"/>
          <w:sz w:val="22"/>
        </w:rPr>
        <w:t xml:space="preserve"> of Marine Science, Townsville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33. Smith, R., Middlebrook, R., Turner, R., Huggins, R., Vardy, S. and Warne, M. 2012, Large-scale pesticide monitoring across Great Barrier Reef catchments–Paddock to Reef Integrated Monitoring, Modelling and Reporting Program, </w:t>
      </w:r>
      <w:r w:rsidRPr="00AF1F3E">
        <w:rPr>
          <w:rFonts w:ascii="Arial" w:hAnsi="Arial" w:cs="Arial"/>
          <w:i/>
          <w:iCs/>
          <w:sz w:val="22"/>
        </w:rPr>
        <w:t xml:space="preserve">Marine Pollution Bulletin </w:t>
      </w:r>
      <w:r w:rsidRPr="00AF1F3E">
        <w:rPr>
          <w:rFonts w:ascii="Arial" w:hAnsi="Arial" w:cs="Arial"/>
          <w:sz w:val="22"/>
        </w:rPr>
        <w:t>65(4-9): 117-127.</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34. Abrego, D., Ulstrup, K.E., Willis, B.L. and van Oppen, M.J.H. 2008, Species-specific interactions between algal endosymbionts and coral hosts define their bleaching response to heat and light stress, </w:t>
      </w:r>
      <w:r w:rsidRPr="00AF1F3E">
        <w:rPr>
          <w:rFonts w:ascii="Arial" w:hAnsi="Arial" w:cs="Arial"/>
          <w:i/>
          <w:iCs/>
          <w:sz w:val="22"/>
        </w:rPr>
        <w:t xml:space="preserve">Proceedings of the Royal Society B-Biological Sciences </w:t>
      </w:r>
      <w:r w:rsidRPr="00AF1F3E">
        <w:rPr>
          <w:rFonts w:ascii="Arial" w:hAnsi="Arial" w:cs="Arial"/>
          <w:sz w:val="22"/>
        </w:rPr>
        <w:t>275(1648): 2273-2282.</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35. Johnson, J.E., Brando, V.E., Devlin, M.J., Kennedy, K., McKenzie, L., Morris, S., Schaffelke, B., Thompson, A., Waterhouse, J. and Waycott, M. 2011, </w:t>
      </w:r>
      <w:r w:rsidRPr="00AF1F3E">
        <w:rPr>
          <w:rFonts w:ascii="Arial" w:hAnsi="Arial" w:cs="Arial"/>
          <w:i/>
          <w:iCs/>
          <w:sz w:val="22"/>
        </w:rPr>
        <w:t xml:space="preserve">Reef Rescue Marine Monitoring Program: 2009/2010 synthesis report, </w:t>
      </w:r>
      <w:r w:rsidRPr="00AF1F3E">
        <w:rPr>
          <w:rFonts w:ascii="Arial" w:hAnsi="Arial" w:cs="Arial"/>
          <w:sz w:val="22"/>
        </w:rPr>
        <w:t>Reef and Rainforest Research Centre, Cairns</w:t>
      </w:r>
      <w:r w:rsidR="00651D54">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36. Lewis, S.E., Brodie, J.E., Bainbridge, Z.T., Rohde, K.W., Davis, A.M., Masters, B.L., Maughan, M., Devlin, M.J., Mueller, J.F. and Schaffelke, B. 2009, Herbicides: A new threat to the Great Barrier Reef, </w:t>
      </w:r>
      <w:r w:rsidRPr="00AF1F3E">
        <w:rPr>
          <w:rFonts w:ascii="Arial" w:hAnsi="Arial" w:cs="Arial"/>
          <w:i/>
          <w:iCs/>
          <w:sz w:val="22"/>
        </w:rPr>
        <w:t xml:space="preserve">Environmental Pollution </w:t>
      </w:r>
      <w:r w:rsidRPr="00AF1F3E">
        <w:rPr>
          <w:rFonts w:ascii="Arial" w:hAnsi="Arial" w:cs="Arial"/>
          <w:sz w:val="22"/>
        </w:rPr>
        <w:t>157(8-9): 2470-2484.</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lastRenderedPageBreak/>
        <w:t>37. Seery, C.R., Gunthorpe, L. and Ralph, P.J. 2006, Herbicide impact on</w:t>
      </w:r>
      <w:r w:rsidR="00651D54">
        <w:rPr>
          <w:rFonts w:ascii="Arial" w:hAnsi="Arial" w:cs="Arial"/>
          <w:sz w:val="22"/>
        </w:rPr>
        <w:t xml:space="preserve"> </w:t>
      </w:r>
      <w:r w:rsidRPr="00AF1F3E">
        <w:rPr>
          <w:rFonts w:ascii="Arial" w:hAnsi="Arial" w:cs="Arial"/>
          <w:i/>
          <w:iCs/>
          <w:sz w:val="22"/>
        </w:rPr>
        <w:t>Hormosira banksii</w:t>
      </w:r>
      <w:r w:rsidR="00651D54">
        <w:rPr>
          <w:rFonts w:ascii="Arial" w:hAnsi="Arial" w:cs="Arial"/>
          <w:i/>
          <w:iCs/>
          <w:sz w:val="22"/>
        </w:rPr>
        <w:t xml:space="preserve"> </w:t>
      </w:r>
      <w:r w:rsidRPr="00AF1F3E">
        <w:rPr>
          <w:rFonts w:ascii="Arial" w:hAnsi="Arial" w:cs="Arial"/>
          <w:sz w:val="22"/>
        </w:rPr>
        <w:t xml:space="preserve">gametes measured by fluorescence and germination bioassays, </w:t>
      </w:r>
      <w:r w:rsidRPr="00AF1F3E">
        <w:rPr>
          <w:rFonts w:ascii="Arial" w:hAnsi="Arial" w:cs="Arial"/>
          <w:i/>
          <w:iCs/>
          <w:sz w:val="22"/>
        </w:rPr>
        <w:t xml:space="preserve">Environmental Pollution </w:t>
      </w:r>
      <w:r w:rsidRPr="00AF1F3E">
        <w:rPr>
          <w:rFonts w:ascii="Arial" w:hAnsi="Arial" w:cs="Arial"/>
          <w:sz w:val="22"/>
        </w:rPr>
        <w:t>140(2): 43-51.</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38. Magnusson, M., Heimann, K. and Negri, A.P. 2008, Comparative effects of herbicides on photosynthesis and growth of tropical estuarine microalgae, </w:t>
      </w:r>
      <w:r w:rsidRPr="00AF1F3E">
        <w:rPr>
          <w:rFonts w:ascii="Arial" w:hAnsi="Arial" w:cs="Arial"/>
          <w:i/>
          <w:iCs/>
          <w:sz w:val="22"/>
        </w:rPr>
        <w:t xml:space="preserve">Marine Pollution Bulletin </w:t>
      </w:r>
      <w:r w:rsidRPr="00AF1F3E">
        <w:rPr>
          <w:rFonts w:ascii="Arial" w:hAnsi="Arial" w:cs="Arial"/>
          <w:sz w:val="22"/>
        </w:rPr>
        <w:t>56: 1545-1552.</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39. Bell, A.M. and Duke, N.C. 2005, Effects of Photosystem II inhibiting herbicides on mangroves; preliminary toxicology trials, </w:t>
      </w:r>
      <w:r w:rsidRPr="00AF1F3E">
        <w:rPr>
          <w:rFonts w:ascii="Arial" w:hAnsi="Arial" w:cs="Arial"/>
          <w:i/>
          <w:iCs/>
          <w:sz w:val="22"/>
        </w:rPr>
        <w:t xml:space="preserve">Marine Pollution Bulletin </w:t>
      </w:r>
      <w:r w:rsidRPr="00AF1F3E">
        <w:rPr>
          <w:rFonts w:ascii="Arial" w:hAnsi="Arial" w:cs="Arial"/>
          <w:sz w:val="22"/>
        </w:rPr>
        <w:t>51(1-4): 297-307.</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40. Haynes, D., Ralph, P., Muller, J., Prange, J., Michalek-Wagner, K. and Waterhouse, J. 2000, The occurrence and impact of herbicides in the Great Barrier Reef, Australia, </w:t>
      </w:r>
      <w:r w:rsidRPr="00AF1F3E">
        <w:rPr>
          <w:rFonts w:ascii="Arial" w:hAnsi="Arial" w:cs="Arial"/>
          <w:i/>
          <w:iCs/>
          <w:sz w:val="22"/>
        </w:rPr>
        <w:t xml:space="preserve">Reef Research </w:t>
      </w:r>
      <w:r w:rsidRPr="00AF1F3E">
        <w:rPr>
          <w:rFonts w:ascii="Arial" w:hAnsi="Arial" w:cs="Arial"/>
          <w:sz w:val="22"/>
        </w:rPr>
        <w:t>10(2-4): 3-5.</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41. Owen, R., Knap, A., Ostrander, N. and Carbery, K. 2003, Comparative acute toxicity of herbicides to photosynthesis of coral zooxanthellae, </w:t>
      </w:r>
      <w:r w:rsidRPr="00AF1F3E">
        <w:rPr>
          <w:rFonts w:ascii="Arial" w:hAnsi="Arial" w:cs="Arial"/>
          <w:i/>
          <w:iCs/>
          <w:sz w:val="22"/>
        </w:rPr>
        <w:t xml:space="preserve">Bulletin of Environmental Contamination and Toxicology </w:t>
      </w:r>
      <w:r w:rsidRPr="00AF1F3E">
        <w:rPr>
          <w:rFonts w:ascii="Arial" w:hAnsi="Arial" w:cs="Arial"/>
          <w:sz w:val="22"/>
        </w:rPr>
        <w:t>70(3): 541-548.</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42. Negri, A.P., Vollhardt, C., Humphrey, C., Heyward, A., Jones, R., Eaglesham, G. and Fabricius, K. 2005, Effects of herbicide diuron on the early life history stages of coral, </w:t>
      </w:r>
      <w:r w:rsidRPr="00AF1F3E">
        <w:rPr>
          <w:rFonts w:ascii="Arial" w:hAnsi="Arial" w:cs="Arial"/>
          <w:i/>
          <w:iCs/>
          <w:sz w:val="22"/>
        </w:rPr>
        <w:t xml:space="preserve">Marine Pollution Bulletin </w:t>
      </w:r>
      <w:r w:rsidRPr="00AF1F3E">
        <w:rPr>
          <w:rFonts w:ascii="Arial" w:hAnsi="Arial" w:cs="Arial"/>
          <w:sz w:val="22"/>
        </w:rPr>
        <w:t>51: 370-383.</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43. Jones, R.J., Muller, J., Haynes, D. and Schreiber, U. 2003, Effects of herbicides diuron and atrazine on corals of the Great Barrier Reef, Australia, </w:t>
      </w:r>
      <w:r w:rsidRPr="00AF1F3E">
        <w:rPr>
          <w:rFonts w:ascii="Arial" w:hAnsi="Arial" w:cs="Arial"/>
          <w:i/>
          <w:iCs/>
          <w:sz w:val="22"/>
        </w:rPr>
        <w:t xml:space="preserve">Marine Ecology Progress Series </w:t>
      </w:r>
      <w:r w:rsidRPr="00AF1F3E">
        <w:rPr>
          <w:rFonts w:ascii="Arial" w:hAnsi="Arial" w:cs="Arial"/>
          <w:sz w:val="22"/>
        </w:rPr>
        <w:t>251: 153-167.</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44. Jones, R.J. and Kerswell, A.P. 2003, Phytotoxicity of Photosystem II (PSII) herbicides to coral, </w:t>
      </w:r>
      <w:r w:rsidRPr="00AF1F3E">
        <w:rPr>
          <w:rFonts w:ascii="Arial" w:hAnsi="Arial" w:cs="Arial"/>
          <w:i/>
          <w:iCs/>
          <w:sz w:val="22"/>
        </w:rPr>
        <w:t xml:space="preserve">Marine Ecology Progress Series </w:t>
      </w:r>
      <w:r w:rsidRPr="00AF1F3E">
        <w:rPr>
          <w:rFonts w:ascii="Arial" w:hAnsi="Arial" w:cs="Arial"/>
          <w:sz w:val="22"/>
        </w:rPr>
        <w:t>261: 149-159.</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45. Jones, R. 2005, The ecotoxicological effects of Photosystem II herbicides on corals, </w:t>
      </w:r>
      <w:r w:rsidRPr="00AF1F3E">
        <w:rPr>
          <w:rFonts w:ascii="Arial" w:hAnsi="Arial" w:cs="Arial"/>
          <w:i/>
          <w:iCs/>
          <w:sz w:val="22"/>
        </w:rPr>
        <w:t xml:space="preserve">Marine Pollution Bulletin </w:t>
      </w:r>
      <w:r w:rsidRPr="00AF1F3E">
        <w:rPr>
          <w:rFonts w:ascii="Arial" w:hAnsi="Arial" w:cs="Arial"/>
          <w:sz w:val="22"/>
        </w:rPr>
        <w:t>51(5-7): 495-506.</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46. Cantin, N.E., Negri, A.P. and Willis, B. 2007, Photoinhibition from chronic herbicide exposure reduces reproductive output of reef-building corals, </w:t>
      </w:r>
      <w:r w:rsidRPr="00AF1F3E">
        <w:rPr>
          <w:rFonts w:ascii="Arial" w:hAnsi="Arial" w:cs="Arial"/>
          <w:i/>
          <w:iCs/>
          <w:sz w:val="22"/>
        </w:rPr>
        <w:t xml:space="preserve">Marine Ecology Progress Series </w:t>
      </w:r>
      <w:r w:rsidRPr="00AF1F3E">
        <w:rPr>
          <w:rFonts w:ascii="Arial" w:hAnsi="Arial" w:cs="Arial"/>
          <w:sz w:val="22"/>
        </w:rPr>
        <w:t>344: 81-93.</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47. Devlin, M.J., McKinna, L.I.W., Alvarez-Romero, J.G., Abbott, B., Harkness, P. and Brodie, J. 2012, Mapping the pollutants in surface river plume waters in the Great Barrier Reef, Australia, </w:t>
      </w:r>
      <w:r w:rsidRPr="00AF1F3E">
        <w:rPr>
          <w:rFonts w:ascii="Arial" w:hAnsi="Arial" w:cs="Arial"/>
          <w:i/>
          <w:iCs/>
          <w:sz w:val="22"/>
        </w:rPr>
        <w:t xml:space="preserve">Marine Pollution Bulletin </w:t>
      </w:r>
      <w:r w:rsidRPr="00AF1F3E">
        <w:rPr>
          <w:rFonts w:ascii="Arial" w:hAnsi="Arial" w:cs="Arial"/>
          <w:sz w:val="22"/>
        </w:rPr>
        <w:t>65: 224-235.</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48. Maughan, M. and Brodie, J. 2009, Reef exposure to river-borne contaminants: a spatial model, </w:t>
      </w:r>
      <w:r w:rsidRPr="00AF1F3E">
        <w:rPr>
          <w:rFonts w:ascii="Arial" w:hAnsi="Arial" w:cs="Arial"/>
          <w:i/>
          <w:iCs/>
          <w:sz w:val="22"/>
        </w:rPr>
        <w:t xml:space="preserve">Marine and Freshwater Research </w:t>
      </w:r>
      <w:r w:rsidRPr="00AF1F3E">
        <w:rPr>
          <w:rFonts w:ascii="Arial" w:hAnsi="Arial" w:cs="Arial"/>
          <w:sz w:val="22"/>
        </w:rPr>
        <w:t>60(11): 1132-1140.</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49. Maughan, M., Brodie, J. and Waterhouse, J. 2008, </w:t>
      </w:r>
      <w:r w:rsidRPr="00AF1F3E">
        <w:rPr>
          <w:rFonts w:ascii="Arial" w:hAnsi="Arial" w:cs="Arial"/>
          <w:i/>
          <w:iCs/>
          <w:sz w:val="22"/>
        </w:rPr>
        <w:t xml:space="preserve">Reef exposure model for the Great Barrier Reef lagoon, </w:t>
      </w:r>
      <w:r w:rsidRPr="00AF1F3E">
        <w:rPr>
          <w:rFonts w:ascii="Arial" w:hAnsi="Arial" w:cs="Arial"/>
          <w:sz w:val="22"/>
        </w:rPr>
        <w:t>Australian Centre for Tropical F</w:t>
      </w:r>
      <w:r w:rsidR="00651D54">
        <w:rPr>
          <w:rFonts w:ascii="Arial" w:hAnsi="Arial" w:cs="Arial"/>
          <w:sz w:val="22"/>
        </w:rPr>
        <w:t xml:space="preserve">reshwater Research, </w:t>
      </w:r>
      <w:r w:rsidR="00D86327">
        <w:rPr>
          <w:rFonts w:ascii="Arial" w:hAnsi="Arial" w:cs="Arial"/>
          <w:sz w:val="22"/>
        </w:rPr>
        <w:t xml:space="preserve">James Cook University, </w:t>
      </w:r>
      <w:r w:rsidR="00651D54">
        <w:rPr>
          <w:rFonts w:ascii="Arial" w:hAnsi="Arial" w:cs="Arial"/>
          <w:sz w:val="22"/>
        </w:rPr>
        <w:t>Townsville.</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50. Galea, L., Pepplinkhouse, D., Loft, F. and Folkers, A. 2008, </w:t>
      </w:r>
      <w:r w:rsidRPr="00AF1F3E">
        <w:rPr>
          <w:rFonts w:ascii="Arial" w:hAnsi="Arial" w:cs="Arial"/>
          <w:i/>
          <w:iCs/>
          <w:sz w:val="22"/>
        </w:rPr>
        <w:t xml:space="preserve">Mackay Whitsunday Healthy Waterways Baseline Monitoring Program Regional Report 2008. </w:t>
      </w:r>
      <w:r w:rsidRPr="00AF1F3E">
        <w:rPr>
          <w:rFonts w:ascii="Arial" w:hAnsi="Arial" w:cs="Arial"/>
          <w:sz w:val="22"/>
        </w:rPr>
        <w:t>Queensland Department of Natural Resources and Water for the Mackay Whitsunday Natural Resou</w:t>
      </w:r>
      <w:r w:rsidR="00651D54">
        <w:rPr>
          <w:rFonts w:ascii="Arial" w:hAnsi="Arial" w:cs="Arial"/>
          <w:sz w:val="22"/>
        </w:rPr>
        <w:t>rce Management Group, Australia</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lastRenderedPageBreak/>
        <w:t xml:space="preserve">51. Department of the Premier and Cabinet 2011a, </w:t>
      </w:r>
      <w:r w:rsidRPr="00AF1F3E">
        <w:rPr>
          <w:rFonts w:ascii="Arial" w:hAnsi="Arial" w:cs="Arial"/>
          <w:i/>
          <w:iCs/>
          <w:sz w:val="22"/>
        </w:rPr>
        <w:t xml:space="preserve">Great Barrier Reef First Report Card (2009 Baseline), Reef Water Quality Protection Plan, </w:t>
      </w:r>
      <w:r w:rsidRPr="00AF1F3E">
        <w:rPr>
          <w:rFonts w:ascii="Arial" w:hAnsi="Arial" w:cs="Arial"/>
          <w:sz w:val="22"/>
        </w:rPr>
        <w:t>Reef Water Quality Protect</w:t>
      </w:r>
      <w:r w:rsidR="00651D54">
        <w:rPr>
          <w:rFonts w:ascii="Arial" w:hAnsi="Arial" w:cs="Arial"/>
          <w:sz w:val="22"/>
        </w:rPr>
        <w:t>ion Plan Secretariat, Brisbane</w:t>
      </w:r>
      <w:r w:rsidRPr="00AF1F3E">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52. Department of the Premier and Cabinet 2011b, </w:t>
      </w:r>
      <w:r w:rsidRPr="00AF1F3E">
        <w:rPr>
          <w:rFonts w:ascii="Arial" w:hAnsi="Arial" w:cs="Arial"/>
          <w:i/>
          <w:iCs/>
          <w:sz w:val="22"/>
        </w:rPr>
        <w:t xml:space="preserve">Reef Water Quality Protection Plan technical report baseline 2009, </w:t>
      </w:r>
      <w:r w:rsidRPr="00AF1F3E">
        <w:rPr>
          <w:rFonts w:ascii="Arial" w:hAnsi="Arial" w:cs="Arial"/>
          <w:sz w:val="22"/>
        </w:rPr>
        <w:t>Reef Water Quality Protection Plan Secretariat DPC, Brisbane</w:t>
      </w:r>
      <w:r w:rsidR="00651D54">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53. Larsen, J., Leon, J., McGrath, C. and Trancoso, R. 2013, </w:t>
      </w:r>
      <w:r w:rsidRPr="00AF1F3E">
        <w:rPr>
          <w:rFonts w:ascii="Arial" w:hAnsi="Arial" w:cs="Arial"/>
          <w:i/>
          <w:iCs/>
          <w:sz w:val="22"/>
        </w:rPr>
        <w:t xml:space="preserve">Review of the catchment processes relevant to the Great Barrier Reef Region, </w:t>
      </w:r>
      <w:r w:rsidRPr="00AF1F3E">
        <w:rPr>
          <w:rFonts w:ascii="Arial" w:hAnsi="Arial" w:cs="Arial"/>
          <w:sz w:val="22"/>
        </w:rPr>
        <w:t>Great Barrier Reef Marine Park Authority, Townsville.</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54. Millennium Ecosystem Assessment 2005, </w:t>
      </w:r>
      <w:r w:rsidRPr="00AF1F3E">
        <w:rPr>
          <w:rFonts w:ascii="Arial" w:hAnsi="Arial" w:cs="Arial"/>
          <w:i/>
          <w:iCs/>
          <w:sz w:val="22"/>
        </w:rPr>
        <w:t xml:space="preserve">Ecosystems and human well-being: wetlands and water synthesis, </w:t>
      </w:r>
      <w:r w:rsidRPr="00AF1F3E">
        <w:rPr>
          <w:rFonts w:ascii="Arial" w:hAnsi="Arial" w:cs="Arial"/>
          <w:sz w:val="22"/>
        </w:rPr>
        <w:t>World Resources Institute, Washington DC</w:t>
      </w:r>
      <w:r w:rsidR="00651D54">
        <w:rPr>
          <w:rFonts w:ascii="Arial" w:hAnsi="Arial" w:cs="Arial"/>
          <w:sz w:val="22"/>
        </w:rPr>
        <w:t>.</w:t>
      </w:r>
    </w:p>
    <w:p w:rsidR="00AF1F3E" w:rsidRPr="00AF1F3E" w:rsidRDefault="00AF1F3E">
      <w:pPr>
        <w:pStyle w:val="NormalWeb"/>
        <w:ind w:firstLine="450"/>
        <w:divId w:val="1741633606"/>
        <w:rPr>
          <w:rFonts w:ascii="Arial" w:hAnsi="Arial" w:cs="Arial"/>
          <w:sz w:val="22"/>
        </w:rPr>
      </w:pPr>
      <w:r w:rsidRPr="00AF1F3E">
        <w:rPr>
          <w:rFonts w:ascii="Arial" w:hAnsi="Arial" w:cs="Arial"/>
          <w:sz w:val="22"/>
        </w:rPr>
        <w:t xml:space="preserve">55. Great Barrier Reef Marine Park Authority 2010, </w:t>
      </w:r>
      <w:r w:rsidRPr="00AF1F3E">
        <w:rPr>
          <w:rFonts w:ascii="Arial" w:hAnsi="Arial" w:cs="Arial"/>
          <w:i/>
          <w:iCs/>
          <w:sz w:val="22"/>
        </w:rPr>
        <w:t xml:space="preserve">Water quality guidelines for the Great Barrier Reef Marine Park, </w:t>
      </w:r>
      <w:r w:rsidRPr="00AF1F3E">
        <w:rPr>
          <w:rFonts w:ascii="Arial" w:hAnsi="Arial" w:cs="Arial"/>
          <w:sz w:val="22"/>
        </w:rPr>
        <w:t>GBRMPA, Townsville</w:t>
      </w:r>
      <w:r w:rsidR="00651D54">
        <w:rPr>
          <w:rFonts w:ascii="Arial" w:hAnsi="Arial" w:cs="Arial"/>
          <w:sz w:val="22"/>
        </w:rPr>
        <w:t>.</w:t>
      </w:r>
    </w:p>
    <w:p w:rsidR="008C0878" w:rsidRDefault="00AF1F3E" w:rsidP="00651D54">
      <w:pPr>
        <w:pStyle w:val="NormalWeb"/>
        <w:ind w:firstLine="450"/>
      </w:pPr>
      <w:r w:rsidRPr="00AF1F3E">
        <w:rPr>
          <w:rFonts w:ascii="Arial" w:hAnsi="Arial" w:cs="Arial"/>
          <w:sz w:val="22"/>
        </w:rPr>
        <w:t xml:space="preserve">56. Great Barrier Reef Marine Park Authority 2011b, </w:t>
      </w:r>
      <w:r w:rsidRPr="00AF1F3E">
        <w:rPr>
          <w:rFonts w:ascii="Arial" w:hAnsi="Arial" w:cs="Arial"/>
          <w:i/>
          <w:iCs/>
          <w:sz w:val="22"/>
        </w:rPr>
        <w:t xml:space="preserve">Catchment to Reef Ecological Expert Advisory Workshop, </w:t>
      </w:r>
      <w:r w:rsidRPr="00AF1F3E">
        <w:rPr>
          <w:rFonts w:ascii="Arial" w:hAnsi="Arial" w:cs="Arial"/>
          <w:sz w:val="22"/>
        </w:rPr>
        <w:t>Great Barrier Reef Mar</w:t>
      </w:r>
      <w:r w:rsidR="00651D54">
        <w:rPr>
          <w:rFonts w:ascii="Arial" w:hAnsi="Arial" w:cs="Arial"/>
          <w:sz w:val="22"/>
        </w:rPr>
        <w:t>ine Park Authority, Townsville</w:t>
      </w:r>
      <w:r w:rsidRPr="00AF1F3E">
        <w:rPr>
          <w:rFonts w:ascii="Arial" w:hAnsi="Arial" w:cs="Arial"/>
          <w:sz w:val="22"/>
        </w:rPr>
        <w:t>.</w:t>
      </w:r>
      <w:r w:rsidRPr="00AF1F3E">
        <w:rPr>
          <w:rFonts w:eastAsia="Times New Roman" w:cs="Arial"/>
        </w:rPr>
        <w:t> </w:t>
      </w:r>
      <w:r w:rsidR="00311187">
        <w:fldChar w:fldCharType="end"/>
      </w:r>
    </w:p>
    <w:p w:rsidR="008C0878" w:rsidRDefault="008C0878" w:rsidP="008C0878"/>
    <w:p w:rsidR="007622ED" w:rsidRDefault="007622ED">
      <w:pPr>
        <w:spacing w:after="200"/>
        <w:rPr>
          <w:rFonts w:asciiTheme="majorHAnsi" w:eastAsiaTheme="majorEastAsia" w:hAnsiTheme="majorHAnsi" w:cstheme="majorBidi"/>
          <w:b/>
          <w:bCs/>
          <w:color w:val="1F497D" w:themeColor="text2"/>
          <w:sz w:val="32"/>
          <w:szCs w:val="26"/>
        </w:rPr>
      </w:pPr>
      <w:r>
        <w:br w:type="page"/>
      </w:r>
    </w:p>
    <w:p w:rsidR="00363D67" w:rsidRDefault="00180E82" w:rsidP="003B4F38">
      <w:pPr>
        <w:pStyle w:val="Heading2"/>
      </w:pPr>
      <w:bookmarkStart w:id="50" w:name="_Toc371077022"/>
      <w:r>
        <w:lastRenderedPageBreak/>
        <w:t>Appendix A – Field Assessment Template</w:t>
      </w:r>
      <w:bookmarkEnd w:id="50"/>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2126"/>
        <w:gridCol w:w="2449"/>
        <w:gridCol w:w="2187"/>
        <w:gridCol w:w="2146"/>
      </w:tblGrid>
      <w:tr w:rsidR="001E0C12" w:rsidTr="006009B6">
        <w:trPr>
          <w:trHeight w:val="729"/>
        </w:trPr>
        <w:tc>
          <w:tcPr>
            <w:tcW w:w="1973" w:type="dxa"/>
          </w:tcPr>
          <w:p w:rsidR="001E0C12" w:rsidRPr="002C0EA8" w:rsidRDefault="001E0C12" w:rsidP="006009B6">
            <w:pPr>
              <w:rPr>
                <w:b/>
              </w:rPr>
            </w:pPr>
            <w:r w:rsidRPr="002C0EA8">
              <w:rPr>
                <w:b/>
              </w:rPr>
              <w:t>Date</w:t>
            </w:r>
          </w:p>
          <w:p w:rsidR="001E0C12" w:rsidRPr="002C0EA8" w:rsidRDefault="001E0C12" w:rsidP="006009B6">
            <w:pPr>
              <w:rPr>
                <w:b/>
              </w:rPr>
            </w:pPr>
          </w:p>
        </w:tc>
        <w:tc>
          <w:tcPr>
            <w:tcW w:w="2126" w:type="dxa"/>
          </w:tcPr>
          <w:p w:rsidR="001E0C12" w:rsidRPr="002C0EA8" w:rsidRDefault="001E0C12" w:rsidP="006009B6">
            <w:pPr>
              <w:rPr>
                <w:b/>
              </w:rPr>
            </w:pPr>
            <w:r w:rsidRPr="002C0EA8">
              <w:rPr>
                <w:b/>
              </w:rPr>
              <w:t>Basin Name</w:t>
            </w:r>
          </w:p>
          <w:p w:rsidR="001E0C12" w:rsidRPr="002C0EA8" w:rsidRDefault="001E0C12" w:rsidP="006009B6">
            <w:pPr>
              <w:rPr>
                <w:b/>
              </w:rPr>
            </w:pPr>
          </w:p>
          <w:p w:rsidR="001E0C12" w:rsidRPr="002C0EA8" w:rsidRDefault="001E0C12" w:rsidP="006009B6">
            <w:pPr>
              <w:rPr>
                <w:b/>
              </w:rPr>
            </w:pPr>
          </w:p>
        </w:tc>
        <w:tc>
          <w:tcPr>
            <w:tcW w:w="2449" w:type="dxa"/>
          </w:tcPr>
          <w:p w:rsidR="001E0C12" w:rsidRPr="002C0EA8" w:rsidRDefault="001E0C12" w:rsidP="006009B6">
            <w:pPr>
              <w:rPr>
                <w:b/>
              </w:rPr>
            </w:pPr>
            <w:r w:rsidRPr="002C0EA8">
              <w:rPr>
                <w:b/>
              </w:rPr>
              <w:t>Latitude (-18.861499)</w:t>
            </w:r>
          </w:p>
        </w:tc>
        <w:tc>
          <w:tcPr>
            <w:tcW w:w="2187" w:type="dxa"/>
          </w:tcPr>
          <w:p w:rsidR="001E0C12" w:rsidRPr="002C0EA8" w:rsidRDefault="001E0C12" w:rsidP="006009B6">
            <w:pPr>
              <w:rPr>
                <w:b/>
              </w:rPr>
            </w:pPr>
            <w:r w:rsidRPr="002C0EA8">
              <w:rPr>
                <w:b/>
              </w:rPr>
              <w:t>Camera No</w:t>
            </w:r>
          </w:p>
        </w:tc>
        <w:tc>
          <w:tcPr>
            <w:tcW w:w="2146" w:type="dxa"/>
          </w:tcPr>
          <w:p w:rsidR="001E0C12" w:rsidRPr="002C0EA8" w:rsidRDefault="001E0C12" w:rsidP="006009B6">
            <w:pPr>
              <w:rPr>
                <w:b/>
              </w:rPr>
            </w:pPr>
            <w:r w:rsidRPr="002C0EA8">
              <w:rPr>
                <w:b/>
              </w:rPr>
              <w:t>Photo No</w:t>
            </w:r>
          </w:p>
        </w:tc>
      </w:tr>
      <w:tr w:rsidR="001E0C12" w:rsidTr="006009B6">
        <w:trPr>
          <w:trHeight w:val="729"/>
        </w:trPr>
        <w:tc>
          <w:tcPr>
            <w:tcW w:w="1973" w:type="dxa"/>
          </w:tcPr>
          <w:p w:rsidR="001E0C12" w:rsidRPr="002C0EA8" w:rsidRDefault="001E0C12" w:rsidP="006009B6">
            <w:pPr>
              <w:rPr>
                <w:b/>
              </w:rPr>
            </w:pPr>
            <w:r w:rsidRPr="002C0EA8">
              <w:rPr>
                <w:b/>
              </w:rPr>
              <w:t>Time</w:t>
            </w:r>
          </w:p>
          <w:p w:rsidR="001E0C12" w:rsidRPr="002C0EA8" w:rsidRDefault="001E0C12" w:rsidP="006009B6">
            <w:pPr>
              <w:rPr>
                <w:b/>
              </w:rPr>
            </w:pPr>
          </w:p>
        </w:tc>
        <w:tc>
          <w:tcPr>
            <w:tcW w:w="2126" w:type="dxa"/>
          </w:tcPr>
          <w:p w:rsidR="001E0C12" w:rsidRPr="002C0EA8" w:rsidRDefault="001E0C12" w:rsidP="006009B6">
            <w:pPr>
              <w:rPr>
                <w:b/>
              </w:rPr>
            </w:pPr>
            <w:r w:rsidRPr="002C0EA8">
              <w:rPr>
                <w:b/>
              </w:rPr>
              <w:t>Way Point</w:t>
            </w:r>
          </w:p>
          <w:p w:rsidR="001E0C12" w:rsidRPr="002C0EA8" w:rsidRDefault="001E0C12" w:rsidP="006009B6">
            <w:pPr>
              <w:rPr>
                <w:b/>
              </w:rPr>
            </w:pPr>
          </w:p>
          <w:p w:rsidR="001E0C12" w:rsidRPr="002C0EA8" w:rsidRDefault="001E0C12" w:rsidP="006009B6">
            <w:pPr>
              <w:rPr>
                <w:b/>
              </w:rPr>
            </w:pPr>
          </w:p>
        </w:tc>
        <w:tc>
          <w:tcPr>
            <w:tcW w:w="2449" w:type="dxa"/>
          </w:tcPr>
          <w:p w:rsidR="001E0C12" w:rsidRPr="002C0EA8" w:rsidRDefault="001E0C12" w:rsidP="006009B6">
            <w:pPr>
              <w:rPr>
                <w:b/>
              </w:rPr>
            </w:pPr>
            <w:r w:rsidRPr="002C0EA8">
              <w:rPr>
                <w:b/>
              </w:rPr>
              <w:t>Longitude (145.865234)</w:t>
            </w:r>
          </w:p>
        </w:tc>
        <w:tc>
          <w:tcPr>
            <w:tcW w:w="4333" w:type="dxa"/>
            <w:gridSpan w:val="2"/>
          </w:tcPr>
          <w:p w:rsidR="001E0C12" w:rsidRPr="002C0EA8" w:rsidRDefault="001E0C12" w:rsidP="006009B6">
            <w:pPr>
              <w:rPr>
                <w:b/>
              </w:rPr>
            </w:pPr>
            <w:r w:rsidRPr="002C0EA8">
              <w:rPr>
                <w:b/>
              </w:rPr>
              <w:t>Photo no.</w:t>
            </w:r>
          </w:p>
        </w:tc>
      </w:tr>
      <w:tr w:rsidR="001E0C12" w:rsidTr="006009B6">
        <w:trPr>
          <w:trHeight w:val="365"/>
        </w:trPr>
        <w:tc>
          <w:tcPr>
            <w:tcW w:w="10881" w:type="dxa"/>
            <w:gridSpan w:val="5"/>
          </w:tcPr>
          <w:p w:rsidR="001E0C12" w:rsidRPr="002C0EA8" w:rsidRDefault="001E0C12" w:rsidP="006009B6">
            <w:pPr>
              <w:rPr>
                <w:b/>
              </w:rPr>
            </w:pPr>
            <w:r w:rsidRPr="002C0EA8">
              <w:rPr>
                <w:b/>
              </w:rPr>
              <w:t>Team Members</w:t>
            </w:r>
          </w:p>
          <w:p w:rsidR="001E0C12" w:rsidRPr="002C0EA8" w:rsidRDefault="001E0C12" w:rsidP="006009B6">
            <w:pPr>
              <w:rPr>
                <w:b/>
              </w:rPr>
            </w:pPr>
          </w:p>
        </w:tc>
      </w:tr>
      <w:tr w:rsidR="001E0C12" w:rsidTr="006009B6">
        <w:trPr>
          <w:trHeight w:val="365"/>
        </w:trPr>
        <w:tc>
          <w:tcPr>
            <w:tcW w:w="10881" w:type="dxa"/>
            <w:gridSpan w:val="5"/>
          </w:tcPr>
          <w:p w:rsidR="001E0C12" w:rsidRPr="002C0EA8" w:rsidRDefault="001E0C12" w:rsidP="006009B6">
            <w:pPr>
              <w:rPr>
                <w:b/>
              </w:rPr>
            </w:pPr>
            <w:r w:rsidRPr="002C0EA8">
              <w:rPr>
                <w:b/>
              </w:rPr>
              <w:t>Experts</w:t>
            </w:r>
          </w:p>
          <w:p w:rsidR="001E0C12" w:rsidRPr="002C0EA8" w:rsidRDefault="001E0C12" w:rsidP="006009B6">
            <w:pPr>
              <w:rPr>
                <w:b/>
              </w:rPr>
            </w:pPr>
          </w:p>
        </w:tc>
      </w:tr>
      <w:tr w:rsidR="001E0C12" w:rsidTr="006009B6">
        <w:trPr>
          <w:trHeight w:val="518"/>
        </w:trPr>
        <w:tc>
          <w:tcPr>
            <w:tcW w:w="10881" w:type="dxa"/>
            <w:gridSpan w:val="5"/>
          </w:tcPr>
          <w:p w:rsidR="001E0C12" w:rsidRPr="002C0EA8" w:rsidRDefault="001E0C12" w:rsidP="006009B6">
            <w:pPr>
              <w:rPr>
                <w:b/>
              </w:rPr>
            </w:pPr>
            <w:r w:rsidRPr="002C0EA8">
              <w:rPr>
                <w:b/>
              </w:rPr>
              <w:t>Site Name</w:t>
            </w:r>
          </w:p>
          <w:p w:rsidR="001E0C12" w:rsidRPr="002C0EA8" w:rsidRDefault="001E0C12" w:rsidP="006009B6">
            <w:pPr>
              <w:rPr>
                <w:b/>
              </w:rPr>
            </w:pPr>
          </w:p>
        </w:tc>
      </w:tr>
      <w:tr w:rsidR="001E0C12" w:rsidTr="006009B6">
        <w:trPr>
          <w:trHeight w:val="365"/>
        </w:trPr>
        <w:tc>
          <w:tcPr>
            <w:tcW w:w="10881" w:type="dxa"/>
            <w:gridSpan w:val="5"/>
          </w:tcPr>
          <w:p w:rsidR="001E0C12" w:rsidRPr="002C0EA8" w:rsidRDefault="001E0C12" w:rsidP="006009B6">
            <w:pPr>
              <w:rPr>
                <w:b/>
              </w:rPr>
            </w:pPr>
            <w:r w:rsidRPr="002C0EA8">
              <w:rPr>
                <w:b/>
              </w:rPr>
              <w:t>Site Description</w:t>
            </w: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tc>
      </w:tr>
      <w:tr w:rsidR="001E0C12" w:rsidTr="006009B6">
        <w:trPr>
          <w:trHeight w:val="365"/>
        </w:trPr>
        <w:tc>
          <w:tcPr>
            <w:tcW w:w="10881" w:type="dxa"/>
            <w:gridSpan w:val="5"/>
          </w:tcPr>
          <w:p w:rsidR="001E0C12" w:rsidRPr="002C0EA8" w:rsidRDefault="001E0C12" w:rsidP="006009B6">
            <w:r w:rsidRPr="002C0EA8">
              <w:rPr>
                <w:b/>
              </w:rPr>
              <w:t xml:space="preserve">Site Condition (circle):      </w:t>
            </w:r>
            <w:r w:rsidRPr="002C0EA8">
              <w:t>Excellent         Good         Average       Poor        Very poor         Unknown</w:t>
            </w:r>
          </w:p>
        </w:tc>
      </w:tr>
      <w:tr w:rsidR="001E0C12" w:rsidTr="006009B6">
        <w:trPr>
          <w:trHeight w:val="365"/>
        </w:trPr>
        <w:tc>
          <w:tcPr>
            <w:tcW w:w="10881" w:type="dxa"/>
            <w:gridSpan w:val="5"/>
          </w:tcPr>
          <w:p w:rsidR="001E0C12" w:rsidRPr="002C0EA8" w:rsidRDefault="001E0C12" w:rsidP="006009B6">
            <w:pPr>
              <w:spacing w:line="276" w:lineRule="auto"/>
              <w:rPr>
                <w:b/>
              </w:rPr>
            </w:pPr>
            <w:r w:rsidRPr="002C0EA8">
              <w:rPr>
                <w:b/>
              </w:rPr>
              <w:t xml:space="preserve">Coastal Ecosystems:   </w:t>
            </w:r>
            <w:r>
              <w:t xml:space="preserve">Coral Reef      </w:t>
            </w:r>
            <w:r w:rsidRPr="002C0EA8">
              <w:t>Open Water</w:t>
            </w:r>
            <w:r>
              <w:rPr>
                <w:b/>
              </w:rPr>
              <w:t xml:space="preserve">   </w:t>
            </w:r>
            <w:r w:rsidRPr="002C0EA8">
              <w:rPr>
                <w:b/>
              </w:rPr>
              <w:t xml:space="preserve">    </w:t>
            </w:r>
            <w:r w:rsidRPr="002C0EA8">
              <w:t>Lagoon Floor</w:t>
            </w:r>
            <w:r>
              <w:rPr>
                <w:b/>
              </w:rPr>
              <w:t xml:space="preserve">  </w:t>
            </w:r>
            <w:r w:rsidRPr="002C0EA8">
              <w:rPr>
                <w:b/>
              </w:rPr>
              <w:t xml:space="preserve">   </w:t>
            </w:r>
            <w:proofErr w:type="spellStart"/>
            <w:r w:rsidRPr="002C0EA8">
              <w:t>Seagrass</w:t>
            </w:r>
            <w:proofErr w:type="spellEnd"/>
            <w:r>
              <w:rPr>
                <w:b/>
              </w:rPr>
              <w:t xml:space="preserve">        </w:t>
            </w:r>
            <w:r w:rsidRPr="002C0EA8">
              <w:t>Coastline</w:t>
            </w:r>
            <w:r>
              <w:rPr>
                <w:b/>
              </w:rPr>
              <w:t xml:space="preserve">     </w:t>
            </w:r>
            <w:r w:rsidRPr="002C0EA8">
              <w:t>Estuaries</w:t>
            </w:r>
          </w:p>
          <w:p w:rsidR="001E0C12" w:rsidRPr="002C0EA8" w:rsidRDefault="001E0C12" w:rsidP="006009B6">
            <w:pPr>
              <w:spacing w:line="276" w:lineRule="auto"/>
              <w:ind w:left="360"/>
            </w:pPr>
            <w:r w:rsidRPr="002C0EA8">
              <w:t xml:space="preserve">             </w:t>
            </w:r>
            <w:r>
              <w:t xml:space="preserve">             </w:t>
            </w:r>
            <w:r w:rsidRPr="002C0EA8">
              <w:t xml:space="preserve">   </w:t>
            </w:r>
            <w:r>
              <w:t xml:space="preserve">  </w:t>
            </w:r>
            <w:r w:rsidRPr="002C0EA8">
              <w:t xml:space="preserve">  Freshwater Wetlands       </w:t>
            </w:r>
            <w:r>
              <w:t>M</w:t>
            </w:r>
            <w:r w:rsidRPr="002C0EA8">
              <w:t xml:space="preserve">angroves           Saltmarshes     Heath and </w:t>
            </w:r>
            <w:proofErr w:type="spellStart"/>
            <w:r w:rsidRPr="002C0EA8">
              <w:t>Shrublands</w:t>
            </w:r>
            <w:proofErr w:type="spellEnd"/>
            <w:r w:rsidRPr="002C0EA8">
              <w:t xml:space="preserve">     </w:t>
            </w:r>
          </w:p>
          <w:p w:rsidR="001E0C12" w:rsidRPr="002C0EA8" w:rsidRDefault="001E0C12" w:rsidP="006009B6">
            <w:pPr>
              <w:spacing w:line="276" w:lineRule="auto"/>
              <w:ind w:left="360"/>
            </w:pPr>
            <w:r w:rsidRPr="002C0EA8">
              <w:t xml:space="preserve">                                Grass and </w:t>
            </w:r>
            <w:proofErr w:type="spellStart"/>
            <w:r w:rsidRPr="002C0EA8">
              <w:t>sedgelands</w:t>
            </w:r>
            <w:proofErr w:type="spellEnd"/>
            <w:r w:rsidRPr="002C0EA8">
              <w:t xml:space="preserve">    Forested Floodplain    Woodlands</w:t>
            </w:r>
            <w:r>
              <w:t xml:space="preserve">    </w:t>
            </w:r>
            <w:r w:rsidRPr="002C0EA8">
              <w:t xml:space="preserve"> Forests     Rainforests</w:t>
            </w:r>
          </w:p>
        </w:tc>
      </w:tr>
      <w:tr w:rsidR="001E0C12" w:rsidTr="006009B6">
        <w:trPr>
          <w:trHeight w:val="365"/>
        </w:trPr>
        <w:tc>
          <w:tcPr>
            <w:tcW w:w="10881" w:type="dxa"/>
            <w:gridSpan w:val="5"/>
          </w:tcPr>
          <w:p w:rsidR="001E0C12" w:rsidRPr="002C0EA8" w:rsidRDefault="001E0C12" w:rsidP="006009B6">
            <w:r w:rsidRPr="002C0EA8">
              <w:rPr>
                <w:b/>
              </w:rPr>
              <w:t>Condition:</w:t>
            </w:r>
            <w:r w:rsidRPr="002C0EA8">
              <w:t xml:space="preserve">          intact         fragmented         cleared         other</w:t>
            </w:r>
          </w:p>
        </w:tc>
      </w:tr>
      <w:tr w:rsidR="001E0C12" w:rsidTr="006009B6">
        <w:trPr>
          <w:trHeight w:val="365"/>
        </w:trPr>
        <w:tc>
          <w:tcPr>
            <w:tcW w:w="10881" w:type="dxa"/>
            <w:gridSpan w:val="5"/>
          </w:tcPr>
          <w:p w:rsidR="001E0C12" w:rsidRPr="002C0EA8" w:rsidRDefault="001E0C12" w:rsidP="006009B6">
            <w:pPr>
              <w:spacing w:line="276" w:lineRule="auto"/>
            </w:pPr>
            <w:proofErr w:type="spellStart"/>
            <w:r w:rsidRPr="002C0EA8">
              <w:rPr>
                <w:b/>
              </w:rPr>
              <w:t>Landuse</w:t>
            </w:r>
            <w:proofErr w:type="spellEnd"/>
            <w:r w:rsidRPr="002C0EA8">
              <w:rPr>
                <w:b/>
              </w:rPr>
              <w:t>:            Conservation and natural environments</w:t>
            </w:r>
            <w:r w:rsidRPr="002C0EA8">
              <w:t xml:space="preserve"> (</w:t>
            </w:r>
            <w:proofErr w:type="spellStart"/>
            <w:r w:rsidRPr="002C0EA8">
              <w:t>inc</w:t>
            </w:r>
            <w:proofErr w:type="spellEnd"/>
            <w:r w:rsidRPr="002C0EA8">
              <w:t xml:space="preserve"> wetlands), </w:t>
            </w:r>
            <w:r w:rsidRPr="002C0EA8">
              <w:rPr>
                <w:b/>
              </w:rPr>
              <w:t>Forestry:</w:t>
            </w:r>
            <w:r w:rsidRPr="002C0EA8">
              <w:t xml:space="preserve"> </w:t>
            </w:r>
            <w:proofErr w:type="spellStart"/>
            <w:r w:rsidRPr="002C0EA8">
              <w:t>dryland</w:t>
            </w:r>
            <w:proofErr w:type="spellEnd"/>
            <w:r w:rsidRPr="002C0EA8">
              <w:t xml:space="preserve"> or irrigated plantation, </w:t>
            </w:r>
            <w:r w:rsidRPr="002C0EA8">
              <w:rPr>
                <w:b/>
              </w:rPr>
              <w:t>Grazing:</w:t>
            </w:r>
            <w:r w:rsidRPr="002C0EA8">
              <w:t xml:space="preserve"> </w:t>
            </w:r>
            <w:proofErr w:type="spellStart"/>
            <w:r w:rsidRPr="002C0EA8">
              <w:t>dryland</w:t>
            </w:r>
            <w:proofErr w:type="spellEnd"/>
            <w:r w:rsidRPr="002C0EA8">
              <w:t xml:space="preserve">, irrigates or natural vegetation </w:t>
            </w:r>
            <w:r w:rsidRPr="002C0EA8">
              <w:rPr>
                <w:b/>
              </w:rPr>
              <w:t>Intensive:</w:t>
            </w:r>
            <w:r w:rsidRPr="002C0EA8">
              <w:t xml:space="preserve"> commercial, mining, animal production, urban residential </w:t>
            </w:r>
            <w:r w:rsidRPr="002C0EA8">
              <w:rPr>
                <w:b/>
              </w:rPr>
              <w:t>Production:</w:t>
            </w:r>
            <w:r w:rsidRPr="002C0EA8">
              <w:t xml:space="preserve"> </w:t>
            </w:r>
            <w:proofErr w:type="spellStart"/>
            <w:r w:rsidRPr="002C0EA8">
              <w:t>dryland</w:t>
            </w:r>
            <w:proofErr w:type="spellEnd"/>
            <w:r w:rsidRPr="002C0EA8">
              <w:t xml:space="preserve"> or </w:t>
            </w:r>
            <w:proofErr w:type="spellStart"/>
            <w:r w:rsidRPr="002C0EA8">
              <w:t>dryland</w:t>
            </w:r>
            <w:proofErr w:type="spellEnd"/>
            <w:r w:rsidRPr="002C0EA8">
              <w:t xml:space="preserve"> sugar, Production forestry,</w:t>
            </w:r>
            <w:r>
              <w:t xml:space="preserve"> </w:t>
            </w:r>
            <w:r w:rsidRPr="002C0EA8">
              <w:t xml:space="preserve"> </w:t>
            </w:r>
            <w:r w:rsidRPr="002C0EA8">
              <w:rPr>
                <w:b/>
              </w:rPr>
              <w:t>Water:</w:t>
            </w:r>
            <w:r w:rsidRPr="002C0EA8">
              <w:t xml:space="preserve"> marsh wetland production or intensive use, water storage and treatment, uncertain</w:t>
            </w:r>
          </w:p>
        </w:tc>
      </w:tr>
      <w:tr w:rsidR="001E0C12" w:rsidTr="006009B6">
        <w:trPr>
          <w:trHeight w:val="365"/>
        </w:trPr>
        <w:tc>
          <w:tcPr>
            <w:tcW w:w="10881" w:type="dxa"/>
            <w:gridSpan w:val="5"/>
          </w:tcPr>
          <w:p w:rsidR="001E0C12" w:rsidRPr="002C0EA8" w:rsidRDefault="001E0C12" w:rsidP="006009B6">
            <w:pPr>
              <w:rPr>
                <w:b/>
              </w:rPr>
            </w:pPr>
            <w:r w:rsidRPr="002C0EA8">
              <w:rPr>
                <w:b/>
              </w:rPr>
              <w:t>Direct Impacts (threats):</w:t>
            </w: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tc>
      </w:tr>
      <w:tr w:rsidR="001E0C12" w:rsidTr="006009B6">
        <w:trPr>
          <w:trHeight w:val="365"/>
        </w:trPr>
        <w:tc>
          <w:tcPr>
            <w:tcW w:w="10881" w:type="dxa"/>
            <w:gridSpan w:val="5"/>
          </w:tcPr>
          <w:p w:rsidR="001E0C12" w:rsidRPr="002C0EA8" w:rsidRDefault="001E0C12" w:rsidP="006009B6">
            <w:pPr>
              <w:rPr>
                <w:b/>
              </w:rPr>
            </w:pPr>
            <w:r w:rsidRPr="002C0EA8">
              <w:rPr>
                <w:b/>
              </w:rPr>
              <w:t>Direct Impacts (threats):</w:t>
            </w: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tc>
      </w:tr>
      <w:tr w:rsidR="001E0C12" w:rsidTr="006009B6">
        <w:trPr>
          <w:trHeight w:val="365"/>
        </w:trPr>
        <w:tc>
          <w:tcPr>
            <w:tcW w:w="10881" w:type="dxa"/>
            <w:gridSpan w:val="5"/>
          </w:tcPr>
          <w:p w:rsidR="001E0C12" w:rsidRPr="002C0EA8" w:rsidRDefault="001E0C12" w:rsidP="006009B6">
            <w:pPr>
              <w:rPr>
                <w:b/>
              </w:rPr>
            </w:pPr>
            <w:r w:rsidRPr="002C0EA8">
              <w:rPr>
                <w:b/>
              </w:rPr>
              <w:t>Indirect Impacts / Threats:</w:t>
            </w:r>
          </w:p>
          <w:p w:rsidR="001E0C12" w:rsidRPr="002C0EA8" w:rsidRDefault="001E0C12" w:rsidP="006009B6">
            <w:pPr>
              <w:rPr>
                <w:b/>
              </w:rPr>
            </w:pPr>
          </w:p>
          <w:p w:rsidR="001E0C12" w:rsidRPr="002C0EA8" w:rsidRDefault="001E0C12" w:rsidP="006009B6">
            <w:pPr>
              <w:rPr>
                <w:b/>
              </w:rPr>
            </w:pPr>
          </w:p>
          <w:p w:rsidR="001E0C12" w:rsidRPr="002C0EA8" w:rsidRDefault="001E0C12" w:rsidP="006009B6">
            <w:pPr>
              <w:rPr>
                <w:b/>
              </w:rPr>
            </w:pPr>
          </w:p>
        </w:tc>
      </w:tr>
      <w:tr w:rsidR="001E0C12" w:rsidTr="006009B6">
        <w:trPr>
          <w:trHeight w:val="365"/>
        </w:trPr>
        <w:tc>
          <w:tcPr>
            <w:tcW w:w="10881" w:type="dxa"/>
            <w:gridSpan w:val="5"/>
          </w:tcPr>
          <w:p w:rsidR="001E0C12" w:rsidRPr="002C0EA8" w:rsidRDefault="001E0C12" w:rsidP="006009B6">
            <w:pPr>
              <w:rPr>
                <w:b/>
              </w:rPr>
            </w:pPr>
            <w:r w:rsidRPr="002C0EA8">
              <w:rPr>
                <w:b/>
              </w:rPr>
              <w:t xml:space="preserve">MNES or threatened species </w:t>
            </w:r>
          </w:p>
          <w:p w:rsidR="001E0C12" w:rsidRPr="002C0EA8" w:rsidRDefault="001E0C12" w:rsidP="006009B6">
            <w:pPr>
              <w:rPr>
                <w:b/>
              </w:rPr>
            </w:pPr>
          </w:p>
        </w:tc>
      </w:tr>
      <w:tr w:rsidR="001E0C12" w:rsidTr="006009B6">
        <w:trPr>
          <w:trHeight w:val="365"/>
        </w:trPr>
        <w:tc>
          <w:tcPr>
            <w:tcW w:w="10881" w:type="dxa"/>
            <w:gridSpan w:val="5"/>
          </w:tcPr>
          <w:p w:rsidR="001E0C12" w:rsidRDefault="001E0C12" w:rsidP="006009B6">
            <w:pPr>
              <w:rPr>
                <w:b/>
              </w:rPr>
            </w:pPr>
            <w:r w:rsidRPr="002C0EA8">
              <w:rPr>
                <w:b/>
              </w:rPr>
              <w:t>Other Information</w:t>
            </w:r>
          </w:p>
          <w:p w:rsidR="001E0C12" w:rsidRPr="002C0EA8" w:rsidRDefault="001E0C12" w:rsidP="006009B6">
            <w:pPr>
              <w:rPr>
                <w:b/>
              </w:rPr>
            </w:pPr>
          </w:p>
          <w:p w:rsidR="001E0C12" w:rsidRPr="002C0EA8" w:rsidRDefault="001E0C12" w:rsidP="006009B6">
            <w:pPr>
              <w:rPr>
                <w:b/>
              </w:rPr>
            </w:pPr>
          </w:p>
        </w:tc>
      </w:tr>
    </w:tbl>
    <w:p w:rsidR="00CC558C" w:rsidRPr="004A1214" w:rsidRDefault="001E0C12" w:rsidP="00CC558C">
      <w:pPr>
        <w:pStyle w:val="Heading2"/>
      </w:pPr>
      <w:r>
        <w:br w:type="page"/>
      </w:r>
      <w:bookmarkStart w:id="51" w:name="_Toc371077023"/>
      <w:r w:rsidR="00CC558C">
        <w:lastRenderedPageBreak/>
        <w:t xml:space="preserve">Appendix B </w:t>
      </w:r>
      <w:r w:rsidR="00B5711F">
        <w:t>–</w:t>
      </w:r>
      <w:r w:rsidR="00CC558C">
        <w:t xml:space="preserve"> </w:t>
      </w:r>
      <w:r w:rsidR="00CC558C" w:rsidRPr="004A1214">
        <w:t xml:space="preserve">Key </w:t>
      </w:r>
      <w:r w:rsidR="00CC558C">
        <w:t>t</w:t>
      </w:r>
      <w:r w:rsidR="00CC558C" w:rsidRPr="004A1214">
        <w:t xml:space="preserve">erminology </w:t>
      </w:r>
      <w:r w:rsidR="00CC558C">
        <w:t>used in this report</w:t>
      </w:r>
      <w:bookmarkEnd w:id="51"/>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Pr>
      <w:tblGrid>
        <w:gridCol w:w="2093"/>
        <w:gridCol w:w="7513"/>
      </w:tblGrid>
      <w:tr w:rsidR="00CC558C" w:rsidRPr="00FE7D42" w:rsidTr="00CD5F16">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Basins:</w:t>
            </w:r>
          </w:p>
        </w:tc>
        <w:tc>
          <w:tcPr>
            <w:tcW w:w="7513" w:type="dxa"/>
            <w:shd w:val="clear" w:color="auto" w:fill="B8CCE4" w:themeFill="accent1" w:themeFillTint="66"/>
          </w:tcPr>
          <w:p w:rsidR="00CC558C" w:rsidRPr="00CD5F16" w:rsidRDefault="00CC558C" w:rsidP="00CD5F16">
            <w:pPr>
              <w:rPr>
                <w:sz w:val="20"/>
                <w:szCs w:val="20"/>
              </w:rPr>
            </w:pPr>
            <w:r w:rsidRPr="00CD5F16">
              <w:rPr>
                <w:sz w:val="20"/>
                <w:szCs w:val="20"/>
              </w:rPr>
              <w:t>An extent or an area of land where surface water channels to a hydrological network and discharges at a single point i.e. river, stream, creek. Defined by Queensland Government and may include many sub-basins.</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Coastal zone:</w:t>
            </w:r>
          </w:p>
        </w:tc>
        <w:tc>
          <w:tcPr>
            <w:tcW w:w="7513" w:type="dxa"/>
            <w:shd w:val="clear" w:color="auto" w:fill="DBE5F1" w:themeFill="accent1" w:themeFillTint="33"/>
          </w:tcPr>
          <w:p w:rsidR="00CC558C" w:rsidRPr="00CD5F16" w:rsidRDefault="00CC558C" w:rsidP="00CD5F16">
            <w:pPr>
              <w:rPr>
                <w:sz w:val="20"/>
                <w:szCs w:val="20"/>
              </w:rPr>
            </w:pPr>
            <w:r w:rsidRPr="00CD5F16">
              <w:rPr>
                <w:sz w:val="20"/>
                <w:szCs w:val="20"/>
              </w:rPr>
              <w:t xml:space="preserve">Area of coast as defined by the </w:t>
            </w:r>
            <w:r w:rsidRPr="00CD5F16">
              <w:rPr>
                <w:i/>
                <w:sz w:val="20"/>
                <w:szCs w:val="20"/>
              </w:rPr>
              <w:t>Coastal Protection and Management Act 1995</w:t>
            </w:r>
            <w:r w:rsidRPr="00CD5F16">
              <w:rPr>
                <w:sz w:val="20"/>
                <w:szCs w:val="20"/>
              </w:rPr>
              <w:t xml:space="preserve"> (Queensland) </w:t>
            </w:r>
          </w:p>
        </w:tc>
      </w:tr>
      <w:tr w:rsidR="00CC558C" w:rsidRPr="00FE7D42" w:rsidTr="00CD5F16">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Coastal Ecosystem:</w:t>
            </w:r>
          </w:p>
        </w:tc>
        <w:tc>
          <w:tcPr>
            <w:tcW w:w="7513" w:type="dxa"/>
            <w:shd w:val="clear" w:color="auto" w:fill="B8CCE4" w:themeFill="accent1" w:themeFillTint="66"/>
          </w:tcPr>
          <w:p w:rsidR="00CC558C" w:rsidRPr="00CD5F16" w:rsidRDefault="00CC558C" w:rsidP="00CD5F16">
            <w:pPr>
              <w:rPr>
                <w:b/>
                <w:sz w:val="20"/>
                <w:szCs w:val="20"/>
              </w:rPr>
            </w:pPr>
            <w:r w:rsidRPr="00CD5F16">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 xml:space="preserve">Ecosystem:  </w:t>
            </w:r>
          </w:p>
        </w:tc>
        <w:tc>
          <w:tcPr>
            <w:tcW w:w="7513" w:type="dxa"/>
            <w:shd w:val="clear" w:color="auto" w:fill="DBE5F1" w:themeFill="accent1" w:themeFillTint="33"/>
          </w:tcPr>
          <w:p w:rsidR="00CC558C" w:rsidRPr="00CD5F16" w:rsidRDefault="00CC558C" w:rsidP="00AF1F3E">
            <w:pPr>
              <w:spacing w:line="276" w:lineRule="auto"/>
              <w:divId w:val="101384441"/>
              <w:rPr>
                <w:sz w:val="20"/>
                <w:szCs w:val="20"/>
              </w:rPr>
            </w:pPr>
            <w:r w:rsidRPr="00CD5F16">
              <w:rPr>
                <w:sz w:val="20"/>
                <w:szCs w:val="20"/>
              </w:rPr>
              <w:t xml:space="preserve">A dynamic complex of plant, animal and micro-organism communities and the non-living environment interacting as a functional unit. Source: </w:t>
            </w:r>
            <w:proofErr w:type="spellStart"/>
            <w:r w:rsidRPr="00CD5F16">
              <w:rPr>
                <w:sz w:val="20"/>
                <w:szCs w:val="20"/>
              </w:rPr>
              <w:t>Millenium</w:t>
            </w:r>
            <w:proofErr w:type="spellEnd"/>
            <w:r w:rsidRPr="00CD5F16">
              <w:rPr>
                <w:sz w:val="20"/>
                <w:szCs w:val="20"/>
              </w:rPr>
              <w:t xml:space="preserve"> Ecosystem Assessment 2005.</w:t>
            </w:r>
            <w:r w:rsidRPr="00CD5F16">
              <w:rPr>
                <w:sz w:val="20"/>
                <w:szCs w:val="20"/>
              </w:rPr>
              <w:fldChar w:fldCharType="begin"/>
            </w:r>
            <w:r w:rsidRPr="00CD5F16">
              <w:rPr>
                <w:sz w:val="20"/>
                <w:szCs w:val="20"/>
              </w:rPr>
              <w:instrText>ADDIN RW.CITE{{17632 MillenniumEcosystemAssessment 2005}}</w:instrText>
            </w:r>
            <w:r w:rsidRPr="00CD5F16">
              <w:rPr>
                <w:sz w:val="20"/>
                <w:szCs w:val="20"/>
              </w:rPr>
              <w:fldChar w:fldCharType="separate"/>
            </w:r>
            <w:r w:rsidR="00AF1F3E" w:rsidRPr="00AF1F3E">
              <w:rPr>
                <w:rFonts w:eastAsia="Times New Roman" w:cs="Arial"/>
                <w:sz w:val="20"/>
                <w:vertAlign w:val="superscript"/>
              </w:rPr>
              <w:t>54</w:t>
            </w:r>
            <w:r w:rsidRPr="00CD5F16">
              <w:rPr>
                <w:sz w:val="20"/>
                <w:szCs w:val="20"/>
              </w:rPr>
              <w:fldChar w:fldCharType="end"/>
            </w:r>
          </w:p>
        </w:tc>
      </w:tr>
      <w:tr w:rsidR="00CC558C" w:rsidRPr="00FE7D42" w:rsidTr="00CD5F16">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Ecosystem function:</w:t>
            </w:r>
          </w:p>
        </w:tc>
        <w:tc>
          <w:tcPr>
            <w:tcW w:w="7513" w:type="dxa"/>
            <w:shd w:val="clear" w:color="auto" w:fill="B8CCE4" w:themeFill="accent1" w:themeFillTint="66"/>
          </w:tcPr>
          <w:p w:rsidR="00CC558C" w:rsidRPr="00CD5F16" w:rsidRDefault="00CC558C" w:rsidP="00CD5F16">
            <w:pPr>
              <w:rPr>
                <w:sz w:val="20"/>
                <w:szCs w:val="20"/>
              </w:rPr>
            </w:pPr>
            <w:r w:rsidRPr="00CD5F16">
              <w:rPr>
                <w:sz w:val="20"/>
                <w:szCs w:val="20"/>
              </w:rPr>
              <w:t>The interactions between organisms and the physical environment, such as nutrient cycling, soil development and water budgeting.</w:t>
            </w:r>
          </w:p>
        </w:tc>
      </w:tr>
      <w:tr w:rsidR="00CC558C" w:rsidRPr="00FE7D42" w:rsidTr="00CD5F16">
        <w:trPr>
          <w:trHeight w:val="950"/>
        </w:trPr>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Inshore marine areas:</w:t>
            </w:r>
          </w:p>
        </w:tc>
        <w:tc>
          <w:tcPr>
            <w:tcW w:w="7513" w:type="dxa"/>
            <w:shd w:val="clear" w:color="auto" w:fill="DBE5F1" w:themeFill="accent1" w:themeFillTint="33"/>
          </w:tcPr>
          <w:p w:rsidR="00CC558C" w:rsidRPr="00CD5F16" w:rsidRDefault="00CC558C" w:rsidP="00AF1F3E">
            <w:pPr>
              <w:spacing w:line="276" w:lineRule="auto"/>
              <w:divId w:val="1097481467"/>
              <w:rPr>
                <w:sz w:val="20"/>
                <w:szCs w:val="20"/>
              </w:rPr>
            </w:pPr>
            <w:r w:rsidRPr="00CD5F16">
              <w:rPr>
                <w:sz w:val="20"/>
                <w:szCs w:val="20"/>
              </w:rPr>
              <w:t xml:space="preserve">Include (but not limited to) those areas extending up to 20 km offshore from the coast and which correspond to enclosed coastal and open coastal water bodies as described in the </w:t>
            </w:r>
            <w:r w:rsidRPr="00CD5F16">
              <w:rPr>
                <w:i/>
                <w:sz w:val="20"/>
                <w:szCs w:val="20"/>
              </w:rPr>
              <w:t>Water Quality Guidelines for the Great Barrier Reef Marine Park (2010)</w:t>
            </w:r>
            <w:r w:rsidRPr="00CD5F16">
              <w:rPr>
                <w:sz w:val="20"/>
                <w:szCs w:val="20"/>
              </w:rPr>
              <w:t>.</w:t>
            </w:r>
            <w:r w:rsidRPr="00CD5F16">
              <w:rPr>
                <w:sz w:val="20"/>
                <w:szCs w:val="20"/>
              </w:rPr>
              <w:fldChar w:fldCharType="begin"/>
            </w:r>
            <w:r w:rsidRPr="00CD5F16">
              <w:rPr>
                <w:sz w:val="20"/>
                <w:szCs w:val="20"/>
              </w:rPr>
              <w:instrText>ADDIN RW.CITE{{17294 GreatBarrierReefMarineParkAuthority 2010}}</w:instrText>
            </w:r>
            <w:r w:rsidRPr="00CD5F16">
              <w:rPr>
                <w:sz w:val="20"/>
                <w:szCs w:val="20"/>
              </w:rPr>
              <w:fldChar w:fldCharType="separate"/>
            </w:r>
            <w:r w:rsidR="00AF1F3E" w:rsidRPr="00AF1F3E">
              <w:rPr>
                <w:rFonts w:eastAsia="Times New Roman" w:cs="Arial"/>
                <w:sz w:val="20"/>
                <w:vertAlign w:val="superscript"/>
              </w:rPr>
              <w:t>55</w:t>
            </w:r>
            <w:r w:rsidRPr="00CD5F16">
              <w:rPr>
                <w:sz w:val="20"/>
                <w:szCs w:val="20"/>
              </w:rPr>
              <w:fldChar w:fldCharType="end"/>
            </w:r>
          </w:p>
        </w:tc>
      </w:tr>
      <w:tr w:rsidR="00CC558C" w:rsidRPr="00FE7D42" w:rsidTr="00CD5F16">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Great Barrier Reef catchment (catchment):</w:t>
            </w:r>
          </w:p>
        </w:tc>
        <w:tc>
          <w:tcPr>
            <w:tcW w:w="7513" w:type="dxa"/>
            <w:shd w:val="clear" w:color="auto" w:fill="B8CCE4" w:themeFill="accent1" w:themeFillTint="66"/>
          </w:tcPr>
          <w:p w:rsidR="00CC558C" w:rsidRPr="00CD5F16" w:rsidRDefault="00CC558C" w:rsidP="00CD5F16">
            <w:pPr>
              <w:rPr>
                <w:sz w:val="20"/>
                <w:szCs w:val="20"/>
              </w:rPr>
            </w:pPr>
            <w:r w:rsidRPr="00CD5F16">
              <w:rPr>
                <w:sz w:val="20"/>
                <w:szCs w:val="20"/>
              </w:rPr>
              <w:t>The 35 river basins in Queensland which drain into the Great Barrier Reef (Table 1).</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Natural Resource Management (NRM) regions:</w:t>
            </w:r>
          </w:p>
        </w:tc>
        <w:tc>
          <w:tcPr>
            <w:tcW w:w="7513" w:type="dxa"/>
            <w:shd w:val="clear" w:color="auto" w:fill="DBE5F1" w:themeFill="accent1" w:themeFillTint="33"/>
          </w:tcPr>
          <w:p w:rsidR="00CC558C" w:rsidRPr="00CD5F16" w:rsidRDefault="00CC558C" w:rsidP="00CD5F16">
            <w:pPr>
              <w:rPr>
                <w:sz w:val="20"/>
                <w:szCs w:val="20"/>
              </w:rPr>
            </w:pPr>
            <w:r w:rsidRPr="00CD5F16">
              <w:rPr>
                <w:sz w:val="20"/>
                <w:szCs w:val="20"/>
              </w:rPr>
              <w:t>A group of basins managed by non-government organisations (NRM bodies) within Queensland (Table 1).</w:t>
            </w:r>
          </w:p>
        </w:tc>
      </w:tr>
      <w:tr w:rsidR="00CC558C" w:rsidRPr="00FE7D42" w:rsidTr="00CD5F16">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Natural Resource Management (NRM) bodies:</w:t>
            </w:r>
          </w:p>
        </w:tc>
        <w:tc>
          <w:tcPr>
            <w:tcW w:w="7513" w:type="dxa"/>
            <w:shd w:val="clear" w:color="auto" w:fill="B8CCE4" w:themeFill="accent1" w:themeFillTint="66"/>
          </w:tcPr>
          <w:p w:rsidR="00CC558C" w:rsidRPr="00CD5F16" w:rsidRDefault="00CC558C" w:rsidP="00CD5F16">
            <w:pPr>
              <w:rPr>
                <w:sz w:val="20"/>
                <w:szCs w:val="20"/>
              </w:rPr>
            </w:pPr>
            <w:r w:rsidRPr="00CD5F16">
              <w:rPr>
                <w:sz w:val="20"/>
                <w:szCs w:val="20"/>
              </w:rPr>
              <w:t>Non-government organisations focused on environmental and sustainable agriculture programs and activities.</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 xml:space="preserve">Non Remnant:  </w:t>
            </w:r>
          </w:p>
        </w:tc>
        <w:tc>
          <w:tcPr>
            <w:tcW w:w="7513" w:type="dxa"/>
            <w:shd w:val="clear" w:color="auto" w:fill="DBE5F1" w:themeFill="accent1" w:themeFillTint="33"/>
          </w:tcPr>
          <w:p w:rsidR="00CC558C" w:rsidRPr="00CD5F16" w:rsidRDefault="00CC558C" w:rsidP="00CD5F16">
            <w:pPr>
              <w:rPr>
                <w:sz w:val="20"/>
                <w:szCs w:val="20"/>
              </w:rPr>
            </w:pPr>
            <w:r w:rsidRPr="00CD5F16">
              <w:rPr>
                <w:sz w:val="20"/>
                <w:szCs w:val="20"/>
              </w:rPr>
              <w:t>Vegetation that does not meet the criteria of remnant vegetation as defined under the Vegetation Management Act 1999.</w:t>
            </w:r>
          </w:p>
        </w:tc>
      </w:tr>
      <w:tr w:rsidR="00CC558C" w:rsidRPr="00FE7D42" w:rsidTr="00CD5F16">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Pre-clear:</w:t>
            </w:r>
          </w:p>
        </w:tc>
        <w:tc>
          <w:tcPr>
            <w:tcW w:w="7513" w:type="dxa"/>
            <w:shd w:val="clear" w:color="auto" w:fill="B8CCE4" w:themeFill="accent1" w:themeFillTint="66"/>
          </w:tcPr>
          <w:p w:rsidR="00CC558C" w:rsidRPr="00CD5F16" w:rsidRDefault="00CC558C" w:rsidP="00CD5F16">
            <w:pPr>
              <w:rPr>
                <w:sz w:val="20"/>
                <w:szCs w:val="20"/>
              </w:rPr>
            </w:pPr>
            <w:r w:rsidRPr="00CD5F16">
              <w:rPr>
                <w:sz w:val="20"/>
                <w:szCs w:val="20"/>
              </w:rPr>
              <w:t>Queensland Government</w:t>
            </w:r>
            <w:r w:rsidRPr="00CD5F16">
              <w:rPr>
                <w:b/>
                <w:sz w:val="20"/>
                <w:szCs w:val="20"/>
              </w:rPr>
              <w:t xml:space="preserve"> </w:t>
            </w:r>
            <w:r w:rsidRPr="00CD5F16">
              <w:rPr>
                <w:sz w:val="20"/>
                <w:szCs w:val="20"/>
              </w:rPr>
              <w:t>reconstruction of regional ecosystems to represent vegetation pre-European settlement.</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Post-clear:</w:t>
            </w:r>
          </w:p>
        </w:tc>
        <w:tc>
          <w:tcPr>
            <w:tcW w:w="7513" w:type="dxa"/>
            <w:shd w:val="clear" w:color="auto" w:fill="DBE5F1" w:themeFill="accent1" w:themeFillTint="33"/>
          </w:tcPr>
          <w:p w:rsidR="00CC558C" w:rsidRPr="00CD5F16" w:rsidRDefault="00CC558C" w:rsidP="00CD5F16">
            <w:pPr>
              <w:rPr>
                <w:sz w:val="20"/>
                <w:szCs w:val="20"/>
              </w:rPr>
            </w:pPr>
            <w:r w:rsidRPr="00CD5F16">
              <w:rPr>
                <w:sz w:val="20"/>
                <w:szCs w:val="20"/>
              </w:rPr>
              <w:t>Queensland Government mapping of the state of regional ecosystems that occurred in 1999 and 2009.</w:t>
            </w:r>
          </w:p>
        </w:tc>
      </w:tr>
      <w:tr w:rsidR="00CC558C" w:rsidRPr="00FE7D42" w:rsidTr="00CD5F16">
        <w:trPr>
          <w:trHeight w:val="1727"/>
        </w:trPr>
        <w:tc>
          <w:tcPr>
            <w:tcW w:w="2093" w:type="dxa"/>
            <w:shd w:val="clear" w:color="auto" w:fill="B8CCE4" w:themeFill="accent1" w:themeFillTint="66"/>
          </w:tcPr>
          <w:p w:rsidR="00CC558C" w:rsidRPr="00CD5F16" w:rsidRDefault="00CC558C" w:rsidP="00CD5F16">
            <w:pPr>
              <w:rPr>
                <w:b/>
                <w:sz w:val="20"/>
                <w:szCs w:val="20"/>
              </w:rPr>
            </w:pPr>
            <w:r w:rsidRPr="00CD5F16">
              <w:rPr>
                <w:b/>
                <w:sz w:val="20"/>
                <w:szCs w:val="20"/>
              </w:rPr>
              <w:t>Remnant vegetation:</w:t>
            </w:r>
          </w:p>
        </w:tc>
        <w:tc>
          <w:tcPr>
            <w:tcW w:w="7513" w:type="dxa"/>
            <w:shd w:val="clear" w:color="auto" w:fill="B8CCE4" w:themeFill="accent1" w:themeFillTint="66"/>
          </w:tcPr>
          <w:p w:rsidR="00CC558C" w:rsidRPr="00CD5F16" w:rsidRDefault="00CC558C" w:rsidP="00CD5F16">
            <w:pPr>
              <w:rPr>
                <w:sz w:val="20"/>
                <w:szCs w:val="20"/>
              </w:rPr>
            </w:pPr>
            <w:r w:rsidRPr="00CD5F16">
              <w:rPr>
                <w:sz w:val="20"/>
                <w:szCs w:val="20"/>
              </w:rPr>
              <w:t>Vegetation that meets all of following criteria:</w:t>
            </w:r>
          </w:p>
          <w:p w:rsidR="00CC558C" w:rsidRPr="00CD5F16" w:rsidRDefault="00CC558C" w:rsidP="00CD5F16">
            <w:pPr>
              <w:numPr>
                <w:ilvl w:val="0"/>
                <w:numId w:val="6"/>
              </w:numPr>
              <w:contextualSpacing/>
              <w:rPr>
                <w:rFonts w:eastAsiaTheme="minorEastAsia"/>
                <w:sz w:val="20"/>
                <w:szCs w:val="20"/>
                <w:lang w:val="en-US" w:eastAsia="en-AU" w:bidi="en-US"/>
              </w:rPr>
            </w:pPr>
            <w:r w:rsidRPr="00CD5F16">
              <w:rPr>
                <w:rFonts w:eastAsiaTheme="minorEastAsia"/>
                <w:sz w:val="20"/>
                <w:szCs w:val="20"/>
                <w:lang w:val="en-US" w:eastAsia="en-AU" w:bidi="en-US"/>
              </w:rPr>
              <w:t>50 per cent of the predominant canopy cover that would exist if the vegetation community were undisturbed.</w:t>
            </w:r>
          </w:p>
          <w:p w:rsidR="00CC558C" w:rsidRPr="00CD5F16" w:rsidRDefault="00CC558C" w:rsidP="00CD5F16">
            <w:pPr>
              <w:numPr>
                <w:ilvl w:val="0"/>
                <w:numId w:val="6"/>
              </w:numPr>
              <w:contextualSpacing/>
              <w:rPr>
                <w:rFonts w:eastAsiaTheme="minorEastAsia"/>
                <w:sz w:val="20"/>
                <w:szCs w:val="20"/>
                <w:lang w:val="en-US" w:eastAsia="en-AU" w:bidi="en-US"/>
              </w:rPr>
            </w:pPr>
            <w:r w:rsidRPr="00CD5F16">
              <w:rPr>
                <w:rFonts w:eastAsiaTheme="minorEastAsia"/>
                <w:sz w:val="20"/>
                <w:szCs w:val="20"/>
                <w:lang w:val="en-US" w:eastAsia="en-AU" w:bidi="en-US"/>
              </w:rPr>
              <w:t>70 per cent of the height of the predominant canopy that would exist if the vegetation community were undisturbed.</w:t>
            </w:r>
          </w:p>
          <w:p w:rsidR="00CC558C" w:rsidRPr="00CD5F16" w:rsidRDefault="00CC558C" w:rsidP="00CD5F16">
            <w:pPr>
              <w:numPr>
                <w:ilvl w:val="0"/>
                <w:numId w:val="6"/>
              </w:numPr>
              <w:spacing w:before="200"/>
              <w:contextualSpacing/>
              <w:rPr>
                <w:rFonts w:eastAsiaTheme="minorEastAsia"/>
                <w:sz w:val="20"/>
                <w:szCs w:val="20"/>
                <w:lang w:val="en-US" w:eastAsia="en-AU" w:bidi="en-US"/>
              </w:rPr>
            </w:pPr>
            <w:r w:rsidRPr="00CD5F16">
              <w:rPr>
                <w:rFonts w:eastAsiaTheme="minorEastAsia"/>
                <w:sz w:val="20"/>
                <w:szCs w:val="20"/>
                <w:lang w:val="en-US" w:eastAsia="en-AU" w:bidi="en-US"/>
              </w:rPr>
              <w:t>Composed of the same floristic species that would exist if the vegetation community were undisturbed.</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Regional ecosystem:</w:t>
            </w:r>
          </w:p>
        </w:tc>
        <w:tc>
          <w:tcPr>
            <w:tcW w:w="7513" w:type="dxa"/>
            <w:shd w:val="clear" w:color="auto" w:fill="DBE5F1" w:themeFill="accent1" w:themeFillTint="33"/>
          </w:tcPr>
          <w:p w:rsidR="00CC558C" w:rsidRPr="00CD5F16" w:rsidRDefault="00CC558C" w:rsidP="00CD5F16">
            <w:pPr>
              <w:rPr>
                <w:sz w:val="20"/>
                <w:szCs w:val="20"/>
              </w:rPr>
            </w:pPr>
            <w:r w:rsidRPr="00CD5F16">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CC558C" w:rsidRPr="00FE7D42" w:rsidTr="00CD5F16">
        <w:tc>
          <w:tcPr>
            <w:tcW w:w="2093" w:type="dxa"/>
            <w:tcBorders>
              <w:bottom w:val="single" w:sz="18" w:space="0" w:color="FFFFFF" w:themeColor="background1"/>
            </w:tcBorders>
            <w:shd w:val="clear" w:color="auto" w:fill="B8CCE4" w:themeFill="accent1" w:themeFillTint="66"/>
          </w:tcPr>
          <w:p w:rsidR="00CC558C" w:rsidRPr="00CD5F16" w:rsidRDefault="00CC558C" w:rsidP="00CD5F16">
            <w:pPr>
              <w:spacing w:line="276" w:lineRule="auto"/>
              <w:rPr>
                <w:b/>
                <w:sz w:val="20"/>
                <w:szCs w:val="20"/>
              </w:rPr>
            </w:pPr>
            <w:r w:rsidRPr="00CD5F16">
              <w:rPr>
                <w:b/>
                <w:sz w:val="20"/>
                <w:szCs w:val="20"/>
              </w:rPr>
              <w:t>Sub-basin</w:t>
            </w:r>
          </w:p>
        </w:tc>
        <w:tc>
          <w:tcPr>
            <w:tcW w:w="7513" w:type="dxa"/>
            <w:tcBorders>
              <w:bottom w:val="single" w:sz="18" w:space="0" w:color="FFFFFF" w:themeColor="background1"/>
            </w:tcBorders>
            <w:shd w:val="clear" w:color="auto" w:fill="B8CCE4" w:themeFill="accent1" w:themeFillTint="66"/>
          </w:tcPr>
          <w:p w:rsidR="00CC558C" w:rsidRPr="00CD5F16" w:rsidRDefault="00CC558C" w:rsidP="00CD5F16">
            <w:pPr>
              <w:rPr>
                <w:sz w:val="20"/>
                <w:szCs w:val="20"/>
              </w:rPr>
            </w:pPr>
            <w:r w:rsidRPr="00CD5F16">
              <w:rPr>
                <w:sz w:val="20"/>
                <w:szCs w:val="20"/>
              </w:rPr>
              <w:t>Smaller catchment area situated within a basin.</w:t>
            </w:r>
          </w:p>
        </w:tc>
      </w:tr>
      <w:tr w:rsidR="00CC558C" w:rsidRPr="00FE7D42" w:rsidTr="00CD5F16">
        <w:tc>
          <w:tcPr>
            <w:tcW w:w="2093" w:type="dxa"/>
            <w:shd w:val="clear" w:color="auto" w:fill="DBE5F1" w:themeFill="accent1" w:themeFillTint="33"/>
          </w:tcPr>
          <w:p w:rsidR="00CC558C" w:rsidRPr="00CD5F16" w:rsidRDefault="00CC558C" w:rsidP="00CD5F16">
            <w:pPr>
              <w:rPr>
                <w:b/>
                <w:sz w:val="20"/>
                <w:szCs w:val="20"/>
              </w:rPr>
            </w:pPr>
            <w:r w:rsidRPr="00CD5F16">
              <w:rPr>
                <w:b/>
                <w:sz w:val="20"/>
                <w:szCs w:val="20"/>
              </w:rPr>
              <w:t>Vulnerability:</w:t>
            </w:r>
          </w:p>
        </w:tc>
        <w:tc>
          <w:tcPr>
            <w:tcW w:w="7513" w:type="dxa"/>
            <w:shd w:val="clear" w:color="auto" w:fill="DBE5F1" w:themeFill="accent1" w:themeFillTint="33"/>
          </w:tcPr>
          <w:p w:rsidR="00CC558C" w:rsidRPr="00CD5F16" w:rsidRDefault="00CC558C" w:rsidP="00CD5F16">
            <w:pPr>
              <w:rPr>
                <w:sz w:val="20"/>
                <w:szCs w:val="20"/>
              </w:rPr>
            </w:pPr>
            <w:r w:rsidRPr="00CD5F16">
              <w:rPr>
                <w:sz w:val="20"/>
                <w:szCs w:val="20"/>
              </w:rPr>
              <w:t xml:space="preserve">The degree to which a system or species is susceptible to, or unable to cope with, adverse effects of pressures. Vulnerability is a function of the character, magnitude, and rate of variation or change to which a system or species is exposed, its sensitivity, and its adaptive capacity. </w:t>
            </w:r>
          </w:p>
        </w:tc>
      </w:tr>
    </w:tbl>
    <w:p w:rsidR="00BE0BD2" w:rsidRDefault="008C0878" w:rsidP="003B4F38">
      <w:pPr>
        <w:pStyle w:val="Heading2"/>
      </w:pPr>
      <w:bookmarkStart w:id="52" w:name="_Toc371077024"/>
      <w:r>
        <w:lastRenderedPageBreak/>
        <w:t>Appendi</w:t>
      </w:r>
      <w:r w:rsidR="00501F4D">
        <w:t xml:space="preserve">x </w:t>
      </w:r>
      <w:r w:rsidR="00D74DD6">
        <w:t>C</w:t>
      </w:r>
      <w:r w:rsidR="00B55FF2">
        <w:t xml:space="preserve"> </w:t>
      </w:r>
      <w:r w:rsidR="00B5711F">
        <w:t>–</w:t>
      </w:r>
      <w:r w:rsidR="00B06B5D">
        <w:t xml:space="preserve"> </w:t>
      </w:r>
      <w:r w:rsidR="00BE0BD2">
        <w:t>Values and their elements that underpin matters of national environmental significance</w:t>
      </w:r>
      <w:bookmarkEnd w:id="52"/>
    </w:p>
    <w:tbl>
      <w:tblPr>
        <w:tblStyle w:val="TableGrid21"/>
        <w:tblW w:w="8789" w:type="dxa"/>
        <w:tblInd w:w="108" w:type="dxa"/>
        <w:tblLayout w:type="fixed"/>
        <w:tblLook w:val="04A0" w:firstRow="1" w:lastRow="0" w:firstColumn="1" w:lastColumn="0" w:noHBand="0" w:noVBand="1"/>
      </w:tblPr>
      <w:tblGrid>
        <w:gridCol w:w="3686"/>
        <w:gridCol w:w="709"/>
        <w:gridCol w:w="567"/>
        <w:gridCol w:w="850"/>
        <w:gridCol w:w="877"/>
        <w:gridCol w:w="680"/>
        <w:gridCol w:w="680"/>
        <w:gridCol w:w="740"/>
      </w:tblGrid>
      <w:tr w:rsidR="00BE0BD2" w:rsidRPr="003D398E" w:rsidTr="00782BA2">
        <w:trPr>
          <w:cantSplit/>
          <w:trHeight w:val="699"/>
          <w:tblHeader/>
        </w:trPr>
        <w:tc>
          <w:tcPr>
            <w:tcW w:w="3686" w:type="dxa"/>
            <w:vMerge w:val="restart"/>
            <w:vAlign w:val="bottom"/>
          </w:tcPr>
          <w:p w:rsidR="00BE0BD2" w:rsidRPr="003D398E" w:rsidRDefault="00BE0BD2" w:rsidP="004263EF">
            <w:pPr>
              <w:tabs>
                <w:tab w:val="left" w:pos="3014"/>
              </w:tabs>
              <w:rPr>
                <w:rFonts w:cs="Arial"/>
                <w:b/>
                <w:sz w:val="20"/>
                <w:szCs w:val="20"/>
              </w:rPr>
            </w:pPr>
            <w:r w:rsidRPr="003D398E">
              <w:rPr>
                <w:rFonts w:cs="Arial"/>
                <w:b/>
                <w:sz w:val="20"/>
                <w:szCs w:val="20"/>
              </w:rPr>
              <w:t>Values and their elements that underpin matters of environmental significance</w:t>
            </w:r>
          </w:p>
        </w:tc>
        <w:tc>
          <w:tcPr>
            <w:tcW w:w="5103" w:type="dxa"/>
            <w:gridSpan w:val="7"/>
            <w:vAlign w:val="bottom"/>
          </w:tcPr>
          <w:p w:rsidR="00BE0BD2" w:rsidRPr="003D398E" w:rsidRDefault="00BE0BD2" w:rsidP="00403F10">
            <w:pPr>
              <w:tabs>
                <w:tab w:val="left" w:pos="3014"/>
              </w:tabs>
              <w:rPr>
                <w:rFonts w:ascii="Calibri" w:hAnsi="Calibri" w:cs="Arial"/>
                <w:b/>
                <w:sz w:val="20"/>
                <w:szCs w:val="20"/>
                <w:lang w:eastAsia="ko-KR"/>
              </w:rPr>
            </w:pPr>
            <w:r w:rsidRPr="003D398E">
              <w:rPr>
                <w:rFonts w:cs="Arial"/>
                <w:b/>
                <w:sz w:val="20"/>
                <w:szCs w:val="20"/>
              </w:rPr>
              <w:t xml:space="preserve">Matters of national environmental significance </w:t>
            </w:r>
          </w:p>
        </w:tc>
      </w:tr>
      <w:tr w:rsidR="00BE0BD2" w:rsidRPr="003D398E" w:rsidTr="00782BA2">
        <w:trPr>
          <w:cantSplit/>
          <w:trHeight w:val="1968"/>
          <w:tblHeader/>
        </w:trPr>
        <w:tc>
          <w:tcPr>
            <w:tcW w:w="3686" w:type="dxa"/>
            <w:vMerge/>
            <w:vAlign w:val="center"/>
          </w:tcPr>
          <w:p w:rsidR="00BE0BD2" w:rsidRPr="003D398E" w:rsidRDefault="00BE0BD2" w:rsidP="004263EF">
            <w:pPr>
              <w:tabs>
                <w:tab w:val="left" w:pos="3014"/>
              </w:tabs>
              <w:rPr>
                <w:rFonts w:cs="Arial"/>
                <w:b/>
                <w:sz w:val="20"/>
                <w:szCs w:val="20"/>
              </w:rPr>
            </w:pPr>
          </w:p>
        </w:tc>
        <w:tc>
          <w:tcPr>
            <w:tcW w:w="709"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World Heritage Properties</w:t>
            </w:r>
          </w:p>
        </w:tc>
        <w:tc>
          <w:tcPr>
            <w:tcW w:w="567"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National heritage places</w:t>
            </w:r>
          </w:p>
        </w:tc>
        <w:tc>
          <w:tcPr>
            <w:tcW w:w="850"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Wetlands of international importance</w:t>
            </w:r>
          </w:p>
        </w:tc>
        <w:tc>
          <w:tcPr>
            <w:tcW w:w="877"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Listed threatened species and ecological communities</w:t>
            </w:r>
          </w:p>
        </w:tc>
        <w:tc>
          <w:tcPr>
            <w:tcW w:w="680"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Listed migratory species</w:t>
            </w:r>
          </w:p>
        </w:tc>
        <w:tc>
          <w:tcPr>
            <w:tcW w:w="680"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Commonwealth marine areas</w:t>
            </w:r>
          </w:p>
        </w:tc>
        <w:tc>
          <w:tcPr>
            <w:tcW w:w="740" w:type="dxa"/>
            <w:textDirection w:val="btLr"/>
            <w:vAlign w:val="center"/>
          </w:tcPr>
          <w:p w:rsidR="00BE0BD2" w:rsidRPr="003D398E" w:rsidRDefault="00BE0BD2" w:rsidP="004263EF">
            <w:pPr>
              <w:tabs>
                <w:tab w:val="left" w:pos="3014"/>
              </w:tabs>
              <w:spacing w:line="200" w:lineRule="exact"/>
              <w:ind w:left="113" w:right="113"/>
              <w:rPr>
                <w:rFonts w:ascii="Calibri" w:hAnsi="Calibri" w:cs="Arial"/>
                <w:b/>
                <w:sz w:val="20"/>
                <w:szCs w:val="20"/>
                <w:lang w:eastAsia="ko-KR"/>
              </w:rPr>
            </w:pPr>
            <w:r w:rsidRPr="003D398E">
              <w:rPr>
                <w:rFonts w:cs="Arial"/>
                <w:b/>
                <w:sz w:val="20"/>
                <w:szCs w:val="20"/>
              </w:rPr>
              <w:t>Great Barrier Reef Marine Park</w:t>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Biodiversity - Habitats</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Islands    </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color w:val="76923C"/>
                <w:sz w:val="20"/>
                <w:szCs w:val="20"/>
                <w:lang w:eastAsia="ko-KR"/>
              </w:rPr>
            </w:pPr>
            <w:r w:rsidRPr="003D398E">
              <w:rPr>
                <w:rFonts w:cs="Arial"/>
                <w:sz w:val="20"/>
                <w:szCs w:val="20"/>
              </w:rPr>
              <w:t>Beaches and coastlines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Mangroves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proofErr w:type="spellStart"/>
            <w:r w:rsidRPr="003D398E">
              <w:rPr>
                <w:rFonts w:cs="Arial"/>
                <w:sz w:val="20"/>
                <w:szCs w:val="20"/>
              </w:rPr>
              <w:t>Seagrass</w:t>
            </w:r>
            <w:proofErr w:type="spellEnd"/>
            <w:r w:rsidRPr="003D398E">
              <w:rPr>
                <w:rFonts w:cs="Arial"/>
                <w:sz w:val="20"/>
                <w:szCs w:val="20"/>
              </w:rPr>
              <w:t xml:space="preserve"> meadows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Coral reefs (&lt;30m)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proofErr w:type="spellStart"/>
            <w:r w:rsidRPr="003D398E">
              <w:rPr>
                <w:rFonts w:cs="Arial"/>
                <w:sz w:val="20"/>
                <w:szCs w:val="20"/>
              </w:rPr>
              <w:t>Mesophotic</w:t>
            </w:r>
            <w:proofErr w:type="spellEnd"/>
            <w:r w:rsidRPr="003D398E">
              <w:rPr>
                <w:rFonts w:cs="Arial"/>
                <w:sz w:val="20"/>
                <w:szCs w:val="20"/>
              </w:rPr>
              <w:t xml:space="preserve"> (deep water) corals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Lagoon floor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Shoals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proofErr w:type="spellStart"/>
            <w:r w:rsidRPr="003D398E">
              <w:rPr>
                <w:rFonts w:cs="Arial"/>
                <w:sz w:val="20"/>
                <w:szCs w:val="20"/>
              </w:rPr>
              <w:t>Halimeda</w:t>
            </w:r>
            <w:proofErr w:type="spellEnd"/>
            <w:r w:rsidRPr="003D398E">
              <w:rPr>
                <w:rFonts w:cs="Arial"/>
                <w:sz w:val="20"/>
                <w:szCs w:val="20"/>
              </w:rPr>
              <w:t xml:space="preserve"> banks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color w:val="FF0000"/>
                <w:sz w:val="20"/>
                <w:szCs w:val="20"/>
                <w:lang w:eastAsia="ko-KR"/>
              </w:rPr>
            </w:pPr>
            <w:r w:rsidRPr="003D398E">
              <w:rPr>
                <w:rFonts w:cs="Arial"/>
                <w:sz w:val="20"/>
                <w:szCs w:val="20"/>
              </w:rPr>
              <w:t xml:space="preserve">Continental slope </w:t>
            </w:r>
            <w:r w:rsidRPr="003D398E">
              <w:rPr>
                <w:rFonts w:cs="Arial"/>
                <w:color w:val="FF0000"/>
                <w:sz w:val="20"/>
                <w:szCs w:val="20"/>
              </w:rPr>
              <w:t xml:space="preserve">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Open waters    </w:t>
            </w:r>
            <w:r w:rsidRPr="003D398E">
              <w:rPr>
                <w:rFonts w:cs="Arial"/>
                <w:color w:val="76923C"/>
                <w:sz w:val="20"/>
                <w:szCs w:val="20"/>
              </w:rPr>
              <w:t xml:space="preserve">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Saltmarshes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Freshwater wetlands*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Forest floodplain*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Heath and </w:t>
            </w:r>
            <w:proofErr w:type="spellStart"/>
            <w:r w:rsidRPr="003D398E">
              <w:rPr>
                <w:rFonts w:cs="Arial"/>
                <w:sz w:val="20"/>
                <w:szCs w:val="20"/>
              </w:rPr>
              <w:t>shrublands</w:t>
            </w:r>
            <w:proofErr w:type="spellEnd"/>
            <w:r w:rsidRPr="003D398E">
              <w:rPr>
                <w:rFonts w:cs="Arial"/>
                <w:sz w:val="20"/>
                <w:szCs w:val="20"/>
              </w:rPr>
              <w:t>*</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Grass and </w:t>
            </w:r>
            <w:proofErr w:type="spellStart"/>
            <w:r w:rsidRPr="003D398E">
              <w:rPr>
                <w:rFonts w:cs="Arial"/>
                <w:sz w:val="20"/>
                <w:szCs w:val="20"/>
              </w:rPr>
              <w:t>sedgelands</w:t>
            </w:r>
            <w:proofErr w:type="spellEnd"/>
            <w:r w:rsidRPr="003D398E">
              <w:rPr>
                <w:rFonts w:cs="Arial"/>
                <w:sz w:val="20"/>
                <w:szCs w:val="20"/>
              </w:rPr>
              <w:t>*</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Woodlands*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Forests*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Rainforests*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Biodiversity - Species</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Dune &amp; saltmarsh plants*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p>
        </w:tc>
        <w:tc>
          <w:tcPr>
            <w:tcW w:w="740" w:type="dxa"/>
            <w:vAlign w:val="center"/>
          </w:tcPr>
          <w:p w:rsidR="00BE0BD2" w:rsidRPr="003D398E" w:rsidRDefault="00BE0BD2" w:rsidP="004263EF">
            <w:pPr>
              <w:rPr>
                <w:rFonts w:ascii="Calibri" w:hAnsi="Calibri" w:cs="Arial"/>
                <w:sz w:val="20"/>
                <w:szCs w:val="20"/>
                <w:lang w:eastAsia="ko-KR"/>
              </w:rPr>
            </w:pP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Mangroves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proofErr w:type="spellStart"/>
            <w:r w:rsidRPr="003D398E">
              <w:rPr>
                <w:rFonts w:cs="Arial"/>
                <w:sz w:val="20"/>
                <w:szCs w:val="20"/>
              </w:rPr>
              <w:t>Seagrasses</w:t>
            </w:r>
            <w:proofErr w:type="spellEnd"/>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proofErr w:type="spellStart"/>
            <w:r w:rsidRPr="003D398E">
              <w:rPr>
                <w:rFonts w:cs="Arial"/>
                <w:sz w:val="20"/>
                <w:szCs w:val="20"/>
              </w:rPr>
              <w:t>Macroalgae</w:t>
            </w:r>
            <w:proofErr w:type="spellEnd"/>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Benthic microalgae</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Corals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Seahorses and allies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Other invertebrates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Plankton and microbes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Bony fish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Sharks and rays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Sea snakes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Marine turtles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Estuarine crocodile</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lastRenderedPageBreak/>
              <w:t>Seabirds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Shorebirds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Whales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Dolphins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Dugongs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Ecosystem Processes – Physical processes</w:t>
            </w:r>
          </w:p>
        </w:tc>
      </w:tr>
      <w:tr w:rsidR="00BE0BD2" w:rsidRPr="003D398E" w:rsidTr="00782BA2">
        <w:trPr>
          <w:trHeight w:val="283"/>
        </w:trPr>
        <w:tc>
          <w:tcPr>
            <w:tcW w:w="3686" w:type="dxa"/>
            <w:vAlign w:val="center"/>
          </w:tcPr>
          <w:p w:rsidR="00BE0BD2" w:rsidRPr="003D398E" w:rsidRDefault="00BE0BD2" w:rsidP="00403F10">
            <w:pPr>
              <w:tabs>
                <w:tab w:val="left" w:pos="3014"/>
              </w:tabs>
              <w:rPr>
                <w:rFonts w:ascii="Calibri" w:hAnsi="Calibri" w:cs="Arial"/>
                <w:sz w:val="20"/>
                <w:szCs w:val="20"/>
                <w:lang w:eastAsia="ko-KR"/>
              </w:rPr>
            </w:pPr>
            <w:r w:rsidRPr="003D398E">
              <w:rPr>
                <w:rFonts w:cs="Arial"/>
                <w:sz w:val="20"/>
                <w:szCs w:val="20"/>
              </w:rPr>
              <w:t xml:space="preserve">Ocean </w:t>
            </w:r>
            <w:r w:rsidR="00403F10">
              <w:rPr>
                <w:rFonts w:cs="Arial"/>
                <w:sz w:val="20"/>
                <w:szCs w:val="20"/>
              </w:rPr>
              <w:t>c</w:t>
            </w:r>
            <w:r w:rsidRPr="003D398E">
              <w:rPr>
                <w:rFonts w:cs="Arial"/>
                <w:sz w:val="20"/>
                <w:szCs w:val="20"/>
              </w:rPr>
              <w:t>urrents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Cyclones &amp; wind</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Freshwater inflow</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Sedimentation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Sediment re-suspension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Sea level</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Sea temperature</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Light</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cs="Arial"/>
                <w:sz w:val="20"/>
                <w:szCs w:val="20"/>
              </w:rPr>
            </w:pPr>
            <w:r w:rsidRPr="003D398E">
              <w:rPr>
                <w:rFonts w:cs="Arial"/>
                <w:sz w:val="20"/>
                <w:szCs w:val="20"/>
              </w:rPr>
              <w:t>Aquatic connectivity</w:t>
            </w:r>
          </w:p>
        </w:tc>
        <w:tc>
          <w:tcPr>
            <w:tcW w:w="709" w:type="dxa"/>
            <w:vAlign w:val="center"/>
          </w:tcPr>
          <w:p w:rsidR="00BE0BD2" w:rsidRPr="003D398E" w:rsidRDefault="00BE0BD2" w:rsidP="004263EF">
            <w:pPr>
              <w:rPr>
                <w:rFonts w:cs="Arial"/>
                <w:sz w:val="20"/>
                <w:szCs w:val="20"/>
              </w:rPr>
            </w:pPr>
            <w:r w:rsidRPr="003D398E">
              <w:rPr>
                <w:rFonts w:cs="Arial"/>
                <w:sz w:val="20"/>
                <w:szCs w:val="20"/>
              </w:rPr>
              <w:sym w:font="Wingdings" w:char="F0FC"/>
            </w:r>
          </w:p>
        </w:tc>
        <w:tc>
          <w:tcPr>
            <w:tcW w:w="567" w:type="dxa"/>
            <w:vAlign w:val="center"/>
          </w:tcPr>
          <w:p w:rsidR="00BE0BD2" w:rsidRPr="003D398E" w:rsidRDefault="00BE0BD2" w:rsidP="004263EF">
            <w:pPr>
              <w:rPr>
                <w:rFonts w:cs="Arial"/>
                <w:sz w:val="20"/>
                <w:szCs w:val="20"/>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cs="Arial"/>
                <w:sz w:val="20"/>
                <w:szCs w:val="20"/>
              </w:rPr>
            </w:pPr>
          </w:p>
        </w:tc>
        <w:tc>
          <w:tcPr>
            <w:tcW w:w="877" w:type="dxa"/>
            <w:vAlign w:val="center"/>
          </w:tcPr>
          <w:p w:rsidR="00BE0BD2" w:rsidRPr="003D398E" w:rsidRDefault="00BE0BD2" w:rsidP="004263EF">
            <w:pPr>
              <w:tabs>
                <w:tab w:val="left" w:pos="3014"/>
              </w:tabs>
              <w:rPr>
                <w:rFonts w:cs="Arial"/>
                <w:sz w:val="20"/>
                <w:szCs w:val="20"/>
              </w:rPr>
            </w:pPr>
          </w:p>
        </w:tc>
        <w:tc>
          <w:tcPr>
            <w:tcW w:w="680" w:type="dxa"/>
            <w:vAlign w:val="center"/>
          </w:tcPr>
          <w:p w:rsidR="00BE0BD2" w:rsidRPr="003D398E" w:rsidRDefault="00BE0BD2" w:rsidP="004263EF">
            <w:pPr>
              <w:tabs>
                <w:tab w:val="left" w:pos="3014"/>
              </w:tabs>
              <w:rPr>
                <w:rFonts w:cs="Arial"/>
                <w:sz w:val="20"/>
                <w:szCs w:val="20"/>
              </w:rPr>
            </w:pPr>
          </w:p>
        </w:tc>
        <w:tc>
          <w:tcPr>
            <w:tcW w:w="680" w:type="dxa"/>
            <w:vAlign w:val="center"/>
          </w:tcPr>
          <w:p w:rsidR="00BE0BD2" w:rsidRPr="003D398E" w:rsidRDefault="00BE0BD2" w:rsidP="004263EF">
            <w:pPr>
              <w:rPr>
                <w:rFonts w:cs="Arial"/>
                <w:sz w:val="20"/>
                <w:szCs w:val="20"/>
              </w:rPr>
            </w:pPr>
          </w:p>
        </w:tc>
        <w:tc>
          <w:tcPr>
            <w:tcW w:w="740" w:type="dxa"/>
            <w:vAlign w:val="center"/>
          </w:tcPr>
          <w:p w:rsidR="00BE0BD2" w:rsidRPr="003D398E" w:rsidRDefault="00BE0BD2" w:rsidP="004263EF">
            <w:pPr>
              <w:rPr>
                <w:rFonts w:cs="Arial"/>
                <w:sz w:val="20"/>
                <w:szCs w:val="20"/>
              </w:rPr>
            </w:pP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Ecosystem Processes – Geomorphological processes</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b/>
                <w:i/>
                <w:sz w:val="20"/>
                <w:szCs w:val="20"/>
                <w:lang w:eastAsia="ko-KR"/>
              </w:rPr>
            </w:pPr>
            <w:r w:rsidRPr="003D398E">
              <w:rPr>
                <w:rFonts w:cs="Arial"/>
                <w:i/>
                <w:sz w:val="20"/>
                <w:szCs w:val="20"/>
              </w:rPr>
              <w:t>To be determined (</w:t>
            </w:r>
            <w:proofErr w:type="spellStart"/>
            <w:r w:rsidRPr="003D398E">
              <w:rPr>
                <w:rFonts w:cs="Arial"/>
                <w:i/>
                <w:sz w:val="20"/>
                <w:szCs w:val="20"/>
              </w:rPr>
              <w:t>SEWPaC</w:t>
            </w:r>
            <w:proofErr w:type="spellEnd"/>
            <w:r w:rsidRPr="003D398E">
              <w:rPr>
                <w:rFonts w:cs="Arial"/>
                <w:i/>
                <w:sz w:val="20"/>
                <w:szCs w:val="20"/>
              </w:rPr>
              <w:t xml:space="preserve"> advice)</w:t>
            </w:r>
          </w:p>
        </w:tc>
        <w:tc>
          <w:tcPr>
            <w:tcW w:w="709" w:type="dxa"/>
            <w:vAlign w:val="center"/>
          </w:tcPr>
          <w:p w:rsidR="00BE0BD2" w:rsidRPr="003D398E" w:rsidRDefault="00BE0BD2" w:rsidP="004263EF">
            <w:pPr>
              <w:tabs>
                <w:tab w:val="left" w:pos="3014"/>
              </w:tabs>
              <w:rPr>
                <w:rFonts w:ascii="Calibri" w:hAnsi="Calibri" w:cs="Arial"/>
                <w:i/>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i/>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i/>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i/>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i/>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i/>
                <w:sz w:val="20"/>
                <w:szCs w:val="20"/>
                <w:lang w:eastAsia="ko-KR"/>
              </w:rPr>
            </w:pPr>
          </w:p>
        </w:tc>
        <w:tc>
          <w:tcPr>
            <w:tcW w:w="740" w:type="dxa"/>
            <w:vAlign w:val="center"/>
          </w:tcPr>
          <w:p w:rsidR="00BE0BD2" w:rsidRPr="003D398E" w:rsidRDefault="00BE0BD2" w:rsidP="004263EF">
            <w:pPr>
              <w:tabs>
                <w:tab w:val="left" w:pos="3014"/>
              </w:tabs>
              <w:rPr>
                <w:rFonts w:ascii="Calibri" w:hAnsi="Calibri" w:cs="Arial"/>
                <w:i/>
                <w:sz w:val="20"/>
                <w:szCs w:val="20"/>
                <w:lang w:eastAsia="ko-KR"/>
              </w:rPr>
            </w:pP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Ecosystem Processes – Chemical processes</w:t>
            </w:r>
          </w:p>
        </w:tc>
      </w:tr>
      <w:tr w:rsidR="00BE0BD2" w:rsidRPr="003D398E" w:rsidTr="00782BA2">
        <w:trPr>
          <w:trHeight w:val="283"/>
        </w:trPr>
        <w:tc>
          <w:tcPr>
            <w:tcW w:w="3686" w:type="dxa"/>
            <w:vAlign w:val="center"/>
          </w:tcPr>
          <w:p w:rsidR="00BE0BD2" w:rsidRPr="003D398E" w:rsidRDefault="00BE0BD2" w:rsidP="00403F10">
            <w:pPr>
              <w:tabs>
                <w:tab w:val="left" w:pos="3014"/>
              </w:tabs>
              <w:rPr>
                <w:rFonts w:ascii="Calibri" w:hAnsi="Calibri" w:cs="Arial"/>
                <w:sz w:val="20"/>
                <w:szCs w:val="20"/>
                <w:lang w:eastAsia="ko-KR"/>
              </w:rPr>
            </w:pPr>
            <w:r w:rsidRPr="003D398E">
              <w:rPr>
                <w:rFonts w:cs="Arial"/>
                <w:sz w:val="20"/>
                <w:szCs w:val="20"/>
              </w:rPr>
              <w:t xml:space="preserve">Nutrient </w:t>
            </w:r>
            <w:r w:rsidR="00403F10">
              <w:rPr>
                <w:rFonts w:cs="Arial"/>
                <w:sz w:val="20"/>
                <w:szCs w:val="20"/>
              </w:rPr>
              <w:t>c</w:t>
            </w:r>
            <w:r w:rsidRPr="003D398E">
              <w:rPr>
                <w:rFonts w:cs="Arial"/>
                <w:sz w:val="20"/>
                <w:szCs w:val="20"/>
              </w:rPr>
              <w:t>ycling</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Pesticide accumulation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Ocean acidity</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Ocean salinity</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Ecosystem Processes – Ecological processes</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Microbial processes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Particle feeding</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Primary production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Herbivory</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Predation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Symbiosis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proofErr w:type="spellStart"/>
            <w:r w:rsidRPr="003D398E">
              <w:rPr>
                <w:rFonts w:cs="Arial"/>
                <w:sz w:val="20"/>
                <w:szCs w:val="20"/>
              </w:rPr>
              <w:t>Bioturbation</w:t>
            </w:r>
            <w:proofErr w:type="spellEnd"/>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03F10">
            <w:pPr>
              <w:tabs>
                <w:tab w:val="left" w:pos="3014"/>
              </w:tabs>
              <w:rPr>
                <w:rFonts w:ascii="Calibri" w:hAnsi="Calibri" w:cs="Arial"/>
                <w:sz w:val="20"/>
                <w:szCs w:val="20"/>
                <w:lang w:eastAsia="ko-KR"/>
              </w:rPr>
            </w:pPr>
            <w:r w:rsidRPr="003D398E">
              <w:rPr>
                <w:rFonts w:cs="Arial"/>
                <w:sz w:val="20"/>
                <w:szCs w:val="20"/>
              </w:rPr>
              <w:t xml:space="preserve">Reef </w:t>
            </w:r>
            <w:r w:rsidR="00403F10">
              <w:rPr>
                <w:rFonts w:cs="Arial"/>
                <w:sz w:val="20"/>
                <w:szCs w:val="20"/>
              </w:rPr>
              <w:t>b</w:t>
            </w:r>
            <w:r w:rsidRPr="003D398E">
              <w:rPr>
                <w:rFonts w:cs="Arial"/>
                <w:sz w:val="20"/>
                <w:szCs w:val="20"/>
              </w:rPr>
              <w:t>uilding</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Competition</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Ecological connectivity</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Recruitment</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Heritage – Outstanding Universal Value</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Superlative natural phenomena, exceptional natural beauty and aesthetic importance (Criterion VII)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740" w:type="dxa"/>
            <w:vAlign w:val="center"/>
          </w:tcPr>
          <w:p w:rsidR="00BE0BD2" w:rsidRPr="003D398E" w:rsidRDefault="00BE0BD2" w:rsidP="004263EF">
            <w:pPr>
              <w:tabs>
                <w:tab w:val="left" w:pos="3014"/>
              </w:tabs>
              <w:rPr>
                <w:rFonts w:ascii="Calibri" w:hAnsi="Calibri" w:cs="Arial"/>
                <w:sz w:val="20"/>
                <w:szCs w:val="20"/>
                <w:lang w:eastAsia="ko-KR"/>
              </w:rPr>
            </w:pP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Geological processes and geomorphic </w:t>
            </w:r>
            <w:r w:rsidRPr="003D398E">
              <w:rPr>
                <w:rFonts w:cs="Arial"/>
                <w:sz w:val="20"/>
                <w:szCs w:val="20"/>
              </w:rPr>
              <w:lastRenderedPageBreak/>
              <w:t xml:space="preserve">features (Criterion VII) </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lastRenderedPageBreak/>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740" w:type="dxa"/>
            <w:vAlign w:val="center"/>
          </w:tcPr>
          <w:p w:rsidR="00BE0BD2" w:rsidRPr="003D398E" w:rsidRDefault="00BE0BD2" w:rsidP="004263EF">
            <w:pPr>
              <w:tabs>
                <w:tab w:val="left" w:pos="3014"/>
              </w:tabs>
              <w:rPr>
                <w:rFonts w:ascii="Calibri" w:hAnsi="Calibri" w:cs="Arial"/>
                <w:sz w:val="20"/>
                <w:szCs w:val="20"/>
                <w:lang w:eastAsia="ko-KR"/>
              </w:rPr>
            </w:pP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lastRenderedPageBreak/>
              <w:t xml:space="preserve">Ecological and biological processes (Criterion IX) </w:t>
            </w:r>
          </w:p>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See Ecosystem Processes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740" w:type="dxa"/>
            <w:vAlign w:val="center"/>
          </w:tcPr>
          <w:p w:rsidR="00BE0BD2" w:rsidRPr="003D398E" w:rsidRDefault="00BE0BD2" w:rsidP="004263EF">
            <w:pPr>
              <w:tabs>
                <w:tab w:val="left" w:pos="3014"/>
              </w:tabs>
              <w:rPr>
                <w:rFonts w:ascii="Calibri" w:hAnsi="Calibri" w:cs="Arial"/>
                <w:sz w:val="20"/>
                <w:szCs w:val="20"/>
                <w:lang w:eastAsia="ko-KR"/>
              </w:rPr>
            </w:pP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Natural habitats for conservation of biodiversity (Criterion X) </w:t>
            </w:r>
          </w:p>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See Biodiversity - Habitats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740" w:type="dxa"/>
            <w:vAlign w:val="center"/>
          </w:tcPr>
          <w:p w:rsidR="00BE0BD2" w:rsidRPr="003D398E" w:rsidRDefault="00BE0BD2" w:rsidP="004263EF">
            <w:pPr>
              <w:tabs>
                <w:tab w:val="left" w:pos="3014"/>
              </w:tabs>
              <w:rPr>
                <w:rFonts w:ascii="Calibri" w:hAnsi="Calibri" w:cs="Arial"/>
                <w:sz w:val="20"/>
                <w:szCs w:val="20"/>
                <w:lang w:eastAsia="ko-KR"/>
              </w:rPr>
            </w:pP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Integrity</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740" w:type="dxa"/>
            <w:vAlign w:val="center"/>
          </w:tcPr>
          <w:p w:rsidR="00BE0BD2" w:rsidRPr="003D398E" w:rsidRDefault="00BE0BD2" w:rsidP="004263EF">
            <w:pPr>
              <w:tabs>
                <w:tab w:val="left" w:pos="3014"/>
              </w:tabs>
              <w:rPr>
                <w:rFonts w:ascii="Calibri" w:hAnsi="Calibri" w:cs="Arial"/>
                <w:sz w:val="20"/>
                <w:szCs w:val="20"/>
                <w:lang w:eastAsia="ko-KR"/>
              </w:rPr>
            </w:pP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Heritage – Natural</w:t>
            </w:r>
          </w:p>
        </w:tc>
      </w:tr>
      <w:tr w:rsidR="00BE0BD2" w:rsidRPr="003D398E" w:rsidTr="00782BA2">
        <w:trPr>
          <w:trHeight w:val="283"/>
        </w:trPr>
        <w:tc>
          <w:tcPr>
            <w:tcW w:w="8789" w:type="dxa"/>
            <w:gridSpan w:val="8"/>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See Biodiversity and Ecosystem Processes above</w:t>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 xml:space="preserve">Heritage – Indigenous </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sz w:val="20"/>
                <w:szCs w:val="20"/>
              </w:rPr>
              <w:t>Cultural practices, observances and customs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sz w:val="20"/>
                <w:szCs w:val="20"/>
              </w:rPr>
              <w:t xml:space="preserve">Sacred sites, sites of significance, places for cultural tradition </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sz w:val="20"/>
                <w:szCs w:val="20"/>
              </w:rPr>
              <w:t>Stories, song lines and marine totems</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sz w:val="20"/>
                <w:szCs w:val="20"/>
              </w:rPr>
              <w:t xml:space="preserve">Indigenous structures, tools and archaeology  </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sz w:val="20"/>
                <w:szCs w:val="20"/>
              </w:rPr>
              <w:t>Places of historic significance - Indigenous</w:t>
            </w:r>
          </w:p>
        </w:tc>
        <w:tc>
          <w:tcPr>
            <w:tcW w:w="709" w:type="dxa"/>
            <w:vAlign w:val="center"/>
          </w:tcPr>
          <w:p w:rsidR="00BE0BD2" w:rsidRPr="003D398E" w:rsidRDefault="00BE0BD2" w:rsidP="004263EF">
            <w:pPr>
              <w:rPr>
                <w:rFonts w:ascii="Calibri" w:hAnsi="Calibri" w:cs="Arial"/>
                <w:sz w:val="20"/>
                <w:szCs w:val="20"/>
                <w:lang w:eastAsia="ko-KR"/>
              </w:rPr>
            </w:pPr>
          </w:p>
        </w:tc>
        <w:tc>
          <w:tcPr>
            <w:tcW w:w="567" w:type="dxa"/>
            <w:vAlign w:val="center"/>
          </w:tcPr>
          <w:p w:rsidR="00BE0BD2" w:rsidRPr="003D398E" w:rsidRDefault="00BE0BD2" w:rsidP="004263EF">
            <w:pPr>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trike/>
                <w:sz w:val="20"/>
                <w:szCs w:val="20"/>
                <w:lang w:eastAsia="ko-KR"/>
              </w:rPr>
            </w:pPr>
            <w:r w:rsidRPr="003D398E">
              <w:rPr>
                <w:sz w:val="20"/>
                <w:szCs w:val="20"/>
              </w:rPr>
              <w:t>Places of aesthetic value - Indigenous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 xml:space="preserve">Heritage – Non-Indigenous  </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Places of historic significance – historic shipwrecks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Places of historic significance - World War II features and sites </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Places of historic significance - lighthouses </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Places of historic significance – other </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Places of scientific significance (research stations, expedition sites)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 xml:space="preserve">Places of aesthetic value  </w:t>
            </w:r>
          </w:p>
          <w:p w:rsidR="00BE0BD2" w:rsidRPr="003D398E" w:rsidRDefault="00BE0BD2" w:rsidP="00420592">
            <w:pPr>
              <w:tabs>
                <w:tab w:val="left" w:pos="3014"/>
              </w:tabs>
              <w:rPr>
                <w:rFonts w:ascii="Calibri" w:hAnsi="Calibri" w:cs="Arial"/>
                <w:sz w:val="20"/>
                <w:szCs w:val="20"/>
                <w:lang w:eastAsia="ko-KR"/>
              </w:rPr>
            </w:pPr>
            <w:r w:rsidRPr="003D398E">
              <w:rPr>
                <w:rFonts w:cs="Arial"/>
                <w:sz w:val="20"/>
                <w:szCs w:val="20"/>
              </w:rPr>
              <w:t xml:space="preserve">See OUV - </w:t>
            </w:r>
            <w:r w:rsidR="00420592">
              <w:rPr>
                <w:rFonts w:cs="Arial"/>
                <w:sz w:val="20"/>
                <w:szCs w:val="20"/>
              </w:rPr>
              <w:t>C</w:t>
            </w:r>
            <w:r w:rsidRPr="003D398E">
              <w:rPr>
                <w:rFonts w:cs="Arial"/>
                <w:sz w:val="20"/>
                <w:szCs w:val="20"/>
              </w:rPr>
              <w:t xml:space="preserve">riterion </w:t>
            </w:r>
            <w:r w:rsidR="00420592">
              <w:rPr>
                <w:rFonts w:cs="Arial"/>
                <w:sz w:val="20"/>
                <w:szCs w:val="20"/>
              </w:rPr>
              <w:t>VII</w:t>
            </w:r>
          </w:p>
        </w:tc>
        <w:tc>
          <w:tcPr>
            <w:tcW w:w="709"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Places of social significance – iconic sites</w:t>
            </w:r>
          </w:p>
        </w:tc>
        <w:tc>
          <w:tcPr>
            <w:tcW w:w="709" w:type="dxa"/>
            <w:vAlign w:val="center"/>
          </w:tcPr>
          <w:p w:rsidR="00BE0BD2" w:rsidRPr="003D398E" w:rsidRDefault="00BE0BD2" w:rsidP="004263EF">
            <w:pPr>
              <w:rPr>
                <w:rFonts w:ascii="Calibri" w:hAnsi="Calibri" w:cs="Arial"/>
                <w:sz w:val="20"/>
                <w:szCs w:val="20"/>
                <w:lang w:eastAsia="ko-KR"/>
              </w:rPr>
            </w:pPr>
          </w:p>
        </w:tc>
        <w:tc>
          <w:tcPr>
            <w:tcW w:w="567" w:type="dxa"/>
            <w:vAlign w:val="center"/>
          </w:tcPr>
          <w:p w:rsidR="00BE0BD2" w:rsidRPr="003D398E" w:rsidRDefault="00BE0BD2" w:rsidP="004263EF">
            <w:pPr>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8789" w:type="dxa"/>
            <w:gridSpan w:val="8"/>
            <w:shd w:val="clear" w:color="auto" w:fill="C6D9F1" w:themeFill="text2" w:themeFillTint="33"/>
            <w:vAlign w:val="center"/>
          </w:tcPr>
          <w:p w:rsidR="00BE0BD2" w:rsidRPr="003D398E" w:rsidRDefault="00BE0BD2" w:rsidP="004263EF">
            <w:pPr>
              <w:tabs>
                <w:tab w:val="left" w:pos="3014"/>
              </w:tabs>
              <w:rPr>
                <w:rFonts w:ascii="Calibri" w:hAnsi="Calibri" w:cs="Arial"/>
                <w:b/>
                <w:sz w:val="20"/>
                <w:szCs w:val="20"/>
                <w:lang w:eastAsia="ko-KR"/>
              </w:rPr>
            </w:pPr>
            <w:r w:rsidRPr="003D398E">
              <w:rPr>
                <w:rFonts w:cs="Arial"/>
                <w:b/>
                <w:sz w:val="20"/>
                <w:szCs w:val="20"/>
              </w:rPr>
              <w:t>Community benefits derived from the G</w:t>
            </w:r>
            <w:r w:rsidR="00420592">
              <w:rPr>
                <w:rFonts w:cs="Arial"/>
                <w:b/>
                <w:sz w:val="20"/>
                <w:szCs w:val="20"/>
              </w:rPr>
              <w:t xml:space="preserve">reat </w:t>
            </w:r>
            <w:r w:rsidRPr="003D398E">
              <w:rPr>
                <w:rFonts w:cs="Arial"/>
                <w:b/>
                <w:sz w:val="20"/>
                <w:szCs w:val="20"/>
              </w:rPr>
              <w:t>B</w:t>
            </w:r>
            <w:r w:rsidR="00420592">
              <w:rPr>
                <w:rFonts w:cs="Arial"/>
                <w:b/>
                <w:sz w:val="20"/>
                <w:szCs w:val="20"/>
              </w:rPr>
              <w:t xml:space="preserve">arrier </w:t>
            </w:r>
            <w:r w:rsidRPr="003D398E">
              <w:rPr>
                <w:rFonts w:cs="Arial"/>
                <w:b/>
                <w:sz w:val="20"/>
                <w:szCs w:val="20"/>
              </w:rPr>
              <w:t>R</w:t>
            </w:r>
            <w:r w:rsidR="00420592">
              <w:rPr>
                <w:rFonts w:cs="Arial"/>
                <w:b/>
                <w:sz w:val="20"/>
                <w:szCs w:val="20"/>
              </w:rPr>
              <w:t>eef</w:t>
            </w:r>
            <w:r w:rsidRPr="003D398E">
              <w:rPr>
                <w:rFonts w:cs="Arial"/>
                <w:b/>
                <w:sz w:val="20"/>
                <w:szCs w:val="20"/>
              </w:rPr>
              <w:t xml:space="preserve"> Region</w:t>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Income</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Employment</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Understanding and appreciation</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sym w:font="Wingdings" w:char="F0FC"/>
            </w: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Enjoyment</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Access to Reef resources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Personal attachment</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t>Social relationships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r w:rsidR="00BE0BD2" w:rsidRPr="003D398E" w:rsidTr="00782BA2">
        <w:trPr>
          <w:trHeight w:val="283"/>
        </w:trPr>
        <w:tc>
          <w:tcPr>
            <w:tcW w:w="3686" w:type="dxa"/>
            <w:vAlign w:val="center"/>
          </w:tcPr>
          <w:p w:rsidR="00BE0BD2" w:rsidRPr="003D398E" w:rsidRDefault="00BE0BD2" w:rsidP="004263EF">
            <w:pPr>
              <w:tabs>
                <w:tab w:val="left" w:pos="3014"/>
              </w:tabs>
              <w:rPr>
                <w:rFonts w:ascii="Calibri" w:hAnsi="Calibri" w:cs="Arial"/>
                <w:sz w:val="20"/>
                <w:szCs w:val="20"/>
                <w:lang w:eastAsia="ko-KR"/>
              </w:rPr>
            </w:pPr>
            <w:r w:rsidRPr="003D398E">
              <w:rPr>
                <w:rFonts w:cs="Arial"/>
                <w:sz w:val="20"/>
                <w:szCs w:val="20"/>
              </w:rPr>
              <w:lastRenderedPageBreak/>
              <w:t>Health benefits</w:t>
            </w:r>
          </w:p>
        </w:tc>
        <w:tc>
          <w:tcPr>
            <w:tcW w:w="709" w:type="dxa"/>
            <w:vAlign w:val="center"/>
          </w:tcPr>
          <w:p w:rsidR="00BE0BD2" w:rsidRPr="003D398E" w:rsidRDefault="00BE0BD2" w:rsidP="004263EF">
            <w:pPr>
              <w:tabs>
                <w:tab w:val="left" w:pos="3014"/>
              </w:tabs>
              <w:rPr>
                <w:rFonts w:ascii="Calibri" w:hAnsi="Calibri" w:cs="Arial"/>
                <w:sz w:val="20"/>
                <w:szCs w:val="20"/>
                <w:lang w:eastAsia="ko-KR"/>
              </w:rPr>
            </w:pPr>
          </w:p>
        </w:tc>
        <w:tc>
          <w:tcPr>
            <w:tcW w:w="567" w:type="dxa"/>
            <w:vAlign w:val="center"/>
          </w:tcPr>
          <w:p w:rsidR="00BE0BD2" w:rsidRPr="003D398E" w:rsidRDefault="00BE0BD2" w:rsidP="004263EF">
            <w:pPr>
              <w:tabs>
                <w:tab w:val="left" w:pos="3014"/>
              </w:tabs>
              <w:rPr>
                <w:rFonts w:ascii="Calibri" w:hAnsi="Calibri" w:cs="Arial"/>
                <w:sz w:val="20"/>
                <w:szCs w:val="20"/>
                <w:lang w:eastAsia="ko-KR"/>
              </w:rPr>
            </w:pPr>
          </w:p>
        </w:tc>
        <w:tc>
          <w:tcPr>
            <w:tcW w:w="850" w:type="dxa"/>
            <w:vAlign w:val="center"/>
          </w:tcPr>
          <w:p w:rsidR="00BE0BD2" w:rsidRPr="003D398E" w:rsidRDefault="00BE0BD2" w:rsidP="004263EF">
            <w:pPr>
              <w:tabs>
                <w:tab w:val="left" w:pos="3014"/>
              </w:tabs>
              <w:rPr>
                <w:rFonts w:ascii="Calibri" w:hAnsi="Calibri" w:cs="Arial"/>
                <w:sz w:val="20"/>
                <w:szCs w:val="20"/>
                <w:lang w:eastAsia="ko-KR"/>
              </w:rPr>
            </w:pPr>
          </w:p>
        </w:tc>
        <w:tc>
          <w:tcPr>
            <w:tcW w:w="877"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tabs>
                <w:tab w:val="left" w:pos="3014"/>
              </w:tabs>
              <w:rPr>
                <w:rFonts w:ascii="Calibri" w:hAnsi="Calibri" w:cs="Arial"/>
                <w:sz w:val="20"/>
                <w:szCs w:val="20"/>
                <w:lang w:eastAsia="ko-KR"/>
              </w:rPr>
            </w:pPr>
          </w:p>
        </w:tc>
        <w:tc>
          <w:tcPr>
            <w:tcW w:w="68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c>
          <w:tcPr>
            <w:tcW w:w="740" w:type="dxa"/>
            <w:vAlign w:val="center"/>
          </w:tcPr>
          <w:p w:rsidR="00BE0BD2" w:rsidRPr="003D398E" w:rsidRDefault="00BE0BD2" w:rsidP="004263EF">
            <w:pPr>
              <w:rPr>
                <w:rFonts w:ascii="Calibri" w:hAnsi="Calibri" w:cs="Arial"/>
                <w:sz w:val="20"/>
                <w:szCs w:val="20"/>
                <w:lang w:eastAsia="ko-KR"/>
              </w:rPr>
            </w:pPr>
            <w:r w:rsidRPr="003D398E">
              <w:rPr>
                <w:rFonts w:cs="Arial"/>
                <w:sz w:val="20"/>
                <w:szCs w:val="20"/>
              </w:rPr>
              <w:sym w:font="Wingdings" w:char="F0FC"/>
            </w:r>
          </w:p>
        </w:tc>
      </w:tr>
    </w:tbl>
    <w:p w:rsidR="00BE0BD2" w:rsidRDefault="00BE0BD2" w:rsidP="00BE0BD2"/>
    <w:p w:rsidR="007622ED" w:rsidRDefault="007622ED" w:rsidP="00BE0BD2"/>
    <w:p w:rsidR="00735477" w:rsidRDefault="00735477">
      <w:pPr>
        <w:spacing w:after="200"/>
        <w:rPr>
          <w:color w:val="4F81BD" w:themeColor="accent1"/>
          <w:sz w:val="28"/>
          <w:szCs w:val="24"/>
        </w:rPr>
      </w:pPr>
      <w:r>
        <w:br w:type="page"/>
      </w:r>
    </w:p>
    <w:p w:rsidR="00735477" w:rsidRDefault="005E01A1" w:rsidP="003B4F38">
      <w:pPr>
        <w:pStyle w:val="Heading2"/>
      </w:pPr>
      <w:r>
        <w:lastRenderedPageBreak/>
        <w:t xml:space="preserve"> </w:t>
      </w:r>
      <w:bookmarkStart w:id="53" w:name="_Toc371077025"/>
      <w:r w:rsidR="00E9126D">
        <w:t xml:space="preserve">Appendix </w:t>
      </w:r>
      <w:r w:rsidR="00D74DD6">
        <w:t>D</w:t>
      </w:r>
      <w:r w:rsidR="00B55FF2">
        <w:t xml:space="preserve"> – Threatened species of the O’Connell basin</w:t>
      </w:r>
      <w:bookmarkEnd w:id="53"/>
    </w:p>
    <w:tbl>
      <w:tblPr>
        <w:tblW w:w="7420" w:type="dxa"/>
        <w:tblInd w:w="93" w:type="dxa"/>
        <w:tblLook w:val="04A0" w:firstRow="1" w:lastRow="0" w:firstColumn="1" w:lastColumn="0" w:noHBand="0" w:noVBand="1"/>
      </w:tblPr>
      <w:tblGrid>
        <w:gridCol w:w="7420"/>
      </w:tblGrid>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p>
        </w:tc>
      </w:tr>
      <w:tr w:rsidR="00E9126D" w:rsidRPr="00E9126D" w:rsidTr="00E9126D">
        <w:trPr>
          <w:trHeight w:val="300"/>
        </w:trPr>
        <w:tc>
          <w:tcPr>
            <w:tcW w:w="7420" w:type="dxa"/>
            <w:tcBorders>
              <w:top w:val="nil"/>
              <w:left w:val="nil"/>
              <w:bottom w:val="single" w:sz="4" w:space="0" w:color="95B3D7"/>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r w:rsidRPr="00E9126D">
              <w:rPr>
                <w:rFonts w:ascii="Calibri" w:eastAsia="Times New Roman" w:hAnsi="Calibri" w:cs="Times New Roman"/>
                <w:b/>
                <w:bCs/>
                <w:color w:val="000000"/>
                <w:lang w:eastAsia="en-AU"/>
              </w:rPr>
              <w:t>Birds</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Erythrotriorchis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radiatus</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Fregetta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grallaria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grallaria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Geophaps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scripta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scripta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Neochmia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ruficauda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ruficauda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proofErr w:type="spellStart"/>
            <w:r w:rsidRPr="00782BA2">
              <w:rPr>
                <w:rFonts w:ascii="Calibri" w:eastAsia="Times New Roman" w:hAnsi="Calibri" w:cs="Times New Roman"/>
                <w:i/>
                <w:color w:val="000000"/>
                <w:lang w:eastAsia="en-AU"/>
              </w:rPr>
              <w:t>Rostratula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benghalensis</w:t>
            </w:r>
            <w:proofErr w:type="spellEnd"/>
            <w:r w:rsidRPr="00E9126D">
              <w:rPr>
                <w:rFonts w:ascii="Calibri" w:eastAsia="Times New Roman" w:hAnsi="Calibri" w:cs="Times New Roman"/>
                <w:color w:val="000000"/>
                <w:lang w:eastAsia="en-AU"/>
              </w:rPr>
              <w:t xml:space="preserve"> (</w:t>
            </w:r>
            <w:proofErr w:type="spellStart"/>
            <w:r w:rsidRPr="00E9126D">
              <w:rPr>
                <w:rFonts w:ascii="Calibri" w:eastAsia="Times New Roman" w:hAnsi="Calibri" w:cs="Times New Roman"/>
                <w:color w:val="000000"/>
                <w:lang w:eastAsia="en-AU"/>
              </w:rPr>
              <w:t>sensu</w:t>
            </w:r>
            <w:proofErr w:type="spellEnd"/>
            <w:r w:rsidRPr="00E9126D">
              <w:rPr>
                <w:rFonts w:ascii="Calibri" w:eastAsia="Times New Roman" w:hAnsi="Calibri" w:cs="Times New Roman"/>
                <w:color w:val="000000"/>
                <w:lang w:eastAsia="en-AU"/>
              </w:rPr>
              <w:t xml:space="preserve"> </w:t>
            </w:r>
            <w:proofErr w:type="spellStart"/>
            <w:r w:rsidRPr="00E9126D">
              <w:rPr>
                <w:rFonts w:ascii="Calibri" w:eastAsia="Times New Roman" w:hAnsi="Calibri" w:cs="Times New Roman"/>
                <w:color w:val="000000"/>
                <w:lang w:eastAsia="en-AU"/>
              </w:rPr>
              <w:t>lato</w:t>
            </w:r>
            <w:proofErr w:type="spellEnd"/>
            <w:r w:rsidRPr="00E9126D">
              <w:rPr>
                <w:rFonts w:ascii="Calibri" w:eastAsia="Times New Roman" w:hAnsi="Calibri" w:cs="Times New Roman"/>
                <w:color w:val="000000"/>
                <w:lang w:eastAsia="en-AU"/>
              </w:rPr>
              <w:t>)</w:t>
            </w:r>
          </w:p>
        </w:tc>
      </w:tr>
      <w:tr w:rsidR="00E9126D" w:rsidRPr="00E9126D" w:rsidTr="00E9126D">
        <w:trPr>
          <w:trHeight w:val="300"/>
        </w:trPr>
        <w:tc>
          <w:tcPr>
            <w:tcW w:w="7420" w:type="dxa"/>
            <w:tcBorders>
              <w:top w:val="nil"/>
              <w:left w:val="nil"/>
              <w:bottom w:val="single" w:sz="4" w:space="0" w:color="95B3D7"/>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r w:rsidRPr="00E9126D">
              <w:rPr>
                <w:rFonts w:ascii="Calibri" w:eastAsia="Times New Roman" w:hAnsi="Calibri" w:cs="Times New Roman"/>
                <w:b/>
                <w:bCs/>
                <w:color w:val="000000"/>
                <w:lang w:eastAsia="en-AU"/>
              </w:rPr>
              <w:t>Frogs</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Taudactylus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eungellensis</w:t>
            </w:r>
            <w:proofErr w:type="spellEnd"/>
          </w:p>
        </w:tc>
      </w:tr>
      <w:tr w:rsidR="00E9126D" w:rsidRPr="00E9126D" w:rsidTr="00E9126D">
        <w:trPr>
          <w:trHeight w:val="300"/>
        </w:trPr>
        <w:tc>
          <w:tcPr>
            <w:tcW w:w="7420" w:type="dxa"/>
            <w:tcBorders>
              <w:top w:val="nil"/>
              <w:left w:val="nil"/>
              <w:bottom w:val="single" w:sz="4" w:space="0" w:color="95B3D7"/>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r w:rsidRPr="00E9126D">
              <w:rPr>
                <w:rFonts w:ascii="Calibri" w:eastAsia="Times New Roman" w:hAnsi="Calibri" w:cs="Times New Roman"/>
                <w:b/>
                <w:bCs/>
                <w:color w:val="000000"/>
                <w:lang w:eastAsia="en-AU"/>
              </w:rPr>
              <w:t>Mammals</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Dasyurus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hallucatus</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Megaptera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novaeangliae</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420592">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Petrogale</w:t>
            </w:r>
            <w:proofErr w:type="spellEnd"/>
            <w:r w:rsidRPr="00782BA2">
              <w:rPr>
                <w:rFonts w:ascii="Calibri" w:eastAsia="Times New Roman" w:hAnsi="Calibri" w:cs="Times New Roman"/>
                <w:i/>
                <w:color w:val="000000"/>
                <w:lang w:eastAsia="en-AU"/>
              </w:rPr>
              <w:t xml:space="preserve"> </w:t>
            </w:r>
            <w:proofErr w:type="spellStart"/>
            <w:r w:rsidR="00420592" w:rsidRPr="00782BA2">
              <w:rPr>
                <w:rFonts w:ascii="Calibri" w:eastAsia="Times New Roman" w:hAnsi="Calibri" w:cs="Times New Roman"/>
                <w:i/>
                <w:color w:val="000000"/>
                <w:lang w:eastAsia="en-AU"/>
              </w:rPr>
              <w:t>p</w:t>
            </w:r>
            <w:r w:rsidR="00D45F12" w:rsidRPr="00782BA2">
              <w:rPr>
                <w:rFonts w:ascii="Calibri" w:eastAsia="Times New Roman" w:hAnsi="Calibri" w:cs="Times New Roman"/>
                <w:i/>
                <w:color w:val="000000"/>
                <w:lang w:eastAsia="en-AU"/>
              </w:rPr>
              <w:t>ersephone</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E9126D" w:rsidRDefault="00E9126D" w:rsidP="00420592">
            <w:pPr>
              <w:spacing w:line="240" w:lineRule="auto"/>
              <w:ind w:firstLineChars="100" w:firstLine="220"/>
              <w:rPr>
                <w:rFonts w:ascii="Calibri" w:eastAsia="Times New Roman" w:hAnsi="Calibri" w:cs="Times New Roman"/>
                <w:color w:val="000000"/>
                <w:lang w:eastAsia="en-AU"/>
              </w:rPr>
            </w:pPr>
            <w:proofErr w:type="spellStart"/>
            <w:r w:rsidRPr="00782BA2">
              <w:rPr>
                <w:rFonts w:ascii="Calibri" w:eastAsia="Times New Roman" w:hAnsi="Calibri" w:cs="Times New Roman"/>
                <w:i/>
                <w:color w:val="000000"/>
                <w:lang w:eastAsia="en-AU"/>
              </w:rPr>
              <w:t>Phascolarctos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cinereus</w:t>
            </w:r>
            <w:proofErr w:type="spellEnd"/>
            <w:r w:rsidRPr="00E9126D">
              <w:rPr>
                <w:rFonts w:ascii="Calibri" w:eastAsia="Times New Roman" w:hAnsi="Calibri" w:cs="Times New Roman"/>
                <w:color w:val="000000"/>
                <w:lang w:eastAsia="en-AU"/>
              </w:rPr>
              <w:t xml:space="preserve"> (combined populations of Q</w:t>
            </w:r>
            <w:r w:rsidR="00420592">
              <w:rPr>
                <w:rFonts w:ascii="Calibri" w:eastAsia="Times New Roman" w:hAnsi="Calibri" w:cs="Times New Roman"/>
                <w:color w:val="000000"/>
                <w:lang w:eastAsia="en-AU"/>
              </w:rPr>
              <w:t>LD</w:t>
            </w:r>
            <w:r w:rsidRPr="00E9126D">
              <w:rPr>
                <w:rFonts w:ascii="Calibri" w:eastAsia="Times New Roman" w:hAnsi="Calibri" w:cs="Times New Roman"/>
                <w:color w:val="000000"/>
                <w:lang w:eastAsia="en-AU"/>
              </w:rPr>
              <w:t>, NSW and the ACT)</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proofErr w:type="spellStart"/>
            <w:r w:rsidRPr="00782BA2">
              <w:rPr>
                <w:rFonts w:ascii="Calibri" w:eastAsia="Times New Roman" w:hAnsi="Calibri" w:cs="Times New Roman"/>
                <w:i/>
                <w:color w:val="000000"/>
                <w:lang w:eastAsia="en-AU"/>
              </w:rPr>
              <w:t>Rhinolophus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philippinensis</w:t>
            </w:r>
            <w:proofErr w:type="spellEnd"/>
            <w:r w:rsidRPr="00E9126D">
              <w:rPr>
                <w:rFonts w:ascii="Calibri" w:eastAsia="Times New Roman" w:hAnsi="Calibri" w:cs="Times New Roman"/>
                <w:color w:val="000000"/>
                <w:lang w:eastAsia="en-AU"/>
              </w:rPr>
              <w:t xml:space="preserve"> (large form)</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Xeromys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myoides</w:t>
            </w:r>
            <w:proofErr w:type="spellEnd"/>
          </w:p>
        </w:tc>
      </w:tr>
      <w:tr w:rsidR="00E9126D" w:rsidRPr="00E9126D" w:rsidTr="00E9126D">
        <w:trPr>
          <w:trHeight w:val="300"/>
        </w:trPr>
        <w:tc>
          <w:tcPr>
            <w:tcW w:w="7420" w:type="dxa"/>
            <w:tcBorders>
              <w:top w:val="nil"/>
              <w:left w:val="nil"/>
              <w:bottom w:val="single" w:sz="4" w:space="0" w:color="95B3D7"/>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r w:rsidRPr="00E9126D">
              <w:rPr>
                <w:rFonts w:ascii="Calibri" w:eastAsia="Times New Roman" w:hAnsi="Calibri" w:cs="Times New Roman"/>
                <w:b/>
                <w:bCs/>
                <w:color w:val="000000"/>
                <w:lang w:eastAsia="en-AU"/>
              </w:rPr>
              <w:t>Other</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Cycas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ophiolitica</w:t>
            </w:r>
            <w:proofErr w:type="spellEnd"/>
          </w:p>
        </w:tc>
      </w:tr>
      <w:tr w:rsidR="00E9126D" w:rsidRPr="00E9126D" w:rsidTr="00E9126D">
        <w:trPr>
          <w:trHeight w:val="300"/>
        </w:trPr>
        <w:tc>
          <w:tcPr>
            <w:tcW w:w="7420" w:type="dxa"/>
            <w:tcBorders>
              <w:top w:val="nil"/>
              <w:left w:val="nil"/>
              <w:bottom w:val="single" w:sz="4" w:space="0" w:color="95B3D7"/>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r w:rsidRPr="00E9126D">
              <w:rPr>
                <w:rFonts w:ascii="Calibri" w:eastAsia="Times New Roman" w:hAnsi="Calibri" w:cs="Times New Roman"/>
                <w:b/>
                <w:bCs/>
                <w:color w:val="000000"/>
                <w:lang w:eastAsia="en-AU"/>
              </w:rPr>
              <w:t>Plants</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r w:rsidRPr="00782BA2">
              <w:rPr>
                <w:rFonts w:ascii="Calibri" w:eastAsia="Times New Roman" w:hAnsi="Calibri" w:cs="Times New Roman"/>
                <w:i/>
                <w:color w:val="000000"/>
                <w:lang w:eastAsia="en-AU"/>
              </w:rPr>
              <w:t xml:space="preserve">Eucalyptus </w:t>
            </w:r>
            <w:proofErr w:type="spellStart"/>
            <w:r w:rsidRPr="00782BA2">
              <w:rPr>
                <w:rFonts w:ascii="Calibri" w:eastAsia="Times New Roman" w:hAnsi="Calibri" w:cs="Times New Roman"/>
                <w:i/>
                <w:color w:val="000000"/>
                <w:lang w:eastAsia="en-AU"/>
              </w:rPr>
              <w:t>raveretiana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Graptophyllum</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ilicifolium</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Leucopogon</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cuspidatus</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Neisosperma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kilneri</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Omphalea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celata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Ozothamnus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eriocephalus</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Streblus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pendulinus</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Trigonostemon</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inopinatus</w:t>
            </w:r>
            <w:proofErr w:type="spellEnd"/>
          </w:p>
        </w:tc>
      </w:tr>
      <w:tr w:rsidR="00E9126D" w:rsidRPr="00E9126D" w:rsidTr="00E9126D">
        <w:trPr>
          <w:trHeight w:val="300"/>
        </w:trPr>
        <w:tc>
          <w:tcPr>
            <w:tcW w:w="7420" w:type="dxa"/>
            <w:tcBorders>
              <w:top w:val="nil"/>
              <w:left w:val="nil"/>
              <w:bottom w:val="single" w:sz="4" w:space="0" w:color="95B3D7"/>
              <w:right w:val="nil"/>
            </w:tcBorders>
            <w:shd w:val="clear" w:color="auto" w:fill="auto"/>
            <w:noWrap/>
            <w:vAlign w:val="bottom"/>
            <w:hideMark/>
          </w:tcPr>
          <w:p w:rsidR="00E9126D" w:rsidRPr="00E9126D" w:rsidRDefault="00E9126D" w:rsidP="00E9126D">
            <w:pPr>
              <w:spacing w:line="240" w:lineRule="auto"/>
              <w:rPr>
                <w:rFonts w:ascii="Calibri" w:eastAsia="Times New Roman" w:hAnsi="Calibri" w:cs="Times New Roman"/>
                <w:b/>
                <w:bCs/>
                <w:color w:val="000000"/>
                <w:lang w:eastAsia="en-AU"/>
              </w:rPr>
            </w:pPr>
            <w:r w:rsidRPr="00E9126D">
              <w:rPr>
                <w:rFonts w:ascii="Calibri" w:eastAsia="Times New Roman" w:hAnsi="Calibri" w:cs="Times New Roman"/>
                <w:b/>
                <w:bCs/>
                <w:color w:val="000000"/>
                <w:lang w:eastAsia="en-AU"/>
              </w:rPr>
              <w:t>Reptiles</w:t>
            </w:r>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Caretta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caretta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Chelonia</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mydas</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Dermochelys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coriacea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Eretmochelys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imbricata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Lepidochelys</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olivacea</w:t>
            </w:r>
            <w:proofErr w:type="spellEnd"/>
          </w:p>
        </w:tc>
      </w:tr>
      <w:tr w:rsidR="00E9126D" w:rsidRPr="00E9126D" w:rsidTr="00E9126D">
        <w:trPr>
          <w:trHeight w:val="300"/>
        </w:trPr>
        <w:tc>
          <w:tcPr>
            <w:tcW w:w="7420" w:type="dxa"/>
            <w:tcBorders>
              <w:top w:val="nil"/>
              <w:left w:val="nil"/>
              <w:bottom w:val="nil"/>
              <w:right w:val="nil"/>
            </w:tcBorders>
            <w:shd w:val="clear" w:color="auto" w:fill="auto"/>
            <w:noWrap/>
            <w:vAlign w:val="bottom"/>
            <w:hideMark/>
          </w:tcPr>
          <w:p w:rsidR="00E9126D" w:rsidRPr="00782BA2" w:rsidRDefault="00E9126D" w:rsidP="00E9126D">
            <w:pPr>
              <w:spacing w:line="240" w:lineRule="auto"/>
              <w:ind w:firstLineChars="100" w:firstLine="220"/>
              <w:rPr>
                <w:rFonts w:ascii="Calibri" w:eastAsia="Times New Roman" w:hAnsi="Calibri" w:cs="Times New Roman"/>
                <w:i/>
                <w:color w:val="000000"/>
                <w:lang w:eastAsia="en-AU"/>
              </w:rPr>
            </w:pPr>
            <w:proofErr w:type="spellStart"/>
            <w:r w:rsidRPr="00782BA2">
              <w:rPr>
                <w:rFonts w:ascii="Calibri" w:eastAsia="Times New Roman" w:hAnsi="Calibri" w:cs="Times New Roman"/>
                <w:i/>
                <w:color w:val="000000"/>
                <w:lang w:eastAsia="en-AU"/>
              </w:rPr>
              <w:t>Natator</w:t>
            </w:r>
            <w:proofErr w:type="spellEnd"/>
            <w:r w:rsidRPr="00782BA2">
              <w:rPr>
                <w:rFonts w:ascii="Calibri" w:eastAsia="Times New Roman" w:hAnsi="Calibri" w:cs="Times New Roman"/>
                <w:i/>
                <w:color w:val="000000"/>
                <w:lang w:eastAsia="en-AU"/>
              </w:rPr>
              <w:t xml:space="preserve"> </w:t>
            </w:r>
            <w:proofErr w:type="spellStart"/>
            <w:r w:rsidRPr="00782BA2">
              <w:rPr>
                <w:rFonts w:ascii="Calibri" w:eastAsia="Times New Roman" w:hAnsi="Calibri" w:cs="Times New Roman"/>
                <w:i/>
                <w:color w:val="000000"/>
                <w:lang w:eastAsia="en-AU"/>
              </w:rPr>
              <w:t>depressus</w:t>
            </w:r>
            <w:proofErr w:type="spellEnd"/>
          </w:p>
        </w:tc>
      </w:tr>
    </w:tbl>
    <w:p w:rsidR="00E9126D" w:rsidRDefault="00E9126D" w:rsidP="00BE0BD2"/>
    <w:p w:rsidR="00FE1777" w:rsidRDefault="00FE1777">
      <w:pPr>
        <w:spacing w:after="200"/>
        <w:rPr>
          <w:rFonts w:asciiTheme="majorHAnsi" w:eastAsiaTheme="majorEastAsia" w:hAnsiTheme="majorHAnsi" w:cstheme="majorBidi"/>
          <w:b/>
          <w:bCs/>
          <w:color w:val="1F497D" w:themeColor="text2"/>
          <w:sz w:val="32"/>
          <w:szCs w:val="26"/>
        </w:rPr>
      </w:pPr>
      <w:r>
        <w:br w:type="page"/>
      </w:r>
    </w:p>
    <w:p w:rsidR="00FE1777" w:rsidRPr="003F1E71" w:rsidRDefault="00FE1777" w:rsidP="003B4F38">
      <w:pPr>
        <w:pStyle w:val="Heading2"/>
      </w:pPr>
      <w:bookmarkStart w:id="54" w:name="_Toc371077026"/>
      <w:r w:rsidRPr="003F1E71">
        <w:lastRenderedPageBreak/>
        <w:t xml:space="preserve">Appendix </w:t>
      </w:r>
      <w:r w:rsidR="00D74DD6">
        <w:t>E</w:t>
      </w:r>
      <w:r w:rsidR="00B55FF2">
        <w:t xml:space="preserve"> – Migratory species of the O’Connell basin</w:t>
      </w:r>
      <w:bookmarkEnd w:id="54"/>
    </w:p>
    <w:p w:rsidR="00735477" w:rsidRDefault="00735477" w:rsidP="00BE0BD2"/>
    <w:tbl>
      <w:tblPr>
        <w:tblW w:w="5260" w:type="dxa"/>
        <w:tblInd w:w="93" w:type="dxa"/>
        <w:tblLook w:val="04A0" w:firstRow="1" w:lastRow="0" w:firstColumn="1" w:lastColumn="0" w:noHBand="0" w:noVBand="1"/>
      </w:tblPr>
      <w:tblGrid>
        <w:gridCol w:w="5260"/>
      </w:tblGrid>
      <w:tr w:rsidR="00E9126D" w:rsidRPr="00E9126D" w:rsidTr="000F5693">
        <w:trPr>
          <w:trHeight w:val="300"/>
        </w:trPr>
        <w:tc>
          <w:tcPr>
            <w:tcW w:w="5260" w:type="dxa"/>
            <w:tcBorders>
              <w:top w:val="nil"/>
              <w:left w:val="nil"/>
              <w:bottom w:val="nil"/>
              <w:right w:val="nil"/>
            </w:tcBorders>
            <w:shd w:val="clear" w:color="D9D9D9" w:fill="D9D9D9"/>
            <w:noWrap/>
            <w:vAlign w:val="bottom"/>
            <w:hideMark/>
          </w:tcPr>
          <w:p w:rsidR="00E9126D" w:rsidRPr="00E9126D" w:rsidRDefault="00420592" w:rsidP="00E9126D">
            <w:pPr>
              <w:spacing w:line="240" w:lineRule="auto"/>
              <w:rPr>
                <w:rFonts w:ascii="Calibri" w:eastAsia="Times New Roman" w:hAnsi="Calibri" w:cs="Times New Roman"/>
                <w:b/>
                <w:bCs/>
                <w:color w:val="000000"/>
                <w:lang w:eastAsia="en-AU"/>
              </w:rPr>
            </w:pPr>
            <w:r>
              <w:rPr>
                <w:rFonts w:ascii="Calibri" w:eastAsia="Times New Roman" w:hAnsi="Calibri" w:cs="Times New Roman"/>
                <w:b/>
                <w:bCs/>
                <w:color w:val="000000"/>
                <w:lang w:eastAsia="en-AU"/>
              </w:rPr>
              <w:t>Aves (</w:t>
            </w:r>
            <w:r w:rsidR="00B55FF2">
              <w:rPr>
                <w:rFonts w:ascii="Calibri" w:eastAsia="Times New Roman" w:hAnsi="Calibri" w:cs="Times New Roman"/>
                <w:b/>
                <w:bCs/>
                <w:color w:val="000000"/>
                <w:lang w:eastAsia="en-AU"/>
              </w:rPr>
              <w:t>Birds</w:t>
            </w:r>
            <w:r>
              <w:rPr>
                <w:rFonts w:ascii="Calibri" w:eastAsia="Times New Roman" w:hAnsi="Calibri" w:cs="Times New Roman"/>
                <w:b/>
                <w:bCs/>
                <w:color w:val="000000"/>
                <w:lang w:eastAsia="en-AU"/>
              </w:rPr>
              <w: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Bar-tailed Godwit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Black-faced Monarch</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Black-tailed Godwit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Cattle Egret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Common Sandpiper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Curlew Sandpiper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Double-banded Plover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Eastern Curlew</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Fork-tailed Swift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Great Egret, White Egret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Great Knot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Greater Sand Plover, Large Sand Plover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Grey Plover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Grey-tailed Tattler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Lesser Sand Plover, Mongolian Plover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 xml:space="preserve">Little Curlew, Little </w:t>
            </w:r>
            <w:proofErr w:type="spellStart"/>
            <w:r w:rsidRPr="00E9126D">
              <w:rPr>
                <w:rFonts w:ascii="Calibri" w:eastAsia="Times New Roman" w:hAnsi="Calibri" w:cs="Times New Roman"/>
                <w:color w:val="000000"/>
                <w:lang w:eastAsia="en-AU"/>
              </w:rPr>
              <w:t>Whimbrel</w:t>
            </w:r>
            <w:proofErr w:type="spellEnd"/>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Marsh Sandpiper, Little Greenshank</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Oriental Plover, Oriental Dotterel</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Pacific Golden Plover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Painted Snipe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Red Knot, Knot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Red-necked Stint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Ruddy Turnstone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proofErr w:type="spellStart"/>
            <w:r w:rsidRPr="00E9126D">
              <w:rPr>
                <w:rFonts w:ascii="Calibri" w:eastAsia="Times New Roman" w:hAnsi="Calibri" w:cs="Times New Roman"/>
                <w:color w:val="000000"/>
                <w:lang w:eastAsia="en-AU"/>
              </w:rPr>
              <w:t>Rufous</w:t>
            </w:r>
            <w:proofErr w:type="spellEnd"/>
            <w:r w:rsidRPr="00E9126D">
              <w:rPr>
                <w:rFonts w:ascii="Calibri" w:eastAsia="Times New Roman" w:hAnsi="Calibri" w:cs="Times New Roman"/>
                <w:color w:val="000000"/>
                <w:lang w:eastAsia="en-AU"/>
              </w:rPr>
              <w:t xml:space="preserve"> Fantail</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Sanderling</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Satin Flycatcher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Sharp-tailed Sandpiper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Spectacled Monarch</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proofErr w:type="spellStart"/>
            <w:r w:rsidRPr="00E9126D">
              <w:rPr>
                <w:rFonts w:ascii="Calibri" w:eastAsia="Times New Roman" w:hAnsi="Calibri" w:cs="Times New Roman"/>
                <w:color w:val="000000"/>
                <w:lang w:eastAsia="en-AU"/>
              </w:rPr>
              <w:t>Terek</w:t>
            </w:r>
            <w:proofErr w:type="spellEnd"/>
            <w:r w:rsidRPr="00E9126D">
              <w:rPr>
                <w:rFonts w:ascii="Calibri" w:eastAsia="Times New Roman" w:hAnsi="Calibri" w:cs="Times New Roman"/>
                <w:color w:val="000000"/>
                <w:lang w:eastAsia="en-AU"/>
              </w:rPr>
              <w:t xml:space="preserve"> Sandpiper</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proofErr w:type="spellStart"/>
            <w:r w:rsidRPr="00E9126D">
              <w:rPr>
                <w:rFonts w:ascii="Calibri" w:eastAsia="Times New Roman" w:hAnsi="Calibri" w:cs="Times New Roman"/>
                <w:color w:val="000000"/>
                <w:lang w:eastAsia="en-AU"/>
              </w:rPr>
              <w:t>Whimbrel</w:t>
            </w:r>
            <w:proofErr w:type="spellEnd"/>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White-bellied Sea-Eagle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 xml:space="preserve">White-throated </w:t>
            </w:r>
            <w:proofErr w:type="spellStart"/>
            <w:r w:rsidRPr="00E9126D">
              <w:rPr>
                <w:rFonts w:ascii="Calibri" w:eastAsia="Times New Roman" w:hAnsi="Calibri" w:cs="Times New Roman"/>
                <w:color w:val="000000"/>
                <w:lang w:eastAsia="en-AU"/>
              </w:rPr>
              <w:t>Needletail</w:t>
            </w:r>
            <w:proofErr w:type="spellEnd"/>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Wood Sandpiper</w:t>
            </w:r>
          </w:p>
        </w:tc>
      </w:tr>
      <w:tr w:rsidR="00E9126D" w:rsidRPr="00E9126D" w:rsidTr="000F5693">
        <w:trPr>
          <w:trHeight w:val="300"/>
        </w:trPr>
        <w:tc>
          <w:tcPr>
            <w:tcW w:w="5260" w:type="dxa"/>
            <w:tcBorders>
              <w:top w:val="nil"/>
              <w:left w:val="nil"/>
              <w:bottom w:val="nil"/>
              <w:right w:val="nil"/>
            </w:tcBorders>
            <w:shd w:val="clear" w:color="D9D9D9" w:fill="D9D9D9"/>
            <w:noWrap/>
            <w:vAlign w:val="bottom"/>
            <w:hideMark/>
          </w:tcPr>
          <w:p w:rsidR="00E9126D" w:rsidRPr="00E9126D" w:rsidRDefault="00420592" w:rsidP="00B55FF2">
            <w:pPr>
              <w:spacing w:line="240" w:lineRule="auto"/>
              <w:rPr>
                <w:rFonts w:ascii="Calibri" w:eastAsia="Times New Roman" w:hAnsi="Calibri" w:cs="Times New Roman"/>
                <w:b/>
                <w:bCs/>
                <w:color w:val="000000"/>
                <w:lang w:eastAsia="en-AU"/>
              </w:rPr>
            </w:pPr>
            <w:r>
              <w:rPr>
                <w:rFonts w:ascii="Calibri" w:eastAsia="Times New Roman" w:hAnsi="Calibri" w:cs="Times New Roman"/>
                <w:b/>
                <w:bCs/>
                <w:color w:val="000000"/>
                <w:lang w:eastAsia="en-AU"/>
              </w:rPr>
              <w:t>Mammalia (</w:t>
            </w:r>
            <w:r w:rsidR="00B55FF2">
              <w:rPr>
                <w:rFonts w:ascii="Calibri" w:eastAsia="Times New Roman" w:hAnsi="Calibri" w:cs="Times New Roman"/>
                <w:b/>
                <w:bCs/>
                <w:color w:val="000000"/>
                <w:lang w:eastAsia="en-AU"/>
              </w:rPr>
              <w:t>Mammals</w:t>
            </w:r>
            <w:r>
              <w:rPr>
                <w:rFonts w:ascii="Calibri" w:eastAsia="Times New Roman" w:hAnsi="Calibri" w:cs="Times New Roman"/>
                <w:b/>
                <w:bCs/>
                <w:color w:val="000000"/>
                <w:lang w:eastAsia="en-AU"/>
              </w:rPr>
              <w: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Dugong</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Humpback Whale</w:t>
            </w:r>
          </w:p>
        </w:tc>
      </w:tr>
      <w:tr w:rsidR="00E9126D" w:rsidRPr="00E9126D" w:rsidTr="000F5693">
        <w:trPr>
          <w:trHeight w:val="300"/>
        </w:trPr>
        <w:tc>
          <w:tcPr>
            <w:tcW w:w="5260" w:type="dxa"/>
            <w:tcBorders>
              <w:top w:val="nil"/>
              <w:left w:val="nil"/>
              <w:bottom w:val="nil"/>
              <w:right w:val="nil"/>
            </w:tcBorders>
            <w:shd w:val="clear" w:color="D9D9D9" w:fill="D9D9D9"/>
            <w:noWrap/>
            <w:vAlign w:val="bottom"/>
            <w:hideMark/>
          </w:tcPr>
          <w:p w:rsidR="00E9126D" w:rsidRPr="00E9126D" w:rsidRDefault="00420592" w:rsidP="00E9126D">
            <w:pPr>
              <w:spacing w:line="240" w:lineRule="auto"/>
              <w:rPr>
                <w:rFonts w:ascii="Calibri" w:eastAsia="Times New Roman" w:hAnsi="Calibri" w:cs="Times New Roman"/>
                <w:b/>
                <w:bCs/>
                <w:color w:val="000000"/>
                <w:lang w:eastAsia="en-AU"/>
              </w:rPr>
            </w:pPr>
            <w:proofErr w:type="spellStart"/>
            <w:r>
              <w:rPr>
                <w:rFonts w:ascii="Calibri" w:eastAsia="Times New Roman" w:hAnsi="Calibri" w:cs="Times New Roman"/>
                <w:b/>
                <w:bCs/>
                <w:color w:val="000000"/>
                <w:lang w:eastAsia="en-AU"/>
              </w:rPr>
              <w:t>Reptilia</w:t>
            </w:r>
            <w:proofErr w:type="spellEnd"/>
            <w:r>
              <w:rPr>
                <w:rFonts w:ascii="Calibri" w:eastAsia="Times New Roman" w:hAnsi="Calibri" w:cs="Times New Roman"/>
                <w:b/>
                <w:bCs/>
                <w:color w:val="000000"/>
                <w:lang w:eastAsia="en-AU"/>
              </w:rPr>
              <w:t xml:space="preserve"> (</w:t>
            </w:r>
            <w:r w:rsidR="00B55FF2">
              <w:rPr>
                <w:rFonts w:ascii="Calibri" w:eastAsia="Times New Roman" w:hAnsi="Calibri" w:cs="Times New Roman"/>
                <w:b/>
                <w:bCs/>
                <w:color w:val="000000"/>
                <w:lang w:eastAsia="en-AU"/>
              </w:rPr>
              <w:t>Reptiles</w:t>
            </w:r>
            <w:r>
              <w:rPr>
                <w:rFonts w:ascii="Calibri" w:eastAsia="Times New Roman" w:hAnsi="Calibri" w:cs="Times New Roman"/>
                <w:b/>
                <w:bCs/>
                <w:color w:val="000000"/>
                <w:lang w:eastAsia="en-AU"/>
              </w:rPr>
              <w:t>)</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proofErr w:type="spellStart"/>
            <w:r w:rsidRPr="00E9126D">
              <w:rPr>
                <w:rFonts w:ascii="Calibri" w:eastAsia="Times New Roman" w:hAnsi="Calibri" w:cs="Times New Roman"/>
                <w:color w:val="000000"/>
                <w:lang w:eastAsia="en-AU"/>
              </w:rPr>
              <w:t>Flatback</w:t>
            </w:r>
            <w:proofErr w:type="spellEnd"/>
            <w:r w:rsidRPr="00E9126D">
              <w:rPr>
                <w:rFonts w:ascii="Calibri" w:eastAsia="Times New Roman" w:hAnsi="Calibri" w:cs="Times New Roman"/>
                <w:color w:val="000000"/>
                <w:lang w:eastAsia="en-AU"/>
              </w:rPr>
              <w:t xml:space="preserve"> Turtle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Green Turtle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Hawksbill Turtle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0F5693">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Leatherback Turtle, Leathery Turtle, Lut</w:t>
            </w:r>
            <w:r w:rsidR="000F5693">
              <w:rPr>
                <w:rFonts w:ascii="Calibri" w:eastAsia="Times New Roman" w:hAnsi="Calibri" w:cs="Times New Roman"/>
                <w:color w:val="000000"/>
                <w:lang w:eastAsia="en-AU"/>
              </w:rPr>
              <w:t>e Turtle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Loggerhead Turtle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lastRenderedPageBreak/>
              <w:t>Olive Ridley Turtle, Pacific Ridley Turtle</w:t>
            </w:r>
          </w:p>
        </w:tc>
      </w:tr>
      <w:tr w:rsidR="00E9126D" w:rsidRPr="00E9126D" w:rsidTr="000F5693">
        <w:trPr>
          <w:trHeight w:val="300"/>
        </w:trPr>
        <w:tc>
          <w:tcPr>
            <w:tcW w:w="5260" w:type="dxa"/>
            <w:tcBorders>
              <w:top w:val="nil"/>
              <w:left w:val="nil"/>
              <w:bottom w:val="nil"/>
              <w:right w:val="nil"/>
            </w:tcBorders>
            <w:shd w:val="clear" w:color="auto" w:fill="auto"/>
            <w:noWrap/>
            <w:vAlign w:val="bottom"/>
            <w:hideMark/>
          </w:tcPr>
          <w:p w:rsidR="00E9126D" w:rsidRPr="00E9126D" w:rsidRDefault="00E9126D" w:rsidP="00E9126D">
            <w:pPr>
              <w:spacing w:line="240" w:lineRule="auto"/>
              <w:ind w:firstLineChars="100" w:firstLine="220"/>
              <w:rPr>
                <w:rFonts w:ascii="Calibri" w:eastAsia="Times New Roman" w:hAnsi="Calibri" w:cs="Times New Roman"/>
                <w:color w:val="000000"/>
                <w:lang w:eastAsia="en-AU"/>
              </w:rPr>
            </w:pPr>
            <w:r w:rsidRPr="00E9126D">
              <w:rPr>
                <w:rFonts w:ascii="Calibri" w:eastAsia="Times New Roman" w:hAnsi="Calibri" w:cs="Times New Roman"/>
                <w:color w:val="000000"/>
                <w:lang w:eastAsia="en-AU"/>
              </w:rPr>
              <w:t>Salt-water Crocodile, Estuarine Crocodile</w:t>
            </w:r>
          </w:p>
        </w:tc>
      </w:tr>
    </w:tbl>
    <w:p w:rsidR="00501F4D" w:rsidRDefault="00501F4D" w:rsidP="00501F4D"/>
    <w:p w:rsidR="004035AC" w:rsidRDefault="004035AC" w:rsidP="00BE0BD2"/>
    <w:p w:rsidR="00E908E8" w:rsidRDefault="00E908E8">
      <w:pPr>
        <w:spacing w:after="200"/>
        <w:rPr>
          <w:rFonts w:asciiTheme="majorHAnsi" w:eastAsiaTheme="majorEastAsia" w:hAnsiTheme="majorHAnsi" w:cstheme="majorBidi"/>
          <w:b/>
          <w:bCs/>
          <w:color w:val="1F497D" w:themeColor="text2"/>
          <w:sz w:val="32"/>
          <w:szCs w:val="26"/>
        </w:rPr>
      </w:pPr>
      <w:r>
        <w:br w:type="page"/>
      </w:r>
    </w:p>
    <w:p w:rsidR="00E908E8" w:rsidRDefault="00E908E8" w:rsidP="003B4F38">
      <w:pPr>
        <w:pStyle w:val="Heading2"/>
        <w:sectPr w:rsidR="00E908E8" w:rsidSect="00E908E8">
          <w:pgSz w:w="11907" w:h="16840" w:code="9"/>
          <w:pgMar w:top="1440" w:right="1440" w:bottom="1440" w:left="1440" w:header="709" w:footer="709" w:gutter="0"/>
          <w:cols w:space="708"/>
          <w:docGrid w:linePitch="360"/>
        </w:sectPr>
      </w:pPr>
    </w:p>
    <w:p w:rsidR="00501F4D" w:rsidRPr="003F1E71" w:rsidRDefault="00501F4D" w:rsidP="003B4F38">
      <w:pPr>
        <w:pStyle w:val="Heading2"/>
      </w:pPr>
      <w:bookmarkStart w:id="55" w:name="_Toc371077027"/>
      <w:r w:rsidRPr="003F1E71">
        <w:lastRenderedPageBreak/>
        <w:t xml:space="preserve">Appendix </w:t>
      </w:r>
      <w:r w:rsidR="00D74DD6">
        <w:t>F</w:t>
      </w:r>
      <w:r w:rsidR="00B55FF2">
        <w:t xml:space="preserve"> – Ecological processes</w:t>
      </w:r>
      <w:bookmarkEnd w:id="55"/>
    </w:p>
    <w:p w:rsidR="00A148D4" w:rsidRPr="00A148D4" w:rsidRDefault="00A148D4" w:rsidP="00A148D4">
      <w:pPr>
        <w:keepNext/>
        <w:tabs>
          <w:tab w:val="left" w:pos="0"/>
        </w:tabs>
        <w:spacing w:before="200"/>
        <w:rPr>
          <w:rFonts w:eastAsiaTheme="minorEastAsia"/>
          <w:b/>
          <w:bCs/>
          <w:color w:val="365F91" w:themeColor="accent1" w:themeShade="BF"/>
          <w:sz w:val="16"/>
          <w:szCs w:val="16"/>
          <w:lang w:val="en-US" w:eastAsia="en-AU" w:bidi="en-US"/>
        </w:rPr>
      </w:pPr>
      <w:r w:rsidRPr="00A148D4">
        <w:rPr>
          <w:rFonts w:eastAsiaTheme="minorEastAsia"/>
          <w:b/>
          <w:bCs/>
          <w:color w:val="365F91" w:themeColor="accent1" w:themeShade="BF"/>
          <w:sz w:val="16"/>
          <w:szCs w:val="16"/>
          <w:lang w:val="en-US" w:eastAsia="en-AU" w:bidi="en-US"/>
        </w:rPr>
        <w:t>Ecological processes of natural coastal ecosystems linked to the health and resilience of the Great Barrier Reef. Islands have been excluded as they vary considerably between island types.</w:t>
      </w:r>
    </w:p>
    <w:p w:rsidR="00A148D4" w:rsidRPr="00A148D4" w:rsidRDefault="00A148D4" w:rsidP="00A148D4">
      <w:pPr>
        <w:rPr>
          <w:lang w:val="en-US" w:eastAsia="en-AU" w:bidi="en-US"/>
        </w:rPr>
      </w:pPr>
    </w:p>
    <w:tbl>
      <w:tblPr>
        <w:tblStyle w:val="MediumGrid2-Accent5"/>
        <w:tblpPr w:leftFromText="180" w:rightFromText="180" w:vertAnchor="text" w:tblpY="1"/>
        <w:tblOverlap w:val="never"/>
        <w:tblW w:w="0" w:type="auto"/>
        <w:tblLook w:val="04A0" w:firstRow="1" w:lastRow="0" w:firstColumn="1" w:lastColumn="0" w:noHBand="0" w:noVBand="1"/>
      </w:tblPr>
      <w:tblGrid>
        <w:gridCol w:w="2851"/>
        <w:gridCol w:w="4110"/>
        <w:gridCol w:w="555"/>
        <w:gridCol w:w="555"/>
        <w:gridCol w:w="555"/>
        <w:gridCol w:w="555"/>
        <w:gridCol w:w="555"/>
        <w:gridCol w:w="555"/>
        <w:gridCol w:w="555"/>
        <w:gridCol w:w="555"/>
        <w:gridCol w:w="555"/>
        <w:gridCol w:w="555"/>
        <w:gridCol w:w="555"/>
        <w:gridCol w:w="555"/>
        <w:gridCol w:w="555"/>
      </w:tblGrid>
      <w:tr w:rsidR="004111AC" w:rsidRPr="00A148D4" w:rsidTr="005776D8">
        <w:trPr>
          <w:cnfStyle w:val="100000000000" w:firstRow="1" w:lastRow="0" w:firstColumn="0" w:lastColumn="0" w:oddVBand="0" w:evenVBand="0" w:oddHBand="0" w:evenHBand="0" w:firstRowFirstColumn="0" w:firstRowLastColumn="0" w:lastRowFirstColumn="0" w:lastRowLastColumn="0"/>
          <w:cantSplit/>
          <w:trHeight w:val="1691"/>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rsidR="00A148D4" w:rsidRPr="00A148D4" w:rsidRDefault="00A148D4" w:rsidP="00A148D4">
            <w:pPr>
              <w:spacing w:after="120"/>
              <w:jc w:val="both"/>
              <w:rPr>
                <w:rFonts w:eastAsiaTheme="minorEastAsia" w:cs="Arial"/>
                <w:sz w:val="18"/>
                <w:szCs w:val="18"/>
                <w:lang w:bidi="en-US"/>
              </w:rPr>
            </w:pPr>
            <w:r w:rsidRPr="00A148D4">
              <w:rPr>
                <w:sz w:val="18"/>
                <w:szCs w:val="18"/>
              </w:rPr>
              <w:t>Process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Ecological Service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proofErr w:type="spellStart"/>
            <w:r w:rsidRPr="00A148D4">
              <w:rPr>
                <w:sz w:val="18"/>
                <w:szCs w:val="18"/>
              </w:rPr>
              <w:t>Seagrass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A148D4" w:rsidRPr="00A148D4" w:rsidRDefault="00A148D4" w:rsidP="00782BA2">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bidi="en-US"/>
              </w:rPr>
            </w:pPr>
            <w:r w:rsidRPr="00A148D4">
              <w:rPr>
                <w:sz w:val="18"/>
                <w:szCs w:val="18"/>
              </w:rPr>
              <w:t xml:space="preserve">Heath and </w:t>
            </w:r>
            <w:proofErr w:type="spellStart"/>
            <w:r w:rsidRPr="00A148D4">
              <w:rPr>
                <w:sz w:val="18"/>
                <w:szCs w:val="18"/>
              </w:rPr>
              <w:t>shrublands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A148D4" w:rsidRPr="00A148D4" w:rsidRDefault="00A148D4" w:rsidP="00782BA2">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cs="Arial"/>
                <w:b w:val="0"/>
                <w:bCs w:val="0"/>
                <w:color w:val="auto"/>
                <w:sz w:val="18"/>
                <w:szCs w:val="18"/>
                <w:lang w:bidi="en-US"/>
              </w:rPr>
            </w:pPr>
            <w:r w:rsidRPr="00A148D4">
              <w:rPr>
                <w:sz w:val="18"/>
                <w:szCs w:val="18"/>
              </w:rPr>
              <w:t xml:space="preserve">Grass and </w:t>
            </w:r>
            <w:proofErr w:type="spellStart"/>
            <w:r w:rsidRPr="00A148D4">
              <w:rPr>
                <w:sz w:val="18"/>
                <w:szCs w:val="18"/>
              </w:rPr>
              <w:t>sedgelands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A148D4" w:rsidRPr="00A148D4" w:rsidRDefault="00A148D4" w:rsidP="00A148D4">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Rainforests</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A148D4" w:rsidRPr="00A148D4" w:rsidRDefault="00A148D4" w:rsidP="00A148D4">
            <w:pPr>
              <w:jc w:val="both"/>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right"/>
              <w:cnfStyle w:val="000000100000" w:firstRow="0" w:lastRow="0" w:firstColumn="0" w:lastColumn="0" w:oddVBand="0" w:evenVBand="0" w:oddHBand="1" w:evenHBand="0" w:firstRowFirstColumn="0" w:firstRowLastColumn="0" w:lastRowFirstColumn="0" w:lastRowLastColumn="0"/>
              <w:rPr>
                <w:b/>
                <w:sz w:val="18"/>
                <w:szCs w:val="18"/>
              </w:rPr>
            </w:pPr>
            <w:r w:rsidRPr="00A148D4">
              <w:rPr>
                <w:b/>
                <w:i/>
                <w:sz w:val="18"/>
                <w:szCs w:val="18"/>
              </w:rPr>
              <w:t>Physical processes- transport and mobilisation</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A148D4" w:rsidRPr="00A148D4" w:rsidRDefault="00A148D4" w:rsidP="00A148D4">
            <w:pPr>
              <w:jc w:val="both"/>
              <w:rPr>
                <w:rFonts w:eastAsiaTheme="minorEastAsia" w:cs="Arial"/>
                <w:sz w:val="18"/>
                <w:szCs w:val="18"/>
                <w:lang w:bidi="en-US"/>
              </w:rPr>
            </w:pPr>
            <w:r w:rsidRPr="00A148D4">
              <w:rPr>
                <w:sz w:val="18"/>
                <w:szCs w:val="18"/>
              </w:rPr>
              <w:t>Recharge/discharge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Detains water</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Flood mitigation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Connects ecosystems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782BA2">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bidi="en-US"/>
              </w:rPr>
            </w:pPr>
            <w:r w:rsidRPr="00A148D4">
              <w:rPr>
                <w:sz w:val="18"/>
                <w:szCs w:val="18"/>
              </w:rPr>
              <w:t>Regulates water flow (groundwater, overland flows)</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A148D4" w:rsidRPr="00A148D4" w:rsidRDefault="00A148D4" w:rsidP="00A148D4">
            <w:pPr>
              <w:jc w:val="both"/>
              <w:rPr>
                <w:rFonts w:eastAsiaTheme="minorEastAsia" w:cs="Arial"/>
                <w:sz w:val="18"/>
                <w:szCs w:val="18"/>
                <w:lang w:bidi="en-US"/>
              </w:rPr>
            </w:pPr>
            <w:r w:rsidRPr="00A148D4">
              <w:rPr>
                <w:sz w:val="18"/>
                <w:szCs w:val="18"/>
              </w:rPr>
              <w:t>Sedimentation/ erosion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Traps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Stabilises sediment from erosion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Assimilates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Is a source of sediment</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MH</w:t>
            </w: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A148D4" w:rsidRPr="00A148D4" w:rsidRDefault="00A148D4" w:rsidP="00782BA2">
            <w:pPr>
              <w:rPr>
                <w:rFonts w:eastAsiaTheme="minorEastAsia" w:cs="Arial"/>
                <w:b w:val="0"/>
                <w:bCs w:val="0"/>
                <w:color w:val="auto"/>
                <w:sz w:val="18"/>
                <w:szCs w:val="18"/>
                <w:lang w:bidi="en-US"/>
              </w:rPr>
            </w:pPr>
            <w:r w:rsidRPr="00A148D4">
              <w:rPr>
                <w:sz w:val="18"/>
                <w:szCs w:val="18"/>
              </w:rPr>
              <w:t>Deposition and mobilisation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782BA2">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bidi="en-US"/>
              </w:rPr>
            </w:pPr>
            <w:r w:rsidRPr="00A148D4">
              <w:rPr>
                <w:sz w:val="18"/>
                <w:szCs w:val="18"/>
              </w:rPr>
              <w:t>Particulate deposition &amp; transport (</w:t>
            </w:r>
            <w:proofErr w:type="spellStart"/>
            <w:r w:rsidRPr="00A148D4">
              <w:rPr>
                <w:sz w:val="18"/>
                <w:szCs w:val="18"/>
              </w:rPr>
              <w:t>sed</w:t>
            </w:r>
            <w:proofErr w:type="spellEnd"/>
            <w:r w:rsidRPr="00A148D4">
              <w:rPr>
                <w:sz w:val="18"/>
                <w:szCs w:val="18"/>
              </w:rPr>
              <w:t>/</w:t>
            </w:r>
            <w:proofErr w:type="spellStart"/>
            <w:r w:rsidRPr="00A148D4">
              <w:rPr>
                <w:sz w:val="18"/>
                <w:szCs w:val="18"/>
              </w:rPr>
              <w:t>nutr</w:t>
            </w:r>
            <w:proofErr w:type="spellEnd"/>
            <w:r w:rsidRPr="00A148D4">
              <w:rPr>
                <w:sz w:val="18"/>
                <w:szCs w:val="18"/>
              </w:rPr>
              <w:t xml:space="preserve">/chem. </w:t>
            </w:r>
            <w:r w:rsidR="005776D8">
              <w:rPr>
                <w:sz w:val="18"/>
                <w:szCs w:val="18"/>
              </w:rPr>
              <w:t>e</w:t>
            </w:r>
            <w:r w:rsidRPr="00A148D4">
              <w:rPr>
                <w:sz w:val="18"/>
                <w:szCs w:val="18"/>
              </w:rPr>
              <w:t>tc</w:t>
            </w:r>
            <w:r w:rsidR="005776D8">
              <w:rPr>
                <w:sz w:val="18"/>
                <w:szCs w:val="18"/>
              </w:rPr>
              <w:t>.</w:t>
            </w:r>
            <w:r w:rsidRPr="00A148D4">
              <w:rPr>
                <w:sz w:val="18"/>
                <w:szCs w:val="18"/>
              </w:rPr>
              <w: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val="fr-FR"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782BA2">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bidi="en-US"/>
              </w:rPr>
            </w:pPr>
            <w:r w:rsidRPr="00A148D4">
              <w:rPr>
                <w:sz w:val="18"/>
                <w:szCs w:val="18"/>
              </w:rPr>
              <w:t>Material deposition &amp; transport (debris, DOM, rock etc</w:t>
            </w:r>
            <w:r w:rsidR="005776D8">
              <w:rPr>
                <w:sz w:val="18"/>
                <w:szCs w:val="18"/>
              </w:rPr>
              <w:t>.</w:t>
            </w:r>
            <w:r w:rsidRPr="00A148D4">
              <w:rPr>
                <w:sz w:val="18"/>
                <w:szCs w:val="18"/>
              </w:rPr>
              <w:t>)</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val="fr-FR"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Transports material for coastal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A148D4" w:rsidRPr="00A148D4" w:rsidRDefault="00A148D4" w:rsidP="00A148D4">
            <w:pPr>
              <w:jc w:val="both"/>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right"/>
              <w:cnfStyle w:val="000000100000" w:firstRow="0" w:lastRow="0" w:firstColumn="0" w:lastColumn="0" w:oddVBand="0" w:evenVBand="0" w:oddHBand="1" w:evenHBand="0" w:firstRowFirstColumn="0" w:firstRowLastColumn="0" w:lastRowFirstColumn="0" w:lastRowLastColumn="0"/>
              <w:rPr>
                <w:b/>
                <w:sz w:val="18"/>
                <w:szCs w:val="18"/>
              </w:rPr>
            </w:pPr>
            <w:r w:rsidRPr="00A148D4">
              <w:rPr>
                <w:b/>
                <w:i/>
                <w:sz w:val="18"/>
                <w:szCs w:val="18"/>
              </w:rPr>
              <w:t>Biogeochemical Processes – energy and nutrient dynamics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000000"/>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color w:val="FFFFFF" w:themeColor="background1"/>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Primary 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Secondary production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Nutrient cycling (N, P)</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Detains water, regulates flow of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Source of (N,P)</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w:t>
            </w: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Cycles and uptakes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Regulates nutrient supply to the reef</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w:t>
            </w: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Carbon cycling</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Carbon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Sequesters carbon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Cycles carbon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Decomposition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Source of Dissolved Organic Matter</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Oxidation-reduction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roofErr w:type="spellStart"/>
            <w:r w:rsidRPr="00A148D4">
              <w:rPr>
                <w:sz w:val="18"/>
                <w:szCs w:val="18"/>
              </w:rPr>
              <w:t>Biochar</w:t>
            </w:r>
            <w:proofErr w:type="spellEnd"/>
            <w:r w:rsidRPr="00A148D4">
              <w:rPr>
                <w:sz w:val="18"/>
                <w:szCs w:val="18"/>
              </w:rPr>
              <w:t xml:space="preserve">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Oxygenates water</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Oxygenates sediments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Regulation processes</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pH regulation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PASS management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Salinity regulation</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Hardness regulation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Regulates temperature</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ML</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782BA2">
            <w:pPr>
              <w:rPr>
                <w:rFonts w:eastAsiaTheme="minorEastAsia" w:cs="Arial"/>
                <w:b w:val="0"/>
                <w:bCs w:val="0"/>
                <w:color w:val="auto"/>
                <w:sz w:val="18"/>
                <w:szCs w:val="18"/>
                <w:lang w:bidi="en-US"/>
              </w:rPr>
            </w:pPr>
            <w:r w:rsidRPr="00A148D4">
              <w:rPr>
                <w:sz w:val="18"/>
                <w:szCs w:val="18"/>
              </w:rPr>
              <w:t>Chemicals/heavy metal modification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782BA2">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bidi="en-US"/>
              </w:rPr>
            </w:pPr>
            <w:proofErr w:type="spellStart"/>
            <w:r w:rsidRPr="00A148D4">
              <w:rPr>
                <w:sz w:val="18"/>
                <w:szCs w:val="18"/>
              </w:rPr>
              <w:t>Biogeochemically</w:t>
            </w:r>
            <w:proofErr w:type="spellEnd"/>
            <w:r w:rsidRPr="00A148D4">
              <w:rPr>
                <w:sz w:val="18"/>
                <w:szCs w:val="18"/>
              </w:rPr>
              <w:t xml:space="preserve"> modifies chemicals/heavy metals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A148D4" w:rsidRPr="00A148D4" w:rsidRDefault="00A148D4" w:rsidP="00782BA2">
            <w:pPr>
              <w:rPr>
                <w:rFonts w:eastAsiaTheme="minorEastAsia" w:cs="Arial"/>
                <w:b w:val="0"/>
                <w:bCs w:val="0"/>
                <w:color w:val="auto"/>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Flocculates heavy metals</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A148D4" w:rsidRPr="00A148D4" w:rsidRDefault="00A148D4" w:rsidP="00782BA2">
            <w:pPr>
              <w:rPr>
                <w:rFonts w:eastAsiaTheme="minorHAnsi" w:cstheme="minorBidi"/>
                <w:b w:val="0"/>
                <w:bCs w:val="0"/>
                <w:color w:val="auto"/>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right"/>
              <w:cnfStyle w:val="000000000000" w:firstRow="0" w:lastRow="0" w:firstColumn="0" w:lastColumn="0" w:oddVBand="0" w:evenVBand="0" w:oddHBand="0" w:evenHBand="0" w:firstRowFirstColumn="0" w:firstRowLastColumn="0" w:lastRowFirstColumn="0" w:lastRowLastColumn="0"/>
              <w:rPr>
                <w:b/>
                <w:sz w:val="18"/>
                <w:szCs w:val="18"/>
              </w:rPr>
            </w:pPr>
            <w:r w:rsidRPr="00A148D4">
              <w:rPr>
                <w:b/>
                <w:i/>
                <w:sz w:val="18"/>
                <w:szCs w:val="18"/>
              </w:rPr>
              <w:t>Biological processes (processes that maintain animal/plant populations)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color w:val="FFFFFF" w:themeColor="background1"/>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color w:val="000000"/>
                <w:sz w:val="18"/>
                <w:szCs w:val="18"/>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782BA2">
            <w:pPr>
              <w:rPr>
                <w:rFonts w:eastAsiaTheme="minorEastAsia" w:cs="Arial"/>
                <w:b w:val="0"/>
                <w:bCs w:val="0"/>
                <w:color w:val="auto"/>
                <w:sz w:val="18"/>
                <w:szCs w:val="18"/>
                <w:lang w:bidi="en-US"/>
              </w:rPr>
            </w:pPr>
            <w:r w:rsidRPr="00A148D4">
              <w:rPr>
                <w:sz w:val="18"/>
                <w:szCs w:val="18"/>
              </w:rPr>
              <w:t>Survival/reproduction</w:t>
            </w:r>
          </w:p>
        </w:tc>
        <w:tc>
          <w:tcPr>
            <w:tcW w:w="0" w:type="auto"/>
            <w:tcBorders>
              <w:top w:val="single" w:sz="8" w:space="0" w:color="4BACC6" w:themeColor="accent5"/>
              <w:bottom w:val="single" w:sz="8" w:space="0" w:color="4BACC6" w:themeColor="accent5"/>
            </w:tcBorders>
          </w:tcPr>
          <w:p w:rsidR="00A148D4" w:rsidRPr="00A148D4" w:rsidRDefault="00A148D4" w:rsidP="00782BA2">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bidi="en-US"/>
              </w:rPr>
            </w:pPr>
            <w:r w:rsidRPr="00A148D4">
              <w:rPr>
                <w:sz w:val="18"/>
                <w:szCs w:val="18"/>
              </w:rPr>
              <w:t xml:space="preserve">Habitat/refugia for aquatic species with reef connections </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782BA2">
            <w:pPr>
              <w:rPr>
                <w:rFonts w:eastAsiaTheme="minorEastAsia" w:cs="Arial"/>
                <w:b w:val="0"/>
                <w:bCs w:val="0"/>
                <w:color w:val="auto"/>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782BA2">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bidi="en-US"/>
              </w:rPr>
            </w:pPr>
            <w:r w:rsidRPr="00A148D4">
              <w:rPr>
                <w:sz w:val="18"/>
                <w:szCs w:val="18"/>
              </w:rPr>
              <w:t>Habitat for terrestrial sp</w:t>
            </w:r>
            <w:r w:rsidR="005776D8">
              <w:rPr>
                <w:sz w:val="18"/>
                <w:szCs w:val="18"/>
              </w:rPr>
              <w:t>ecies</w:t>
            </w:r>
            <w:r w:rsidRPr="00A148D4">
              <w:rPr>
                <w:sz w:val="18"/>
                <w:szCs w:val="18"/>
              </w:rPr>
              <w:t xml:space="preserve"> with connections to the reef</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782BA2">
            <w:pPr>
              <w:rPr>
                <w:rFonts w:eastAsiaTheme="minorEastAsia" w:cs="Arial"/>
                <w:b w:val="0"/>
                <w:bCs w:val="0"/>
                <w:color w:val="auto"/>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782BA2">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bidi="en-US"/>
              </w:rPr>
            </w:pPr>
            <w:r w:rsidRPr="00A148D4">
              <w:rPr>
                <w:sz w:val="18"/>
                <w:szCs w:val="18"/>
              </w:rPr>
              <w:t>Food source</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sym w:font="Wingdings" w:char="F0FC"/>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782BA2">
            <w:pPr>
              <w:rPr>
                <w:rFonts w:eastAsiaTheme="minorEastAsia" w:cs="Arial"/>
                <w:b w:val="0"/>
                <w:bCs w:val="0"/>
                <w:color w:val="auto"/>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782BA2">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bidi="en-US"/>
              </w:rPr>
            </w:pPr>
            <w:r w:rsidRPr="00A148D4">
              <w:rPr>
                <w:sz w:val="18"/>
                <w:szCs w:val="18"/>
              </w:rPr>
              <w:t>Habitat for ecologically important animals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color w:val="000000"/>
                <w:sz w:val="18"/>
                <w:szCs w:val="18"/>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A148D4" w:rsidRPr="00A148D4" w:rsidRDefault="00A148D4" w:rsidP="00782BA2">
            <w:pPr>
              <w:rPr>
                <w:rFonts w:eastAsiaTheme="minorEastAsia" w:cs="Arial"/>
                <w:b w:val="0"/>
                <w:bCs w:val="0"/>
                <w:color w:val="auto"/>
                <w:sz w:val="18"/>
                <w:szCs w:val="18"/>
                <w:lang w:bidi="en-US"/>
              </w:rPr>
            </w:pPr>
            <w:r w:rsidRPr="00A148D4">
              <w:rPr>
                <w:sz w:val="18"/>
                <w:szCs w:val="18"/>
              </w:rPr>
              <w:t>Dispersal/ migration/ regeneration</w:t>
            </w:r>
          </w:p>
        </w:tc>
        <w:tc>
          <w:tcPr>
            <w:tcW w:w="0" w:type="auto"/>
            <w:tcBorders>
              <w:top w:val="single" w:sz="8" w:space="0" w:color="4BACC6" w:themeColor="accent5"/>
              <w:bottom w:val="single" w:sz="8" w:space="0" w:color="4BACC6" w:themeColor="accent5"/>
            </w:tcBorders>
          </w:tcPr>
          <w:p w:rsidR="00A148D4" w:rsidRPr="00A148D4" w:rsidRDefault="00A148D4" w:rsidP="00782BA2">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bidi="en-US"/>
              </w:rPr>
            </w:pPr>
            <w:r w:rsidRPr="00A148D4">
              <w:rPr>
                <w:sz w:val="18"/>
                <w:szCs w:val="18"/>
              </w:rPr>
              <w:t>Replenishment of ecosystems – colonisation (source/sink)</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M</w:t>
            </w: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A148D4" w:rsidRPr="00A148D4" w:rsidRDefault="00A148D4" w:rsidP="00A148D4">
            <w:pPr>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782BA2">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bidi="en-US"/>
              </w:rPr>
            </w:pPr>
            <w:r w:rsidRPr="00A148D4">
              <w:rPr>
                <w:sz w:val="18"/>
                <w:szCs w:val="18"/>
              </w:rPr>
              <w:t>Pathway for migratory fish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Pollination</w:t>
            </w:r>
          </w:p>
        </w:tc>
        <w:tc>
          <w:tcPr>
            <w:tcW w:w="0" w:type="auto"/>
            <w:tcBorders>
              <w:top w:val="single" w:sz="8" w:space="0" w:color="4BACC6" w:themeColor="accent5"/>
              <w:bottom w:val="single" w:sz="8" w:space="0" w:color="4BACC6" w:themeColor="accent5"/>
            </w:tcBorders>
          </w:tcPr>
          <w:p w:rsidR="00A148D4" w:rsidRPr="00A148D4" w:rsidRDefault="00A148D4" w:rsidP="00782BA2">
            <w:pPr>
              <w:cnfStyle w:val="000000100000" w:firstRow="0" w:lastRow="0" w:firstColumn="0" w:lastColumn="0" w:oddVBand="0" w:evenVBand="0" w:oddHBand="1" w:evenHBand="0" w:firstRowFirstColumn="0" w:firstRowLastColumn="0" w:lastRowFirstColumn="0" w:lastRowLastColumn="0"/>
              <w:rPr>
                <w:rFonts w:eastAsiaTheme="minorEastAsia" w:cs="Arial"/>
                <w:color w:val="auto"/>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030A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c>
          <w:tcPr>
            <w:tcW w:w="0" w:type="auto"/>
            <w:tcBorders>
              <w:top w:val="single" w:sz="8" w:space="0" w:color="4BACC6" w:themeColor="accent5"/>
              <w:bottom w:val="single" w:sz="8" w:space="0" w:color="4BACC6" w:themeColor="accent5"/>
            </w:tcBorders>
            <w:shd w:val="clear" w:color="auto" w:fill="00B0F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FFFF0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92D05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bottom w:val="single" w:sz="8" w:space="0" w:color="4BACC6" w:themeColor="accent5"/>
            </w:tcBorders>
            <w:shd w:val="clear" w:color="auto" w:fill="002060"/>
          </w:tcPr>
          <w:p w:rsidR="00A148D4" w:rsidRPr="00A148D4" w:rsidRDefault="00A148D4" w:rsidP="00A148D4">
            <w:pPr>
              <w:jc w:val="both"/>
              <w:cnfStyle w:val="000000100000" w:firstRow="0" w:lastRow="0" w:firstColumn="0" w:lastColumn="0" w:oddVBand="0" w:evenVBand="0" w:oddHBand="1" w:evenHBand="0" w:firstRowFirstColumn="0" w:firstRowLastColumn="0" w:lastRowFirstColumn="0" w:lastRowLastColumn="0"/>
              <w:rPr>
                <w:rFonts w:eastAsiaTheme="minorEastAsia" w:cs="Arial"/>
                <w:color w:val="FFFFFF" w:themeColor="background1"/>
                <w:sz w:val="18"/>
                <w:szCs w:val="18"/>
                <w:lang w:bidi="en-US"/>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rsidR="00A148D4" w:rsidRPr="00A148D4" w:rsidRDefault="00A148D4" w:rsidP="00A148D4">
            <w:pPr>
              <w:jc w:val="both"/>
              <w:rPr>
                <w:rFonts w:eastAsiaTheme="minorEastAsia" w:cs="Arial"/>
                <w:sz w:val="18"/>
                <w:szCs w:val="18"/>
                <w:lang w:bidi="en-US"/>
              </w:rPr>
            </w:pPr>
            <w:r w:rsidRPr="00A148D4">
              <w:rPr>
                <w:sz w:val="18"/>
                <w:szCs w:val="18"/>
              </w:rPr>
              <w:t>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A148D4" w:rsidRPr="00A148D4" w:rsidRDefault="00A148D4" w:rsidP="00782BA2">
            <w:pPr>
              <w:cnfStyle w:val="000000000000" w:firstRow="0" w:lastRow="0" w:firstColumn="0" w:lastColumn="0" w:oddVBand="0" w:evenVBand="0" w:oddHBand="0" w:evenHBand="0" w:firstRowFirstColumn="0" w:firstRowLastColumn="0" w:lastRowFirstColumn="0" w:lastRowLastColumn="0"/>
              <w:rPr>
                <w:rFonts w:eastAsiaTheme="minorEastAsia" w:cs="Arial"/>
                <w:color w:val="auto"/>
                <w:sz w:val="18"/>
                <w:szCs w:val="18"/>
                <w:lang w:bidi="en-US"/>
              </w:rPr>
            </w:pPr>
            <w:r w:rsidRPr="00A148D4">
              <w:rPr>
                <w:sz w:val="18"/>
                <w:szCs w:val="18"/>
              </w:rPr>
              <w:t>Habitat contributes significantly to 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r w:rsidRPr="00A148D4">
              <w:rPr>
                <w:color w:val="FFFFFF" w:themeColor="background1"/>
                <w:sz w:val="18"/>
                <w:szCs w:val="18"/>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r w:rsidRPr="00A148D4">
              <w:rPr>
                <w:sz w:val="18"/>
                <w:szCs w:val="18"/>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sz w:val="18"/>
                <w:szCs w:val="18"/>
                <w:lang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000000"/>
                <w:sz w:val="18"/>
                <w:szCs w:val="18"/>
                <w:lang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A148D4" w:rsidRPr="00A148D4" w:rsidRDefault="00A148D4" w:rsidP="00A148D4">
            <w:pPr>
              <w:jc w:val="both"/>
              <w:cnfStyle w:val="000000000000" w:firstRow="0" w:lastRow="0" w:firstColumn="0" w:lastColumn="0" w:oddVBand="0" w:evenVBand="0" w:oddHBand="0" w:evenHBand="0" w:firstRowFirstColumn="0" w:firstRowLastColumn="0" w:lastRowFirstColumn="0" w:lastRowLastColumn="0"/>
              <w:rPr>
                <w:rFonts w:eastAsiaTheme="minorEastAsia" w:cs="Arial"/>
                <w:color w:val="FFFFFF" w:themeColor="background1"/>
                <w:sz w:val="18"/>
                <w:szCs w:val="18"/>
                <w:lang w:bidi="en-US"/>
              </w:rPr>
            </w:pPr>
          </w:p>
        </w:tc>
      </w:tr>
    </w:tbl>
    <w:p w:rsidR="00A148D4" w:rsidRPr="00A148D4" w:rsidRDefault="00A148D4" w:rsidP="00A148D4"/>
    <w:p w:rsidR="00A148D4" w:rsidRPr="00A148D4" w:rsidRDefault="00A148D4" w:rsidP="00230DB6">
      <w:pPr>
        <w:rPr>
          <w:b/>
          <w:sz w:val="18"/>
          <w:szCs w:val="18"/>
        </w:rPr>
      </w:pPr>
      <w:r w:rsidRPr="00A148D4">
        <w:rPr>
          <w:b/>
          <w:sz w:val="18"/>
          <w:szCs w:val="18"/>
        </w:rPr>
        <w:t xml:space="preserve">Capacity of natural coastal ecosystems to provide ecological </w:t>
      </w:r>
      <w:r w:rsidR="00D845B2">
        <w:rPr>
          <w:b/>
          <w:sz w:val="18"/>
          <w:szCs w:val="18"/>
        </w:rPr>
        <w:t>functions</w:t>
      </w:r>
      <w:r w:rsidRPr="00A148D4">
        <w:rPr>
          <w:b/>
          <w:sz w:val="18"/>
          <w:szCs w:val="18"/>
        </w:rPr>
        <w:t xml:space="preserve"> for the Great Barrier Reef</w:t>
      </w:r>
      <w:r w:rsidRPr="00A148D4">
        <w:rPr>
          <w:b/>
          <w:sz w:val="18"/>
          <w:szCs w:val="18"/>
        </w:rPr>
        <w:fldChar w:fldCharType="begin"/>
      </w:r>
      <w:r w:rsidRPr="00A148D4">
        <w:rPr>
          <w:b/>
          <w:sz w:val="18"/>
          <w:szCs w:val="18"/>
        </w:rPr>
        <w:instrText>ADDIN RW.CITE{{11120 Great Barrier Reef Marine Park Authority 2011}}</w:instrText>
      </w:r>
      <w:r w:rsidRPr="00A148D4">
        <w:rPr>
          <w:b/>
          <w:sz w:val="18"/>
          <w:szCs w:val="18"/>
        </w:rPr>
        <w:fldChar w:fldCharType="separate"/>
      </w:r>
      <w:r w:rsidR="00AF1F3E" w:rsidRPr="00AF1F3E">
        <w:rPr>
          <w:rFonts w:eastAsia="Times New Roman" w:cs="Arial"/>
          <w:sz w:val="18"/>
          <w:vertAlign w:val="superscript"/>
        </w:rPr>
        <w:t>56</w:t>
      </w:r>
      <w:r w:rsidRPr="00A148D4">
        <w:rPr>
          <w:b/>
          <w:sz w:val="18"/>
          <w:szCs w:val="18"/>
        </w:rPr>
        <w:fldChar w:fldCharType="end"/>
      </w:r>
    </w:p>
    <w:p w:rsidR="00A148D4" w:rsidRPr="00A148D4" w:rsidRDefault="00A148D4" w:rsidP="00A148D4">
      <w:pPr>
        <w:spacing w:line="240" w:lineRule="auto"/>
        <w:rPr>
          <w:sz w:val="18"/>
          <w:szCs w:val="18"/>
        </w:rPr>
      </w:pPr>
      <w:r w:rsidRPr="00A148D4">
        <w:rPr>
          <w:sz w:val="18"/>
          <w:szCs w:val="18"/>
        </w:rPr>
        <w:t xml:space="preserve">H – </w:t>
      </w:r>
      <w:r w:rsidR="005776D8">
        <w:rPr>
          <w:sz w:val="18"/>
          <w:szCs w:val="18"/>
        </w:rPr>
        <w:t>h</w:t>
      </w:r>
      <w:r w:rsidRPr="00A148D4">
        <w:rPr>
          <w:sz w:val="18"/>
          <w:szCs w:val="18"/>
        </w:rPr>
        <w:t>igh capacity for this system to provide this service, M – medium capacity for this system to provide this service, L</w:t>
      </w:r>
      <w:r w:rsidR="005776D8">
        <w:rPr>
          <w:sz w:val="18"/>
          <w:szCs w:val="18"/>
        </w:rPr>
        <w:t xml:space="preserve"> –</w:t>
      </w:r>
      <w:r w:rsidRPr="00A148D4">
        <w:rPr>
          <w:sz w:val="18"/>
          <w:szCs w:val="18"/>
        </w:rPr>
        <w:t xml:space="preserve"> low capacity for this system to provide this service, N – </w:t>
      </w:r>
      <w:r w:rsidR="005776D8">
        <w:rPr>
          <w:sz w:val="18"/>
          <w:szCs w:val="18"/>
        </w:rPr>
        <w:t>n</w:t>
      </w:r>
      <w:r w:rsidRPr="00A148D4">
        <w:rPr>
          <w:sz w:val="18"/>
          <w:szCs w:val="18"/>
        </w:rPr>
        <w:t>o capacity for this system to provide this service, X</w:t>
      </w:r>
      <w:r w:rsidR="005776D8">
        <w:rPr>
          <w:sz w:val="18"/>
          <w:szCs w:val="18"/>
        </w:rPr>
        <w:t xml:space="preserve"> –</w:t>
      </w:r>
      <w:r w:rsidRPr="00A148D4">
        <w:rPr>
          <w:sz w:val="18"/>
          <w:szCs w:val="18"/>
        </w:rPr>
        <w:t xml:space="preserve"> </w:t>
      </w:r>
      <w:r w:rsidR="005776D8">
        <w:rPr>
          <w:sz w:val="18"/>
          <w:szCs w:val="18"/>
        </w:rPr>
        <w:t>n</w:t>
      </w:r>
      <w:r w:rsidRPr="00A148D4">
        <w:rPr>
          <w:sz w:val="18"/>
          <w:szCs w:val="18"/>
        </w:rPr>
        <w:t xml:space="preserve">ot applicable, </w:t>
      </w:r>
      <w:r w:rsidRPr="00A148D4">
        <w:rPr>
          <w:rFonts w:ascii="Cambria" w:hAnsi="Cambria"/>
          <w:color w:val="000000"/>
          <w:sz w:val="18"/>
          <w:szCs w:val="18"/>
        </w:rPr>
        <w:sym w:font="Wingdings" w:char="F0FC"/>
      </w:r>
      <w:r w:rsidRPr="00A148D4">
        <w:rPr>
          <w:sz w:val="18"/>
          <w:szCs w:val="18"/>
        </w:rPr>
        <w:t xml:space="preserve">– service is provided but capacity unknown. Boxes with no data indicate a lack of information available. Note that the capacity shown for modified systems assumes periods of low hydrological flow. </w:t>
      </w:r>
    </w:p>
    <w:p w:rsidR="00A148D4" w:rsidRPr="00A148D4" w:rsidRDefault="00A148D4" w:rsidP="00A148D4">
      <w:pPr>
        <w:spacing w:line="240" w:lineRule="auto"/>
        <w:rPr>
          <w:sz w:val="18"/>
          <w:szCs w:val="18"/>
        </w:rPr>
      </w:pPr>
    </w:p>
    <w:p w:rsidR="00A148D4" w:rsidRPr="00A148D4" w:rsidRDefault="00A148D4" w:rsidP="00A148D4">
      <w:pPr>
        <w:spacing w:after="200"/>
      </w:pPr>
      <w:r w:rsidRPr="00A148D4">
        <w:br w:type="page"/>
      </w:r>
    </w:p>
    <w:p w:rsidR="00A148D4" w:rsidRPr="00A148D4" w:rsidRDefault="00A148D4" w:rsidP="00A148D4">
      <w:pPr>
        <w:keepNext/>
        <w:tabs>
          <w:tab w:val="left" w:pos="0"/>
        </w:tabs>
        <w:spacing w:before="200"/>
        <w:rPr>
          <w:rFonts w:eastAsiaTheme="minorEastAsia"/>
          <w:b/>
          <w:bCs/>
          <w:color w:val="365F91" w:themeColor="accent1" w:themeShade="BF"/>
          <w:sz w:val="16"/>
          <w:szCs w:val="16"/>
          <w:lang w:val="en-US" w:eastAsia="en-AU" w:bidi="en-US"/>
        </w:rPr>
      </w:pPr>
      <w:r w:rsidRPr="00A148D4">
        <w:rPr>
          <w:rFonts w:eastAsiaTheme="minorEastAsia"/>
          <w:b/>
          <w:bCs/>
          <w:color w:val="365F91" w:themeColor="accent1" w:themeShade="BF"/>
          <w:sz w:val="16"/>
          <w:szCs w:val="16"/>
          <w:lang w:val="en-US" w:eastAsia="en-AU" w:bidi="en-US"/>
        </w:rPr>
        <w:lastRenderedPageBreak/>
        <w:t>Ecological processes of modified systems linked to the health and resilience of the Great Barrier Reef. Islands have been excluded as they vary considerably between island types.</w:t>
      </w:r>
    </w:p>
    <w:p w:rsidR="00A148D4" w:rsidRPr="00A148D4" w:rsidRDefault="00A148D4" w:rsidP="00A148D4">
      <w:pPr>
        <w:rPr>
          <w:lang w:val="en-US" w:eastAsia="en-AU" w:bidi="en-US"/>
        </w:rPr>
      </w:pPr>
    </w:p>
    <w:tbl>
      <w:tblPr>
        <w:tblStyle w:val="MediumGrid2-Accent5"/>
        <w:tblW w:w="0" w:type="auto"/>
        <w:tblLook w:val="04A0" w:firstRow="1" w:lastRow="0" w:firstColumn="1" w:lastColumn="0" w:noHBand="0" w:noVBand="1"/>
      </w:tblPr>
      <w:tblGrid>
        <w:gridCol w:w="2675"/>
        <w:gridCol w:w="3497"/>
        <w:gridCol w:w="889"/>
        <w:gridCol w:w="889"/>
        <w:gridCol w:w="890"/>
        <w:gridCol w:w="889"/>
        <w:gridCol w:w="889"/>
        <w:gridCol w:w="890"/>
        <w:gridCol w:w="889"/>
        <w:gridCol w:w="889"/>
        <w:gridCol w:w="890"/>
      </w:tblGrid>
      <w:tr w:rsidR="00A148D4" w:rsidRPr="00A148D4" w:rsidTr="000A6B13">
        <w:trPr>
          <w:cnfStyle w:val="100000000000" w:firstRow="1" w:lastRow="0" w:firstColumn="0" w:lastColumn="0" w:oddVBand="0" w:evenVBand="0" w:oddHBand="0" w:evenHBand="0" w:firstRowFirstColumn="0" w:firstRowLastColumn="0" w:lastRowFirstColumn="0" w:lastRowLastColumn="0"/>
          <w:cantSplit/>
          <w:trHeight w:val="1533"/>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rsidR="00A148D4" w:rsidRPr="00A148D4" w:rsidRDefault="00A148D4" w:rsidP="00A148D4">
            <w:r w:rsidRPr="00A148D4">
              <w:t>Process</w:t>
            </w:r>
          </w:p>
        </w:tc>
        <w:tc>
          <w:tcPr>
            <w:tcW w:w="0" w:type="auto"/>
            <w:tcBorders>
              <w:bottom w:val="single" w:sz="8" w:space="0" w:color="4BACC6" w:themeColor="accent5"/>
            </w:tcBorders>
          </w:tcPr>
          <w:p w:rsidR="00A148D4" w:rsidRPr="00A148D4" w:rsidRDefault="00A148D4" w:rsidP="00A148D4">
            <w:pPr>
              <w:cnfStyle w:val="100000000000" w:firstRow="1" w:lastRow="0" w:firstColumn="0" w:lastColumn="0" w:oddVBand="0" w:evenVBand="0" w:oddHBand="0" w:evenHBand="0" w:firstRowFirstColumn="0" w:firstRowLastColumn="0" w:lastRowFirstColumn="0" w:lastRowLastColumn="0"/>
            </w:pPr>
            <w:r w:rsidRPr="00A148D4">
              <w:t>Ecological Service</w:t>
            </w:r>
          </w:p>
        </w:tc>
        <w:tc>
          <w:tcPr>
            <w:tcW w:w="889"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rFonts w:ascii="Cambria" w:hAnsi="Cambria"/>
                <w:color w:val="000000"/>
                <w:sz w:val="20"/>
                <w:szCs w:val="20"/>
              </w:rPr>
            </w:pPr>
            <w:r w:rsidRPr="00A148D4">
              <w:rPr>
                <w:sz w:val="20"/>
                <w:szCs w:val="20"/>
              </w:rPr>
              <w:t>Groundwater  Ecosystems</w:t>
            </w:r>
          </w:p>
        </w:tc>
        <w:tc>
          <w:tcPr>
            <w:tcW w:w="889"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Irrigated  agriculture</w:t>
            </w:r>
          </w:p>
        </w:tc>
        <w:tc>
          <w:tcPr>
            <w:tcW w:w="890"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Non-irrigated agriculture</w:t>
            </w:r>
          </w:p>
        </w:tc>
        <w:tc>
          <w:tcPr>
            <w:tcW w:w="889"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Dams &amp; Weirs</w:t>
            </w:r>
          </w:p>
        </w:tc>
        <w:tc>
          <w:tcPr>
            <w:tcW w:w="889"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Urban</w:t>
            </w:r>
          </w:p>
        </w:tc>
        <w:tc>
          <w:tcPr>
            <w:tcW w:w="890" w:type="dxa"/>
            <w:tcBorders>
              <w:bottom w:val="single" w:sz="8" w:space="0" w:color="4BACC6" w:themeColor="accent5"/>
            </w:tcBorders>
            <w:textDirection w:val="btLr"/>
          </w:tcPr>
          <w:p w:rsidR="00A148D4" w:rsidRPr="00A148D4" w:rsidRDefault="00A148D4" w:rsidP="000F5693">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Mining – operational o</w:t>
            </w:r>
            <w:r w:rsidR="000F5693">
              <w:rPr>
                <w:sz w:val="20"/>
                <w:szCs w:val="20"/>
              </w:rPr>
              <w:t xml:space="preserve">pen </w:t>
            </w:r>
            <w:r w:rsidRPr="00A148D4">
              <w:rPr>
                <w:sz w:val="20"/>
                <w:szCs w:val="20"/>
              </w:rPr>
              <w:t>cut</w:t>
            </w:r>
          </w:p>
        </w:tc>
        <w:tc>
          <w:tcPr>
            <w:tcW w:w="889"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Forestry Plantation</w:t>
            </w:r>
          </w:p>
        </w:tc>
        <w:tc>
          <w:tcPr>
            <w:tcW w:w="889"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Extensive agriculture</w:t>
            </w:r>
          </w:p>
        </w:tc>
        <w:tc>
          <w:tcPr>
            <w:tcW w:w="890" w:type="dxa"/>
            <w:tcBorders>
              <w:bottom w:val="single" w:sz="8" w:space="0" w:color="4BACC6" w:themeColor="accent5"/>
            </w:tcBorders>
            <w:textDirection w:val="btLr"/>
          </w:tcPr>
          <w:p w:rsidR="00A148D4" w:rsidRPr="00A148D4" w:rsidRDefault="00A148D4" w:rsidP="00A148D4">
            <w:pPr>
              <w:ind w:left="113" w:right="113"/>
              <w:cnfStyle w:val="100000000000" w:firstRow="1" w:lastRow="0" w:firstColumn="0" w:lastColumn="0" w:oddVBand="0" w:evenVBand="0" w:oddHBand="0" w:evenHBand="0" w:firstRowFirstColumn="0" w:firstRowLastColumn="0" w:lastRowFirstColumn="0" w:lastRowLastColumn="0"/>
              <w:rPr>
                <w:sz w:val="20"/>
                <w:szCs w:val="20"/>
              </w:rPr>
            </w:pPr>
            <w:r w:rsidRPr="00A148D4">
              <w:rPr>
                <w:sz w:val="20"/>
                <w:szCs w:val="20"/>
              </w:rPr>
              <w:t>Ponded pastures</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A148D4" w:rsidRPr="00A148D4" w:rsidRDefault="00A148D4" w:rsidP="00A148D4">
            <w:pPr>
              <w:rPr>
                <w:sz w:val="20"/>
                <w:szCs w:val="20"/>
              </w:rPr>
            </w:pPr>
          </w:p>
        </w:tc>
        <w:tc>
          <w:tcPr>
            <w:tcW w:w="0" w:type="auto"/>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b/>
                <w:sz w:val="18"/>
                <w:szCs w:val="18"/>
              </w:rPr>
            </w:pPr>
            <w:r w:rsidRPr="00A148D4">
              <w:rPr>
                <w:b/>
                <w:i/>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A148D4" w:rsidRPr="00A148D4" w:rsidRDefault="00A148D4" w:rsidP="00A148D4">
            <w:pPr>
              <w:rPr>
                <w:sz w:val="20"/>
                <w:szCs w:val="20"/>
              </w:rPr>
            </w:pPr>
            <w:r w:rsidRPr="00A148D4">
              <w:rPr>
                <w:sz w:val="20"/>
                <w:szCs w:val="20"/>
              </w:rPr>
              <w:t>Recharge/Discharge</w:t>
            </w:r>
          </w:p>
        </w:tc>
        <w:tc>
          <w:tcPr>
            <w:tcW w:w="0" w:type="auto"/>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Detains water</w:t>
            </w: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1</w:t>
            </w: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Flood mitigation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X</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X</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Connects ecosystems</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A148D4" w:rsidRPr="00A148D4" w:rsidRDefault="00A148D4" w:rsidP="00A148D4">
            <w:pPr>
              <w:rPr>
                <w:sz w:val="20"/>
                <w:szCs w:val="20"/>
              </w:rPr>
            </w:pPr>
          </w:p>
        </w:tc>
        <w:tc>
          <w:tcPr>
            <w:tcW w:w="0" w:type="auto"/>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Regulates water flow (groundwater, overland flows)</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Sedimentation/ erosion</w:t>
            </w: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Traps sediment</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r w:rsidRPr="00A148D4">
              <w:rPr>
                <w:rFonts w:ascii="Cambria" w:hAnsi="Cambria"/>
                <w:color w:val="000000"/>
                <w:sz w:val="18"/>
                <w:szCs w:val="18"/>
                <w:vertAlign w:val="subscript"/>
              </w:rPr>
              <w:t>4</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Stabilises sediment from erosion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r w:rsidRPr="00A148D4">
              <w:rPr>
                <w:rFonts w:ascii="Cambria" w:hAnsi="Cambria"/>
                <w:color w:val="000000"/>
                <w:sz w:val="18"/>
                <w:szCs w:val="18"/>
                <w:vertAlign w:val="subscript"/>
              </w:rPr>
              <w:t>4</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Assimilates sediment</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A148D4" w:rsidRPr="00A148D4" w:rsidRDefault="00A148D4" w:rsidP="00A148D4">
            <w:pPr>
              <w:rPr>
                <w:sz w:val="20"/>
                <w:szCs w:val="20"/>
              </w:rPr>
            </w:pPr>
          </w:p>
        </w:tc>
        <w:tc>
          <w:tcPr>
            <w:tcW w:w="0" w:type="auto"/>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Is a source of sediment</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11</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Deposition &amp; mobilisation processes</w:t>
            </w:r>
          </w:p>
        </w:tc>
        <w:tc>
          <w:tcPr>
            <w:tcW w:w="0" w:type="auto"/>
            <w:tcBorders>
              <w:bottom w:val="single" w:sz="8" w:space="0" w:color="4BACC6" w:themeColor="accent5"/>
            </w:tcBorders>
          </w:tcPr>
          <w:p w:rsidR="00A148D4" w:rsidRPr="00A148D4" w:rsidRDefault="00A148D4" w:rsidP="005776D8">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Particulate deposition &amp; transport (</w:t>
            </w:r>
            <w:proofErr w:type="spellStart"/>
            <w:r w:rsidRPr="00A148D4">
              <w:rPr>
                <w:sz w:val="18"/>
                <w:szCs w:val="18"/>
              </w:rPr>
              <w:t>sed</w:t>
            </w:r>
            <w:proofErr w:type="spellEnd"/>
            <w:r w:rsidRPr="00A148D4">
              <w:rPr>
                <w:sz w:val="18"/>
                <w:szCs w:val="18"/>
              </w:rPr>
              <w:t>/</w:t>
            </w:r>
            <w:proofErr w:type="spellStart"/>
            <w:r w:rsidRPr="00A148D4">
              <w:rPr>
                <w:sz w:val="18"/>
                <w:szCs w:val="18"/>
              </w:rPr>
              <w:t>nutr</w:t>
            </w:r>
            <w:proofErr w:type="spellEnd"/>
            <w:r w:rsidRPr="00A148D4">
              <w:rPr>
                <w:sz w:val="18"/>
                <w:szCs w:val="18"/>
              </w:rPr>
              <w:t xml:space="preserve">/chem. </w:t>
            </w:r>
            <w:r w:rsidR="005776D8">
              <w:rPr>
                <w:sz w:val="18"/>
                <w:szCs w:val="18"/>
              </w:rPr>
              <w:t>e</w:t>
            </w:r>
            <w:r w:rsidRPr="00A148D4">
              <w:rPr>
                <w:sz w:val="18"/>
                <w:szCs w:val="18"/>
              </w:rPr>
              <w:t>tc</w:t>
            </w:r>
            <w:r w:rsidR="005776D8">
              <w:rPr>
                <w:sz w:val="18"/>
                <w:szCs w:val="18"/>
              </w:rPr>
              <w:t>.</w:t>
            </w:r>
            <w:r w:rsidRPr="00A148D4">
              <w:rPr>
                <w:sz w:val="18"/>
                <w:szCs w:val="18"/>
              </w:rPr>
              <w:t>)</w:t>
            </w: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2</w:t>
            </w: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90"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90"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H</w:t>
            </w:r>
          </w:p>
        </w:tc>
        <w:tc>
          <w:tcPr>
            <w:tcW w:w="890"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lang w:val="fr-FR"/>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tc>
        <w:tc>
          <w:tcPr>
            <w:tcW w:w="0" w:type="auto"/>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Material deposition &amp; transport (debris, DOM, rock etc</w:t>
            </w:r>
            <w:r w:rsidR="005776D8">
              <w:rPr>
                <w:sz w:val="18"/>
                <w:szCs w:val="18"/>
              </w:rPr>
              <w:t>.</w:t>
            </w:r>
            <w:r w:rsidRPr="00A148D4">
              <w:rPr>
                <w:sz w:val="18"/>
                <w:szCs w:val="18"/>
              </w:rPr>
              <w:t>)</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r w:rsidRPr="00A148D4">
              <w:rPr>
                <w:rFonts w:ascii="Cambria" w:hAnsi="Cambria"/>
                <w:color w:val="000000"/>
                <w:sz w:val="18"/>
                <w:szCs w:val="18"/>
                <w:lang w:val="fr-FR"/>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lang w:val="fr-FR"/>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A148D4" w:rsidRPr="00A148D4" w:rsidRDefault="00A148D4" w:rsidP="00A148D4"/>
        </w:tc>
        <w:tc>
          <w:tcPr>
            <w:tcW w:w="0" w:type="auto"/>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Transports material for coastal processes</w:t>
            </w: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Borders>
              <w:bottom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A148D4" w:rsidRPr="00A148D4" w:rsidRDefault="00A148D4" w:rsidP="00A148D4">
            <w:pPr>
              <w:rPr>
                <w:sz w:val="20"/>
                <w:szCs w:val="20"/>
              </w:rPr>
            </w:pPr>
          </w:p>
        </w:tc>
        <w:tc>
          <w:tcPr>
            <w:tcW w:w="0" w:type="auto"/>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b/>
                <w:sz w:val="18"/>
                <w:szCs w:val="18"/>
              </w:rPr>
            </w:pPr>
            <w:r w:rsidRPr="00A148D4">
              <w:rPr>
                <w:b/>
                <w:i/>
              </w:rPr>
              <w:t>Biogeochemical Processes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tcBorders>
            <w:shd w:val="clear" w:color="auto" w:fill="DDD9C3" w:themeFill="background2" w:themeFillShade="E6"/>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b/>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A148D4" w:rsidRPr="00A148D4" w:rsidRDefault="00A148D4" w:rsidP="00A148D4">
            <w:pPr>
              <w:rPr>
                <w:sz w:val="20"/>
                <w:szCs w:val="20"/>
              </w:rPr>
            </w:pPr>
            <w:r w:rsidRPr="00A148D4">
              <w:rPr>
                <w:sz w:val="20"/>
                <w:szCs w:val="20"/>
              </w:rPr>
              <w:t>Production</w:t>
            </w:r>
          </w:p>
        </w:tc>
        <w:tc>
          <w:tcPr>
            <w:tcW w:w="0" w:type="auto"/>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Primary production</w:t>
            </w: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Borders>
              <w:top w:val="single" w:sz="8" w:space="0" w:color="4BACC6" w:themeColor="accent5"/>
            </w:tcBorders>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Secondary production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3</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Nutrient cycling (N, P)</w:t>
            </w: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Detains water, regulates flow of nutrients</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r w:rsidRPr="00A148D4">
              <w:rPr>
                <w:rFonts w:ascii="Cambria" w:hAnsi="Cambria"/>
                <w:color w:val="000000"/>
                <w:sz w:val="18"/>
                <w:szCs w:val="18"/>
                <w:vertAlign w:val="subscript"/>
              </w:rPr>
              <w:t>13</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Source of (N,P)</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Cycles and uptakes nutrients</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Regulates nutrient supply to the reef</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Carbon cycling</w:t>
            </w: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Carbon source</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Sequesters carbon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MH</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Cycles carbon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A148D4" w:rsidRPr="00A148D4" w:rsidRDefault="00A148D4" w:rsidP="00A148D4">
            <w:pPr>
              <w:rPr>
                <w:sz w:val="20"/>
                <w:szCs w:val="20"/>
              </w:rPr>
            </w:pPr>
            <w:r w:rsidRPr="00A148D4">
              <w:rPr>
                <w:sz w:val="20"/>
                <w:szCs w:val="20"/>
              </w:rPr>
              <w:t>Decomposition</w:t>
            </w: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Source of Dissolved Organic Matter</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14</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lastRenderedPageBreak/>
              <w:t>Oxidation-reduction</w:t>
            </w: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A148D4">
              <w:rPr>
                <w:sz w:val="18"/>
                <w:szCs w:val="18"/>
              </w:rPr>
              <w:t>Biochar</w:t>
            </w:r>
            <w:proofErr w:type="spellEnd"/>
            <w:r w:rsidRPr="00A148D4">
              <w:rPr>
                <w:sz w:val="18"/>
                <w:szCs w:val="18"/>
              </w:rPr>
              <w:t xml:space="preserve"> source</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X</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Oxygenates water</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Oxygenates sediments</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15</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Regulation processes</w:t>
            </w: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pH regulation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15</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PASS management</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Salinity regulation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15</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Hardness regulation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15</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Regulates temperature</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16</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Chemicals/heavy metal modification</w:t>
            </w: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proofErr w:type="spellStart"/>
            <w:r w:rsidRPr="00A148D4">
              <w:rPr>
                <w:sz w:val="18"/>
                <w:szCs w:val="18"/>
              </w:rPr>
              <w:t>Biogeochemically</w:t>
            </w:r>
            <w:proofErr w:type="spellEnd"/>
            <w:r w:rsidRPr="00A148D4">
              <w:rPr>
                <w:sz w:val="18"/>
                <w:szCs w:val="18"/>
              </w:rPr>
              <w:t xml:space="preserve"> modifies chemicals/heavy metals</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X</w:t>
            </w:r>
            <w:r w:rsidRPr="00A148D4">
              <w:rPr>
                <w:rFonts w:ascii="Cambria" w:hAnsi="Cambria"/>
                <w:color w:val="000000"/>
                <w:sz w:val="18"/>
                <w:szCs w:val="18"/>
                <w:vertAlign w:val="subscript"/>
              </w:rPr>
              <w:t>17</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A148D4" w:rsidRPr="00A148D4" w:rsidRDefault="00A148D4" w:rsidP="00A148D4"/>
        </w:tc>
        <w:tc>
          <w:tcPr>
            <w:tcW w:w="0" w:type="auto"/>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Flocculates heavy metals</w:t>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Borders>
              <w:bottom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A148D4" w:rsidRPr="00A148D4" w:rsidRDefault="00A148D4" w:rsidP="00A148D4">
            <w:pPr>
              <w:rPr>
                <w:sz w:val="20"/>
                <w:szCs w:val="20"/>
              </w:rPr>
            </w:pPr>
          </w:p>
        </w:tc>
        <w:tc>
          <w:tcPr>
            <w:tcW w:w="0" w:type="auto"/>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b/>
                <w:sz w:val="18"/>
                <w:szCs w:val="18"/>
              </w:rPr>
            </w:pPr>
            <w:r w:rsidRPr="00A148D4">
              <w:rPr>
                <w:b/>
                <w:i/>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89" w:type="dxa"/>
            <w:tcBorders>
              <w:left w:val="nil"/>
              <w:bottom w:val="single" w:sz="8" w:space="0" w:color="4BACC6" w:themeColor="accent5"/>
              <w:right w:val="nil"/>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c>
          <w:tcPr>
            <w:tcW w:w="890" w:type="dxa"/>
            <w:tcBorders>
              <w:left w:val="nil"/>
              <w:bottom w:val="single" w:sz="8" w:space="0" w:color="4BACC6" w:themeColor="accent5"/>
            </w:tcBorders>
            <w:shd w:val="clear" w:color="auto" w:fill="DDD9C3" w:themeFill="background2" w:themeFillShade="E6"/>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b/>
                <w:color w:val="000000"/>
                <w:sz w:val="18"/>
                <w:szCs w:val="18"/>
              </w:rPr>
            </w:pP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A148D4" w:rsidRPr="00A148D4" w:rsidRDefault="00A148D4" w:rsidP="00A148D4">
            <w:pPr>
              <w:rPr>
                <w:sz w:val="20"/>
                <w:szCs w:val="20"/>
              </w:rPr>
            </w:pPr>
            <w:r w:rsidRPr="00A148D4">
              <w:rPr>
                <w:sz w:val="20"/>
                <w:szCs w:val="20"/>
              </w:rPr>
              <w:t>Survival/reproduction</w:t>
            </w:r>
          </w:p>
        </w:tc>
        <w:tc>
          <w:tcPr>
            <w:tcW w:w="0" w:type="auto"/>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 xml:space="preserve">Habitat/refugia for aquatic species with reef connections </w:t>
            </w:r>
          </w:p>
        </w:tc>
        <w:tc>
          <w:tcPr>
            <w:tcW w:w="889"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5</w:t>
            </w:r>
          </w:p>
        </w:tc>
        <w:tc>
          <w:tcPr>
            <w:tcW w:w="890"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5</w:t>
            </w:r>
          </w:p>
        </w:tc>
        <w:tc>
          <w:tcPr>
            <w:tcW w:w="889"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8</w:t>
            </w:r>
          </w:p>
        </w:tc>
        <w:tc>
          <w:tcPr>
            <w:tcW w:w="889"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12</w:t>
            </w:r>
          </w:p>
        </w:tc>
        <w:tc>
          <w:tcPr>
            <w:tcW w:w="890"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Borders>
              <w:top w:val="single" w:sz="8" w:space="0" w:color="4BACC6" w:themeColor="accent5"/>
            </w:tcBorders>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r w:rsidRPr="00A148D4">
              <w:rPr>
                <w:rFonts w:ascii="Cambria" w:hAnsi="Cambria"/>
                <w:color w:val="000000"/>
                <w:sz w:val="18"/>
                <w:szCs w:val="18"/>
                <w:vertAlign w:val="subscript"/>
              </w:rPr>
              <w:t>18</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5776D8">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Habitat for terrestrial sp</w:t>
            </w:r>
            <w:r w:rsidR="005776D8">
              <w:rPr>
                <w:sz w:val="18"/>
                <w:szCs w:val="18"/>
              </w:rPr>
              <w:t>ecies</w:t>
            </w:r>
            <w:r w:rsidRPr="00A148D4">
              <w:rPr>
                <w:sz w:val="18"/>
                <w:szCs w:val="18"/>
              </w:rPr>
              <w:t xml:space="preserve"> with connections to the reef</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H</w:t>
            </w:r>
            <w:r w:rsidRPr="00A148D4">
              <w:rPr>
                <w:rFonts w:ascii="Cambria" w:hAnsi="Cambria"/>
                <w:color w:val="000000"/>
                <w:sz w:val="18"/>
                <w:szCs w:val="18"/>
                <w:vertAlign w:val="subscript"/>
              </w:rPr>
              <w:t>9</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19</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Food source</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Habitat for ecologically important animals</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10</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19</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A148D4" w:rsidRPr="00A148D4" w:rsidRDefault="00A148D4" w:rsidP="00A148D4">
            <w:pPr>
              <w:rPr>
                <w:sz w:val="20"/>
                <w:szCs w:val="20"/>
              </w:rPr>
            </w:pPr>
            <w:r w:rsidRPr="00A148D4">
              <w:rPr>
                <w:sz w:val="20"/>
                <w:szCs w:val="20"/>
              </w:rPr>
              <w:t>Dispersal/ migration/ regeneration</w:t>
            </w: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r w:rsidRPr="00A148D4">
              <w:rPr>
                <w:sz w:val="18"/>
                <w:szCs w:val="18"/>
              </w:rPr>
              <w:t>Replenishment of ecosystems – colonisation (source/sink)</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20</w:t>
            </w: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vMerge/>
          </w:tcPr>
          <w:p w:rsidR="00A148D4" w:rsidRPr="00A148D4" w:rsidRDefault="00A148D4" w:rsidP="00A148D4">
            <w:pPr>
              <w:rPr>
                <w:sz w:val="20"/>
                <w:szCs w:val="20"/>
              </w:rPr>
            </w:pP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Pathway for migratory fish</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r w:rsidRPr="00A148D4">
              <w:rPr>
                <w:rFonts w:ascii="Cambria" w:hAnsi="Cambria"/>
                <w:color w:val="000000"/>
                <w:sz w:val="18"/>
                <w:szCs w:val="18"/>
                <w:vertAlign w:val="subscript"/>
              </w:rPr>
              <w:t>6</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r w:rsidRPr="00A148D4">
              <w:rPr>
                <w:rFonts w:ascii="Cambria" w:hAnsi="Cambria"/>
                <w:color w:val="000000"/>
                <w:sz w:val="18"/>
                <w:szCs w:val="18"/>
                <w:vertAlign w:val="subscript"/>
              </w:rPr>
              <w:t>6</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8</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sym w:font="Wingdings" w:char="F0FC"/>
            </w:r>
            <w:r w:rsidRPr="00A148D4">
              <w:rPr>
                <w:rFonts w:ascii="Cambria" w:hAnsi="Cambria"/>
                <w:color w:val="000000"/>
                <w:sz w:val="18"/>
                <w:szCs w:val="18"/>
                <w:vertAlign w:val="subscript"/>
              </w:rPr>
              <w:t>15</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21</w:t>
            </w:r>
          </w:p>
        </w:tc>
      </w:tr>
      <w:tr w:rsidR="00A148D4" w:rsidRPr="00A148D4" w:rsidTr="000A6B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A148D4" w:rsidRPr="00A148D4" w:rsidRDefault="00A148D4" w:rsidP="00A148D4">
            <w:pPr>
              <w:rPr>
                <w:sz w:val="20"/>
                <w:szCs w:val="20"/>
              </w:rPr>
            </w:pPr>
            <w:r w:rsidRPr="00A148D4">
              <w:rPr>
                <w:sz w:val="20"/>
                <w:szCs w:val="20"/>
              </w:rPr>
              <w:t>Pollination</w:t>
            </w:r>
          </w:p>
        </w:tc>
        <w:tc>
          <w:tcPr>
            <w:tcW w:w="0" w:type="auto"/>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7</w:t>
            </w: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r w:rsidRPr="00A148D4">
              <w:rPr>
                <w:rFonts w:ascii="Cambria" w:hAnsi="Cambria"/>
                <w:color w:val="000000"/>
                <w:sz w:val="18"/>
                <w:szCs w:val="18"/>
                <w:vertAlign w:val="subscript"/>
              </w:rPr>
              <w:t>7</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c>
          <w:tcPr>
            <w:tcW w:w="890" w:type="dxa"/>
          </w:tcPr>
          <w:p w:rsidR="00A148D4" w:rsidRPr="00A148D4" w:rsidRDefault="00A148D4" w:rsidP="00A148D4">
            <w:pPr>
              <w:cnfStyle w:val="000000100000" w:firstRow="0" w:lastRow="0" w:firstColumn="0" w:lastColumn="0" w:oddVBand="0" w:evenVBand="0" w:oddHBand="1" w:evenHBand="0" w:firstRowFirstColumn="0" w:firstRowLastColumn="0" w:lastRowFirstColumn="0" w:lastRowLastColumn="0"/>
              <w:rPr>
                <w:rFonts w:ascii="Cambria" w:hAnsi="Cambria"/>
                <w:color w:val="000000"/>
                <w:sz w:val="18"/>
                <w:szCs w:val="18"/>
              </w:rPr>
            </w:pPr>
          </w:p>
        </w:tc>
      </w:tr>
      <w:tr w:rsidR="00A148D4" w:rsidRPr="00A148D4" w:rsidTr="000A6B13">
        <w:tc>
          <w:tcPr>
            <w:cnfStyle w:val="001000000000" w:firstRow="0" w:lastRow="0" w:firstColumn="1" w:lastColumn="0" w:oddVBand="0" w:evenVBand="0" w:oddHBand="0" w:evenHBand="0" w:firstRowFirstColumn="0" w:firstRowLastColumn="0" w:lastRowFirstColumn="0" w:lastRowLastColumn="0"/>
            <w:tcW w:w="0" w:type="auto"/>
          </w:tcPr>
          <w:p w:rsidR="00A148D4" w:rsidRPr="00A148D4" w:rsidRDefault="00A148D4" w:rsidP="00A148D4">
            <w:pPr>
              <w:rPr>
                <w:sz w:val="20"/>
                <w:szCs w:val="20"/>
              </w:rPr>
            </w:pPr>
            <w:r w:rsidRPr="00A148D4">
              <w:rPr>
                <w:sz w:val="20"/>
                <w:szCs w:val="20"/>
              </w:rPr>
              <w:t>Recruitment</w:t>
            </w:r>
          </w:p>
        </w:tc>
        <w:tc>
          <w:tcPr>
            <w:tcW w:w="0" w:type="auto"/>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sz w:val="18"/>
                <w:szCs w:val="18"/>
              </w:rPr>
            </w:pPr>
            <w:r w:rsidRPr="00A148D4">
              <w:rPr>
                <w:sz w:val="18"/>
                <w:szCs w:val="18"/>
              </w:rPr>
              <w:t>Habitat contributes significantly to recruitment</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L</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c>
          <w:tcPr>
            <w:tcW w:w="889"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M</w:t>
            </w:r>
          </w:p>
        </w:tc>
        <w:tc>
          <w:tcPr>
            <w:tcW w:w="890" w:type="dxa"/>
          </w:tcPr>
          <w:p w:rsidR="00A148D4" w:rsidRPr="00A148D4" w:rsidRDefault="00A148D4" w:rsidP="00A148D4">
            <w:pPr>
              <w:cnfStyle w:val="000000000000" w:firstRow="0" w:lastRow="0" w:firstColumn="0" w:lastColumn="0" w:oddVBand="0" w:evenVBand="0" w:oddHBand="0" w:evenHBand="0" w:firstRowFirstColumn="0" w:firstRowLastColumn="0" w:lastRowFirstColumn="0" w:lastRowLastColumn="0"/>
              <w:rPr>
                <w:rFonts w:ascii="Cambria" w:hAnsi="Cambria"/>
                <w:color w:val="000000"/>
                <w:sz w:val="18"/>
                <w:szCs w:val="18"/>
              </w:rPr>
            </w:pPr>
            <w:r w:rsidRPr="00A148D4">
              <w:rPr>
                <w:rFonts w:ascii="Cambria" w:hAnsi="Cambria"/>
                <w:color w:val="000000"/>
                <w:sz w:val="18"/>
                <w:szCs w:val="18"/>
              </w:rPr>
              <w:t>N</w:t>
            </w:r>
          </w:p>
        </w:tc>
      </w:tr>
    </w:tbl>
    <w:p w:rsidR="00A148D4" w:rsidRDefault="00A148D4" w:rsidP="00A148D4"/>
    <w:p w:rsidR="000F5693" w:rsidRPr="00A148D4" w:rsidRDefault="000F5693" w:rsidP="000F5693">
      <w:pPr>
        <w:rPr>
          <w:b/>
          <w:sz w:val="18"/>
          <w:szCs w:val="18"/>
        </w:rPr>
      </w:pPr>
      <w:r w:rsidRPr="000F5693">
        <w:rPr>
          <w:b/>
          <w:sz w:val="18"/>
          <w:szCs w:val="18"/>
        </w:rPr>
        <w:t xml:space="preserve"> </w:t>
      </w:r>
      <w:r w:rsidRPr="00A148D4">
        <w:rPr>
          <w:b/>
          <w:sz w:val="18"/>
          <w:szCs w:val="18"/>
        </w:rPr>
        <w:t xml:space="preserve">Capacity of natural coastal ecosystems to provide ecological </w:t>
      </w:r>
      <w:r>
        <w:rPr>
          <w:b/>
          <w:sz w:val="18"/>
          <w:szCs w:val="18"/>
        </w:rPr>
        <w:t>functions</w:t>
      </w:r>
      <w:r w:rsidRPr="00A148D4">
        <w:rPr>
          <w:b/>
          <w:sz w:val="18"/>
          <w:szCs w:val="18"/>
        </w:rPr>
        <w:t xml:space="preserve"> for the Great Barrier Reef</w:t>
      </w:r>
      <w:r w:rsidRPr="00A148D4">
        <w:rPr>
          <w:b/>
          <w:sz w:val="18"/>
          <w:szCs w:val="18"/>
        </w:rPr>
        <w:fldChar w:fldCharType="begin"/>
      </w:r>
      <w:r w:rsidRPr="00A148D4">
        <w:rPr>
          <w:b/>
          <w:sz w:val="18"/>
          <w:szCs w:val="18"/>
        </w:rPr>
        <w:instrText>ADDIN RW.CITE{{11120 Great Barrier Reef Marine Park Authority 2011}}</w:instrText>
      </w:r>
      <w:r w:rsidRPr="00A148D4">
        <w:rPr>
          <w:b/>
          <w:sz w:val="18"/>
          <w:szCs w:val="18"/>
        </w:rPr>
        <w:fldChar w:fldCharType="separate"/>
      </w:r>
      <w:r w:rsidR="00AF1F3E" w:rsidRPr="00AF1F3E">
        <w:rPr>
          <w:rFonts w:eastAsia="Times New Roman" w:cs="Arial"/>
          <w:sz w:val="18"/>
          <w:vertAlign w:val="superscript"/>
        </w:rPr>
        <w:t>56</w:t>
      </w:r>
      <w:r w:rsidRPr="00A148D4">
        <w:rPr>
          <w:b/>
          <w:sz w:val="18"/>
          <w:szCs w:val="18"/>
        </w:rPr>
        <w:fldChar w:fldCharType="end"/>
      </w:r>
    </w:p>
    <w:p w:rsidR="000F5693" w:rsidRPr="000C35B3" w:rsidRDefault="000F5693" w:rsidP="000F5693">
      <w:pPr>
        <w:spacing w:line="240" w:lineRule="auto"/>
        <w:rPr>
          <w:rFonts w:cs="Arial"/>
          <w:sz w:val="18"/>
          <w:szCs w:val="18"/>
        </w:rPr>
      </w:pPr>
      <w:r w:rsidRPr="000C35B3">
        <w:rPr>
          <w:rFonts w:cs="Arial"/>
          <w:sz w:val="18"/>
          <w:szCs w:val="18"/>
        </w:rPr>
        <w:t xml:space="preserve">H – high capacity for this system to provide this service, M – medium capacity for this system to provide this service, L – low capacity for this system to provide this service, N – no capacity for this system to provide this service, X – not applicable, </w:t>
      </w:r>
      <w:r w:rsidRPr="000C35B3">
        <w:rPr>
          <w:rFonts w:cs="Arial"/>
          <w:color w:val="000000"/>
          <w:sz w:val="18"/>
          <w:szCs w:val="18"/>
        </w:rPr>
        <w:sym w:font="Wingdings" w:char="F0FC"/>
      </w:r>
      <w:r w:rsidRPr="000C35B3">
        <w:rPr>
          <w:rFonts w:cs="Arial"/>
          <w:sz w:val="18"/>
          <w:szCs w:val="18"/>
        </w:rPr>
        <w:t xml:space="preserve">– service is provided but capacity unknown. Boxes with no data indicate a lack of information available. Note that the capacity shown for modified systems assumes periods of low hydrological flow. </w:t>
      </w:r>
      <w:r w:rsidR="000C35B3" w:rsidRPr="000C35B3">
        <w:rPr>
          <w:rFonts w:cs="Arial"/>
          <w:sz w:val="18"/>
          <w:szCs w:val="18"/>
        </w:rPr>
        <w:t xml:space="preserve">End-notes 1 – </w:t>
      </w:r>
      <w:r w:rsidR="00A6413F">
        <w:rPr>
          <w:rFonts w:cs="Arial"/>
          <w:sz w:val="18"/>
          <w:szCs w:val="18"/>
        </w:rPr>
        <w:t>c</w:t>
      </w:r>
      <w:r w:rsidR="000C35B3" w:rsidRPr="000C35B3">
        <w:rPr>
          <w:rFonts w:cs="Arial"/>
          <w:sz w:val="18"/>
          <w:szCs w:val="18"/>
        </w:rPr>
        <w:t xml:space="preserve">apacity depends on hydraulic characteristics of the aquifer (porosity, permeability); 2 - particulate transport occurs sometimes in subterranean systems; 3 - secondary production is variable; 4 - dependent upon crop cycle; 5 - </w:t>
      </w:r>
      <w:r w:rsidR="00671436">
        <w:rPr>
          <w:rFonts w:cs="Arial"/>
          <w:sz w:val="18"/>
          <w:szCs w:val="18"/>
        </w:rPr>
        <w:t>h</w:t>
      </w:r>
      <w:r w:rsidR="000C35B3" w:rsidRPr="000C35B3">
        <w:rPr>
          <w:rFonts w:cs="Arial"/>
          <w:sz w:val="18"/>
          <w:szCs w:val="18"/>
        </w:rPr>
        <w:t xml:space="preserve">abitat for crocodiles and turtles; 6 - especially in channels, but is dependent on water quality; 7 - depends upon crop; 8 - only where fish passage mechanisms exist; 9 - especially water &amp; shorebirds; 10 - particularly aquatic species (though may lack connectivity); 11 - refers to new developments; 12 - impoundments, ornamental lakes and </w:t>
      </w:r>
      <w:proofErr w:type="spellStart"/>
      <w:r w:rsidR="000C35B3" w:rsidRPr="000C35B3">
        <w:rPr>
          <w:rFonts w:cs="Arial"/>
          <w:sz w:val="18"/>
          <w:szCs w:val="18"/>
        </w:rPr>
        <w:t>stormwater</w:t>
      </w:r>
      <w:proofErr w:type="spellEnd"/>
      <w:r w:rsidR="000C35B3" w:rsidRPr="000C35B3">
        <w:rPr>
          <w:rFonts w:cs="Arial"/>
          <w:sz w:val="18"/>
          <w:szCs w:val="18"/>
        </w:rPr>
        <w:t xml:space="preserve"> channels; 13 - hoof compaction of soil increases run</w:t>
      </w:r>
      <w:r w:rsidR="00536565">
        <w:rPr>
          <w:rFonts w:cs="Arial"/>
          <w:sz w:val="18"/>
          <w:szCs w:val="18"/>
        </w:rPr>
        <w:t>-</w:t>
      </w:r>
      <w:r w:rsidR="000C35B3" w:rsidRPr="000C35B3">
        <w:rPr>
          <w:rFonts w:cs="Arial"/>
          <w:sz w:val="18"/>
          <w:szCs w:val="18"/>
        </w:rPr>
        <w:t xml:space="preserve">off; 14 - particulate </w:t>
      </w:r>
      <w:r w:rsidR="00671436">
        <w:rPr>
          <w:rFonts w:cs="Arial"/>
          <w:sz w:val="18"/>
          <w:szCs w:val="18"/>
        </w:rPr>
        <w:t>o</w:t>
      </w:r>
      <w:r w:rsidR="000C35B3" w:rsidRPr="000C35B3">
        <w:rPr>
          <w:rFonts w:cs="Arial"/>
          <w:sz w:val="18"/>
          <w:szCs w:val="18"/>
        </w:rPr>
        <w:t xml:space="preserve">rganic </w:t>
      </w:r>
      <w:r w:rsidR="00671436">
        <w:rPr>
          <w:rFonts w:cs="Arial"/>
          <w:sz w:val="18"/>
          <w:szCs w:val="18"/>
        </w:rPr>
        <w:t>c</w:t>
      </w:r>
      <w:r w:rsidR="000C35B3" w:rsidRPr="000C35B3">
        <w:rPr>
          <w:rFonts w:cs="Arial"/>
          <w:sz w:val="18"/>
          <w:szCs w:val="18"/>
        </w:rPr>
        <w:t xml:space="preserve">arbon is high, </w:t>
      </w:r>
      <w:r w:rsidR="00671436">
        <w:rPr>
          <w:rFonts w:cs="Arial"/>
          <w:sz w:val="18"/>
          <w:szCs w:val="18"/>
        </w:rPr>
        <w:t>d</w:t>
      </w:r>
      <w:r w:rsidR="000C35B3" w:rsidRPr="000C35B3">
        <w:rPr>
          <w:rFonts w:cs="Arial"/>
          <w:sz w:val="18"/>
          <w:szCs w:val="18"/>
        </w:rPr>
        <w:t xml:space="preserve">issolved is low; 15 - unchanged from natural ecosystem capacity; 16 - relates more to extent of vegetation clearance of riparian zone; 17 - contaminant; 18 – in the dry season amongst </w:t>
      </w:r>
      <w:proofErr w:type="spellStart"/>
      <w:r w:rsidR="000C35B3" w:rsidRPr="000C35B3">
        <w:rPr>
          <w:rFonts w:cs="Arial"/>
          <w:sz w:val="18"/>
          <w:szCs w:val="18"/>
        </w:rPr>
        <w:t>Hymenachne</w:t>
      </w:r>
      <w:proofErr w:type="spellEnd"/>
      <w:r w:rsidR="000C35B3" w:rsidRPr="000C35B3">
        <w:rPr>
          <w:rFonts w:cs="Arial"/>
          <w:sz w:val="18"/>
          <w:szCs w:val="18"/>
        </w:rPr>
        <w:t>; 19 - particularly for birds; 20 - sink biologically as species move into areas but reduced water quality can affect badly; 21 - subject to water quality and grazing regime.</w:t>
      </w:r>
    </w:p>
    <w:p w:rsidR="004016AB" w:rsidRDefault="004016AB">
      <w:pPr>
        <w:spacing w:after="200"/>
      </w:pPr>
    </w:p>
    <w:p w:rsidR="004016AB" w:rsidRDefault="004016AB" w:rsidP="004016AB">
      <w:pPr>
        <w:keepNext/>
        <w:keepLines/>
        <w:spacing w:before="200"/>
        <w:outlineLvl w:val="1"/>
        <w:rPr>
          <w:rFonts w:asciiTheme="majorHAnsi" w:eastAsiaTheme="majorEastAsia" w:hAnsiTheme="majorHAnsi" w:cstheme="majorBidi"/>
          <w:b/>
          <w:bCs/>
          <w:color w:val="1F497D" w:themeColor="text2"/>
          <w:sz w:val="32"/>
          <w:szCs w:val="26"/>
        </w:rPr>
        <w:sectPr w:rsidR="004016AB" w:rsidSect="00E908E8">
          <w:pgSz w:w="16840" w:h="11907" w:orient="landscape" w:code="9"/>
          <w:pgMar w:top="1440" w:right="1440" w:bottom="1440" w:left="1440" w:header="709" w:footer="709" w:gutter="0"/>
          <w:cols w:space="708"/>
          <w:docGrid w:linePitch="360"/>
        </w:sectPr>
      </w:pPr>
    </w:p>
    <w:p w:rsidR="00AD10D1" w:rsidRPr="000F5693" w:rsidRDefault="00AD10D1" w:rsidP="000F5693">
      <w:pPr>
        <w:pStyle w:val="Heading2"/>
      </w:pPr>
      <w:bookmarkStart w:id="56" w:name="_Toc371077028"/>
      <w:r w:rsidRPr="000F5693">
        <w:lastRenderedPageBreak/>
        <w:t xml:space="preserve">Appendix </w:t>
      </w:r>
      <w:r w:rsidR="00D74DD6">
        <w:t>G</w:t>
      </w:r>
      <w:r w:rsidRPr="000F5693">
        <w:t xml:space="preserve"> – O’Connell basin water quality report</w:t>
      </w:r>
      <w:bookmarkEnd w:id="56"/>
    </w:p>
    <w:p w:rsidR="00AD10D1" w:rsidRPr="005004ED" w:rsidRDefault="005004ED" w:rsidP="000F5693">
      <w:pPr>
        <w:widowControl w:val="0"/>
        <w:suppressAutoHyphens/>
        <w:textAlignment w:val="baseline"/>
        <w:rPr>
          <w:rFonts w:eastAsia="Arial Unicode MS" w:cs="Arial"/>
          <w:b/>
          <w:bCs/>
          <w:color w:val="000000"/>
          <w:kern w:val="1"/>
          <w:sz w:val="24"/>
          <w:szCs w:val="24"/>
          <w:lang w:val="en-CA" w:eastAsia="ar-SA"/>
        </w:rPr>
      </w:pPr>
      <w:r w:rsidRPr="005004ED">
        <w:rPr>
          <w:rFonts w:eastAsia="Arial Unicode MS" w:cs="Arial"/>
          <w:b/>
          <w:bCs/>
          <w:color w:val="000000"/>
          <w:kern w:val="1"/>
          <w:sz w:val="24"/>
          <w:szCs w:val="24"/>
          <w:lang w:val="en-CA" w:eastAsia="ar-SA"/>
        </w:rPr>
        <w:t xml:space="preserve">O’Connell basin (provided by </w:t>
      </w:r>
      <w:proofErr w:type="spellStart"/>
      <w:r w:rsidRPr="005004ED">
        <w:rPr>
          <w:rFonts w:eastAsia="Arial Unicode MS" w:cs="Arial"/>
          <w:b/>
          <w:bCs/>
          <w:color w:val="000000"/>
          <w:kern w:val="1"/>
          <w:sz w:val="24"/>
          <w:szCs w:val="24"/>
          <w:lang w:val="en-CA" w:eastAsia="ar-SA"/>
        </w:rPr>
        <w:t>TropWATER</w:t>
      </w:r>
      <w:proofErr w:type="spellEnd"/>
      <w:r w:rsidRPr="005004ED">
        <w:rPr>
          <w:rFonts w:eastAsia="Arial Unicode MS" w:cs="Arial"/>
          <w:b/>
          <w:bCs/>
          <w:color w:val="000000"/>
          <w:kern w:val="1"/>
          <w:sz w:val="24"/>
          <w:szCs w:val="24"/>
          <w:lang w:val="en-CA" w:eastAsia="ar-SA"/>
        </w:rPr>
        <w:t>)</w:t>
      </w:r>
    </w:p>
    <w:p w:rsidR="005004ED" w:rsidRPr="004016AB" w:rsidRDefault="005004ED"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kern w:val="1"/>
          <w:lang w:val="en-CA" w:eastAsia="ar-SA"/>
        </w:rPr>
      </w:pPr>
      <w:r w:rsidRPr="004016AB">
        <w:rPr>
          <w:rFonts w:eastAsia="Arial Unicode MS" w:cs="Arial"/>
          <w:b/>
          <w:bCs/>
          <w:color w:val="000000"/>
          <w:kern w:val="1"/>
          <w:sz w:val="24"/>
          <w:szCs w:val="24"/>
          <w:lang w:val="en-CA" w:eastAsia="ar-SA"/>
        </w:rPr>
        <w:t>1. Summary</w:t>
      </w:r>
    </w:p>
    <w:p w:rsidR="00AD10D1" w:rsidRPr="004016AB" w:rsidRDefault="00AD10D1" w:rsidP="000F5693">
      <w:pPr>
        <w:widowControl w:val="0"/>
        <w:suppressAutoHyphens/>
        <w:textAlignment w:val="baseline"/>
        <w:rPr>
          <w:rFonts w:eastAsia="Arial Unicode MS" w:cs="Arial"/>
          <w:kern w:val="1"/>
          <w:lang w:val="en-CA" w:eastAsia="ar-SA"/>
        </w:rPr>
      </w:pPr>
      <w:r w:rsidRPr="004016AB">
        <w:rPr>
          <w:rFonts w:eastAsia="Arial Unicode MS" w:cs="Arial"/>
          <w:kern w:val="1"/>
          <w:lang w:val="en-CA" w:eastAsia="ar-SA"/>
        </w:rPr>
        <w:t xml:space="preserve">The O’Connell basin is situated in the Mackay Whitsunday region and consists of four main waterways. Based on ratings of ecosystem health indicators, the O’Connell River was rated the worst waterway in the O’Connell River basin with regards to its freshwater and estuarine conditions compared to the other waterways (Andromache River, St Helens Creek, </w:t>
      </w:r>
      <w:proofErr w:type="gramStart"/>
      <w:r w:rsidRPr="004016AB">
        <w:rPr>
          <w:rFonts w:eastAsia="Arial Unicode MS" w:cs="Arial"/>
          <w:kern w:val="1"/>
          <w:lang w:val="en-CA" w:eastAsia="ar-SA"/>
        </w:rPr>
        <w:t>Blackrock</w:t>
      </w:r>
      <w:proofErr w:type="gramEnd"/>
      <w:r w:rsidRPr="004016AB">
        <w:rPr>
          <w:rFonts w:eastAsia="Arial Unicode MS" w:cs="Arial"/>
          <w:kern w:val="1"/>
          <w:lang w:val="en-CA" w:eastAsia="ar-SA"/>
        </w:rPr>
        <w:t xml:space="preserve"> Creek). Overall, the O’Connell basin has had significant wetland loss since pre-European times. The dominant source of sediments in the Mackay Whitsunday region comes from hill slope erosion and the majority (80%) of this sediment is transported to the G</w:t>
      </w:r>
      <w:r w:rsidR="005776D8">
        <w:rPr>
          <w:rFonts w:eastAsia="Arial Unicode MS" w:cs="Arial"/>
          <w:kern w:val="1"/>
          <w:lang w:val="en-CA" w:eastAsia="ar-SA"/>
        </w:rPr>
        <w:t xml:space="preserve">reat </w:t>
      </w:r>
      <w:r w:rsidRPr="004016AB">
        <w:rPr>
          <w:rFonts w:eastAsia="Arial Unicode MS" w:cs="Arial"/>
          <w:kern w:val="1"/>
          <w:lang w:val="en-CA" w:eastAsia="ar-SA"/>
        </w:rPr>
        <w:t>B</w:t>
      </w:r>
      <w:r w:rsidR="005776D8">
        <w:rPr>
          <w:rFonts w:eastAsia="Arial Unicode MS" w:cs="Arial"/>
          <w:kern w:val="1"/>
          <w:lang w:val="en-CA" w:eastAsia="ar-SA"/>
        </w:rPr>
        <w:t xml:space="preserve">arrier </w:t>
      </w:r>
      <w:r w:rsidRPr="004016AB">
        <w:rPr>
          <w:rFonts w:eastAsia="Arial Unicode MS" w:cs="Arial"/>
          <w:kern w:val="1"/>
          <w:lang w:val="en-CA" w:eastAsia="ar-SA"/>
        </w:rPr>
        <w:t>R</w:t>
      </w:r>
      <w:r w:rsidR="005776D8">
        <w:rPr>
          <w:rFonts w:eastAsia="Arial Unicode MS" w:cs="Arial"/>
          <w:kern w:val="1"/>
          <w:lang w:val="en-CA" w:eastAsia="ar-SA"/>
        </w:rPr>
        <w:t>eef</w:t>
      </w:r>
      <w:r w:rsidRPr="004016AB">
        <w:rPr>
          <w:rFonts w:eastAsia="Arial Unicode MS" w:cs="Arial"/>
          <w:kern w:val="1"/>
          <w:lang w:val="en-CA" w:eastAsia="ar-SA"/>
        </w:rPr>
        <w:t xml:space="preserve"> lagoon. A higher number of pesticides were detected in the O’Connell River compared to the Andromache River and </w:t>
      </w:r>
      <w:proofErr w:type="spellStart"/>
      <w:r w:rsidRPr="004016AB">
        <w:rPr>
          <w:rFonts w:eastAsia="Arial Unicode MS" w:cs="Arial"/>
          <w:kern w:val="1"/>
          <w:lang w:val="en-CA" w:eastAsia="ar-SA"/>
        </w:rPr>
        <w:t>tebuthiuron</w:t>
      </w:r>
      <w:proofErr w:type="spellEnd"/>
      <w:r w:rsidRPr="004016AB">
        <w:rPr>
          <w:rFonts w:eastAsia="Arial Unicode MS" w:cs="Arial"/>
          <w:kern w:val="1"/>
          <w:lang w:val="en-CA" w:eastAsia="ar-SA"/>
        </w:rPr>
        <w:t xml:space="preserve"> residues exceeded the locally derived ecological protection trigger values. Current levels of herbicides in river water plumes could reach levels that present a risk to the G</w:t>
      </w:r>
      <w:r w:rsidR="005776D8">
        <w:rPr>
          <w:rFonts w:eastAsia="Arial Unicode MS" w:cs="Arial"/>
          <w:kern w:val="1"/>
          <w:lang w:val="en-CA" w:eastAsia="ar-SA"/>
        </w:rPr>
        <w:t xml:space="preserve">reat </w:t>
      </w:r>
      <w:r w:rsidRPr="004016AB">
        <w:rPr>
          <w:rFonts w:eastAsia="Arial Unicode MS" w:cs="Arial"/>
          <w:kern w:val="1"/>
          <w:lang w:val="en-CA" w:eastAsia="ar-SA"/>
        </w:rPr>
        <w:t>B</w:t>
      </w:r>
      <w:r w:rsidR="005776D8">
        <w:rPr>
          <w:rFonts w:eastAsia="Arial Unicode MS" w:cs="Arial"/>
          <w:kern w:val="1"/>
          <w:lang w:val="en-CA" w:eastAsia="ar-SA"/>
        </w:rPr>
        <w:t xml:space="preserve">arrier </w:t>
      </w:r>
      <w:r w:rsidRPr="004016AB">
        <w:rPr>
          <w:rFonts w:eastAsia="Arial Unicode MS" w:cs="Arial"/>
          <w:kern w:val="1"/>
          <w:lang w:val="en-CA" w:eastAsia="ar-SA"/>
        </w:rPr>
        <w:t>R</w:t>
      </w:r>
      <w:r w:rsidR="005776D8">
        <w:rPr>
          <w:rFonts w:eastAsia="Arial Unicode MS" w:cs="Arial"/>
          <w:kern w:val="1"/>
          <w:lang w:val="en-CA" w:eastAsia="ar-SA"/>
        </w:rPr>
        <w:t>eef</w:t>
      </w:r>
      <w:r w:rsidRPr="004016AB">
        <w:rPr>
          <w:rFonts w:eastAsia="Arial Unicode MS" w:cs="Arial"/>
          <w:kern w:val="1"/>
          <w:lang w:val="en-CA" w:eastAsia="ar-SA"/>
        </w:rPr>
        <w:t>. The inshore coastal areas situated near the mouth of the O’Connell River will also be impacted by the discharge of the Proserpine River (nearby)</w:t>
      </w:r>
      <w:proofErr w:type="gramStart"/>
      <w:r w:rsidRPr="004016AB">
        <w:rPr>
          <w:rFonts w:eastAsia="Arial Unicode MS" w:cs="Arial"/>
          <w:kern w:val="1"/>
          <w:lang w:val="en-CA" w:eastAsia="ar-SA"/>
        </w:rPr>
        <w:t>,</w:t>
      </w:r>
      <w:proofErr w:type="gramEnd"/>
      <w:r w:rsidRPr="004016AB">
        <w:rPr>
          <w:rFonts w:eastAsia="Arial Unicode MS" w:cs="Arial"/>
          <w:kern w:val="1"/>
          <w:lang w:val="en-CA" w:eastAsia="ar-SA"/>
        </w:rPr>
        <w:t xml:space="preserve"> therefore management must include water quality information from both rivers in order to develop the most suitable action plans.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sz w:val="24"/>
          <w:szCs w:val="24"/>
          <w:lang w:val="en-CA" w:eastAsia="ar-SA"/>
        </w:rPr>
      </w:pPr>
      <w:r w:rsidRPr="004016AB">
        <w:rPr>
          <w:rFonts w:eastAsia="Arial Unicode MS" w:cs="Arial"/>
          <w:b/>
          <w:bCs/>
          <w:color w:val="000000"/>
          <w:kern w:val="1"/>
          <w:sz w:val="24"/>
          <w:szCs w:val="24"/>
          <w:lang w:val="en-CA" w:eastAsia="ar-SA"/>
        </w:rPr>
        <w:t xml:space="preserve">2. Hydrology and </w:t>
      </w:r>
      <w:r w:rsidR="005776D8">
        <w:rPr>
          <w:rFonts w:eastAsia="Arial Unicode MS" w:cs="Arial"/>
          <w:b/>
          <w:bCs/>
          <w:color w:val="000000"/>
          <w:kern w:val="1"/>
          <w:sz w:val="24"/>
          <w:szCs w:val="24"/>
          <w:lang w:val="en-CA" w:eastAsia="ar-SA"/>
        </w:rPr>
        <w:t>d</w:t>
      </w:r>
      <w:r w:rsidRPr="004016AB">
        <w:rPr>
          <w:rFonts w:eastAsia="Arial Unicode MS" w:cs="Arial"/>
          <w:b/>
          <w:bCs/>
          <w:color w:val="000000"/>
          <w:kern w:val="1"/>
          <w:sz w:val="24"/>
          <w:szCs w:val="24"/>
          <w:lang w:val="en-CA" w:eastAsia="ar-SA"/>
        </w:rPr>
        <w:t>rainage</w:t>
      </w:r>
    </w:p>
    <w:p w:rsidR="00AD10D1" w:rsidRPr="004016AB" w:rsidRDefault="00AD10D1" w:rsidP="000F5693">
      <w:pPr>
        <w:widowControl w:val="0"/>
        <w:suppressAutoHyphens/>
        <w:textAlignment w:val="baseline"/>
        <w:rPr>
          <w:rFonts w:eastAsia="Arial Unicode MS" w:cs="Arial"/>
          <w:kern w:val="1"/>
          <w:lang w:val="en-CA" w:eastAsia="ar-SA"/>
        </w:rPr>
      </w:pPr>
      <w:r w:rsidRPr="004016AB">
        <w:rPr>
          <w:rFonts w:eastAsia="Arial Unicode MS" w:cs="Arial"/>
          <w:kern w:val="1"/>
          <w:lang w:val="en-CA" w:eastAsia="ar-SA"/>
        </w:rPr>
        <w:t xml:space="preserve">There </w:t>
      </w:r>
      <w:proofErr w:type="gramStart"/>
      <w:r w:rsidRPr="004016AB">
        <w:rPr>
          <w:rFonts w:eastAsia="Arial Unicode MS" w:cs="Arial"/>
          <w:kern w:val="1"/>
          <w:lang w:val="en-CA" w:eastAsia="ar-SA"/>
        </w:rPr>
        <w:t>has been no extensive hydrological modifications</w:t>
      </w:r>
      <w:proofErr w:type="gramEnd"/>
      <w:r w:rsidRPr="004016AB">
        <w:rPr>
          <w:rFonts w:eastAsia="Arial Unicode MS" w:cs="Arial"/>
          <w:kern w:val="1"/>
          <w:lang w:val="en-CA" w:eastAsia="ar-SA"/>
        </w:rPr>
        <w:t xml:space="preserve"> in the O’Connell basin. There are currently no dams or weirs.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sz w:val="24"/>
          <w:szCs w:val="24"/>
          <w:lang w:val="en-CA" w:eastAsia="ar-SA"/>
        </w:rPr>
      </w:pPr>
      <w:r w:rsidRPr="004016AB">
        <w:rPr>
          <w:rFonts w:eastAsia="Arial Unicode MS" w:cs="Arial"/>
          <w:b/>
          <w:bCs/>
          <w:color w:val="000000"/>
          <w:kern w:val="1"/>
          <w:sz w:val="24"/>
          <w:szCs w:val="24"/>
          <w:lang w:val="en-CA" w:eastAsia="ar-SA"/>
        </w:rPr>
        <w:t xml:space="preserve">3. Basin </w:t>
      </w:r>
      <w:r w:rsidR="005776D8">
        <w:rPr>
          <w:rFonts w:eastAsia="Arial Unicode MS" w:cs="Arial"/>
          <w:b/>
          <w:bCs/>
          <w:color w:val="000000"/>
          <w:kern w:val="1"/>
          <w:sz w:val="24"/>
          <w:szCs w:val="24"/>
          <w:lang w:val="en-CA" w:eastAsia="ar-SA"/>
        </w:rPr>
        <w:t>w</w:t>
      </w:r>
      <w:r w:rsidRPr="004016AB">
        <w:rPr>
          <w:rFonts w:eastAsia="Arial Unicode MS" w:cs="Arial"/>
          <w:b/>
          <w:bCs/>
          <w:color w:val="000000"/>
          <w:kern w:val="1"/>
          <w:sz w:val="24"/>
          <w:szCs w:val="24"/>
          <w:lang w:val="en-CA" w:eastAsia="ar-SA"/>
        </w:rPr>
        <w:t xml:space="preserve">ater </w:t>
      </w:r>
      <w:r w:rsidR="005776D8">
        <w:rPr>
          <w:rFonts w:eastAsia="Arial Unicode MS" w:cs="Arial"/>
          <w:b/>
          <w:bCs/>
          <w:color w:val="000000"/>
          <w:kern w:val="1"/>
          <w:sz w:val="24"/>
          <w:szCs w:val="24"/>
          <w:lang w:val="en-CA" w:eastAsia="ar-SA"/>
        </w:rPr>
        <w:t>q</w:t>
      </w:r>
      <w:r w:rsidRPr="004016AB">
        <w:rPr>
          <w:rFonts w:eastAsia="Arial Unicode MS" w:cs="Arial"/>
          <w:b/>
          <w:bCs/>
          <w:color w:val="000000"/>
          <w:kern w:val="1"/>
          <w:sz w:val="24"/>
          <w:szCs w:val="24"/>
          <w:lang w:val="en-CA" w:eastAsia="ar-SA"/>
        </w:rPr>
        <w:t>uality</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a) Water </w:t>
      </w:r>
      <w:r w:rsidR="005776D8">
        <w:rPr>
          <w:rFonts w:eastAsia="Arial Unicode MS" w:cs="Arial"/>
          <w:b/>
          <w:bCs/>
          <w:color w:val="000000"/>
          <w:kern w:val="1"/>
          <w:lang w:val="en-CA" w:eastAsia="ar-SA"/>
        </w:rPr>
        <w:t>q</w:t>
      </w:r>
      <w:r w:rsidRPr="004016AB">
        <w:rPr>
          <w:rFonts w:eastAsia="Arial Unicode MS" w:cs="Arial"/>
          <w:b/>
          <w:bCs/>
          <w:color w:val="000000"/>
          <w:kern w:val="1"/>
          <w:lang w:val="en-CA" w:eastAsia="ar-SA"/>
        </w:rPr>
        <w:t>uality</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1) Status of </w:t>
      </w:r>
      <w:r w:rsidR="005776D8">
        <w:rPr>
          <w:rFonts w:eastAsia="Arial Unicode MS" w:cs="Arial"/>
          <w:b/>
          <w:bCs/>
          <w:color w:val="000000"/>
          <w:kern w:val="1"/>
          <w:lang w:val="en-CA" w:eastAsia="ar-SA"/>
        </w:rPr>
        <w:t>m</w:t>
      </w:r>
      <w:r w:rsidRPr="004016AB">
        <w:rPr>
          <w:rFonts w:eastAsia="Arial Unicode MS" w:cs="Arial"/>
          <w:b/>
          <w:bCs/>
          <w:color w:val="000000"/>
          <w:kern w:val="1"/>
          <w:lang w:val="en-CA" w:eastAsia="ar-SA"/>
        </w:rPr>
        <w:t xml:space="preserve">onitoring in </w:t>
      </w:r>
      <w:r w:rsidR="005776D8">
        <w:rPr>
          <w:rFonts w:eastAsia="Arial Unicode MS" w:cs="Arial"/>
          <w:b/>
          <w:bCs/>
          <w:color w:val="000000"/>
          <w:kern w:val="1"/>
          <w:lang w:val="en-CA" w:eastAsia="ar-SA"/>
        </w:rPr>
        <w:t>b</w:t>
      </w:r>
      <w:r w:rsidRPr="004016AB">
        <w:rPr>
          <w:rFonts w:eastAsia="Arial Unicode MS" w:cs="Arial"/>
          <w:b/>
          <w:bCs/>
          <w:color w:val="000000"/>
          <w:kern w:val="1"/>
          <w:lang w:val="en-CA" w:eastAsia="ar-SA"/>
        </w:rPr>
        <w:t xml:space="preserve">asin and </w:t>
      </w:r>
      <w:r w:rsidR="005776D8">
        <w:rPr>
          <w:rFonts w:eastAsia="Arial Unicode MS" w:cs="Arial"/>
          <w:b/>
          <w:bCs/>
          <w:color w:val="000000"/>
          <w:kern w:val="1"/>
          <w:lang w:val="en-CA" w:eastAsia="ar-SA"/>
        </w:rPr>
        <w:t>r</w:t>
      </w:r>
      <w:r w:rsidRPr="004016AB">
        <w:rPr>
          <w:rFonts w:eastAsia="Arial Unicode MS" w:cs="Arial"/>
          <w:b/>
          <w:bCs/>
          <w:color w:val="000000"/>
          <w:kern w:val="1"/>
          <w:lang w:val="en-CA" w:eastAsia="ar-SA"/>
        </w:rPr>
        <w:t>ivers</w:t>
      </w:r>
    </w:p>
    <w:p w:rsidR="00AD10D1" w:rsidRPr="004016AB" w:rsidRDefault="00AD10D1" w:rsidP="000F5693">
      <w:pPr>
        <w:widowControl w:val="0"/>
        <w:suppressAutoHyphens/>
        <w:textAlignment w:val="baseline"/>
        <w:rPr>
          <w:rFonts w:eastAsia="Arial Unicode MS" w:cs="Arial"/>
          <w:bCs/>
          <w:color w:val="000000"/>
          <w:kern w:val="1"/>
          <w:lang w:val="en-CA" w:eastAsia="ar-SA"/>
        </w:rPr>
      </w:pPr>
      <w:r w:rsidRPr="004016AB">
        <w:rPr>
          <w:rFonts w:eastAsia="Arial Unicode MS" w:cs="Arial"/>
          <w:bCs/>
          <w:kern w:val="1"/>
          <w:lang w:val="en-CA" w:eastAsia="ar-SA"/>
        </w:rPr>
        <w:t xml:space="preserve">The Whitsunday River Catchments Coastal Water Monitoring Study 2000 focused on providing scientifically accurate data to document the effects of catchment activities and land use on downstream environments such as estuarine and marine zones. </w:t>
      </w:r>
      <w:r w:rsidRPr="004016AB">
        <w:rPr>
          <w:rFonts w:eastAsia="Arial Unicode MS" w:cs="Arial"/>
          <w:bCs/>
          <w:color w:val="000000"/>
          <w:kern w:val="1"/>
          <w:lang w:val="en-CA" w:eastAsia="ar-SA"/>
        </w:rPr>
        <w:t xml:space="preserve">The major rivers and </w:t>
      </w:r>
      <w:r w:rsidR="005776D8">
        <w:rPr>
          <w:rFonts w:eastAsia="Arial Unicode MS" w:cs="Arial"/>
          <w:bCs/>
          <w:color w:val="000000"/>
          <w:kern w:val="1"/>
          <w:lang w:val="en-CA" w:eastAsia="ar-SA"/>
        </w:rPr>
        <w:t>c</w:t>
      </w:r>
      <w:r w:rsidRPr="004016AB">
        <w:rPr>
          <w:rFonts w:eastAsia="Arial Unicode MS" w:cs="Arial"/>
          <w:bCs/>
          <w:color w:val="000000"/>
          <w:kern w:val="1"/>
          <w:lang w:val="en-CA" w:eastAsia="ar-SA"/>
        </w:rPr>
        <w:t xml:space="preserve">reeks within the O’Connell basin were monitored (Andromache and O’Connell </w:t>
      </w:r>
      <w:r w:rsidR="005776D8">
        <w:rPr>
          <w:rFonts w:eastAsia="Arial Unicode MS" w:cs="Arial"/>
          <w:bCs/>
          <w:color w:val="000000"/>
          <w:kern w:val="1"/>
          <w:lang w:val="en-CA" w:eastAsia="ar-SA"/>
        </w:rPr>
        <w:t>r</w:t>
      </w:r>
      <w:r w:rsidRPr="004016AB">
        <w:rPr>
          <w:rFonts w:eastAsia="Arial Unicode MS" w:cs="Arial"/>
          <w:bCs/>
          <w:color w:val="000000"/>
          <w:kern w:val="1"/>
          <w:lang w:val="en-CA" w:eastAsia="ar-SA"/>
        </w:rPr>
        <w:t>ivers and St Helens Creek) as part of the region</w:t>
      </w:r>
      <w:r w:rsidR="005776D8">
        <w:rPr>
          <w:rFonts w:eastAsia="Arial Unicode MS" w:cs="Arial"/>
          <w:bCs/>
          <w:color w:val="000000"/>
          <w:kern w:val="1"/>
          <w:lang w:val="en-CA" w:eastAsia="ar-SA"/>
        </w:rPr>
        <w:t>-</w:t>
      </w:r>
      <w:r w:rsidRPr="004016AB">
        <w:rPr>
          <w:rFonts w:eastAsia="Arial Unicode MS" w:cs="Arial"/>
          <w:bCs/>
          <w:color w:val="000000"/>
          <w:kern w:val="1"/>
          <w:lang w:val="en-CA" w:eastAsia="ar-SA"/>
        </w:rPr>
        <w:t xml:space="preserve">wide Fresh and Marine Water Quality Monitoring in the Mackay Whitsunday region. This monitoring took place from 2004/2005 to 2006/2007. In 2008, the Mackay Whitsunday Healthy Waterways conducted a baseline monitoring program, which included the Andromache and O’Connell </w:t>
      </w:r>
      <w:r w:rsidR="005776D8">
        <w:rPr>
          <w:rFonts w:eastAsia="Arial Unicode MS" w:cs="Arial"/>
          <w:bCs/>
          <w:color w:val="000000"/>
          <w:kern w:val="1"/>
          <w:lang w:val="en-CA" w:eastAsia="ar-SA"/>
        </w:rPr>
        <w:t>r</w:t>
      </w:r>
      <w:r w:rsidRPr="004016AB">
        <w:rPr>
          <w:rFonts w:eastAsia="Arial Unicode MS" w:cs="Arial"/>
          <w:bCs/>
          <w:color w:val="000000"/>
          <w:kern w:val="1"/>
          <w:lang w:val="en-CA" w:eastAsia="ar-SA"/>
        </w:rPr>
        <w:t xml:space="preserve">ivers and St Helens Creek. </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2) Water </w:t>
      </w:r>
      <w:r w:rsidR="005776D8">
        <w:rPr>
          <w:rFonts w:eastAsia="Arial Unicode MS" w:cs="Arial"/>
          <w:b/>
          <w:bCs/>
          <w:color w:val="000000"/>
          <w:kern w:val="1"/>
          <w:lang w:val="en-CA" w:eastAsia="ar-SA"/>
        </w:rPr>
        <w:t>q</w:t>
      </w:r>
      <w:r w:rsidRPr="004016AB">
        <w:rPr>
          <w:rFonts w:eastAsia="Arial Unicode MS" w:cs="Arial"/>
          <w:b/>
          <w:bCs/>
          <w:color w:val="000000"/>
          <w:kern w:val="1"/>
          <w:lang w:val="en-CA" w:eastAsia="ar-SA"/>
        </w:rPr>
        <w:t xml:space="preserve">uality </w:t>
      </w:r>
      <w:r w:rsidR="005776D8">
        <w:rPr>
          <w:rFonts w:eastAsia="Arial Unicode MS" w:cs="Arial"/>
          <w:b/>
          <w:bCs/>
          <w:color w:val="000000"/>
          <w:kern w:val="1"/>
          <w:lang w:val="en-CA" w:eastAsia="ar-SA"/>
        </w:rPr>
        <w:t>d</w:t>
      </w:r>
      <w:r w:rsidRPr="004016AB">
        <w:rPr>
          <w:rFonts w:eastAsia="Arial Unicode MS" w:cs="Arial"/>
          <w:b/>
          <w:bCs/>
          <w:color w:val="000000"/>
          <w:kern w:val="1"/>
          <w:lang w:val="en-CA" w:eastAsia="ar-SA"/>
        </w:rPr>
        <w:t>ata</w:t>
      </w:r>
    </w:p>
    <w:p w:rsidR="00AD10D1" w:rsidRPr="004016AB" w:rsidRDefault="00AD10D1" w:rsidP="00A1715C">
      <w:pPr>
        <w:rPr>
          <w:rFonts w:eastAsia="Arial Unicode MS" w:cs="Arial"/>
          <w:bCs/>
          <w:color w:val="000000"/>
          <w:kern w:val="1"/>
          <w:lang w:val="en-CA" w:eastAsia="ar-SA"/>
        </w:rPr>
      </w:pPr>
      <w:r w:rsidRPr="004016AB">
        <w:rPr>
          <w:rFonts w:eastAsia="Arial Unicode MS" w:cs="Arial"/>
          <w:kern w:val="1"/>
          <w:lang w:val="en-US" w:eastAsia="ar-SA"/>
        </w:rPr>
        <w:t xml:space="preserve">The Mackay Whitsunday Healthy Waterways Baseline Monitoring </w:t>
      </w:r>
      <w:r w:rsidRPr="004016AB">
        <w:rPr>
          <w:rFonts w:eastAsia="Arial Unicode MS" w:cs="Arial"/>
          <w:bCs/>
          <w:color w:val="000000"/>
          <w:kern w:val="1"/>
          <w:lang w:val="en-CA" w:eastAsia="ar-SA"/>
        </w:rPr>
        <w:t xml:space="preserve">took place at 13 sites throughout the Mackay Whitsunday region in areas where the dominant land uses consisted of </w:t>
      </w:r>
      <w:proofErr w:type="spellStart"/>
      <w:r w:rsidRPr="004016AB">
        <w:rPr>
          <w:rFonts w:eastAsia="Arial Unicode MS" w:cs="Arial"/>
          <w:bCs/>
          <w:color w:val="000000"/>
          <w:kern w:val="1"/>
          <w:lang w:val="en-CA" w:eastAsia="ar-SA"/>
        </w:rPr>
        <w:t>bushland</w:t>
      </w:r>
      <w:proofErr w:type="spellEnd"/>
      <w:r w:rsidRPr="004016AB">
        <w:rPr>
          <w:rFonts w:eastAsia="Arial Unicode MS" w:cs="Arial"/>
          <w:bCs/>
          <w:color w:val="000000"/>
          <w:kern w:val="1"/>
          <w:lang w:val="en-CA" w:eastAsia="ar-SA"/>
        </w:rPr>
        <w:t xml:space="preserve"> (St Helens Creek), grazing (Andromache River), mixed grazing/intensive cropping (O’Connell River), intensive cropping/grazing and intensive cropping. The indicators sampled included water temperature, pH, dissolved oxygen (DO), electrical conductivity (EC), total suspended solids (TSS), nitrogen species, phosphorus species and herbicides.</w:t>
      </w:r>
      <w:r w:rsidRPr="005557AF">
        <w:rPr>
          <w:rFonts w:eastAsia="Times New Roman" w:cs="Arial"/>
          <w:vertAlign w:val="superscript"/>
        </w:rPr>
        <w:t>1</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A1715C">
      <w:pPr>
        <w:rPr>
          <w:rFonts w:eastAsia="Arial Unicode MS" w:cs="Arial"/>
          <w:bCs/>
          <w:color w:val="000000"/>
          <w:kern w:val="1"/>
          <w:lang w:val="en-CA" w:eastAsia="ar-SA"/>
        </w:rPr>
      </w:pPr>
      <w:r w:rsidRPr="004016AB">
        <w:rPr>
          <w:rFonts w:eastAsia="Arial Unicode MS" w:cs="Arial"/>
          <w:bCs/>
          <w:color w:val="000000"/>
          <w:kern w:val="1"/>
          <w:lang w:val="en-CA" w:eastAsia="ar-SA"/>
        </w:rPr>
        <w:lastRenderedPageBreak/>
        <w:t xml:space="preserve">The Andromache River and O’Connell River were within the guideline range at least 50% of the time for dissolved oxygen (DO) levels, and on occasion measurements were much higher (134.8% and 144.4%, respectively) than the upper guideline limit. The authors suggested these high readings could have been related to the sampling occurring at 3pm on 30ºC+ days when </w:t>
      </w:r>
      <w:proofErr w:type="spellStart"/>
      <w:r w:rsidRPr="004016AB">
        <w:rPr>
          <w:rFonts w:eastAsia="Arial Unicode MS" w:cs="Arial"/>
          <w:bCs/>
          <w:color w:val="000000"/>
          <w:kern w:val="1"/>
          <w:lang w:val="en-CA" w:eastAsia="ar-SA"/>
        </w:rPr>
        <w:t>macrophyte</w:t>
      </w:r>
      <w:proofErr w:type="spellEnd"/>
      <w:r w:rsidRPr="004016AB">
        <w:rPr>
          <w:rFonts w:eastAsia="Arial Unicode MS" w:cs="Arial"/>
          <w:bCs/>
          <w:color w:val="000000"/>
          <w:kern w:val="1"/>
          <w:lang w:val="en-CA" w:eastAsia="ar-SA"/>
        </w:rPr>
        <w:t xml:space="preserve"> oxygen production is at its peak. The consistent display of high DO concentrations at the Andromache River can be attributed to photosynthetic and respiratory processes from the extensive abundance of </w:t>
      </w:r>
      <w:proofErr w:type="spellStart"/>
      <w:r w:rsidRPr="004016AB">
        <w:rPr>
          <w:rFonts w:eastAsia="Arial Unicode MS" w:cs="Arial"/>
          <w:bCs/>
          <w:color w:val="000000"/>
          <w:kern w:val="1"/>
          <w:lang w:val="en-CA" w:eastAsia="ar-SA"/>
        </w:rPr>
        <w:t>macrophytes</w:t>
      </w:r>
      <w:proofErr w:type="spellEnd"/>
      <w:r w:rsidRPr="004016AB">
        <w:rPr>
          <w:rFonts w:eastAsia="Arial Unicode MS" w:cs="Arial"/>
          <w:bCs/>
          <w:color w:val="000000"/>
          <w:kern w:val="1"/>
          <w:lang w:val="en-CA" w:eastAsia="ar-SA"/>
        </w:rPr>
        <w:t xml:space="preserve"> present in this river. Oxygen concentrations that are extremely high can be harmful to aquatic biota, causing narcosis and air bubbles within a fish’s bloodstream.</w:t>
      </w:r>
      <w:r w:rsidRPr="005557AF">
        <w:rPr>
          <w:rFonts w:eastAsia="Times New Roman" w:cs="Arial"/>
          <w:vertAlign w:val="superscript"/>
        </w:rPr>
        <w:t>1</w:t>
      </w:r>
      <w:r w:rsidRPr="004016AB">
        <w:rPr>
          <w:rFonts w:eastAsia="Arial Unicode MS" w:cs="Arial"/>
          <w:bCs/>
          <w:color w:val="000000"/>
          <w:kern w:val="1"/>
          <w:lang w:val="en-CA" w:eastAsia="ar-SA"/>
        </w:rPr>
        <w:t xml:space="preserve"> </w:t>
      </w:r>
      <w:proofErr w:type="gramStart"/>
      <w:r w:rsidRPr="004016AB">
        <w:rPr>
          <w:rFonts w:eastAsia="Arial Unicode MS" w:cs="Arial"/>
          <w:bCs/>
          <w:color w:val="000000"/>
          <w:kern w:val="1"/>
          <w:lang w:val="en-CA" w:eastAsia="ar-SA"/>
        </w:rPr>
        <w:t>The</w:t>
      </w:r>
      <w:proofErr w:type="gramEnd"/>
      <w:r w:rsidRPr="004016AB">
        <w:rPr>
          <w:rFonts w:eastAsia="Arial Unicode MS" w:cs="Arial"/>
          <w:bCs/>
          <w:color w:val="000000"/>
          <w:kern w:val="1"/>
          <w:lang w:val="en-CA" w:eastAsia="ar-SA"/>
        </w:rPr>
        <w:t xml:space="preserve"> results are presented below.</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A1715C">
      <w:pPr>
        <w:rPr>
          <w:rFonts w:eastAsia="Arial Unicode MS" w:cs="Arial"/>
          <w:bCs/>
          <w:color w:val="000000"/>
          <w:kern w:val="1"/>
          <w:lang w:val="en-CA" w:eastAsia="ar-SA"/>
        </w:rPr>
      </w:pPr>
      <w:r w:rsidRPr="004016AB">
        <w:rPr>
          <w:rFonts w:eastAsia="Arial Unicode MS" w:cs="Arial"/>
          <w:bCs/>
          <w:color w:val="000000"/>
          <w:kern w:val="1"/>
          <w:lang w:val="en-CA" w:eastAsia="ar-SA"/>
        </w:rPr>
        <w:t xml:space="preserve">The Andromache River contained pH levels that were consistently high on every sampling with measurements ranging from 7.8-8.8 and a median value of 8.2. The Andromache River has had high pH values (&gt;8) over the past 27 years (Faithful 2003), which has been caused by high calcium carbonate concentrations that percolate into groundwater from soils. Extensive </w:t>
      </w:r>
      <w:proofErr w:type="spellStart"/>
      <w:r w:rsidRPr="004016AB">
        <w:rPr>
          <w:rFonts w:eastAsia="Arial Unicode MS" w:cs="Arial"/>
          <w:bCs/>
          <w:color w:val="000000"/>
          <w:kern w:val="1"/>
          <w:lang w:val="en-CA" w:eastAsia="ar-SA"/>
        </w:rPr>
        <w:t>macrophyte</w:t>
      </w:r>
      <w:proofErr w:type="spellEnd"/>
      <w:r w:rsidRPr="004016AB">
        <w:rPr>
          <w:rFonts w:eastAsia="Arial Unicode MS" w:cs="Arial"/>
          <w:bCs/>
          <w:color w:val="000000"/>
          <w:kern w:val="1"/>
          <w:lang w:val="en-CA" w:eastAsia="ar-SA"/>
        </w:rPr>
        <w:t xml:space="preserve"> coverage and photosynthetic processes may also contribute to the high readings.</w:t>
      </w:r>
      <w:r w:rsidRPr="005557AF">
        <w:rPr>
          <w:rFonts w:eastAsia="Times New Roman" w:cs="Arial"/>
          <w:vertAlign w:val="superscript"/>
        </w:rPr>
        <w:t>1</w:t>
      </w:r>
      <w:r w:rsidRPr="004016AB">
        <w:rPr>
          <w:rFonts w:eastAsia="Arial Unicode MS" w:cs="Arial"/>
          <w:bCs/>
          <w:color w:val="000000"/>
          <w:kern w:val="1"/>
          <w:lang w:val="en-CA" w:eastAsia="ar-SA"/>
        </w:rPr>
        <w:t xml:space="preserve"> The Andromache River site had relatively low and consistent particulate nitrogen (PN) concentrations, which may be due to the consistently good ground cover. </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Cs/>
          <w:color w:val="000000"/>
          <w:kern w:val="1"/>
          <w:lang w:val="en-CA" w:eastAsia="ar-SA"/>
        </w:rPr>
      </w:pPr>
      <w:r w:rsidRPr="004016AB">
        <w:rPr>
          <w:rFonts w:eastAsia="Arial Unicode MS" w:cs="Arial"/>
          <w:bCs/>
          <w:color w:val="000000"/>
          <w:kern w:val="1"/>
          <w:lang w:val="en-CA" w:eastAsia="ar-SA"/>
        </w:rPr>
        <w:t>Low concentrations of nitrate and NO</w:t>
      </w:r>
      <w:r w:rsidRPr="004016AB">
        <w:rPr>
          <w:rFonts w:eastAsia="Arial Unicode MS" w:cs="Arial"/>
          <w:bCs/>
          <w:color w:val="000000"/>
          <w:kern w:val="1"/>
          <w:vertAlign w:val="subscript"/>
          <w:lang w:val="en-CA" w:eastAsia="ar-SA"/>
        </w:rPr>
        <w:t>x</w:t>
      </w:r>
      <w:r w:rsidRPr="004016AB">
        <w:rPr>
          <w:rFonts w:eastAsia="Arial Unicode MS" w:cs="Arial"/>
          <w:bCs/>
          <w:color w:val="000000"/>
          <w:kern w:val="1"/>
          <w:lang w:val="en-CA" w:eastAsia="ar-SA"/>
        </w:rPr>
        <w:t xml:space="preserve"> were found at </w:t>
      </w:r>
      <w:proofErr w:type="spellStart"/>
      <w:r w:rsidRPr="004016AB">
        <w:rPr>
          <w:rFonts w:eastAsia="Arial Unicode MS" w:cs="Arial"/>
          <w:bCs/>
          <w:color w:val="000000"/>
          <w:kern w:val="1"/>
          <w:lang w:val="en-CA" w:eastAsia="ar-SA"/>
        </w:rPr>
        <w:t>bushland</w:t>
      </w:r>
      <w:proofErr w:type="spellEnd"/>
      <w:r w:rsidRPr="004016AB">
        <w:rPr>
          <w:rFonts w:eastAsia="Arial Unicode MS" w:cs="Arial"/>
          <w:bCs/>
          <w:color w:val="000000"/>
          <w:kern w:val="1"/>
          <w:lang w:val="en-CA" w:eastAsia="ar-SA"/>
        </w:rPr>
        <w:t xml:space="preserve"> and grazing sites. The maximum concentration at a </w:t>
      </w:r>
      <w:proofErr w:type="spellStart"/>
      <w:r w:rsidRPr="004016AB">
        <w:rPr>
          <w:rFonts w:eastAsia="Arial Unicode MS" w:cs="Arial"/>
          <w:bCs/>
          <w:color w:val="000000"/>
          <w:kern w:val="1"/>
          <w:lang w:val="en-CA" w:eastAsia="ar-SA"/>
        </w:rPr>
        <w:t>bushland</w:t>
      </w:r>
      <w:proofErr w:type="spellEnd"/>
      <w:r w:rsidRPr="004016AB">
        <w:rPr>
          <w:rFonts w:eastAsia="Arial Unicode MS" w:cs="Arial"/>
          <w:bCs/>
          <w:color w:val="000000"/>
          <w:kern w:val="1"/>
          <w:lang w:val="en-CA" w:eastAsia="ar-SA"/>
        </w:rPr>
        <w:t xml:space="preserve"> site (46 µg N/L for both) was measured at St Helens Creek. </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A1715C">
      <w:pPr>
        <w:rPr>
          <w:rFonts w:eastAsia="Arial Unicode MS" w:cs="Arial"/>
          <w:bCs/>
          <w:color w:val="000000"/>
          <w:kern w:val="1"/>
          <w:lang w:val="en-CA" w:eastAsia="ar-SA"/>
        </w:rPr>
      </w:pPr>
      <w:r w:rsidRPr="004016AB">
        <w:rPr>
          <w:rFonts w:eastAsia="Arial Unicode MS" w:cs="Arial"/>
          <w:bCs/>
          <w:color w:val="000000"/>
          <w:kern w:val="1"/>
          <w:lang w:val="en-CA" w:eastAsia="ar-SA"/>
        </w:rPr>
        <w:t>The mean concentration of dissolved organic phosphorus (DOP) was higher at Andromache River (median = 24.9 µg N/L) than intensively cropped sites within the Mackay Whitsunday region. Throughout the 12 month monitoring period, the DOP was consistently variable with higher concentrations measured after prevalent rainfall. The Andromache River catchment headwaters have been known to exhibit naturally high P concentrations.</w:t>
      </w:r>
      <w:r w:rsidRPr="005557AF">
        <w:rPr>
          <w:rFonts w:eastAsia="Times New Roman" w:cs="Arial"/>
          <w:vertAlign w:val="superscript"/>
        </w:rPr>
        <w:t>2</w:t>
      </w:r>
      <w:r w:rsidRPr="004016AB">
        <w:rPr>
          <w:rFonts w:eastAsia="Arial Unicode MS" w:cs="Arial"/>
          <w:bCs/>
          <w:color w:val="000000"/>
          <w:kern w:val="1"/>
          <w:lang w:val="en-CA" w:eastAsia="ar-SA"/>
        </w:rPr>
        <w:t xml:space="preserve"> </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0F5693">
      <w:pPr>
        <w:widowControl w:val="0"/>
        <w:suppressAutoHyphens/>
        <w:textAlignment w:val="baseline"/>
        <w:rPr>
          <w:rFonts w:eastAsia="Arial Unicode MS" w:cs="Arial"/>
          <w:bCs/>
          <w:color w:val="000000"/>
          <w:kern w:val="1"/>
          <w:lang w:val="en-CA" w:eastAsia="ar-SA"/>
        </w:rPr>
      </w:pPr>
      <w:r w:rsidRPr="004016AB">
        <w:rPr>
          <w:rFonts w:eastAsia="Arial Unicode MS" w:cs="Arial"/>
          <w:bCs/>
          <w:color w:val="000000"/>
          <w:kern w:val="1"/>
          <w:lang w:val="en-CA" w:eastAsia="ar-SA"/>
        </w:rPr>
        <w:t>The Andromache River level (median = 21.5 µg N/L) of dissolved filterable phosphorus (DFP) was above guideline values.</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0F5693">
      <w:pPr>
        <w:widowControl w:val="0"/>
        <w:suppressAutoHyphens/>
        <w:textAlignment w:val="baseline"/>
        <w:rPr>
          <w:rFonts w:eastAsia="Arial Unicode MS" w:cs="Arial"/>
          <w:bCs/>
          <w:color w:val="000000"/>
          <w:kern w:val="1"/>
          <w:lang w:val="en-CA" w:eastAsia="ar-SA"/>
        </w:rPr>
      </w:pPr>
      <w:r w:rsidRPr="004016AB">
        <w:rPr>
          <w:rFonts w:eastAsia="Arial Unicode MS" w:cs="Arial"/>
          <w:bCs/>
          <w:color w:val="000000"/>
          <w:kern w:val="1"/>
          <w:lang w:val="en-CA" w:eastAsia="ar-SA"/>
        </w:rPr>
        <w:t xml:space="preserve">Atrazine concentrations within the O’Connell River ranged from &lt;0.01-0.03 µg/L and was not detected at St Helens Creek or Andromache River. The O’Connell River exhibited a low concentration of 0.01 µg/L. </w:t>
      </w:r>
      <w:proofErr w:type="spellStart"/>
      <w:r w:rsidRPr="004016AB">
        <w:rPr>
          <w:rFonts w:eastAsia="Arial Unicode MS" w:cs="Arial"/>
          <w:bCs/>
          <w:color w:val="000000"/>
          <w:kern w:val="1"/>
          <w:lang w:val="en-CA" w:eastAsia="ar-SA"/>
        </w:rPr>
        <w:t>Desethyl</w:t>
      </w:r>
      <w:proofErr w:type="spellEnd"/>
      <w:r w:rsidRPr="004016AB">
        <w:rPr>
          <w:rFonts w:eastAsia="Arial Unicode MS" w:cs="Arial"/>
          <w:bCs/>
          <w:color w:val="000000"/>
          <w:kern w:val="1"/>
          <w:lang w:val="en-CA" w:eastAsia="ar-SA"/>
        </w:rPr>
        <w:t xml:space="preserve"> atrazine and </w:t>
      </w:r>
      <w:proofErr w:type="spellStart"/>
      <w:r w:rsidRPr="004016AB">
        <w:rPr>
          <w:rFonts w:eastAsia="Arial Unicode MS" w:cs="Arial"/>
          <w:bCs/>
          <w:color w:val="000000"/>
          <w:kern w:val="1"/>
          <w:lang w:val="en-CA" w:eastAsia="ar-SA"/>
        </w:rPr>
        <w:t>desisopropyl</w:t>
      </w:r>
      <w:proofErr w:type="spellEnd"/>
      <w:r w:rsidRPr="004016AB">
        <w:rPr>
          <w:rFonts w:eastAsia="Arial Unicode MS" w:cs="Arial"/>
          <w:bCs/>
          <w:color w:val="000000"/>
          <w:kern w:val="1"/>
          <w:lang w:val="en-CA" w:eastAsia="ar-SA"/>
        </w:rPr>
        <w:t xml:space="preserve"> atrazine and </w:t>
      </w:r>
      <w:proofErr w:type="spellStart"/>
      <w:r w:rsidRPr="004016AB">
        <w:rPr>
          <w:rFonts w:eastAsia="Arial Unicode MS" w:cs="Arial"/>
          <w:bCs/>
          <w:color w:val="000000"/>
          <w:kern w:val="1"/>
          <w:lang w:val="en-CA" w:eastAsia="ar-SA"/>
        </w:rPr>
        <w:t>hexazinone</w:t>
      </w:r>
      <w:proofErr w:type="spellEnd"/>
      <w:r w:rsidRPr="004016AB">
        <w:rPr>
          <w:rFonts w:eastAsia="Arial Unicode MS" w:cs="Arial"/>
          <w:bCs/>
          <w:color w:val="000000"/>
          <w:kern w:val="1"/>
          <w:lang w:val="en-CA" w:eastAsia="ar-SA"/>
        </w:rPr>
        <w:t xml:space="preserve"> were not detected at </w:t>
      </w:r>
      <w:proofErr w:type="spellStart"/>
      <w:r w:rsidRPr="004016AB">
        <w:rPr>
          <w:rFonts w:eastAsia="Arial Unicode MS" w:cs="Arial"/>
          <w:bCs/>
          <w:color w:val="000000"/>
          <w:kern w:val="1"/>
          <w:lang w:val="en-CA" w:eastAsia="ar-SA"/>
        </w:rPr>
        <w:t>bushland</w:t>
      </w:r>
      <w:proofErr w:type="spellEnd"/>
      <w:r w:rsidRPr="004016AB">
        <w:rPr>
          <w:rFonts w:eastAsia="Arial Unicode MS" w:cs="Arial"/>
          <w:bCs/>
          <w:color w:val="000000"/>
          <w:kern w:val="1"/>
          <w:lang w:val="en-CA" w:eastAsia="ar-SA"/>
        </w:rPr>
        <w:t xml:space="preserve"> or grazing sites, while the median concentrations in O’Connell River were &lt;0.01 µg/L and 0.01 µg/L, respectively. </w:t>
      </w:r>
      <w:proofErr w:type="spellStart"/>
      <w:r w:rsidRPr="004016AB">
        <w:rPr>
          <w:rFonts w:eastAsia="Arial Unicode MS" w:cs="Arial"/>
          <w:bCs/>
          <w:color w:val="000000"/>
          <w:kern w:val="1"/>
          <w:lang w:val="en-CA" w:eastAsia="ar-SA"/>
        </w:rPr>
        <w:t>Hexazinone</w:t>
      </w:r>
      <w:proofErr w:type="spellEnd"/>
      <w:r w:rsidRPr="004016AB">
        <w:rPr>
          <w:rFonts w:eastAsia="Arial Unicode MS" w:cs="Arial"/>
          <w:bCs/>
          <w:color w:val="000000"/>
          <w:kern w:val="1"/>
          <w:lang w:val="en-CA" w:eastAsia="ar-SA"/>
        </w:rPr>
        <w:t xml:space="preserve"> concentrations in the O’Connell River ranged from &lt;0.01-0.04 µg/L.</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0F5693">
      <w:pPr>
        <w:widowControl w:val="0"/>
        <w:suppressAutoHyphens/>
        <w:textAlignment w:val="baseline"/>
        <w:rPr>
          <w:rFonts w:eastAsia="Arial Unicode MS" w:cs="Arial"/>
          <w:bCs/>
          <w:color w:val="000000"/>
          <w:kern w:val="1"/>
          <w:lang w:val="en-CA" w:eastAsia="ar-SA"/>
        </w:rPr>
      </w:pPr>
      <w:proofErr w:type="spellStart"/>
      <w:r w:rsidRPr="004016AB">
        <w:rPr>
          <w:rFonts w:eastAsia="Arial Unicode MS" w:cs="Arial"/>
          <w:bCs/>
          <w:color w:val="000000"/>
          <w:kern w:val="1"/>
          <w:lang w:val="en-CA" w:eastAsia="ar-SA"/>
        </w:rPr>
        <w:t>Tebuthiuron</w:t>
      </w:r>
      <w:proofErr w:type="spellEnd"/>
      <w:r w:rsidRPr="004016AB">
        <w:rPr>
          <w:rFonts w:eastAsia="Arial Unicode MS" w:cs="Arial"/>
          <w:bCs/>
          <w:color w:val="000000"/>
          <w:kern w:val="1"/>
          <w:lang w:val="en-CA" w:eastAsia="ar-SA"/>
        </w:rPr>
        <w:t xml:space="preserve"> was not detected in any </w:t>
      </w:r>
      <w:proofErr w:type="spellStart"/>
      <w:r w:rsidRPr="004016AB">
        <w:rPr>
          <w:rFonts w:eastAsia="Arial Unicode MS" w:cs="Arial"/>
          <w:bCs/>
          <w:color w:val="000000"/>
          <w:kern w:val="1"/>
          <w:lang w:val="en-CA" w:eastAsia="ar-SA"/>
        </w:rPr>
        <w:t>bushland</w:t>
      </w:r>
      <w:proofErr w:type="spellEnd"/>
      <w:r w:rsidRPr="004016AB">
        <w:rPr>
          <w:rFonts w:eastAsia="Arial Unicode MS" w:cs="Arial"/>
          <w:bCs/>
          <w:color w:val="000000"/>
          <w:kern w:val="1"/>
          <w:lang w:val="en-CA" w:eastAsia="ar-SA"/>
        </w:rPr>
        <w:t xml:space="preserve"> (St Helens Creek) or grazing/intensive cropping (O’Connell) sites and grazing sites ranged from &lt;0.01-0.02 µg/L with the maximum reading only occurring on one occasion at the Andromache River. The O’Connell River showed 3 detections (</w:t>
      </w:r>
      <w:proofErr w:type="gramStart"/>
      <w:r w:rsidRPr="004016AB">
        <w:rPr>
          <w:rFonts w:eastAsia="Arial Unicode MS" w:cs="Arial"/>
          <w:bCs/>
          <w:color w:val="000000"/>
          <w:kern w:val="1"/>
          <w:lang w:val="en-CA" w:eastAsia="ar-SA"/>
        </w:rPr>
        <w:t>0.05 µg/L</w:t>
      </w:r>
      <w:proofErr w:type="gramEnd"/>
      <w:r w:rsidRPr="004016AB">
        <w:rPr>
          <w:rFonts w:eastAsia="Arial Unicode MS" w:cs="Arial"/>
          <w:bCs/>
          <w:color w:val="000000"/>
          <w:kern w:val="1"/>
          <w:lang w:val="en-CA" w:eastAsia="ar-SA"/>
        </w:rPr>
        <w:t>, 0.02 µg/L, 0.01 µg/L) of simazine.</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A1715C">
      <w:pPr>
        <w:rPr>
          <w:rFonts w:ascii="Times New Roman" w:eastAsia="Arial Unicode MS" w:hAnsi="Times New Roman" w:cs="Times New Roman"/>
          <w:kern w:val="1"/>
          <w:sz w:val="24"/>
          <w:szCs w:val="24"/>
          <w:lang w:val="en-CA" w:eastAsia="ar-SA"/>
        </w:rPr>
      </w:pPr>
      <w:r w:rsidRPr="004016AB">
        <w:rPr>
          <w:rFonts w:eastAsia="Arial Unicode MS" w:cs="Arial"/>
          <w:kern w:val="1"/>
          <w:lang w:val="en-US" w:eastAsia="ar-SA"/>
        </w:rPr>
        <w:t>The Mackay Whitsunday Water Quality Improvement Plan (WQIP) aims to provide water quality that is suitable for aquatic ecosystem protection and human uses.</w:t>
      </w:r>
      <w:r w:rsidRPr="005557AF">
        <w:rPr>
          <w:rFonts w:eastAsia="Times New Roman" w:cs="Arial"/>
          <w:vertAlign w:val="superscript"/>
        </w:rPr>
        <w:t>3</w:t>
      </w:r>
      <w:r w:rsidRPr="004016AB">
        <w:rPr>
          <w:rFonts w:eastAsia="Arial Unicode MS" w:cs="Arial"/>
          <w:kern w:val="1"/>
          <w:lang w:val="en-US" w:eastAsia="ar-SA"/>
        </w:rPr>
        <w:t xml:space="preserve"> </w:t>
      </w:r>
      <w:proofErr w:type="gramStart"/>
      <w:r w:rsidRPr="004016AB">
        <w:rPr>
          <w:rFonts w:eastAsia="Arial Unicode MS" w:cs="Arial"/>
          <w:kern w:val="1"/>
          <w:lang w:val="en-US" w:eastAsia="ar-SA"/>
        </w:rPr>
        <w:t>The</w:t>
      </w:r>
      <w:proofErr w:type="gramEnd"/>
      <w:r w:rsidRPr="004016AB">
        <w:rPr>
          <w:rFonts w:eastAsia="Arial Unicode MS" w:cs="Arial"/>
          <w:kern w:val="1"/>
          <w:lang w:val="en-US" w:eastAsia="ar-SA"/>
        </w:rPr>
        <w:t xml:space="preserve"> ecological health of waterways, estuaries and the Great Barrier Reef within the Mackay Whitsunday region are priority </w:t>
      </w:r>
      <w:r w:rsidR="00042F82">
        <w:rPr>
          <w:rFonts w:eastAsia="Arial Unicode MS" w:cs="Arial"/>
          <w:kern w:val="1"/>
          <w:lang w:val="en-US" w:eastAsia="ar-SA"/>
        </w:rPr>
        <w:t>areas</w:t>
      </w:r>
      <w:r w:rsidR="00042F82" w:rsidRPr="004016AB">
        <w:rPr>
          <w:rFonts w:eastAsia="Arial Unicode MS" w:cs="Arial"/>
          <w:kern w:val="1"/>
          <w:lang w:val="en-US" w:eastAsia="ar-SA"/>
        </w:rPr>
        <w:t xml:space="preserve"> </w:t>
      </w:r>
      <w:r w:rsidRPr="004016AB">
        <w:rPr>
          <w:rFonts w:eastAsia="Arial Unicode MS" w:cs="Arial"/>
          <w:kern w:val="1"/>
          <w:lang w:val="en-US" w:eastAsia="ar-SA"/>
        </w:rPr>
        <w:t xml:space="preserve">within the plan. Ecosystem health objectives and targets were developed for both riverine and estuarine ecosystems as well as indices of relative </w:t>
      </w:r>
      <w:r w:rsidRPr="004016AB">
        <w:rPr>
          <w:rFonts w:eastAsia="Arial Unicode MS" w:cs="Arial"/>
          <w:kern w:val="1"/>
          <w:lang w:val="en-US" w:eastAsia="ar-SA"/>
        </w:rPr>
        <w:lastRenderedPageBreak/>
        <w:t xml:space="preserve">ecological condition for freshwater management areas and estuaries using ecosystem health indicators. Specific water quality values were rated A-E (A = excellent, E = poor) and the conditions from 2008 are presented in </w:t>
      </w:r>
      <w:r w:rsidR="00042F82">
        <w:rPr>
          <w:rFonts w:eastAsia="Arial Unicode MS" w:cs="Arial"/>
          <w:kern w:val="1"/>
          <w:lang w:val="en-US" w:eastAsia="ar-SA"/>
        </w:rPr>
        <w:t>T</w:t>
      </w:r>
      <w:r w:rsidRPr="004016AB">
        <w:rPr>
          <w:rFonts w:eastAsia="Arial Unicode MS" w:cs="Arial"/>
          <w:kern w:val="1"/>
          <w:lang w:val="en-US" w:eastAsia="ar-SA"/>
        </w:rPr>
        <w:t>able 1 and</w:t>
      </w:r>
      <w:r w:rsidR="00042F82">
        <w:rPr>
          <w:rFonts w:eastAsia="Arial Unicode MS" w:cs="Arial"/>
          <w:kern w:val="1"/>
          <w:lang w:val="en-US" w:eastAsia="ar-SA"/>
        </w:rPr>
        <w:t xml:space="preserve"> Table</w:t>
      </w:r>
      <w:r w:rsidRPr="004016AB">
        <w:rPr>
          <w:rFonts w:eastAsia="Arial Unicode MS" w:cs="Arial"/>
          <w:kern w:val="1"/>
          <w:lang w:val="en-US" w:eastAsia="ar-SA"/>
        </w:rPr>
        <w:t xml:space="preserve"> 2. Overall, the O’Connell River was rated as the worst out of the 4 waterways with regards to its freshwater conditions. Blackrock Creek was rated low for fish community, water quality, in</w:t>
      </w:r>
      <w:r w:rsidR="00042F82">
        <w:rPr>
          <w:rFonts w:eastAsia="Arial Unicode MS" w:cs="Arial"/>
          <w:kern w:val="1"/>
          <w:lang w:val="en-US" w:eastAsia="ar-SA"/>
        </w:rPr>
        <w:t xml:space="preserve"> </w:t>
      </w:r>
      <w:r w:rsidRPr="004016AB">
        <w:rPr>
          <w:rFonts w:eastAsia="Arial Unicode MS" w:cs="Arial"/>
          <w:kern w:val="1"/>
          <w:lang w:val="en-US" w:eastAsia="ar-SA"/>
        </w:rPr>
        <w:t xml:space="preserve">stream habitat and barriers to migration; however had good flow and excellent riparian vegetation.  With regards to estuarine conditions, the O’Connell River was rated the worst followed by Blackrock Creek. </w:t>
      </w:r>
      <w:r w:rsidRPr="004016AB">
        <w:rPr>
          <w:rFonts w:eastAsia="Arial Unicode MS" w:cs="Arial"/>
          <w:bCs/>
          <w:kern w:val="1"/>
          <w:lang w:val="en-CA" w:eastAsia="ar-SA"/>
        </w:rPr>
        <w:t xml:space="preserve">No ranking was available for the estuarine conditions within the Andromache River. The current condition of ambient and event freshwater values are presented in </w:t>
      </w:r>
      <w:r w:rsidR="00042F82">
        <w:rPr>
          <w:rFonts w:eastAsia="Arial Unicode MS" w:cs="Arial"/>
          <w:bCs/>
          <w:kern w:val="1"/>
          <w:lang w:val="en-CA" w:eastAsia="ar-SA"/>
        </w:rPr>
        <w:t>T</w:t>
      </w:r>
      <w:r w:rsidRPr="004016AB">
        <w:rPr>
          <w:rFonts w:eastAsia="Arial Unicode MS" w:cs="Arial"/>
          <w:bCs/>
          <w:kern w:val="1"/>
          <w:lang w:val="en-CA" w:eastAsia="ar-SA"/>
        </w:rPr>
        <w:t>ables 3-6 for the O’Connell River, Andromache River, St Helens Creek and Blackrock Creek. The tables show that greater action is required to reach the targets set for event freshwater.</w:t>
      </w:r>
    </w:p>
    <w:p w:rsidR="00AD10D1" w:rsidRDefault="00AD10D1" w:rsidP="000F5693">
      <w:pPr>
        <w:widowControl w:val="0"/>
        <w:suppressAutoHyphens/>
        <w:textAlignment w:val="baseline"/>
        <w:rPr>
          <w:rFonts w:eastAsia="Arial Unicode MS" w:cs="Arial"/>
          <w:kern w:val="1"/>
          <w:lang w:val="en-US" w:eastAsia="ar-SA"/>
        </w:rPr>
      </w:pPr>
    </w:p>
    <w:p w:rsidR="002E309A" w:rsidRPr="004016AB" w:rsidRDefault="002E309A" w:rsidP="000F5693">
      <w:pPr>
        <w:widowControl w:val="0"/>
        <w:suppressAutoHyphens/>
        <w:textAlignment w:val="baseline"/>
        <w:rPr>
          <w:rFonts w:eastAsia="Arial Unicode MS" w:cs="Arial"/>
          <w:kern w:val="1"/>
          <w:lang w:val="en-US" w:eastAsia="ar-SA"/>
        </w:rPr>
      </w:pPr>
    </w:p>
    <w:p w:rsidR="00AD10D1" w:rsidRPr="004016AB" w:rsidRDefault="00AD10D1" w:rsidP="000F5693">
      <w:pPr>
        <w:spacing w:line="240" w:lineRule="auto"/>
        <w:rPr>
          <w:rFonts w:ascii="Times New Roman" w:eastAsia="Arial Unicode MS" w:hAnsi="Times New Roman" w:cs="Times New Roman"/>
          <w:kern w:val="1"/>
          <w:sz w:val="24"/>
          <w:szCs w:val="24"/>
          <w:lang w:val="en-CA" w:eastAsia="ar-SA"/>
        </w:rPr>
      </w:pPr>
      <w:proofErr w:type="gramStart"/>
      <w:r w:rsidRPr="000F5693">
        <w:rPr>
          <w:rFonts w:eastAsia="Arial Unicode MS" w:cs="Arial"/>
          <w:b/>
          <w:kern w:val="1"/>
          <w:lang w:val="en-US" w:eastAsia="ar-SA"/>
        </w:rPr>
        <w:t>Table 1</w:t>
      </w:r>
      <w:r w:rsidR="00042F82" w:rsidRPr="000F5693">
        <w:rPr>
          <w:rFonts w:eastAsia="Arial Unicode MS" w:cs="Arial"/>
          <w:b/>
          <w:kern w:val="1"/>
          <w:lang w:val="en-US" w:eastAsia="ar-SA"/>
        </w:rPr>
        <w:t>:</w:t>
      </w:r>
      <w:r w:rsidRPr="004016AB">
        <w:rPr>
          <w:rFonts w:eastAsia="Arial Unicode MS" w:cs="Arial"/>
          <w:kern w:val="1"/>
          <w:lang w:val="en-US" w:eastAsia="ar-SA"/>
        </w:rPr>
        <w:t xml:space="preserve"> Ratings of the current freshwater conditions of various water quality parameters within waterways of the O’Connell </w:t>
      </w:r>
      <w:r w:rsidR="00042F82">
        <w:rPr>
          <w:rFonts w:eastAsia="Arial Unicode MS" w:cs="Arial"/>
          <w:kern w:val="1"/>
          <w:lang w:val="en-US" w:eastAsia="ar-SA"/>
        </w:rPr>
        <w:t>b</w:t>
      </w:r>
      <w:r w:rsidRPr="004016AB">
        <w:rPr>
          <w:rFonts w:eastAsia="Arial Unicode MS" w:cs="Arial"/>
          <w:kern w:val="1"/>
          <w:lang w:val="en-US" w:eastAsia="ar-SA"/>
        </w:rPr>
        <w:t>asin.</w:t>
      </w:r>
      <w:proofErr w:type="gramEnd"/>
      <w:r w:rsidRPr="004016AB">
        <w:rPr>
          <w:rFonts w:eastAsia="Arial Unicode MS" w:cs="Arial"/>
          <w:kern w:val="1"/>
          <w:lang w:val="en-US" w:eastAsia="ar-SA"/>
        </w:rPr>
        <w:t xml:space="preserve"> </w:t>
      </w:r>
      <w:r w:rsidR="00042F82" w:rsidRPr="004016AB">
        <w:rPr>
          <w:rFonts w:eastAsia="Arial Unicode MS" w:cs="Arial"/>
          <w:kern w:val="1"/>
          <w:lang w:val="en-US" w:eastAsia="ar-SA"/>
        </w:rPr>
        <w:t xml:space="preserve">(A = excellent, E = poor) </w:t>
      </w:r>
      <w:r w:rsidRPr="004016AB">
        <w:rPr>
          <w:rFonts w:eastAsia="Arial Unicode MS" w:cs="Arial"/>
          <w:kern w:val="1"/>
          <w:lang w:val="en-US" w:eastAsia="ar-SA"/>
        </w:rPr>
        <w:t xml:space="preserve">Source: </w:t>
      </w:r>
      <w:r w:rsidRPr="005557AF">
        <w:rPr>
          <w:rFonts w:eastAsia="Times New Roman" w:cs="Arial"/>
          <w:vertAlign w:val="superscript"/>
        </w:rPr>
        <w:t>3</w:t>
      </w:r>
    </w:p>
    <w:tbl>
      <w:tblPr>
        <w:tblW w:w="9894" w:type="dxa"/>
        <w:jc w:val="center"/>
        <w:tblInd w:w="-539" w:type="dxa"/>
        <w:tblLayout w:type="fixed"/>
        <w:tblCellMar>
          <w:left w:w="10" w:type="dxa"/>
          <w:right w:w="10" w:type="dxa"/>
        </w:tblCellMar>
        <w:tblLook w:val="0000" w:firstRow="0" w:lastRow="0" w:firstColumn="0" w:lastColumn="0" w:noHBand="0" w:noVBand="0"/>
      </w:tblPr>
      <w:tblGrid>
        <w:gridCol w:w="2277"/>
        <w:gridCol w:w="1559"/>
        <w:gridCol w:w="1418"/>
        <w:gridCol w:w="850"/>
        <w:gridCol w:w="1418"/>
        <w:gridCol w:w="992"/>
        <w:gridCol w:w="1380"/>
      </w:tblGrid>
      <w:tr w:rsidR="00042F82" w:rsidRPr="004016AB" w:rsidTr="000F5693">
        <w:trPr>
          <w:jc w:val="center"/>
        </w:trPr>
        <w:tc>
          <w:tcPr>
            <w:tcW w:w="2277" w:type="dxa"/>
            <w:tcBorders>
              <w:top w:val="single" w:sz="4" w:space="0" w:color="auto"/>
              <w:left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 xml:space="preserve"> Waterway</w:t>
            </w:r>
          </w:p>
        </w:tc>
        <w:tc>
          <w:tcPr>
            <w:tcW w:w="1559"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Fish Community</w:t>
            </w:r>
          </w:p>
        </w:tc>
        <w:tc>
          <w:tcPr>
            <w:tcW w:w="1418"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Water Quality</w:t>
            </w:r>
          </w:p>
        </w:tc>
        <w:tc>
          <w:tcPr>
            <w:tcW w:w="850"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Flow</w:t>
            </w:r>
          </w:p>
        </w:tc>
        <w:tc>
          <w:tcPr>
            <w:tcW w:w="1418"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Barriers to Migration</w:t>
            </w:r>
          </w:p>
        </w:tc>
        <w:tc>
          <w:tcPr>
            <w:tcW w:w="992"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In stream Habitat</w:t>
            </w:r>
          </w:p>
        </w:tc>
        <w:tc>
          <w:tcPr>
            <w:tcW w:w="1380" w:type="dxa"/>
            <w:tcBorders>
              <w:top w:val="single" w:sz="4" w:space="0" w:color="auto"/>
              <w:bottom w:val="single" w:sz="4" w:space="0" w:color="000000"/>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Riparian Vegetation</w:t>
            </w:r>
          </w:p>
        </w:tc>
      </w:tr>
      <w:tr w:rsidR="00042F82" w:rsidRPr="004016AB" w:rsidTr="000F5693">
        <w:trPr>
          <w:trHeight w:val="569"/>
          <w:jc w:val="center"/>
        </w:trPr>
        <w:tc>
          <w:tcPr>
            <w:tcW w:w="2277" w:type="dxa"/>
            <w:tcBorders>
              <w:top w:val="single" w:sz="4" w:space="0" w:color="000000"/>
              <w:left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O’Connell</w:t>
            </w:r>
            <w:r w:rsidR="00042F82">
              <w:rPr>
                <w:rFonts w:eastAsia="Arial Unicode MS" w:cs="Arial"/>
                <w:kern w:val="1"/>
                <w:sz w:val="24"/>
                <w:szCs w:val="24"/>
                <w:lang w:val="en-CA" w:eastAsia="ar-SA"/>
              </w:rPr>
              <w:t xml:space="preserve"> River</w:t>
            </w:r>
          </w:p>
        </w:tc>
        <w:tc>
          <w:tcPr>
            <w:tcW w:w="1559"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418"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850"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c>
          <w:tcPr>
            <w:tcW w:w="1418"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992"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380" w:type="dxa"/>
            <w:tcBorders>
              <w:top w:val="single" w:sz="4" w:space="0" w:color="000000"/>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r>
      <w:tr w:rsidR="00042F82" w:rsidRPr="004016AB" w:rsidTr="000F5693">
        <w:trPr>
          <w:trHeight w:val="559"/>
          <w:jc w:val="center"/>
        </w:trPr>
        <w:tc>
          <w:tcPr>
            <w:tcW w:w="2277" w:type="dxa"/>
            <w:tcBorders>
              <w:left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Andromache River</w:t>
            </w:r>
          </w:p>
        </w:tc>
        <w:tc>
          <w:tcPr>
            <w:tcW w:w="1559"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8"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w:t>
            </w:r>
          </w:p>
        </w:tc>
        <w:tc>
          <w:tcPr>
            <w:tcW w:w="850"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8"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992"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380" w:type="dxa"/>
            <w:tcBorders>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r>
      <w:tr w:rsidR="00042F82" w:rsidRPr="004016AB" w:rsidTr="000F5693">
        <w:trPr>
          <w:trHeight w:val="581"/>
          <w:jc w:val="center"/>
        </w:trPr>
        <w:tc>
          <w:tcPr>
            <w:tcW w:w="2277" w:type="dxa"/>
            <w:tcBorders>
              <w:left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Black</w:t>
            </w:r>
            <w:r w:rsidR="00042F82">
              <w:rPr>
                <w:rFonts w:eastAsia="Arial Unicode MS" w:cs="Arial"/>
                <w:kern w:val="1"/>
                <w:sz w:val="24"/>
                <w:szCs w:val="24"/>
                <w:lang w:val="en-CA" w:eastAsia="ar-SA"/>
              </w:rPr>
              <w:t>r</w:t>
            </w:r>
            <w:r w:rsidRPr="004016AB">
              <w:rPr>
                <w:rFonts w:eastAsia="Arial Unicode MS" w:cs="Arial"/>
                <w:kern w:val="1"/>
                <w:sz w:val="24"/>
                <w:szCs w:val="24"/>
                <w:lang w:val="en-CA" w:eastAsia="ar-SA"/>
              </w:rPr>
              <w:t>ock</w:t>
            </w:r>
            <w:r w:rsidR="00042F82">
              <w:rPr>
                <w:rFonts w:eastAsia="Arial Unicode MS" w:cs="Arial"/>
                <w:kern w:val="1"/>
                <w:sz w:val="24"/>
                <w:szCs w:val="24"/>
                <w:lang w:val="en-CA" w:eastAsia="ar-SA"/>
              </w:rPr>
              <w:t xml:space="preserve"> Creek</w:t>
            </w:r>
          </w:p>
        </w:tc>
        <w:tc>
          <w:tcPr>
            <w:tcW w:w="1559"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c>
          <w:tcPr>
            <w:tcW w:w="1418"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c>
          <w:tcPr>
            <w:tcW w:w="850"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8"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992"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380" w:type="dxa"/>
            <w:tcBorders>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w:t>
            </w:r>
          </w:p>
        </w:tc>
      </w:tr>
      <w:tr w:rsidR="00042F82" w:rsidRPr="004016AB" w:rsidTr="000F5693">
        <w:trPr>
          <w:trHeight w:val="561"/>
          <w:jc w:val="center"/>
        </w:trPr>
        <w:tc>
          <w:tcPr>
            <w:tcW w:w="2277" w:type="dxa"/>
            <w:tcBorders>
              <w:left w:val="single" w:sz="4" w:space="0" w:color="auto"/>
              <w:bottom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St Helens Creek</w:t>
            </w:r>
          </w:p>
        </w:tc>
        <w:tc>
          <w:tcPr>
            <w:tcW w:w="1559"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8"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c>
          <w:tcPr>
            <w:tcW w:w="850"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418"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w:t>
            </w:r>
          </w:p>
        </w:tc>
        <w:tc>
          <w:tcPr>
            <w:tcW w:w="992"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380" w:type="dxa"/>
            <w:tcBorders>
              <w:bottom w:val="single" w:sz="4" w:space="0" w:color="auto"/>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r>
    </w:tbl>
    <w:p w:rsidR="00AD10D1" w:rsidRDefault="00AD10D1" w:rsidP="00AD10D1">
      <w:pPr>
        <w:widowControl w:val="0"/>
        <w:suppressAutoHyphens/>
        <w:spacing w:line="240" w:lineRule="auto"/>
        <w:textAlignment w:val="baseline"/>
        <w:rPr>
          <w:rFonts w:eastAsia="Arial Unicode MS" w:cs="Arial"/>
          <w:kern w:val="1"/>
          <w:lang w:val="en-US" w:eastAsia="ar-SA"/>
        </w:rPr>
      </w:pPr>
    </w:p>
    <w:p w:rsidR="002E309A" w:rsidRPr="004016AB" w:rsidRDefault="002E309A" w:rsidP="00AD10D1">
      <w:pPr>
        <w:widowControl w:val="0"/>
        <w:suppressAutoHyphens/>
        <w:spacing w:line="240" w:lineRule="auto"/>
        <w:textAlignment w:val="baseline"/>
        <w:rPr>
          <w:rFonts w:eastAsia="Arial Unicode MS" w:cs="Arial"/>
          <w:kern w:val="1"/>
          <w:lang w:val="en-US" w:eastAsia="ar-SA"/>
        </w:rPr>
      </w:pPr>
    </w:p>
    <w:p w:rsidR="00AD10D1" w:rsidRPr="004016AB" w:rsidRDefault="00AD10D1" w:rsidP="000F5693">
      <w:pPr>
        <w:spacing w:line="240" w:lineRule="auto"/>
        <w:rPr>
          <w:rFonts w:ascii="Times New Roman" w:eastAsia="Arial Unicode MS" w:hAnsi="Times New Roman" w:cs="Times New Roman"/>
          <w:kern w:val="1"/>
          <w:sz w:val="24"/>
          <w:szCs w:val="24"/>
          <w:lang w:val="en-CA" w:eastAsia="ar-SA"/>
        </w:rPr>
      </w:pPr>
      <w:proofErr w:type="gramStart"/>
      <w:r w:rsidRPr="000F5693">
        <w:rPr>
          <w:rFonts w:eastAsia="Arial Unicode MS" w:cs="Arial"/>
          <w:b/>
          <w:kern w:val="1"/>
          <w:lang w:val="en-US" w:eastAsia="ar-SA"/>
        </w:rPr>
        <w:t>Table 2</w:t>
      </w:r>
      <w:r w:rsidR="00042F82" w:rsidRPr="000F5693">
        <w:rPr>
          <w:rFonts w:eastAsia="Arial Unicode MS" w:cs="Arial"/>
          <w:b/>
          <w:kern w:val="1"/>
          <w:lang w:val="en-US" w:eastAsia="ar-SA"/>
        </w:rPr>
        <w:t>:</w:t>
      </w:r>
      <w:r w:rsidRPr="004016AB">
        <w:rPr>
          <w:rFonts w:eastAsia="Arial Unicode MS" w:cs="Arial"/>
          <w:kern w:val="1"/>
          <w:lang w:val="en-US" w:eastAsia="ar-SA"/>
        </w:rPr>
        <w:t xml:space="preserve"> Ratings of the current estuarine conditions of various water quality parameters within waterways of the O’Connell </w:t>
      </w:r>
      <w:r w:rsidR="00042F82">
        <w:rPr>
          <w:rFonts w:eastAsia="Arial Unicode MS" w:cs="Arial"/>
          <w:kern w:val="1"/>
          <w:lang w:val="en-US" w:eastAsia="ar-SA"/>
        </w:rPr>
        <w:t>b</w:t>
      </w:r>
      <w:r w:rsidRPr="004016AB">
        <w:rPr>
          <w:rFonts w:eastAsia="Arial Unicode MS" w:cs="Arial"/>
          <w:kern w:val="1"/>
          <w:lang w:val="en-US" w:eastAsia="ar-SA"/>
        </w:rPr>
        <w:t>asin.</w:t>
      </w:r>
      <w:proofErr w:type="gramEnd"/>
      <w:r w:rsidR="00042F82">
        <w:rPr>
          <w:rFonts w:eastAsia="Arial Unicode MS" w:cs="Arial"/>
          <w:kern w:val="1"/>
          <w:lang w:val="en-US" w:eastAsia="ar-SA"/>
        </w:rPr>
        <w:t xml:space="preserve"> </w:t>
      </w:r>
      <w:r w:rsidR="00042F82" w:rsidRPr="004016AB">
        <w:rPr>
          <w:rFonts w:eastAsia="Arial Unicode MS" w:cs="Arial"/>
          <w:kern w:val="1"/>
          <w:lang w:val="en-US" w:eastAsia="ar-SA"/>
        </w:rPr>
        <w:t>(A = excellent, E = poor)</w:t>
      </w:r>
      <w:r w:rsidRPr="004016AB">
        <w:rPr>
          <w:rFonts w:eastAsia="Arial Unicode MS" w:cs="Arial"/>
          <w:kern w:val="1"/>
          <w:lang w:val="en-US" w:eastAsia="ar-SA"/>
        </w:rPr>
        <w:t xml:space="preserve"> Source</w:t>
      </w:r>
      <w:proofErr w:type="gramStart"/>
      <w:r w:rsidRPr="004016AB">
        <w:rPr>
          <w:rFonts w:eastAsia="Arial Unicode MS" w:cs="Arial"/>
          <w:kern w:val="1"/>
          <w:lang w:val="en-US" w:eastAsia="ar-SA"/>
        </w:rPr>
        <w:t>:</w:t>
      </w:r>
      <w:r w:rsidRPr="005557AF">
        <w:rPr>
          <w:rFonts w:eastAsia="Times New Roman" w:cs="Arial"/>
          <w:vertAlign w:val="superscript"/>
        </w:rPr>
        <w:t>3</w:t>
      </w:r>
      <w:proofErr w:type="gramEnd"/>
    </w:p>
    <w:tbl>
      <w:tblPr>
        <w:tblW w:w="9122" w:type="dxa"/>
        <w:jc w:val="center"/>
        <w:tblInd w:w="-642" w:type="dxa"/>
        <w:tblLayout w:type="fixed"/>
        <w:tblCellMar>
          <w:left w:w="10" w:type="dxa"/>
          <w:right w:w="10" w:type="dxa"/>
        </w:tblCellMar>
        <w:tblLook w:val="0000" w:firstRow="0" w:lastRow="0" w:firstColumn="0" w:lastColumn="0" w:noHBand="0" w:noVBand="0"/>
      </w:tblPr>
      <w:tblGrid>
        <w:gridCol w:w="2316"/>
        <w:gridCol w:w="1560"/>
        <w:gridCol w:w="1275"/>
        <w:gridCol w:w="993"/>
        <w:gridCol w:w="1559"/>
        <w:gridCol w:w="1419"/>
      </w:tblGrid>
      <w:tr w:rsidR="00AD10D1" w:rsidRPr="004016AB" w:rsidTr="000F5693">
        <w:trPr>
          <w:jc w:val="center"/>
        </w:trPr>
        <w:tc>
          <w:tcPr>
            <w:tcW w:w="2316" w:type="dxa"/>
            <w:tcBorders>
              <w:top w:val="single" w:sz="4" w:space="0" w:color="auto"/>
              <w:left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Waterway</w:t>
            </w:r>
          </w:p>
        </w:tc>
        <w:tc>
          <w:tcPr>
            <w:tcW w:w="1560"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Fish Community</w:t>
            </w:r>
          </w:p>
        </w:tc>
        <w:tc>
          <w:tcPr>
            <w:tcW w:w="1275"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Water Quality</w:t>
            </w:r>
          </w:p>
        </w:tc>
        <w:tc>
          <w:tcPr>
            <w:tcW w:w="993"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Flow</w:t>
            </w:r>
          </w:p>
        </w:tc>
        <w:tc>
          <w:tcPr>
            <w:tcW w:w="1559" w:type="dxa"/>
            <w:tcBorders>
              <w:top w:val="single" w:sz="4" w:space="0" w:color="auto"/>
              <w:bottom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Estuary Modification</w:t>
            </w:r>
          </w:p>
        </w:tc>
        <w:tc>
          <w:tcPr>
            <w:tcW w:w="1419" w:type="dxa"/>
            <w:tcBorders>
              <w:top w:val="single" w:sz="4" w:space="0" w:color="auto"/>
              <w:bottom w:val="single" w:sz="4" w:space="0" w:color="000000"/>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b/>
                <w:kern w:val="1"/>
                <w:lang w:val="en-US" w:eastAsia="ar-SA"/>
              </w:rPr>
              <w:t>Mangroves and Saltmarsh</w:t>
            </w:r>
          </w:p>
        </w:tc>
      </w:tr>
      <w:tr w:rsidR="00AD10D1" w:rsidRPr="004016AB" w:rsidTr="000F5693">
        <w:trPr>
          <w:trHeight w:val="571"/>
          <w:jc w:val="center"/>
        </w:trPr>
        <w:tc>
          <w:tcPr>
            <w:tcW w:w="2316" w:type="dxa"/>
            <w:tcBorders>
              <w:top w:val="single" w:sz="4" w:space="0" w:color="000000"/>
              <w:left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O’Connell</w:t>
            </w:r>
            <w:r w:rsidR="00042F82">
              <w:rPr>
                <w:rFonts w:eastAsia="Arial Unicode MS" w:cs="Arial"/>
                <w:kern w:val="1"/>
                <w:sz w:val="24"/>
                <w:szCs w:val="24"/>
                <w:lang w:val="en-CA" w:eastAsia="ar-SA"/>
              </w:rPr>
              <w:t xml:space="preserve"> River</w:t>
            </w:r>
          </w:p>
        </w:tc>
        <w:tc>
          <w:tcPr>
            <w:tcW w:w="1560"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275"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c>
          <w:tcPr>
            <w:tcW w:w="993"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c>
          <w:tcPr>
            <w:tcW w:w="1559" w:type="dxa"/>
            <w:tcBorders>
              <w:top w:val="single" w:sz="4" w:space="0" w:color="000000"/>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9" w:type="dxa"/>
            <w:tcBorders>
              <w:top w:val="single" w:sz="4" w:space="0" w:color="000000"/>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D</w:t>
            </w:r>
          </w:p>
        </w:tc>
      </w:tr>
      <w:tr w:rsidR="00AD10D1" w:rsidRPr="004016AB" w:rsidTr="000F5693">
        <w:trPr>
          <w:trHeight w:val="561"/>
          <w:jc w:val="center"/>
        </w:trPr>
        <w:tc>
          <w:tcPr>
            <w:tcW w:w="2316" w:type="dxa"/>
            <w:tcBorders>
              <w:left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Andromache River</w:t>
            </w:r>
          </w:p>
        </w:tc>
        <w:tc>
          <w:tcPr>
            <w:tcW w:w="1560" w:type="dxa"/>
            <w:shd w:val="clear" w:color="auto" w:fill="auto"/>
            <w:tcMar>
              <w:top w:w="0" w:type="dxa"/>
              <w:left w:w="108" w:type="dxa"/>
              <w:bottom w:w="0" w:type="dxa"/>
              <w:right w:w="108" w:type="dxa"/>
            </w:tcMar>
          </w:tcPr>
          <w:p w:rsidR="00AD10D1" w:rsidRPr="004016AB" w:rsidRDefault="000F5693" w:rsidP="000F5693">
            <w:pPr>
              <w:widowControl w:val="0"/>
              <w:suppressAutoHyphens/>
              <w:spacing w:line="240" w:lineRule="auto"/>
              <w:jc w:val="center"/>
              <w:textAlignment w:val="baseline"/>
              <w:rPr>
                <w:rFonts w:eastAsia="Arial Unicode MS" w:cs="Arial"/>
                <w:kern w:val="1"/>
                <w:sz w:val="24"/>
                <w:szCs w:val="24"/>
                <w:lang w:val="en-CA" w:eastAsia="ar-SA"/>
              </w:rPr>
            </w:pPr>
            <w:r>
              <w:rPr>
                <w:rFonts w:eastAsia="Arial Unicode MS" w:cs="Arial"/>
                <w:kern w:val="1"/>
                <w:sz w:val="24"/>
                <w:szCs w:val="24"/>
                <w:lang w:val="en-CA" w:eastAsia="ar-SA"/>
              </w:rPr>
              <w:t>No data</w:t>
            </w:r>
          </w:p>
        </w:tc>
        <w:tc>
          <w:tcPr>
            <w:tcW w:w="1275" w:type="dxa"/>
            <w:shd w:val="clear" w:color="auto" w:fill="auto"/>
            <w:tcMar>
              <w:top w:w="0" w:type="dxa"/>
              <w:left w:w="108" w:type="dxa"/>
              <w:bottom w:w="0" w:type="dxa"/>
              <w:right w:w="108" w:type="dxa"/>
            </w:tcMar>
          </w:tcPr>
          <w:p w:rsidR="00AD10D1" w:rsidRPr="004016AB" w:rsidRDefault="000F5693" w:rsidP="000F5693">
            <w:pPr>
              <w:widowControl w:val="0"/>
              <w:suppressAutoHyphens/>
              <w:spacing w:line="240" w:lineRule="auto"/>
              <w:jc w:val="center"/>
              <w:textAlignment w:val="baseline"/>
              <w:rPr>
                <w:rFonts w:eastAsia="Arial Unicode MS" w:cs="Arial"/>
                <w:kern w:val="1"/>
                <w:sz w:val="24"/>
                <w:szCs w:val="24"/>
                <w:lang w:val="en-CA" w:eastAsia="ar-SA"/>
              </w:rPr>
            </w:pPr>
            <w:r>
              <w:rPr>
                <w:rFonts w:eastAsia="Arial Unicode MS" w:cs="Arial"/>
                <w:kern w:val="1"/>
                <w:sz w:val="24"/>
                <w:szCs w:val="24"/>
                <w:lang w:val="en-CA" w:eastAsia="ar-SA"/>
              </w:rPr>
              <w:t>No data</w:t>
            </w:r>
          </w:p>
        </w:tc>
        <w:tc>
          <w:tcPr>
            <w:tcW w:w="993" w:type="dxa"/>
            <w:shd w:val="clear" w:color="auto" w:fill="auto"/>
            <w:tcMar>
              <w:top w:w="0" w:type="dxa"/>
              <w:left w:w="108" w:type="dxa"/>
              <w:bottom w:w="0" w:type="dxa"/>
              <w:right w:w="108" w:type="dxa"/>
            </w:tcMar>
          </w:tcPr>
          <w:p w:rsidR="00AD10D1" w:rsidRPr="004016AB" w:rsidRDefault="000F5693" w:rsidP="000F5693">
            <w:pPr>
              <w:widowControl w:val="0"/>
              <w:suppressAutoHyphens/>
              <w:spacing w:line="240" w:lineRule="auto"/>
              <w:jc w:val="center"/>
              <w:textAlignment w:val="baseline"/>
              <w:rPr>
                <w:rFonts w:eastAsia="Arial Unicode MS" w:cs="Arial"/>
                <w:kern w:val="1"/>
                <w:sz w:val="24"/>
                <w:szCs w:val="24"/>
                <w:lang w:val="en-CA" w:eastAsia="ar-SA"/>
              </w:rPr>
            </w:pPr>
            <w:r>
              <w:rPr>
                <w:rFonts w:eastAsia="Arial Unicode MS" w:cs="Arial"/>
                <w:kern w:val="1"/>
                <w:sz w:val="24"/>
                <w:szCs w:val="24"/>
                <w:lang w:val="en-CA" w:eastAsia="ar-SA"/>
              </w:rPr>
              <w:t>No data</w:t>
            </w:r>
          </w:p>
        </w:tc>
        <w:tc>
          <w:tcPr>
            <w:tcW w:w="1559" w:type="dxa"/>
            <w:shd w:val="clear" w:color="auto" w:fill="auto"/>
            <w:tcMar>
              <w:top w:w="0" w:type="dxa"/>
              <w:left w:w="108" w:type="dxa"/>
              <w:bottom w:w="0" w:type="dxa"/>
              <w:right w:w="108" w:type="dxa"/>
            </w:tcMar>
          </w:tcPr>
          <w:p w:rsidR="00AD10D1" w:rsidRPr="004016AB" w:rsidRDefault="000F5693" w:rsidP="000F5693">
            <w:pPr>
              <w:widowControl w:val="0"/>
              <w:suppressAutoHyphens/>
              <w:spacing w:line="240" w:lineRule="auto"/>
              <w:jc w:val="center"/>
              <w:textAlignment w:val="baseline"/>
              <w:rPr>
                <w:rFonts w:eastAsia="Arial Unicode MS" w:cs="Arial"/>
                <w:kern w:val="1"/>
                <w:sz w:val="24"/>
                <w:szCs w:val="24"/>
                <w:lang w:val="en-CA" w:eastAsia="ar-SA"/>
              </w:rPr>
            </w:pPr>
            <w:r>
              <w:rPr>
                <w:rFonts w:eastAsia="Arial Unicode MS" w:cs="Arial"/>
                <w:kern w:val="1"/>
                <w:sz w:val="24"/>
                <w:szCs w:val="24"/>
                <w:lang w:val="en-CA" w:eastAsia="ar-SA"/>
              </w:rPr>
              <w:t>No data</w:t>
            </w:r>
          </w:p>
        </w:tc>
        <w:tc>
          <w:tcPr>
            <w:tcW w:w="1419" w:type="dxa"/>
            <w:tcBorders>
              <w:right w:val="single" w:sz="4" w:space="0" w:color="auto"/>
            </w:tcBorders>
            <w:shd w:val="clear" w:color="auto" w:fill="auto"/>
            <w:tcMar>
              <w:top w:w="0" w:type="dxa"/>
              <w:left w:w="108" w:type="dxa"/>
              <w:bottom w:w="0" w:type="dxa"/>
              <w:right w:w="108" w:type="dxa"/>
            </w:tcMar>
          </w:tcPr>
          <w:p w:rsidR="00AD10D1" w:rsidRPr="004016AB" w:rsidRDefault="000F5693" w:rsidP="000F5693">
            <w:pPr>
              <w:widowControl w:val="0"/>
              <w:suppressAutoHyphens/>
              <w:spacing w:line="240" w:lineRule="auto"/>
              <w:jc w:val="center"/>
              <w:textAlignment w:val="baseline"/>
              <w:rPr>
                <w:rFonts w:eastAsia="Arial Unicode MS" w:cs="Arial"/>
                <w:kern w:val="1"/>
                <w:sz w:val="24"/>
                <w:szCs w:val="24"/>
                <w:lang w:val="en-CA" w:eastAsia="ar-SA"/>
              </w:rPr>
            </w:pPr>
            <w:r>
              <w:rPr>
                <w:rFonts w:eastAsia="Arial Unicode MS" w:cs="Arial"/>
                <w:kern w:val="1"/>
                <w:sz w:val="24"/>
                <w:szCs w:val="24"/>
                <w:lang w:val="en-CA" w:eastAsia="ar-SA"/>
              </w:rPr>
              <w:t>No data</w:t>
            </w:r>
          </w:p>
        </w:tc>
      </w:tr>
      <w:tr w:rsidR="00AD10D1" w:rsidRPr="004016AB" w:rsidTr="000F5693">
        <w:trPr>
          <w:trHeight w:val="569"/>
          <w:jc w:val="center"/>
        </w:trPr>
        <w:tc>
          <w:tcPr>
            <w:tcW w:w="2316" w:type="dxa"/>
            <w:tcBorders>
              <w:left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Black</w:t>
            </w:r>
            <w:r w:rsidR="00042F82">
              <w:rPr>
                <w:rFonts w:eastAsia="Arial Unicode MS" w:cs="Arial"/>
                <w:kern w:val="1"/>
                <w:sz w:val="24"/>
                <w:szCs w:val="24"/>
                <w:lang w:val="en-CA" w:eastAsia="ar-SA"/>
              </w:rPr>
              <w:t>r</w:t>
            </w:r>
            <w:r w:rsidRPr="004016AB">
              <w:rPr>
                <w:rFonts w:eastAsia="Arial Unicode MS" w:cs="Arial"/>
                <w:kern w:val="1"/>
                <w:sz w:val="24"/>
                <w:szCs w:val="24"/>
                <w:lang w:val="en-CA" w:eastAsia="ar-SA"/>
              </w:rPr>
              <w:t>ock</w:t>
            </w:r>
            <w:r w:rsidR="00042F82">
              <w:rPr>
                <w:rFonts w:eastAsia="Arial Unicode MS" w:cs="Arial"/>
                <w:kern w:val="1"/>
                <w:sz w:val="24"/>
                <w:szCs w:val="24"/>
                <w:lang w:val="en-CA" w:eastAsia="ar-SA"/>
              </w:rPr>
              <w:t xml:space="preserve"> Creek</w:t>
            </w:r>
          </w:p>
        </w:tc>
        <w:tc>
          <w:tcPr>
            <w:tcW w:w="1560"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275"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993"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559" w:type="dxa"/>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9" w:type="dxa"/>
            <w:tcBorders>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r>
      <w:tr w:rsidR="00AD10D1" w:rsidRPr="004016AB" w:rsidTr="000F5693">
        <w:trPr>
          <w:trHeight w:val="563"/>
          <w:jc w:val="center"/>
        </w:trPr>
        <w:tc>
          <w:tcPr>
            <w:tcW w:w="2316" w:type="dxa"/>
            <w:tcBorders>
              <w:left w:val="single" w:sz="4" w:space="0" w:color="auto"/>
              <w:bottom w:val="single" w:sz="4" w:space="0" w:color="auto"/>
            </w:tcBorders>
            <w:shd w:val="clear" w:color="auto" w:fill="auto"/>
            <w:tcMar>
              <w:top w:w="0" w:type="dxa"/>
              <w:left w:w="108" w:type="dxa"/>
              <w:bottom w:w="0" w:type="dxa"/>
              <w:right w:w="108" w:type="dxa"/>
            </w:tcMar>
          </w:tcPr>
          <w:p w:rsidR="00AD10D1" w:rsidRPr="004016AB" w:rsidRDefault="00AD10D1" w:rsidP="000D6ABC">
            <w:pPr>
              <w:widowControl w:val="0"/>
              <w:suppressAutoHyphens/>
              <w:spacing w:line="240" w:lineRule="auto"/>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St Helens Creek</w:t>
            </w:r>
          </w:p>
        </w:tc>
        <w:tc>
          <w:tcPr>
            <w:tcW w:w="1560"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275"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w:t>
            </w:r>
          </w:p>
        </w:tc>
        <w:tc>
          <w:tcPr>
            <w:tcW w:w="993"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C</w:t>
            </w:r>
          </w:p>
        </w:tc>
        <w:tc>
          <w:tcPr>
            <w:tcW w:w="1559" w:type="dxa"/>
            <w:tcBorders>
              <w:bottom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B</w:t>
            </w:r>
          </w:p>
        </w:tc>
        <w:tc>
          <w:tcPr>
            <w:tcW w:w="1419" w:type="dxa"/>
            <w:tcBorders>
              <w:bottom w:val="single" w:sz="4" w:space="0" w:color="auto"/>
              <w:right w:val="single" w:sz="4" w:space="0" w:color="auto"/>
            </w:tcBorders>
            <w:shd w:val="clear" w:color="auto" w:fill="auto"/>
            <w:tcMar>
              <w:top w:w="0" w:type="dxa"/>
              <w:left w:w="108" w:type="dxa"/>
              <w:bottom w:w="0" w:type="dxa"/>
              <w:right w:w="108" w:type="dxa"/>
            </w:tcMar>
          </w:tcPr>
          <w:p w:rsidR="00AD10D1" w:rsidRPr="004016AB" w:rsidRDefault="00AD10D1" w:rsidP="000F5693">
            <w:pPr>
              <w:widowControl w:val="0"/>
              <w:suppressAutoHyphens/>
              <w:spacing w:line="240" w:lineRule="auto"/>
              <w:jc w:val="center"/>
              <w:textAlignment w:val="baseline"/>
              <w:rPr>
                <w:rFonts w:eastAsia="Arial Unicode MS" w:cs="Arial"/>
                <w:kern w:val="1"/>
                <w:sz w:val="24"/>
                <w:szCs w:val="24"/>
                <w:lang w:val="en-CA" w:eastAsia="ar-SA"/>
              </w:rPr>
            </w:pPr>
            <w:r w:rsidRPr="004016AB">
              <w:rPr>
                <w:rFonts w:eastAsia="Arial Unicode MS" w:cs="Arial"/>
                <w:kern w:val="1"/>
                <w:sz w:val="24"/>
                <w:szCs w:val="24"/>
                <w:lang w:val="en-CA" w:eastAsia="ar-SA"/>
              </w:rPr>
              <w:t>A</w:t>
            </w:r>
          </w:p>
        </w:tc>
      </w:tr>
    </w:tbl>
    <w:p w:rsidR="00AD10D1" w:rsidRDefault="00AD10D1"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Default="002E309A" w:rsidP="00AD10D1">
      <w:pPr>
        <w:widowControl w:val="0"/>
        <w:suppressAutoHyphens/>
        <w:spacing w:line="240" w:lineRule="auto"/>
        <w:textAlignment w:val="baseline"/>
        <w:rPr>
          <w:rFonts w:eastAsia="Arial Unicode MS" w:cs="Arial"/>
          <w:kern w:val="1"/>
          <w:lang w:val="en-US" w:eastAsia="ar-SA"/>
        </w:rPr>
      </w:pPr>
    </w:p>
    <w:p w:rsidR="002E309A" w:rsidRPr="004016AB" w:rsidRDefault="002E309A" w:rsidP="00AD10D1">
      <w:pPr>
        <w:widowControl w:val="0"/>
        <w:suppressAutoHyphens/>
        <w:spacing w:line="240" w:lineRule="auto"/>
        <w:textAlignment w:val="baseline"/>
        <w:rPr>
          <w:rFonts w:eastAsia="Arial Unicode MS" w:cs="Arial"/>
          <w:kern w:val="1"/>
          <w:lang w:val="en-US" w:eastAsia="ar-SA"/>
        </w:rPr>
      </w:pPr>
    </w:p>
    <w:p w:rsidR="00AD10D1" w:rsidRPr="004016AB" w:rsidRDefault="00AD10D1" w:rsidP="000F5693">
      <w:pPr>
        <w:spacing w:line="240" w:lineRule="auto"/>
        <w:rPr>
          <w:rFonts w:eastAsia="Arial Unicode MS" w:cs="Arial"/>
          <w:kern w:val="1"/>
          <w:lang w:val="en-US" w:eastAsia="ar-SA"/>
        </w:rPr>
      </w:pPr>
      <w:r w:rsidRPr="000F5693">
        <w:rPr>
          <w:rFonts w:eastAsia="Arial Unicode MS" w:cs="Arial"/>
          <w:b/>
          <w:kern w:val="1"/>
          <w:lang w:val="en-US" w:eastAsia="ar-SA"/>
        </w:rPr>
        <w:lastRenderedPageBreak/>
        <w:t>Table 3</w:t>
      </w:r>
      <w:r w:rsidR="00042F82" w:rsidRPr="000F5693">
        <w:rPr>
          <w:rFonts w:eastAsia="Arial Unicode MS" w:cs="Arial"/>
          <w:b/>
          <w:kern w:val="1"/>
          <w:lang w:val="en-US" w:eastAsia="ar-SA"/>
        </w:rPr>
        <w:t>:</w:t>
      </w:r>
      <w:r w:rsidRPr="004016AB">
        <w:rPr>
          <w:rFonts w:eastAsia="Arial Unicode MS" w:cs="Arial"/>
          <w:kern w:val="1"/>
          <w:lang w:val="en-US" w:eastAsia="ar-SA"/>
        </w:rPr>
        <w:t xml:space="preserve"> Current condition report of ambient and event freshwater values for St Helens Creek. Abbreviations: CC = Current condition; LOD = is limit of detection which is currently 0.01 µg/L for all herbicides; G = Grazing and forestry; C = Cropland, I = Intensive uses; U = urban. Source</w:t>
      </w:r>
      <w:proofErr w:type="gramStart"/>
      <w:r w:rsidRPr="004016AB">
        <w:rPr>
          <w:rFonts w:eastAsia="Arial Unicode MS" w:cs="Arial"/>
          <w:kern w:val="1"/>
          <w:lang w:val="en-US" w:eastAsia="ar-SA"/>
        </w:rPr>
        <w:t>:</w:t>
      </w:r>
      <w:r w:rsidRPr="005557AF">
        <w:rPr>
          <w:rFonts w:eastAsia="Times New Roman" w:cs="Arial"/>
          <w:vertAlign w:val="superscript"/>
        </w:rPr>
        <w:t>3</w:t>
      </w:r>
      <w:proofErr w:type="gramEnd"/>
    </w:p>
    <w:tbl>
      <w:tblPr>
        <w:tblStyle w:val="TableGrid"/>
        <w:tblW w:w="10632" w:type="dxa"/>
        <w:tblInd w:w="-318" w:type="dxa"/>
        <w:tblLayout w:type="fixed"/>
        <w:tblLook w:val="04A0" w:firstRow="1" w:lastRow="0" w:firstColumn="1" w:lastColumn="0" w:noHBand="0" w:noVBand="1"/>
      </w:tblPr>
      <w:tblGrid>
        <w:gridCol w:w="1560"/>
        <w:gridCol w:w="1168"/>
        <w:gridCol w:w="1100"/>
        <w:gridCol w:w="851"/>
        <w:gridCol w:w="850"/>
        <w:gridCol w:w="1134"/>
        <w:gridCol w:w="1134"/>
        <w:gridCol w:w="851"/>
        <w:gridCol w:w="850"/>
        <w:gridCol w:w="1134"/>
      </w:tblGrid>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
        </w:tc>
        <w:tc>
          <w:tcPr>
            <w:tcW w:w="3969" w:type="dxa"/>
            <w:gridSpan w:val="4"/>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Ambient Freshwater Quality Values</w:t>
            </w:r>
          </w:p>
        </w:tc>
        <w:tc>
          <w:tcPr>
            <w:tcW w:w="5103" w:type="dxa"/>
            <w:gridSpan w:val="5"/>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Event Freshwater Quality Values</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Key Pollutant</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Pollutant Source</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Inorganic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10</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369</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266</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142</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121</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121</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Filterable Reactive Phosphorus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32</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23</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Phosphorus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22</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042F82" w:rsidRPr="004016AB" w:rsidTr="000F5693">
        <w:tc>
          <w:tcPr>
            <w:tcW w:w="156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 xml:space="preserve">Total Suspended </w:t>
            </w:r>
            <w:proofErr w:type="spellStart"/>
            <w:r w:rsidRPr="004016AB">
              <w:rPr>
                <w:rFonts w:eastAsia="Arial Unicode MS" w:cs="Arial"/>
                <w:color w:val="000000"/>
                <w:kern w:val="1"/>
                <w:sz w:val="20"/>
                <w:szCs w:val="20"/>
                <w:lang w:val="en-CA" w:eastAsia="ar-SA"/>
              </w:rPr>
              <w:t>S</w:t>
            </w:r>
            <w:r w:rsidR="000F5693">
              <w:rPr>
                <w:rFonts w:eastAsia="Arial Unicode MS" w:cs="Arial"/>
                <w:color w:val="000000"/>
                <w:kern w:val="1"/>
                <w:sz w:val="20"/>
                <w:szCs w:val="20"/>
                <w:lang w:val="en-CA" w:eastAsia="ar-SA"/>
              </w:rPr>
              <w:t>solids</w:t>
            </w:r>
            <w:proofErr w:type="spellEnd"/>
            <w:r w:rsidRPr="004016AB">
              <w:rPr>
                <w:rFonts w:eastAsia="Arial Unicode MS" w:cs="Arial"/>
                <w:color w:val="000000"/>
                <w:kern w:val="1"/>
                <w:sz w:val="20"/>
                <w:szCs w:val="20"/>
                <w:lang w:val="en-CA" w:eastAsia="ar-SA"/>
              </w:rPr>
              <w:t xml:space="preserve"> mg/L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45</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Ametryn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0.02</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 xml:space="preserve">CC </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Atrazine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0.04</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0.06</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Diuron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0.46</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0.61</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0.46</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Hexazinone</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0.13</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0.23</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0.31</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0.23</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Tebuthiuron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G</w:t>
            </w: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Oxygen % saturation</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65-77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pH</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7.6-7.9</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042F82"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Electrical Conductivity µS/cm</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697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bl>
    <w:p w:rsidR="00AD10D1" w:rsidRPr="004016AB" w:rsidRDefault="00AD10D1" w:rsidP="00AD10D1">
      <w:pPr>
        <w:widowControl w:val="0"/>
        <w:suppressAutoHyphens/>
        <w:spacing w:line="240" w:lineRule="auto"/>
        <w:textAlignment w:val="baseline"/>
        <w:rPr>
          <w:rFonts w:eastAsia="Arial Unicode MS" w:cs="Arial"/>
          <w:b/>
          <w:bCs/>
          <w:color w:val="000000"/>
          <w:kern w:val="1"/>
          <w:lang w:val="en-CA" w:eastAsia="ar-SA"/>
        </w:rPr>
      </w:pPr>
    </w:p>
    <w:p w:rsidR="00AD10D1" w:rsidRPr="004016AB" w:rsidRDefault="00AD10D1" w:rsidP="00AD10D1">
      <w:pPr>
        <w:widowControl w:val="0"/>
        <w:suppressAutoHyphens/>
        <w:spacing w:line="240" w:lineRule="auto"/>
        <w:textAlignment w:val="baseline"/>
        <w:rPr>
          <w:rFonts w:eastAsia="Arial Unicode MS" w:cs="Arial"/>
          <w:b/>
          <w:bCs/>
          <w:color w:val="000000"/>
          <w:kern w:val="1"/>
          <w:lang w:val="en-CA" w:eastAsia="ar-SA"/>
        </w:rPr>
      </w:pPr>
    </w:p>
    <w:p w:rsidR="00AD10D1" w:rsidRPr="004016AB" w:rsidRDefault="00AD10D1" w:rsidP="00AD10D1">
      <w:pPr>
        <w:widowControl w:val="0"/>
        <w:suppressAutoHyphens/>
        <w:spacing w:line="240" w:lineRule="auto"/>
        <w:textAlignment w:val="baseline"/>
        <w:rPr>
          <w:rFonts w:eastAsia="Arial Unicode MS" w:cs="Arial"/>
          <w:b/>
          <w:bCs/>
          <w:color w:val="000000"/>
          <w:kern w:val="1"/>
          <w:lang w:val="en-CA" w:eastAsia="ar-SA"/>
        </w:rPr>
      </w:pPr>
    </w:p>
    <w:p w:rsidR="00AD10D1" w:rsidRPr="004016AB" w:rsidRDefault="00AD10D1" w:rsidP="000F5693">
      <w:pPr>
        <w:spacing w:line="240" w:lineRule="auto"/>
        <w:rPr>
          <w:rFonts w:eastAsia="Arial Unicode MS" w:cs="Arial"/>
          <w:kern w:val="1"/>
          <w:lang w:val="en-US" w:eastAsia="ar-SA"/>
        </w:rPr>
      </w:pPr>
      <w:r w:rsidRPr="000F5693">
        <w:rPr>
          <w:rFonts w:eastAsia="Arial Unicode MS" w:cs="Arial"/>
          <w:b/>
          <w:kern w:val="1"/>
          <w:lang w:val="en-US" w:eastAsia="ar-SA"/>
        </w:rPr>
        <w:t>Table 4</w:t>
      </w:r>
      <w:r w:rsidR="00765BCE" w:rsidRPr="000F5693">
        <w:rPr>
          <w:rFonts w:eastAsia="Arial Unicode MS" w:cs="Arial"/>
          <w:b/>
          <w:kern w:val="1"/>
          <w:lang w:val="en-US" w:eastAsia="ar-SA"/>
        </w:rPr>
        <w:t>:</w:t>
      </w:r>
      <w:r w:rsidRPr="004016AB">
        <w:rPr>
          <w:rFonts w:eastAsia="Arial Unicode MS" w:cs="Arial"/>
          <w:kern w:val="1"/>
          <w:lang w:val="en-US" w:eastAsia="ar-SA"/>
        </w:rPr>
        <w:t xml:space="preserve"> Current condition report of ambient and event freshwater values for the O’Connell River. Abbreviations: CC = Current condition; LOD = is limit of detection which is currently 0.01 µg/L for all herbicides; G = Grazing and forestry; C = Crop land, I = Intensive uses; U = urban. Source</w:t>
      </w:r>
      <w:proofErr w:type="gramStart"/>
      <w:r w:rsidRPr="004016AB">
        <w:rPr>
          <w:rFonts w:eastAsia="Arial Unicode MS" w:cs="Arial"/>
          <w:kern w:val="1"/>
          <w:lang w:val="en-US" w:eastAsia="ar-SA"/>
        </w:rPr>
        <w:t>:</w:t>
      </w:r>
      <w:r w:rsidRPr="005557AF">
        <w:rPr>
          <w:rFonts w:eastAsia="Times New Roman" w:cs="Arial"/>
          <w:vertAlign w:val="superscript"/>
        </w:rPr>
        <w:t>3</w:t>
      </w:r>
      <w:proofErr w:type="gramEnd"/>
    </w:p>
    <w:tbl>
      <w:tblPr>
        <w:tblStyle w:val="TableGrid"/>
        <w:tblW w:w="10632" w:type="dxa"/>
        <w:tblInd w:w="-318" w:type="dxa"/>
        <w:tblLayout w:type="fixed"/>
        <w:tblLook w:val="04A0" w:firstRow="1" w:lastRow="0" w:firstColumn="1" w:lastColumn="0" w:noHBand="0" w:noVBand="1"/>
      </w:tblPr>
      <w:tblGrid>
        <w:gridCol w:w="1560"/>
        <w:gridCol w:w="1168"/>
        <w:gridCol w:w="1100"/>
        <w:gridCol w:w="851"/>
        <w:gridCol w:w="850"/>
        <w:gridCol w:w="1134"/>
        <w:gridCol w:w="1134"/>
        <w:gridCol w:w="851"/>
        <w:gridCol w:w="850"/>
        <w:gridCol w:w="1134"/>
      </w:tblGrid>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
        </w:tc>
        <w:tc>
          <w:tcPr>
            <w:tcW w:w="3969" w:type="dxa"/>
            <w:gridSpan w:val="4"/>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Ambient Freshwater Quality Values</w:t>
            </w:r>
          </w:p>
        </w:tc>
        <w:tc>
          <w:tcPr>
            <w:tcW w:w="5103" w:type="dxa"/>
            <w:gridSpan w:val="5"/>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Event Freshwater Quality Values</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Key Pollutant</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Pollutant Source</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Inorganic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30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89</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45</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H</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380</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300</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43</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340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371</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Filterable Reactive Phosphorus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46</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37</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 xml:space="preserve">Particulate </w:t>
            </w:r>
            <w:r w:rsidRPr="004016AB">
              <w:rPr>
                <w:rFonts w:eastAsia="Arial Unicode MS" w:cs="Arial"/>
                <w:color w:val="000000"/>
                <w:kern w:val="1"/>
                <w:sz w:val="20"/>
                <w:szCs w:val="20"/>
                <w:lang w:val="en-CA" w:eastAsia="ar-SA"/>
              </w:rPr>
              <w:lastRenderedPageBreak/>
              <w:t>Phosphorus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lastRenderedPageBreak/>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70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127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108</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lastRenderedPageBreak/>
              <w:t>Total Suspended S</w:t>
            </w:r>
            <w:r w:rsidR="000F5693">
              <w:rPr>
                <w:rFonts w:eastAsia="Arial Unicode MS" w:cs="Arial"/>
                <w:color w:val="000000"/>
                <w:kern w:val="1"/>
                <w:sz w:val="20"/>
                <w:szCs w:val="20"/>
                <w:lang w:val="en-CA" w:eastAsia="ar-SA"/>
              </w:rPr>
              <w:t>olids</w:t>
            </w:r>
            <w:r w:rsidRPr="004016AB">
              <w:rPr>
                <w:rFonts w:eastAsia="Arial Unicode MS" w:cs="Arial"/>
                <w:color w:val="000000"/>
                <w:kern w:val="1"/>
                <w:sz w:val="20"/>
                <w:szCs w:val="20"/>
                <w:lang w:val="en-CA" w:eastAsia="ar-SA"/>
              </w:rPr>
              <w:t xml:space="preserve"> mg/L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158</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Ametryn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 xml:space="preserve">CC </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Atrazine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0.06</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0.08</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0.06</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Diuron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0.28</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0.38</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0.28</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Hexazinone</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0.04</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0.06</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Tebuthiuron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0.16</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0.22</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0.16</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Oxygen % saturation</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85-120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82-124</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85-120</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pH</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7.2-8.1</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Electrical Conductivity µS/cm</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580</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bl>
    <w:p w:rsidR="00AD10D1" w:rsidRPr="004016AB" w:rsidRDefault="00AD10D1" w:rsidP="00AD10D1">
      <w:pPr>
        <w:widowControl w:val="0"/>
        <w:suppressAutoHyphens/>
        <w:spacing w:line="240" w:lineRule="auto"/>
        <w:textAlignment w:val="baseline"/>
        <w:rPr>
          <w:rFonts w:eastAsia="Arial Unicode MS" w:cs="Arial"/>
          <w:b/>
          <w:bCs/>
          <w:color w:val="000000"/>
          <w:kern w:val="1"/>
          <w:lang w:val="en-CA" w:eastAsia="ar-SA"/>
        </w:rPr>
      </w:pPr>
    </w:p>
    <w:p w:rsidR="00AD10D1" w:rsidRPr="004016AB" w:rsidRDefault="00AD10D1" w:rsidP="00AD10D1">
      <w:pPr>
        <w:widowControl w:val="0"/>
        <w:suppressAutoHyphens/>
        <w:spacing w:line="240" w:lineRule="auto"/>
        <w:textAlignment w:val="baseline"/>
        <w:rPr>
          <w:rFonts w:eastAsia="Arial Unicode MS" w:cs="Arial"/>
          <w:b/>
          <w:bCs/>
          <w:color w:val="000000"/>
          <w:kern w:val="1"/>
          <w:lang w:val="en-CA" w:eastAsia="ar-SA"/>
        </w:rPr>
      </w:pPr>
    </w:p>
    <w:p w:rsidR="00AD10D1" w:rsidRPr="004016AB" w:rsidRDefault="00AD10D1" w:rsidP="000F5693">
      <w:pPr>
        <w:spacing w:line="240" w:lineRule="auto"/>
        <w:rPr>
          <w:rFonts w:eastAsia="Arial Unicode MS" w:cs="Arial"/>
          <w:kern w:val="1"/>
          <w:lang w:val="en-US" w:eastAsia="ar-SA"/>
        </w:rPr>
      </w:pPr>
      <w:r w:rsidRPr="000F5693">
        <w:rPr>
          <w:rFonts w:eastAsia="Arial Unicode MS" w:cs="Arial"/>
          <w:b/>
          <w:kern w:val="1"/>
          <w:lang w:val="en-US" w:eastAsia="ar-SA"/>
        </w:rPr>
        <w:t>Table 5</w:t>
      </w:r>
      <w:r w:rsidR="00765BCE" w:rsidRPr="000F5693">
        <w:rPr>
          <w:rFonts w:eastAsia="Arial Unicode MS" w:cs="Arial"/>
          <w:b/>
          <w:kern w:val="1"/>
          <w:lang w:val="en-US" w:eastAsia="ar-SA"/>
        </w:rPr>
        <w:t>:</w:t>
      </w:r>
      <w:r w:rsidRPr="004016AB">
        <w:rPr>
          <w:rFonts w:eastAsia="Arial Unicode MS" w:cs="Arial"/>
          <w:kern w:val="1"/>
          <w:lang w:val="en-US" w:eastAsia="ar-SA"/>
        </w:rPr>
        <w:t xml:space="preserve"> Current condition report of ambient and event freshwater values for the Andromache River. Abbreviations: CC = Current condition; LOD = is limit of detection which is currently 0.01 µg/L for all herbicides; G = Grazing and forestry; C = Crop land, I = Intensive uses; U = urban. Source</w:t>
      </w:r>
      <w:proofErr w:type="gramStart"/>
      <w:r w:rsidRPr="004016AB">
        <w:rPr>
          <w:rFonts w:eastAsia="Arial Unicode MS" w:cs="Arial"/>
          <w:kern w:val="1"/>
          <w:lang w:val="en-US" w:eastAsia="ar-SA"/>
        </w:rPr>
        <w:t>:</w:t>
      </w:r>
      <w:r w:rsidRPr="005557AF">
        <w:rPr>
          <w:rFonts w:eastAsia="Times New Roman" w:cs="Arial"/>
          <w:vertAlign w:val="superscript"/>
        </w:rPr>
        <w:t>3</w:t>
      </w:r>
      <w:proofErr w:type="gramEnd"/>
    </w:p>
    <w:tbl>
      <w:tblPr>
        <w:tblStyle w:val="TableGrid"/>
        <w:tblW w:w="10632" w:type="dxa"/>
        <w:tblInd w:w="-318" w:type="dxa"/>
        <w:tblLayout w:type="fixed"/>
        <w:tblLook w:val="04A0" w:firstRow="1" w:lastRow="0" w:firstColumn="1" w:lastColumn="0" w:noHBand="0" w:noVBand="1"/>
      </w:tblPr>
      <w:tblGrid>
        <w:gridCol w:w="1560"/>
        <w:gridCol w:w="1168"/>
        <w:gridCol w:w="1100"/>
        <w:gridCol w:w="851"/>
        <w:gridCol w:w="850"/>
        <w:gridCol w:w="1134"/>
        <w:gridCol w:w="1134"/>
        <w:gridCol w:w="851"/>
        <w:gridCol w:w="850"/>
        <w:gridCol w:w="1134"/>
      </w:tblGrid>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
        </w:tc>
        <w:tc>
          <w:tcPr>
            <w:tcW w:w="3969" w:type="dxa"/>
            <w:gridSpan w:val="4"/>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Ambient Freshwater Quality Values</w:t>
            </w:r>
          </w:p>
        </w:tc>
        <w:tc>
          <w:tcPr>
            <w:tcW w:w="5103" w:type="dxa"/>
            <w:gridSpan w:val="5"/>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Event Freshwater Quality Values</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Key Pollutant</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Pollutant Source</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Inorganic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18</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337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295</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39</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340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384</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331</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Filterable Reactive Phosphorus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22</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Phosphorus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9</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70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175</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H</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Total Suspended S</w:t>
            </w:r>
            <w:r w:rsidR="000F5693">
              <w:rPr>
                <w:rFonts w:eastAsia="Arial Unicode MS" w:cs="Arial"/>
                <w:color w:val="000000"/>
                <w:kern w:val="1"/>
                <w:sz w:val="20"/>
                <w:szCs w:val="20"/>
                <w:lang w:val="en-CA" w:eastAsia="ar-SA"/>
              </w:rPr>
              <w:t>olids</w:t>
            </w:r>
            <w:r w:rsidRPr="004016AB">
              <w:rPr>
                <w:rFonts w:eastAsia="Arial Unicode MS" w:cs="Arial"/>
                <w:color w:val="000000"/>
                <w:kern w:val="1"/>
                <w:sz w:val="20"/>
                <w:szCs w:val="20"/>
                <w:lang w:val="en-CA" w:eastAsia="ar-SA"/>
              </w:rPr>
              <w:t xml:space="preserve"> mg/L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252</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217</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Ametryn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 xml:space="preserve">CC </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Atrazine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0.02</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0.02</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Diuron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Hexazinone</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Tebuthiuron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Oxygen % saturation</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93-125</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pH</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8.0-8.3</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Electrical Conductivity µS/cm</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483</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bl>
    <w:p w:rsidR="00AD10D1" w:rsidRPr="004016AB" w:rsidRDefault="00AD10D1" w:rsidP="000F5693">
      <w:pPr>
        <w:spacing w:line="240" w:lineRule="auto"/>
        <w:rPr>
          <w:rFonts w:eastAsia="Arial Unicode MS" w:cs="Arial"/>
          <w:kern w:val="1"/>
          <w:lang w:val="en-US" w:eastAsia="ar-SA"/>
        </w:rPr>
      </w:pPr>
      <w:r w:rsidRPr="000F5693">
        <w:rPr>
          <w:rFonts w:eastAsia="Arial Unicode MS" w:cs="Arial"/>
          <w:b/>
          <w:kern w:val="1"/>
          <w:lang w:val="en-US" w:eastAsia="ar-SA"/>
        </w:rPr>
        <w:lastRenderedPageBreak/>
        <w:t>Table 6</w:t>
      </w:r>
      <w:r w:rsidR="00765BCE" w:rsidRPr="000F5693">
        <w:rPr>
          <w:rFonts w:eastAsia="Arial Unicode MS" w:cs="Arial"/>
          <w:b/>
          <w:kern w:val="1"/>
          <w:lang w:val="en-US" w:eastAsia="ar-SA"/>
        </w:rPr>
        <w:t>:</w:t>
      </w:r>
      <w:r w:rsidRPr="004016AB">
        <w:rPr>
          <w:rFonts w:eastAsia="Arial Unicode MS" w:cs="Arial"/>
          <w:kern w:val="1"/>
          <w:lang w:val="en-US" w:eastAsia="ar-SA"/>
        </w:rPr>
        <w:t xml:space="preserve"> Current condition report of ambient and event freshwater values for Blackrock Creek. Abbreviations: CC = Current condition; LOD = is limit of detection which is currently 0.01 µg/L for all herbicides; G = Grazing and forestry; C = Crop land, I = Intensive uses; U = urban. Source</w:t>
      </w:r>
      <w:proofErr w:type="gramStart"/>
      <w:r w:rsidRPr="004016AB">
        <w:rPr>
          <w:rFonts w:eastAsia="Arial Unicode MS" w:cs="Arial"/>
          <w:kern w:val="1"/>
          <w:lang w:val="en-US" w:eastAsia="ar-SA"/>
        </w:rPr>
        <w:t>:</w:t>
      </w:r>
      <w:r w:rsidRPr="005557AF">
        <w:rPr>
          <w:rFonts w:eastAsia="Times New Roman" w:cs="Arial"/>
          <w:vertAlign w:val="superscript"/>
        </w:rPr>
        <w:t>3</w:t>
      </w:r>
      <w:proofErr w:type="gramEnd"/>
    </w:p>
    <w:tbl>
      <w:tblPr>
        <w:tblStyle w:val="TableGrid"/>
        <w:tblW w:w="10632" w:type="dxa"/>
        <w:tblInd w:w="-318" w:type="dxa"/>
        <w:tblLayout w:type="fixed"/>
        <w:tblLook w:val="04A0" w:firstRow="1" w:lastRow="0" w:firstColumn="1" w:lastColumn="0" w:noHBand="0" w:noVBand="1"/>
      </w:tblPr>
      <w:tblGrid>
        <w:gridCol w:w="1560"/>
        <w:gridCol w:w="1168"/>
        <w:gridCol w:w="1100"/>
        <w:gridCol w:w="851"/>
        <w:gridCol w:w="850"/>
        <w:gridCol w:w="1134"/>
        <w:gridCol w:w="1134"/>
        <w:gridCol w:w="851"/>
        <w:gridCol w:w="850"/>
        <w:gridCol w:w="1134"/>
      </w:tblGrid>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
        </w:tc>
        <w:tc>
          <w:tcPr>
            <w:tcW w:w="3969" w:type="dxa"/>
            <w:gridSpan w:val="4"/>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Ambient Freshwater Quality Values</w:t>
            </w:r>
          </w:p>
        </w:tc>
        <w:tc>
          <w:tcPr>
            <w:tcW w:w="5103" w:type="dxa"/>
            <w:gridSpan w:val="5"/>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Event Freshwater Quality Values</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Key Pollutant</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Objective 2050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Current Condition 2007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Target 2014</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Action</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Pollutant Source</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Inorganic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10</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469</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313</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Nitrogen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142</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263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Filterable Reactive Phosphorus µg/L</w:t>
            </w:r>
          </w:p>
        </w:tc>
        <w:tc>
          <w:tcPr>
            <w:tcW w:w="1168" w:type="dxa"/>
          </w:tcPr>
          <w:p w:rsidR="00AD10D1" w:rsidRPr="004016AB" w:rsidRDefault="00AD10D1" w:rsidP="00A06972">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135</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90</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H</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Particulate Phosphorus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22</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20</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70</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93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82</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Total Suspended S</w:t>
            </w:r>
            <w:r w:rsidR="000F5693">
              <w:rPr>
                <w:rFonts w:eastAsia="Arial Unicode MS" w:cs="Arial"/>
                <w:color w:val="000000"/>
                <w:kern w:val="1"/>
                <w:sz w:val="20"/>
                <w:szCs w:val="20"/>
                <w:lang w:val="en-CA" w:eastAsia="ar-SA"/>
              </w:rPr>
              <w:t>olids</w:t>
            </w:r>
            <w:r w:rsidRPr="004016AB">
              <w:rPr>
                <w:rFonts w:eastAsia="Arial Unicode MS" w:cs="Arial"/>
                <w:color w:val="000000"/>
                <w:kern w:val="1"/>
                <w:sz w:val="20"/>
                <w:szCs w:val="20"/>
                <w:lang w:val="en-CA" w:eastAsia="ar-SA"/>
              </w:rPr>
              <w:t xml:space="preserve"> mg/L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4</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33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 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Ametryn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0.02</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 xml:space="preserve">CC </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0.06</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0.07</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0.06</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Atrazine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0.55</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0.73</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0.55</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Diuron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0.07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0.91</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2.44</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0.91</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Hexazinone</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0.13</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0.37</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0.49</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0.37</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M</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 I, U</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proofErr w:type="spellStart"/>
            <w:r w:rsidRPr="004016AB">
              <w:rPr>
                <w:rFonts w:eastAsia="Arial Unicode MS" w:cs="Arial"/>
                <w:color w:val="000000"/>
                <w:kern w:val="1"/>
                <w:sz w:val="20"/>
                <w:szCs w:val="20"/>
                <w:lang w:val="en-CA" w:eastAsia="ar-SA"/>
              </w:rPr>
              <w:t>Tebuthiuron</w:t>
            </w:r>
            <w:proofErr w:type="spellEnd"/>
            <w:r w:rsidRPr="004016AB">
              <w:rPr>
                <w:rFonts w:eastAsia="Arial Unicode MS" w:cs="Arial"/>
                <w:color w:val="000000"/>
                <w:kern w:val="1"/>
                <w:sz w:val="20"/>
                <w:szCs w:val="20"/>
                <w:lang w:val="en-CA" w:eastAsia="ar-SA"/>
              </w:rPr>
              <w:t xml:space="preserve"> µg/L</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&lt; LOD</w:t>
            </w: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G</w:t>
            </w: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Dissolved Oxygen % saturation</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65-77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pH</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7.6-7.9</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r w:rsidR="00AD10D1" w:rsidRPr="004016AB" w:rsidTr="000F5693">
        <w:tc>
          <w:tcPr>
            <w:tcW w:w="1560" w:type="dxa"/>
          </w:tcPr>
          <w:p w:rsidR="00AD10D1" w:rsidRPr="004016AB" w:rsidRDefault="00AD10D1" w:rsidP="000D6ABC">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Electrical Conductivity µS/cm</w:t>
            </w:r>
          </w:p>
        </w:tc>
        <w:tc>
          <w:tcPr>
            <w:tcW w:w="1168"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110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697</w:t>
            </w:r>
          </w:p>
        </w:tc>
        <w:tc>
          <w:tcPr>
            <w:tcW w:w="851"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CC</w:t>
            </w:r>
          </w:p>
        </w:tc>
        <w:tc>
          <w:tcPr>
            <w:tcW w:w="850"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r w:rsidRPr="004016AB">
              <w:rPr>
                <w:rFonts w:eastAsia="Arial Unicode MS" w:cs="Arial"/>
                <w:color w:val="000000"/>
                <w:kern w:val="1"/>
                <w:sz w:val="20"/>
                <w:szCs w:val="20"/>
                <w:lang w:val="en-CA" w:eastAsia="ar-SA"/>
              </w:rPr>
              <w:t>L</w:t>
            </w: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A06972">
            <w:pPr>
              <w:widowControl w:val="0"/>
              <w:suppressAutoHyphens/>
              <w:textAlignment w:val="baseline"/>
              <w:rPr>
                <w:rFonts w:eastAsia="Arial Unicode MS" w:cs="Arial"/>
                <w:color w:val="000000"/>
                <w:kern w:val="1"/>
                <w:sz w:val="20"/>
                <w:szCs w:val="20"/>
                <w:lang w:val="en-CA" w:eastAsia="ar-SA"/>
              </w:rPr>
            </w:pPr>
          </w:p>
        </w:tc>
        <w:tc>
          <w:tcPr>
            <w:tcW w:w="851"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850"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c>
          <w:tcPr>
            <w:tcW w:w="1134" w:type="dxa"/>
          </w:tcPr>
          <w:p w:rsidR="00AD10D1" w:rsidRPr="004016AB" w:rsidRDefault="00AD10D1" w:rsidP="000F5693">
            <w:pPr>
              <w:widowControl w:val="0"/>
              <w:suppressAutoHyphens/>
              <w:textAlignment w:val="baseline"/>
              <w:rPr>
                <w:rFonts w:eastAsia="Arial Unicode MS" w:cs="Arial"/>
                <w:color w:val="000000"/>
                <w:kern w:val="1"/>
                <w:sz w:val="20"/>
                <w:szCs w:val="20"/>
                <w:lang w:val="en-CA" w:eastAsia="ar-SA"/>
              </w:rPr>
            </w:pPr>
          </w:p>
        </w:tc>
      </w:tr>
    </w:tbl>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b) Ecological effects of </w:t>
      </w:r>
      <w:r w:rsidR="00765BCE">
        <w:rPr>
          <w:rFonts w:eastAsia="Arial Unicode MS" w:cs="Arial"/>
          <w:b/>
          <w:bCs/>
          <w:color w:val="000000"/>
          <w:kern w:val="1"/>
          <w:lang w:val="en-CA" w:eastAsia="ar-SA"/>
        </w:rPr>
        <w:t>w</w:t>
      </w:r>
      <w:r w:rsidRPr="004016AB">
        <w:rPr>
          <w:rFonts w:eastAsia="Arial Unicode MS" w:cs="Arial"/>
          <w:b/>
          <w:bCs/>
          <w:color w:val="000000"/>
          <w:kern w:val="1"/>
          <w:lang w:val="en-CA" w:eastAsia="ar-SA"/>
        </w:rPr>
        <w:t xml:space="preserve">ater </w:t>
      </w:r>
      <w:r w:rsidR="00765BCE">
        <w:rPr>
          <w:rFonts w:eastAsia="Arial Unicode MS" w:cs="Arial"/>
          <w:b/>
          <w:bCs/>
          <w:color w:val="000000"/>
          <w:kern w:val="1"/>
          <w:lang w:val="en-CA" w:eastAsia="ar-SA"/>
        </w:rPr>
        <w:t>q</w:t>
      </w:r>
      <w:r w:rsidRPr="004016AB">
        <w:rPr>
          <w:rFonts w:eastAsia="Arial Unicode MS" w:cs="Arial"/>
          <w:b/>
          <w:bCs/>
          <w:color w:val="000000"/>
          <w:kern w:val="1"/>
          <w:lang w:val="en-CA" w:eastAsia="ar-SA"/>
        </w:rPr>
        <w:t xml:space="preserve">uality and </w:t>
      </w:r>
      <w:r w:rsidR="00765BCE">
        <w:rPr>
          <w:rFonts w:eastAsia="Arial Unicode MS" w:cs="Arial"/>
          <w:b/>
          <w:bCs/>
          <w:color w:val="000000"/>
          <w:kern w:val="1"/>
          <w:lang w:val="en-CA" w:eastAsia="ar-SA"/>
        </w:rPr>
        <w:t>h</w:t>
      </w:r>
      <w:r w:rsidRPr="004016AB">
        <w:rPr>
          <w:rFonts w:eastAsia="Arial Unicode MS" w:cs="Arial"/>
          <w:b/>
          <w:bCs/>
          <w:color w:val="000000"/>
          <w:kern w:val="1"/>
          <w:lang w:val="en-CA" w:eastAsia="ar-SA"/>
        </w:rPr>
        <w:t xml:space="preserve">ydrological </w:t>
      </w:r>
      <w:r w:rsidR="00765BCE">
        <w:rPr>
          <w:rFonts w:eastAsia="Arial Unicode MS" w:cs="Arial"/>
          <w:b/>
          <w:bCs/>
          <w:color w:val="000000"/>
          <w:kern w:val="1"/>
          <w:lang w:val="en-CA" w:eastAsia="ar-SA"/>
        </w:rPr>
        <w:t>c</w:t>
      </w:r>
      <w:r w:rsidRPr="004016AB">
        <w:rPr>
          <w:rFonts w:eastAsia="Arial Unicode MS" w:cs="Arial"/>
          <w:b/>
          <w:bCs/>
          <w:color w:val="000000"/>
          <w:kern w:val="1"/>
          <w:lang w:val="en-CA" w:eastAsia="ar-SA"/>
        </w:rPr>
        <w:t xml:space="preserve">hanges in </w:t>
      </w:r>
      <w:r w:rsidR="00765BCE">
        <w:rPr>
          <w:rFonts w:eastAsia="Arial Unicode MS" w:cs="Arial"/>
          <w:b/>
          <w:bCs/>
          <w:color w:val="000000"/>
          <w:kern w:val="1"/>
          <w:lang w:val="en-CA" w:eastAsia="ar-SA"/>
        </w:rPr>
        <w:t>b</w:t>
      </w:r>
      <w:r w:rsidRPr="004016AB">
        <w:rPr>
          <w:rFonts w:eastAsia="Arial Unicode MS" w:cs="Arial"/>
          <w:b/>
          <w:bCs/>
          <w:color w:val="000000"/>
          <w:kern w:val="1"/>
          <w:lang w:val="en-CA" w:eastAsia="ar-SA"/>
        </w:rPr>
        <w:t>asin</w:t>
      </w:r>
    </w:p>
    <w:p w:rsidR="00AD10D1" w:rsidRPr="004016AB" w:rsidRDefault="00AD10D1" w:rsidP="00A1715C">
      <w:pPr>
        <w:rPr>
          <w:rFonts w:eastAsia="Arial Unicode MS" w:cs="Arial"/>
          <w:bCs/>
          <w:color w:val="000000"/>
          <w:kern w:val="1"/>
          <w:lang w:val="en-CA" w:eastAsia="ar-SA"/>
        </w:rPr>
      </w:pPr>
      <w:r w:rsidRPr="004016AB">
        <w:rPr>
          <w:rFonts w:eastAsia="Arial Unicode MS" w:cs="Arial"/>
          <w:bCs/>
          <w:color w:val="000000"/>
          <w:kern w:val="1"/>
          <w:lang w:val="en-CA" w:eastAsia="ar-SA"/>
        </w:rPr>
        <w:t>Since pre-European times the O’Connell basin has significantly lost its wetland area by 62%</w:t>
      </w:r>
      <w:r>
        <w:rPr>
          <w:rFonts w:eastAsia="Arial Unicode MS" w:cs="Arial"/>
          <w:bCs/>
          <w:color w:val="000000"/>
          <w:kern w:val="1"/>
          <w:lang w:val="en-CA" w:eastAsia="ar-SA"/>
        </w:rPr>
        <w:t>.</w:t>
      </w:r>
      <w:r w:rsidRPr="005557AF">
        <w:rPr>
          <w:rFonts w:eastAsia="Times New Roman" w:cs="Arial"/>
          <w:vertAlign w:val="superscript"/>
        </w:rPr>
        <w:t>4</w:t>
      </w:r>
      <w:r>
        <w:rPr>
          <w:rFonts w:eastAsia="Arial Unicode MS" w:cs="Arial"/>
          <w:bCs/>
          <w:color w:val="000000"/>
          <w:kern w:val="1"/>
          <w:lang w:val="en-CA" w:eastAsia="ar-SA"/>
        </w:rPr>
        <w:t xml:space="preserve"> </w:t>
      </w:r>
      <w:proofErr w:type="gramStart"/>
      <w:r w:rsidRPr="004016AB">
        <w:rPr>
          <w:rFonts w:eastAsia="Arial Unicode MS" w:cs="Arial"/>
          <w:bCs/>
          <w:color w:val="000000"/>
          <w:kern w:val="1"/>
          <w:lang w:val="en-CA" w:eastAsia="ar-SA"/>
        </w:rPr>
        <w:t>From</w:t>
      </w:r>
      <w:proofErr w:type="gramEnd"/>
      <w:r w:rsidRPr="004016AB">
        <w:rPr>
          <w:rFonts w:eastAsia="Arial Unicode MS" w:cs="Arial"/>
          <w:bCs/>
          <w:color w:val="000000"/>
          <w:kern w:val="1"/>
          <w:lang w:val="en-CA" w:eastAsia="ar-SA"/>
        </w:rPr>
        <w:t xml:space="preserve"> 2001 to 2005 the O’Connell catchment lost 0.28% of its vegetated freshwater swamps.</w:t>
      </w:r>
      <w:r w:rsidRPr="005557AF">
        <w:rPr>
          <w:rFonts w:eastAsia="Times New Roman" w:cs="Arial"/>
          <w:vertAlign w:val="superscript"/>
        </w:rPr>
        <w:t>4</w:t>
      </w:r>
      <w:r w:rsidRPr="004016AB">
        <w:rPr>
          <w:rFonts w:eastAsia="Arial Unicode MS" w:cs="Arial"/>
          <w:bCs/>
          <w:color w:val="000000"/>
          <w:kern w:val="1"/>
          <w:lang w:val="en-CA" w:eastAsia="ar-SA"/>
        </w:rPr>
        <w:t xml:space="preserve"> </w:t>
      </w:r>
    </w:p>
    <w:p w:rsidR="00AD10D1" w:rsidRPr="004016AB" w:rsidRDefault="00AD10D1" w:rsidP="000F5693">
      <w:pPr>
        <w:widowControl w:val="0"/>
        <w:suppressAutoHyphens/>
        <w:textAlignment w:val="baseline"/>
        <w:rPr>
          <w:rFonts w:eastAsia="Arial Unicode MS" w:cs="Arial"/>
          <w:b/>
          <w:bCs/>
          <w:color w:val="000000"/>
          <w:kern w:val="1"/>
          <w:sz w:val="24"/>
          <w:szCs w:val="24"/>
          <w:lang w:val="en-CA" w:eastAsia="ar-SA"/>
        </w:rPr>
      </w:pPr>
    </w:p>
    <w:p w:rsidR="00AD10D1" w:rsidRPr="004016AB" w:rsidRDefault="00AD10D1" w:rsidP="000F5693">
      <w:pPr>
        <w:widowControl w:val="0"/>
        <w:suppressAutoHyphens/>
        <w:textAlignment w:val="baseline"/>
        <w:rPr>
          <w:rFonts w:eastAsia="Arial Unicode MS" w:cs="Arial"/>
          <w:b/>
          <w:bCs/>
          <w:color w:val="000000"/>
          <w:kern w:val="1"/>
          <w:sz w:val="24"/>
          <w:szCs w:val="24"/>
          <w:lang w:val="en-CA" w:eastAsia="ar-SA"/>
        </w:rPr>
      </w:pPr>
      <w:r w:rsidRPr="004016AB">
        <w:rPr>
          <w:rFonts w:eastAsia="Arial Unicode MS" w:cs="Arial"/>
          <w:b/>
          <w:bCs/>
          <w:color w:val="000000"/>
          <w:kern w:val="1"/>
          <w:sz w:val="24"/>
          <w:szCs w:val="24"/>
          <w:lang w:val="en-CA" w:eastAsia="ar-SA"/>
        </w:rPr>
        <w:t xml:space="preserve">4. Coastal </w:t>
      </w:r>
      <w:r w:rsidR="00765BCE">
        <w:rPr>
          <w:rFonts w:eastAsia="Arial Unicode MS" w:cs="Arial"/>
          <w:b/>
          <w:bCs/>
          <w:color w:val="000000"/>
          <w:kern w:val="1"/>
          <w:sz w:val="24"/>
          <w:szCs w:val="24"/>
          <w:lang w:val="en-CA" w:eastAsia="ar-SA"/>
        </w:rPr>
        <w:t>w</w:t>
      </w:r>
      <w:r w:rsidRPr="004016AB">
        <w:rPr>
          <w:rFonts w:eastAsia="Arial Unicode MS" w:cs="Arial"/>
          <w:b/>
          <w:bCs/>
          <w:color w:val="000000"/>
          <w:kern w:val="1"/>
          <w:sz w:val="24"/>
          <w:szCs w:val="24"/>
          <w:lang w:val="en-CA" w:eastAsia="ar-SA"/>
        </w:rPr>
        <w:t xml:space="preserve">ater </w:t>
      </w:r>
      <w:r w:rsidR="00765BCE">
        <w:rPr>
          <w:rFonts w:eastAsia="Arial Unicode MS" w:cs="Arial"/>
          <w:b/>
          <w:bCs/>
          <w:color w:val="000000"/>
          <w:kern w:val="1"/>
          <w:sz w:val="24"/>
          <w:szCs w:val="24"/>
          <w:lang w:val="en-CA" w:eastAsia="ar-SA"/>
        </w:rPr>
        <w:t>q</w:t>
      </w:r>
      <w:r w:rsidRPr="004016AB">
        <w:rPr>
          <w:rFonts w:eastAsia="Arial Unicode MS" w:cs="Arial"/>
          <w:b/>
          <w:bCs/>
          <w:color w:val="000000"/>
          <w:kern w:val="1"/>
          <w:sz w:val="24"/>
          <w:szCs w:val="24"/>
          <w:lang w:val="en-CA" w:eastAsia="ar-SA"/>
        </w:rPr>
        <w:t>uality</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a) Water </w:t>
      </w:r>
      <w:r w:rsidR="00765BCE">
        <w:rPr>
          <w:rFonts w:eastAsia="Arial Unicode MS" w:cs="Arial"/>
          <w:b/>
          <w:bCs/>
          <w:color w:val="000000"/>
          <w:kern w:val="1"/>
          <w:lang w:val="en-CA" w:eastAsia="ar-SA"/>
        </w:rPr>
        <w:t>q</w:t>
      </w:r>
      <w:r w:rsidRPr="004016AB">
        <w:rPr>
          <w:rFonts w:eastAsia="Arial Unicode MS" w:cs="Arial"/>
          <w:b/>
          <w:bCs/>
          <w:color w:val="000000"/>
          <w:kern w:val="1"/>
          <w:lang w:val="en-CA" w:eastAsia="ar-SA"/>
        </w:rPr>
        <w:t>uality</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1) Status of </w:t>
      </w:r>
      <w:r w:rsidR="00765BCE">
        <w:rPr>
          <w:rFonts w:eastAsia="Arial Unicode MS" w:cs="Arial"/>
          <w:b/>
          <w:bCs/>
          <w:color w:val="000000"/>
          <w:kern w:val="1"/>
          <w:lang w:val="en-CA" w:eastAsia="ar-SA"/>
        </w:rPr>
        <w:t>m</w:t>
      </w:r>
      <w:r w:rsidRPr="004016AB">
        <w:rPr>
          <w:rFonts w:eastAsia="Arial Unicode MS" w:cs="Arial"/>
          <w:b/>
          <w:bCs/>
          <w:color w:val="000000"/>
          <w:kern w:val="1"/>
          <w:lang w:val="en-CA" w:eastAsia="ar-SA"/>
        </w:rPr>
        <w:t xml:space="preserve">onitoring in </w:t>
      </w:r>
      <w:r w:rsidR="00765BCE">
        <w:rPr>
          <w:rFonts w:eastAsia="Arial Unicode MS" w:cs="Arial"/>
          <w:b/>
          <w:bCs/>
          <w:color w:val="000000"/>
          <w:kern w:val="1"/>
          <w:lang w:val="en-CA" w:eastAsia="ar-SA"/>
        </w:rPr>
        <w:t>c</w:t>
      </w:r>
      <w:r w:rsidRPr="004016AB">
        <w:rPr>
          <w:rFonts w:eastAsia="Arial Unicode MS" w:cs="Arial"/>
          <w:b/>
          <w:bCs/>
          <w:color w:val="000000"/>
          <w:kern w:val="1"/>
          <w:lang w:val="en-CA" w:eastAsia="ar-SA"/>
        </w:rPr>
        <w:t xml:space="preserve">oastal </w:t>
      </w:r>
      <w:r w:rsidR="00765BCE">
        <w:rPr>
          <w:rFonts w:eastAsia="Arial Unicode MS" w:cs="Arial"/>
          <w:b/>
          <w:bCs/>
          <w:color w:val="000000"/>
          <w:kern w:val="1"/>
          <w:lang w:val="en-CA" w:eastAsia="ar-SA"/>
        </w:rPr>
        <w:t>a</w:t>
      </w:r>
      <w:r w:rsidRPr="004016AB">
        <w:rPr>
          <w:rFonts w:eastAsia="Arial Unicode MS" w:cs="Arial"/>
          <w:b/>
          <w:bCs/>
          <w:color w:val="000000"/>
          <w:kern w:val="1"/>
          <w:lang w:val="en-CA" w:eastAsia="ar-SA"/>
        </w:rPr>
        <w:t>reas</w:t>
      </w: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 xml:space="preserve">Many studies have been conducted along a transect gradient that starts close to the O’Connell and Proserpine River mouths and stretches north towards the Whitsunday Islands. Many of these studies have focused on ecological changes that can be linked with changes in water quality resulting from land </w:t>
      </w:r>
      <w:r w:rsidR="00A94AD9">
        <w:rPr>
          <w:rFonts w:eastAsia="Arial Unicode MS" w:cs="Arial"/>
          <w:kern w:val="1"/>
          <w:lang w:val="en-CA" w:eastAsia="ar-SA"/>
        </w:rPr>
        <w:t>run-off</w:t>
      </w:r>
      <w:r w:rsidRPr="004016AB">
        <w:rPr>
          <w:rFonts w:eastAsia="Arial Unicode MS" w:cs="Arial"/>
          <w:kern w:val="1"/>
          <w:lang w:val="en-CA" w:eastAsia="ar-SA"/>
        </w:rPr>
        <w:t xml:space="preserve"> inputs from the O’Connell and Proserpine rivers. Studies have looked at the disturbance of elevated land </w:t>
      </w:r>
      <w:r w:rsidR="00A94AD9">
        <w:rPr>
          <w:rFonts w:eastAsia="Arial Unicode MS" w:cs="Arial"/>
          <w:kern w:val="1"/>
          <w:lang w:val="en-CA" w:eastAsia="ar-SA"/>
        </w:rPr>
        <w:t>run-off</w:t>
      </w:r>
      <w:r w:rsidRPr="004016AB">
        <w:rPr>
          <w:rFonts w:eastAsia="Arial Unicode MS" w:cs="Arial"/>
          <w:kern w:val="1"/>
          <w:lang w:val="en-CA" w:eastAsia="ar-SA"/>
        </w:rPr>
        <w:t xml:space="preserve"> to </w:t>
      </w:r>
      <w:proofErr w:type="gramStart"/>
      <w:r w:rsidRPr="004016AB">
        <w:rPr>
          <w:rFonts w:eastAsia="Arial Unicode MS" w:cs="Arial"/>
          <w:kern w:val="1"/>
          <w:lang w:val="en-CA" w:eastAsia="ar-SA"/>
        </w:rPr>
        <w:t>foraminifera</w:t>
      </w:r>
      <w:proofErr w:type="gramEnd"/>
      <w:r w:rsidRPr="004016AB">
        <w:rPr>
          <w:rFonts w:eastAsia="Arial Unicode MS" w:cs="Arial"/>
          <w:kern w:val="1"/>
          <w:lang w:val="en-CA" w:eastAsia="ar-SA"/>
        </w:rPr>
        <w:t xml:space="preserve"> assemblages</w:t>
      </w:r>
      <w:r w:rsidRPr="005557AF">
        <w:rPr>
          <w:rFonts w:eastAsia="Times New Roman" w:cs="Arial"/>
          <w:vertAlign w:val="superscript"/>
        </w:rPr>
        <w:t>5</w:t>
      </w:r>
      <w:r w:rsidRPr="004016AB">
        <w:rPr>
          <w:rFonts w:eastAsia="Arial Unicode MS" w:cs="Arial"/>
          <w:kern w:val="1"/>
          <w:lang w:val="en-CA" w:eastAsia="ar-SA"/>
        </w:rPr>
        <w:t>, herbicide loads that are reaching the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 xml:space="preserve"> lagoon</w:t>
      </w:r>
      <w:r w:rsidRPr="005557AF">
        <w:rPr>
          <w:rFonts w:eastAsia="Times New Roman" w:cs="Arial"/>
          <w:vertAlign w:val="superscript"/>
        </w:rPr>
        <w:t>6</w:t>
      </w:r>
      <w:r w:rsidRPr="004016AB">
        <w:rPr>
          <w:rFonts w:eastAsia="Arial Unicode MS" w:cs="Arial"/>
          <w:kern w:val="1"/>
          <w:lang w:val="en-CA" w:eastAsia="ar-SA"/>
        </w:rPr>
        <w:t xml:space="preserve">, water column nutrients and their influence on </w:t>
      </w:r>
      <w:proofErr w:type="spellStart"/>
      <w:r w:rsidRPr="004016AB">
        <w:rPr>
          <w:rFonts w:eastAsia="Arial Unicode MS" w:cs="Arial"/>
          <w:kern w:val="1"/>
          <w:lang w:val="en-CA" w:eastAsia="ar-SA"/>
        </w:rPr>
        <w:t>symbiont</w:t>
      </w:r>
      <w:proofErr w:type="spellEnd"/>
      <w:r w:rsidRPr="004016AB">
        <w:rPr>
          <w:rFonts w:eastAsia="Arial Unicode MS" w:cs="Arial"/>
          <w:kern w:val="1"/>
          <w:lang w:val="en-CA" w:eastAsia="ar-SA"/>
        </w:rPr>
        <w:t>-bearing benthic foraminifera</w:t>
      </w:r>
      <w:r w:rsidRPr="005557AF">
        <w:rPr>
          <w:rFonts w:eastAsia="Times New Roman" w:cs="Arial"/>
          <w:vertAlign w:val="superscript"/>
        </w:rPr>
        <w:t>7</w:t>
      </w:r>
      <w:r w:rsidRPr="004016AB">
        <w:rPr>
          <w:rFonts w:eastAsia="Arial Unicode MS" w:cs="Arial"/>
          <w:kern w:val="1"/>
          <w:lang w:val="en-CA" w:eastAsia="ar-SA"/>
        </w:rPr>
        <w:t xml:space="preserve">, growth </w:t>
      </w:r>
      <w:r w:rsidRPr="004016AB">
        <w:rPr>
          <w:rFonts w:eastAsia="Arial Unicode MS" w:cs="Arial"/>
          <w:kern w:val="1"/>
          <w:lang w:val="en-CA" w:eastAsia="ar-SA"/>
        </w:rPr>
        <w:lastRenderedPageBreak/>
        <w:t>inhibition in benthic foraminifera</w:t>
      </w:r>
      <w:r w:rsidRPr="005557AF">
        <w:rPr>
          <w:rFonts w:eastAsia="Times New Roman" w:cs="Arial"/>
          <w:vertAlign w:val="superscript"/>
        </w:rPr>
        <w:t>8</w:t>
      </w:r>
      <w:r w:rsidRPr="004016AB">
        <w:rPr>
          <w:rFonts w:eastAsia="Arial Unicode MS" w:cs="Arial"/>
          <w:kern w:val="1"/>
          <w:lang w:val="en-CA" w:eastAsia="ar-SA"/>
        </w:rPr>
        <w:t xml:space="preserve"> and microbial diversity in marine biofilms along the water quality gradient</w:t>
      </w:r>
      <w:r>
        <w:rPr>
          <w:rFonts w:eastAsia="Arial Unicode MS" w:cs="Arial"/>
          <w:kern w:val="1"/>
          <w:lang w:val="en-CA" w:eastAsia="ar-SA"/>
        </w:rPr>
        <w:t>.</w:t>
      </w:r>
      <w:r w:rsidRPr="005557AF">
        <w:rPr>
          <w:rFonts w:eastAsia="Times New Roman" w:cs="Arial"/>
          <w:vertAlign w:val="superscript"/>
        </w:rPr>
        <w:t>9</w:t>
      </w:r>
      <w:r w:rsidRPr="004016AB">
        <w:rPr>
          <w:rFonts w:eastAsia="Arial Unicode MS" w:cs="Arial"/>
          <w:kern w:val="1"/>
          <w:lang w:val="en-CA" w:eastAsia="ar-SA"/>
        </w:rPr>
        <w:t xml:space="preserve">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2) Water </w:t>
      </w:r>
      <w:r w:rsidR="00765BCE">
        <w:rPr>
          <w:rFonts w:eastAsia="Arial Unicode MS" w:cs="Arial"/>
          <w:b/>
          <w:bCs/>
          <w:color w:val="000000"/>
          <w:kern w:val="1"/>
          <w:lang w:val="en-CA" w:eastAsia="ar-SA"/>
        </w:rPr>
        <w:t>q</w:t>
      </w:r>
      <w:r w:rsidRPr="004016AB">
        <w:rPr>
          <w:rFonts w:eastAsia="Arial Unicode MS" w:cs="Arial"/>
          <w:b/>
          <w:bCs/>
          <w:color w:val="000000"/>
          <w:kern w:val="1"/>
          <w:lang w:val="en-CA" w:eastAsia="ar-SA"/>
        </w:rPr>
        <w:t xml:space="preserve">uality </w:t>
      </w:r>
      <w:r w:rsidR="00765BCE">
        <w:rPr>
          <w:rFonts w:eastAsia="Arial Unicode MS" w:cs="Arial"/>
          <w:b/>
          <w:bCs/>
          <w:color w:val="000000"/>
          <w:kern w:val="1"/>
          <w:lang w:val="en-CA" w:eastAsia="ar-SA"/>
        </w:rPr>
        <w:t>d</w:t>
      </w:r>
      <w:r w:rsidRPr="004016AB">
        <w:rPr>
          <w:rFonts w:eastAsia="Arial Unicode MS" w:cs="Arial"/>
          <w:b/>
          <w:bCs/>
          <w:color w:val="000000"/>
          <w:kern w:val="1"/>
          <w:lang w:val="en-CA" w:eastAsia="ar-SA"/>
        </w:rPr>
        <w:t>ata</w:t>
      </w: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The dominant source of sediments (85%) supplied to streams within the Mackay Whitsunday region comes from hill slope erosion.</w:t>
      </w:r>
      <w:r w:rsidRPr="005557AF">
        <w:rPr>
          <w:rFonts w:eastAsia="Times New Roman" w:cs="Arial"/>
          <w:vertAlign w:val="superscript"/>
        </w:rPr>
        <w:t>10</w:t>
      </w:r>
      <w:r w:rsidRPr="004016AB">
        <w:rPr>
          <w:rFonts w:eastAsia="Arial Unicode MS" w:cs="Arial"/>
          <w:kern w:val="1"/>
          <w:lang w:val="en-CA" w:eastAsia="ar-SA"/>
        </w:rPr>
        <w:t xml:space="preserve"> </w:t>
      </w:r>
      <w:proofErr w:type="gramStart"/>
      <w:r w:rsidRPr="004016AB">
        <w:rPr>
          <w:rFonts w:eastAsia="Arial Unicode MS" w:cs="Arial"/>
          <w:kern w:val="1"/>
          <w:lang w:val="en-CA" w:eastAsia="ar-SA"/>
        </w:rPr>
        <w:t>The</w:t>
      </w:r>
      <w:proofErr w:type="gramEnd"/>
      <w:r w:rsidRPr="004016AB">
        <w:rPr>
          <w:rFonts w:eastAsia="Arial Unicode MS" w:cs="Arial"/>
          <w:kern w:val="1"/>
          <w:lang w:val="en-CA" w:eastAsia="ar-SA"/>
        </w:rPr>
        <w:t xml:space="preserve"> majority (80%) of this sediment is then exported to the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 xml:space="preserve"> lagoon, while the remainder is deposited in major water storages (16%) and floodplains (3%). The relative proportion of bank erosion is high (14%) in the O’Connell basin due to large contributing areas and increased stream bank height.</w:t>
      </w:r>
      <w:r w:rsidRPr="005557AF">
        <w:rPr>
          <w:rFonts w:eastAsia="Times New Roman" w:cs="Arial"/>
          <w:vertAlign w:val="superscript"/>
        </w:rPr>
        <w:t>10</w:t>
      </w:r>
      <w:r w:rsidRPr="004016AB">
        <w:rPr>
          <w:rFonts w:eastAsia="Arial Unicode MS" w:cs="Arial"/>
          <w:kern w:val="1"/>
          <w:lang w:val="en-CA" w:eastAsia="ar-SA"/>
        </w:rPr>
        <w:t xml:space="preserve"> Due to the absence of water storages in the O’Connell basin very little (3%) of the supplied sediment is stored in the stream channel in comparison to the floodplain (76%). Rhode et al. (2006) estimated the contribution of certain land uses to the amount of suspended sediment transported to the coast.</w:t>
      </w:r>
      <w:r w:rsidRPr="005557AF">
        <w:rPr>
          <w:rFonts w:eastAsia="Times New Roman" w:cs="Arial"/>
          <w:vertAlign w:val="superscript"/>
        </w:rPr>
        <w:t>10</w:t>
      </w:r>
      <w:r>
        <w:rPr>
          <w:rFonts w:eastAsia="Arial Unicode MS" w:cs="Arial"/>
          <w:kern w:val="1"/>
          <w:lang w:val="en-CA" w:eastAsia="ar-SA"/>
        </w:rPr>
        <w:t xml:space="preserve"> </w:t>
      </w:r>
      <w:r w:rsidRPr="004016AB">
        <w:rPr>
          <w:rFonts w:eastAsia="Arial Unicode MS" w:cs="Arial"/>
          <w:kern w:val="1"/>
          <w:lang w:val="en-CA" w:eastAsia="ar-SA"/>
        </w:rPr>
        <w:t>Grazing and cropping contributed the highest amounts and they were also the dominant land uses of the model</w:t>
      </w:r>
      <w:r w:rsidR="00765BCE">
        <w:rPr>
          <w:rFonts w:eastAsia="Arial Unicode MS" w:cs="Arial"/>
          <w:kern w:val="1"/>
          <w:lang w:val="en-CA" w:eastAsia="ar-SA"/>
        </w:rPr>
        <w:t>l</w:t>
      </w:r>
      <w:r w:rsidRPr="004016AB">
        <w:rPr>
          <w:rFonts w:eastAsia="Arial Unicode MS" w:cs="Arial"/>
          <w:kern w:val="1"/>
          <w:lang w:val="en-CA" w:eastAsia="ar-SA"/>
        </w:rPr>
        <w:t xml:space="preserve">ed area, covering 47% and 20%, respectively.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 xml:space="preserve">From 2005-2006 a large scale sampling took place in order to analyse pesticides in water samples from 76 sites in three geographical regions (Tully-Murray, </w:t>
      </w:r>
      <w:proofErr w:type="spellStart"/>
      <w:r w:rsidRPr="004016AB">
        <w:rPr>
          <w:rFonts w:eastAsia="Arial Unicode MS" w:cs="Arial"/>
          <w:kern w:val="1"/>
          <w:lang w:val="en-CA" w:eastAsia="ar-SA"/>
        </w:rPr>
        <w:t>Burdekin</w:t>
      </w:r>
      <w:proofErr w:type="spellEnd"/>
      <w:r w:rsidRPr="004016AB">
        <w:rPr>
          <w:rFonts w:eastAsia="Arial Unicode MS" w:cs="Arial"/>
          <w:kern w:val="1"/>
          <w:lang w:val="en-CA" w:eastAsia="ar-SA"/>
        </w:rPr>
        <w:t>, Mackay Whitsunday) of the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w:t>
      </w:r>
      <w:r w:rsidRPr="005557AF">
        <w:rPr>
          <w:rFonts w:eastAsia="Times New Roman" w:cs="Arial"/>
          <w:vertAlign w:val="superscript"/>
        </w:rPr>
        <w:t>6</w:t>
      </w:r>
      <w:r w:rsidRPr="004016AB">
        <w:rPr>
          <w:rFonts w:eastAsia="Arial Unicode MS" w:cs="Arial"/>
          <w:kern w:val="1"/>
          <w:lang w:val="en-CA" w:eastAsia="ar-SA"/>
        </w:rPr>
        <w:t xml:space="preserve"> Water samples were collected from rivers and creeks in the Mackay Whitsunday region during flood events as well as along coastal transects (heading from inshore to offshore) after high rainfall events that triggered stream flow. The O’Connell River was monitored as well as offshore sites in 2005 and 2007. Within the O’Connell basin, the upstream portion of Andromache River contained atrazine and </w:t>
      </w:r>
      <w:proofErr w:type="spellStart"/>
      <w:r w:rsidRPr="004016AB">
        <w:rPr>
          <w:rFonts w:eastAsia="Arial Unicode MS" w:cs="Arial"/>
          <w:kern w:val="1"/>
          <w:lang w:val="en-CA" w:eastAsia="ar-SA"/>
        </w:rPr>
        <w:t>hexazinone</w:t>
      </w:r>
      <w:proofErr w:type="spellEnd"/>
      <w:r w:rsidRPr="004016AB">
        <w:rPr>
          <w:rFonts w:eastAsia="Arial Unicode MS" w:cs="Arial"/>
          <w:kern w:val="1"/>
          <w:lang w:val="en-CA" w:eastAsia="ar-SA"/>
        </w:rPr>
        <w:t xml:space="preserve">, while the lower portion contained </w:t>
      </w:r>
      <w:proofErr w:type="spellStart"/>
      <w:r w:rsidRPr="004016AB">
        <w:rPr>
          <w:rFonts w:eastAsia="Arial Unicode MS" w:cs="Arial"/>
          <w:kern w:val="1"/>
          <w:lang w:val="en-CA" w:eastAsia="ar-SA"/>
        </w:rPr>
        <w:t>diuron</w:t>
      </w:r>
      <w:proofErr w:type="spellEnd"/>
      <w:r w:rsidRPr="004016AB">
        <w:rPr>
          <w:rFonts w:eastAsia="Arial Unicode MS" w:cs="Arial"/>
          <w:kern w:val="1"/>
          <w:lang w:val="en-CA" w:eastAsia="ar-SA"/>
        </w:rPr>
        <w:t xml:space="preserve">. The pesticides detected in the three sections monitored in the O’Connell River showed traces of atrazine, </w:t>
      </w:r>
      <w:proofErr w:type="spellStart"/>
      <w:r w:rsidRPr="004016AB">
        <w:rPr>
          <w:rFonts w:eastAsia="Arial Unicode MS" w:cs="Arial"/>
          <w:kern w:val="1"/>
          <w:lang w:val="en-CA" w:eastAsia="ar-SA"/>
        </w:rPr>
        <w:t>diuron</w:t>
      </w:r>
      <w:proofErr w:type="spellEnd"/>
      <w:r w:rsidRPr="004016AB">
        <w:rPr>
          <w:rFonts w:eastAsia="Arial Unicode MS" w:cs="Arial"/>
          <w:kern w:val="1"/>
          <w:lang w:val="en-CA" w:eastAsia="ar-SA"/>
        </w:rPr>
        <w:t xml:space="preserve">, </w:t>
      </w:r>
      <w:proofErr w:type="spellStart"/>
      <w:r w:rsidRPr="004016AB">
        <w:rPr>
          <w:rFonts w:eastAsia="Arial Unicode MS" w:cs="Arial"/>
          <w:kern w:val="1"/>
          <w:lang w:val="en-CA" w:eastAsia="ar-SA"/>
        </w:rPr>
        <w:t>hexazinone</w:t>
      </w:r>
      <w:proofErr w:type="spellEnd"/>
      <w:r w:rsidRPr="004016AB">
        <w:rPr>
          <w:rFonts w:eastAsia="Arial Unicode MS" w:cs="Arial"/>
          <w:kern w:val="1"/>
          <w:lang w:val="en-CA" w:eastAsia="ar-SA"/>
        </w:rPr>
        <w:t xml:space="preserve">, </w:t>
      </w:r>
      <w:proofErr w:type="spellStart"/>
      <w:r w:rsidRPr="004016AB">
        <w:rPr>
          <w:rFonts w:eastAsia="Arial Unicode MS" w:cs="Arial"/>
          <w:kern w:val="1"/>
          <w:lang w:val="en-CA" w:eastAsia="ar-SA"/>
        </w:rPr>
        <w:t>desethyl</w:t>
      </w:r>
      <w:proofErr w:type="spellEnd"/>
      <w:r w:rsidRPr="004016AB">
        <w:rPr>
          <w:rFonts w:eastAsia="Arial Unicode MS" w:cs="Arial"/>
          <w:kern w:val="1"/>
          <w:lang w:val="en-CA" w:eastAsia="ar-SA"/>
        </w:rPr>
        <w:t xml:space="preserve">-atrazine, </w:t>
      </w:r>
      <w:proofErr w:type="spellStart"/>
      <w:r w:rsidRPr="004016AB">
        <w:rPr>
          <w:rFonts w:eastAsia="Arial Unicode MS" w:cs="Arial"/>
          <w:kern w:val="1"/>
          <w:lang w:val="en-CA" w:eastAsia="ar-SA"/>
        </w:rPr>
        <w:t>desisopropyl</w:t>
      </w:r>
      <w:proofErr w:type="spellEnd"/>
      <w:r w:rsidRPr="004016AB">
        <w:rPr>
          <w:rFonts w:eastAsia="Arial Unicode MS" w:cs="Arial"/>
          <w:kern w:val="1"/>
          <w:lang w:val="en-CA" w:eastAsia="ar-SA"/>
        </w:rPr>
        <w:t xml:space="preserve"> atrazine and simazine. Some of the </w:t>
      </w:r>
      <w:proofErr w:type="spellStart"/>
      <w:r w:rsidRPr="004016AB">
        <w:rPr>
          <w:rFonts w:eastAsia="Arial Unicode MS" w:cs="Arial"/>
          <w:kern w:val="1"/>
          <w:lang w:val="en-CA" w:eastAsia="ar-SA"/>
        </w:rPr>
        <w:t>tebuthiuron</w:t>
      </w:r>
      <w:proofErr w:type="spellEnd"/>
      <w:r w:rsidRPr="004016AB">
        <w:rPr>
          <w:rFonts w:eastAsia="Arial Unicode MS" w:cs="Arial"/>
          <w:kern w:val="1"/>
          <w:lang w:val="en-CA" w:eastAsia="ar-SA"/>
        </w:rPr>
        <w:t xml:space="preserve"> residues detected offshore (&gt; 20 km offshore) from the O’Connell River exceeded the locally derived ecological protection trigger value for the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w:t>
      </w:r>
      <w:r w:rsidRPr="005557AF">
        <w:rPr>
          <w:rFonts w:eastAsia="Times New Roman" w:cs="Arial"/>
          <w:vertAlign w:val="superscript"/>
        </w:rPr>
        <w:t>11</w:t>
      </w:r>
      <w:r w:rsidRPr="004016AB">
        <w:rPr>
          <w:rFonts w:eastAsia="Arial Unicode MS" w:cs="Arial"/>
          <w:kern w:val="1"/>
          <w:lang w:val="en-CA" w:eastAsia="ar-SA"/>
        </w:rPr>
        <w:t xml:space="preserve"> </w:t>
      </w:r>
      <w:proofErr w:type="spellStart"/>
      <w:r w:rsidRPr="004016AB">
        <w:rPr>
          <w:rFonts w:eastAsia="Arial Unicode MS" w:cs="Arial"/>
          <w:kern w:val="1"/>
          <w:lang w:val="en-CA" w:eastAsia="ar-SA"/>
        </w:rPr>
        <w:t>Diuron</w:t>
      </w:r>
      <w:proofErr w:type="spellEnd"/>
      <w:r w:rsidRPr="004016AB">
        <w:rPr>
          <w:rFonts w:eastAsia="Arial Unicode MS" w:cs="Arial"/>
          <w:kern w:val="1"/>
          <w:lang w:val="en-CA" w:eastAsia="ar-SA"/>
        </w:rPr>
        <w:t xml:space="preserve">, atrazine and </w:t>
      </w:r>
      <w:proofErr w:type="spellStart"/>
      <w:r w:rsidRPr="004016AB">
        <w:rPr>
          <w:rFonts w:eastAsia="Arial Unicode MS" w:cs="Arial"/>
          <w:kern w:val="1"/>
          <w:lang w:val="en-CA" w:eastAsia="ar-SA"/>
        </w:rPr>
        <w:t>tebuthiuron</w:t>
      </w:r>
      <w:proofErr w:type="spellEnd"/>
      <w:r w:rsidRPr="004016AB">
        <w:rPr>
          <w:rFonts w:eastAsia="Arial Unicode MS" w:cs="Arial"/>
          <w:kern w:val="1"/>
          <w:lang w:val="en-CA" w:eastAsia="ar-SA"/>
        </w:rPr>
        <w:t xml:space="preserve"> exceeded known effect concentrations</w:t>
      </w:r>
      <w:r w:rsidRPr="005557AF">
        <w:rPr>
          <w:rFonts w:eastAsia="Times New Roman" w:cs="Arial"/>
          <w:vertAlign w:val="superscript"/>
        </w:rPr>
        <w:t>12,13</w:t>
      </w:r>
      <w:r w:rsidRPr="004016AB">
        <w:rPr>
          <w:rFonts w:eastAsia="Arial Unicode MS" w:cs="Arial"/>
          <w:kern w:val="1"/>
          <w:lang w:val="en-CA" w:eastAsia="ar-SA"/>
        </w:rPr>
        <w:t xml:space="preserve"> and/or locally derived ecological protection trigger values for the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w:t>
      </w:r>
      <w:r w:rsidRPr="005557AF">
        <w:rPr>
          <w:rFonts w:eastAsia="Times New Roman" w:cs="Arial"/>
          <w:vertAlign w:val="superscript"/>
        </w:rPr>
        <w:t>11</w:t>
      </w:r>
      <w:r w:rsidRPr="004016AB">
        <w:rPr>
          <w:rFonts w:eastAsia="Arial Unicode MS" w:cs="Arial"/>
          <w:kern w:val="1"/>
          <w:lang w:val="en-CA" w:eastAsia="ar-SA"/>
        </w:rPr>
        <w:t xml:space="preserve"> The measured herbicide concentrations pose not only a risk for the inshore areas of the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 xml:space="preserve"> lagoon, but may extend to more offshore areas due to the combination of these photosystem II-inhibiting residues in the river water plumes.</w:t>
      </w:r>
      <w:r w:rsidRPr="005557AF">
        <w:rPr>
          <w:rFonts w:eastAsia="Times New Roman" w:cs="Arial"/>
          <w:vertAlign w:val="superscript"/>
        </w:rPr>
        <w:t>6</w:t>
      </w:r>
    </w:p>
    <w:p w:rsidR="00AD10D1" w:rsidRPr="004016AB" w:rsidRDefault="00AD10D1" w:rsidP="00AD10D1">
      <w:pPr>
        <w:widowControl w:val="0"/>
        <w:suppressAutoHyphens/>
        <w:spacing w:line="240" w:lineRule="auto"/>
        <w:textAlignment w:val="baseline"/>
        <w:rPr>
          <w:rFonts w:eastAsia="Arial Unicode MS" w:cs="Arial"/>
          <w:kern w:val="1"/>
          <w:lang w:val="en-CA" w:eastAsia="ar-SA"/>
        </w:rPr>
      </w:pPr>
    </w:p>
    <w:p w:rsidR="00AD10D1" w:rsidRPr="004016AB" w:rsidRDefault="00AD10D1" w:rsidP="000F5693">
      <w:pPr>
        <w:spacing w:line="240" w:lineRule="auto"/>
        <w:rPr>
          <w:rFonts w:eastAsia="Arial Unicode MS" w:cs="Arial"/>
          <w:bCs/>
          <w:color w:val="000000"/>
          <w:kern w:val="1"/>
          <w:lang w:val="en-CA" w:eastAsia="ar-SA"/>
        </w:rPr>
      </w:pPr>
      <w:r w:rsidRPr="000F5693">
        <w:rPr>
          <w:rFonts w:eastAsia="Arial Unicode MS" w:cs="Arial"/>
          <w:b/>
          <w:bCs/>
          <w:color w:val="000000"/>
          <w:kern w:val="1"/>
          <w:lang w:val="en-CA" w:eastAsia="ar-SA"/>
        </w:rPr>
        <w:t>Table 7</w:t>
      </w:r>
      <w:r w:rsidR="00765BCE" w:rsidRPr="000F5693">
        <w:rPr>
          <w:rFonts w:eastAsia="Arial Unicode MS" w:cs="Arial"/>
          <w:b/>
          <w:bCs/>
          <w:color w:val="000000"/>
          <w:kern w:val="1"/>
          <w:lang w:val="en-CA" w:eastAsia="ar-SA"/>
        </w:rPr>
        <w:t>:</w:t>
      </w:r>
      <w:r w:rsidRPr="004016AB">
        <w:rPr>
          <w:rFonts w:eastAsia="Arial Unicode MS" w:cs="Arial"/>
          <w:bCs/>
          <w:color w:val="000000"/>
          <w:kern w:val="1"/>
          <w:lang w:val="en-CA" w:eastAsia="ar-SA"/>
        </w:rPr>
        <w:t xml:space="preserve"> Herbicide loads (kg) and event mean concentrations (EMC: µg L</w:t>
      </w:r>
      <w:r w:rsidRPr="004016AB">
        <w:rPr>
          <w:rFonts w:eastAsia="Arial Unicode MS" w:cs="Arial"/>
          <w:bCs/>
          <w:color w:val="000000"/>
          <w:kern w:val="1"/>
          <w:vertAlign w:val="superscript"/>
          <w:lang w:val="en-CA" w:eastAsia="ar-SA"/>
        </w:rPr>
        <w:t>-1</w:t>
      </w:r>
      <w:r w:rsidRPr="004016AB">
        <w:rPr>
          <w:rFonts w:eastAsia="Arial Unicode MS" w:cs="Arial"/>
          <w:bCs/>
          <w:color w:val="000000"/>
          <w:kern w:val="1"/>
          <w:lang w:val="en-CA" w:eastAsia="ar-SA"/>
        </w:rPr>
        <w:t>) exp</w:t>
      </w:r>
      <w:r>
        <w:rPr>
          <w:rFonts w:eastAsia="Arial Unicode MS" w:cs="Arial"/>
          <w:bCs/>
          <w:color w:val="000000"/>
          <w:kern w:val="1"/>
          <w:lang w:val="en-CA" w:eastAsia="ar-SA"/>
        </w:rPr>
        <w:t xml:space="preserve">orted from the O’Connell River. </w:t>
      </w:r>
      <w:r w:rsidRPr="004016AB">
        <w:rPr>
          <w:rFonts w:eastAsia="Arial Unicode MS" w:cs="Arial"/>
          <w:bCs/>
          <w:color w:val="000000"/>
          <w:kern w:val="1"/>
          <w:lang w:val="en-CA" w:eastAsia="ar-SA"/>
        </w:rPr>
        <w:t xml:space="preserve">Source: </w:t>
      </w:r>
      <w:r w:rsidRPr="005557AF">
        <w:rPr>
          <w:rFonts w:eastAsia="Times New Roman" w:cs="Arial"/>
          <w:vertAlign w:val="superscript"/>
        </w:rPr>
        <w:t>6</w:t>
      </w:r>
    </w:p>
    <w:tbl>
      <w:tblPr>
        <w:tblStyle w:val="TableGrid"/>
        <w:tblW w:w="9272" w:type="dxa"/>
        <w:tblLook w:val="04A0" w:firstRow="1" w:lastRow="0" w:firstColumn="1" w:lastColumn="0" w:noHBand="0" w:noVBand="1"/>
      </w:tblPr>
      <w:tblGrid>
        <w:gridCol w:w="1073"/>
        <w:gridCol w:w="1013"/>
        <w:gridCol w:w="1002"/>
        <w:gridCol w:w="1002"/>
        <w:gridCol w:w="1079"/>
        <w:gridCol w:w="1079"/>
        <w:gridCol w:w="1378"/>
        <w:gridCol w:w="1646"/>
      </w:tblGrid>
      <w:tr w:rsidR="00AD10D1" w:rsidRPr="004016AB" w:rsidTr="0038515F">
        <w:tc>
          <w:tcPr>
            <w:tcW w:w="1073" w:type="dxa"/>
          </w:tcPr>
          <w:p w:rsidR="00AD10D1" w:rsidRPr="004016AB" w:rsidRDefault="00AD10D1" w:rsidP="000D6ABC">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Year</w:t>
            </w:r>
          </w:p>
        </w:tc>
        <w:tc>
          <w:tcPr>
            <w:tcW w:w="1013"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Flow (ML)</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proofErr w:type="spellStart"/>
            <w:r w:rsidRPr="004016AB">
              <w:rPr>
                <w:rFonts w:eastAsia="Arial Unicode MS" w:cs="Arial"/>
                <w:color w:val="000000"/>
                <w:kern w:val="1"/>
                <w:lang w:val="en-CA" w:eastAsia="ar-SA"/>
              </w:rPr>
              <w:t>Diuron</w:t>
            </w:r>
            <w:proofErr w:type="spellEnd"/>
            <w:r w:rsidRPr="004016AB">
              <w:rPr>
                <w:rFonts w:eastAsia="Arial Unicode MS" w:cs="Arial"/>
                <w:color w:val="000000"/>
                <w:kern w:val="1"/>
                <w:lang w:val="en-CA" w:eastAsia="ar-SA"/>
              </w:rPr>
              <w:t xml:space="preserve"> (kg)</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proofErr w:type="spellStart"/>
            <w:r w:rsidRPr="004016AB">
              <w:rPr>
                <w:rFonts w:eastAsia="Arial Unicode MS" w:cs="Arial"/>
                <w:color w:val="000000"/>
                <w:kern w:val="1"/>
                <w:lang w:val="en-CA" w:eastAsia="ar-SA"/>
              </w:rPr>
              <w:t>Diuron</w:t>
            </w:r>
            <w:proofErr w:type="spellEnd"/>
            <w:r w:rsidRPr="004016AB">
              <w:rPr>
                <w:rFonts w:eastAsia="Arial Unicode MS" w:cs="Arial"/>
                <w:color w:val="000000"/>
                <w:kern w:val="1"/>
                <w:lang w:val="en-CA" w:eastAsia="ar-SA"/>
              </w:rPr>
              <w:t xml:space="preserve"> EMC (µg L</w:t>
            </w:r>
            <w:r w:rsidRPr="004016AB">
              <w:rPr>
                <w:rFonts w:eastAsia="Arial Unicode MS" w:cs="Arial"/>
                <w:color w:val="000000"/>
                <w:kern w:val="1"/>
                <w:vertAlign w:val="superscript"/>
                <w:lang w:val="en-CA" w:eastAsia="ar-SA"/>
              </w:rPr>
              <w:t>-1</w:t>
            </w:r>
            <w:r w:rsidRPr="004016AB">
              <w:rPr>
                <w:rFonts w:eastAsia="Arial Unicode MS" w:cs="Arial"/>
                <w:color w:val="000000"/>
                <w:kern w:val="1"/>
                <w:lang w:val="en-CA" w:eastAsia="ar-SA"/>
              </w:rPr>
              <w:t>)</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Atrazine (kg)</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Atrazine EMC (µg L</w:t>
            </w:r>
            <w:r w:rsidRPr="004016AB">
              <w:rPr>
                <w:rFonts w:eastAsia="Arial Unicode MS" w:cs="Arial"/>
                <w:color w:val="000000"/>
                <w:kern w:val="1"/>
                <w:vertAlign w:val="superscript"/>
                <w:lang w:val="en-CA" w:eastAsia="ar-SA"/>
              </w:rPr>
              <w:t>-1</w:t>
            </w:r>
            <w:r w:rsidRPr="004016AB">
              <w:rPr>
                <w:rFonts w:eastAsia="Arial Unicode MS" w:cs="Arial"/>
                <w:color w:val="000000"/>
                <w:kern w:val="1"/>
                <w:lang w:val="en-CA" w:eastAsia="ar-SA"/>
              </w:rPr>
              <w:t>)</w:t>
            </w:r>
          </w:p>
        </w:tc>
        <w:tc>
          <w:tcPr>
            <w:tcW w:w="1378"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proofErr w:type="spellStart"/>
            <w:r w:rsidRPr="004016AB">
              <w:rPr>
                <w:rFonts w:eastAsia="Arial Unicode MS" w:cs="Arial"/>
                <w:color w:val="000000"/>
                <w:kern w:val="1"/>
                <w:lang w:val="en-CA" w:eastAsia="ar-SA"/>
              </w:rPr>
              <w:t>Hexazinone</w:t>
            </w:r>
            <w:proofErr w:type="spellEnd"/>
            <w:r w:rsidRPr="004016AB">
              <w:rPr>
                <w:rFonts w:eastAsia="Arial Unicode MS" w:cs="Arial"/>
                <w:color w:val="000000"/>
                <w:kern w:val="1"/>
                <w:lang w:val="en-CA" w:eastAsia="ar-SA"/>
              </w:rPr>
              <w:t xml:space="preserve"> (kg)</w:t>
            </w:r>
          </w:p>
        </w:tc>
        <w:tc>
          <w:tcPr>
            <w:tcW w:w="1646" w:type="dxa"/>
          </w:tcPr>
          <w:p w:rsidR="00AD10D1" w:rsidRPr="004016AB" w:rsidRDefault="00AD10D1" w:rsidP="000F5693">
            <w:pPr>
              <w:widowControl w:val="0"/>
              <w:suppressAutoHyphens/>
              <w:textAlignment w:val="baseline"/>
              <w:rPr>
                <w:rFonts w:eastAsia="Arial Unicode MS" w:cs="Arial"/>
                <w:color w:val="000000"/>
                <w:kern w:val="1"/>
                <w:lang w:val="en-CA" w:eastAsia="ar-SA"/>
              </w:rPr>
            </w:pPr>
            <w:proofErr w:type="spellStart"/>
            <w:r w:rsidRPr="004016AB">
              <w:rPr>
                <w:rFonts w:eastAsia="Arial Unicode MS" w:cs="Arial"/>
                <w:color w:val="000000"/>
                <w:kern w:val="1"/>
                <w:lang w:val="en-CA" w:eastAsia="ar-SA"/>
              </w:rPr>
              <w:t>Hexazinone</w:t>
            </w:r>
            <w:proofErr w:type="spellEnd"/>
            <w:r w:rsidRPr="004016AB">
              <w:rPr>
                <w:rFonts w:eastAsia="Arial Unicode MS" w:cs="Arial"/>
                <w:color w:val="000000"/>
                <w:kern w:val="1"/>
                <w:lang w:val="en-CA" w:eastAsia="ar-SA"/>
              </w:rPr>
              <w:t xml:space="preserve"> EMC (µg L</w:t>
            </w:r>
            <w:r w:rsidRPr="004016AB">
              <w:rPr>
                <w:rFonts w:eastAsia="Arial Unicode MS" w:cs="Arial"/>
                <w:color w:val="000000"/>
                <w:kern w:val="1"/>
                <w:vertAlign w:val="superscript"/>
                <w:lang w:val="en-CA" w:eastAsia="ar-SA"/>
              </w:rPr>
              <w:t>-1</w:t>
            </w:r>
            <w:r w:rsidRPr="004016AB">
              <w:rPr>
                <w:rFonts w:eastAsia="Arial Unicode MS" w:cs="Arial"/>
                <w:color w:val="000000"/>
                <w:kern w:val="1"/>
                <w:lang w:val="en-CA" w:eastAsia="ar-SA"/>
              </w:rPr>
              <w:t>)</w:t>
            </w:r>
          </w:p>
        </w:tc>
      </w:tr>
      <w:tr w:rsidR="00AD10D1" w:rsidRPr="004016AB" w:rsidTr="0038515F">
        <w:tc>
          <w:tcPr>
            <w:tcW w:w="1073" w:type="dxa"/>
          </w:tcPr>
          <w:p w:rsidR="00AD10D1" w:rsidRPr="004016AB" w:rsidRDefault="00AD10D1" w:rsidP="000D6ABC">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2004/05</w:t>
            </w:r>
          </w:p>
        </w:tc>
        <w:tc>
          <w:tcPr>
            <w:tcW w:w="1013"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65,000</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17</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0.26</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3.7</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0.06</w:t>
            </w:r>
          </w:p>
        </w:tc>
        <w:tc>
          <w:tcPr>
            <w:tcW w:w="1378"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2.5</w:t>
            </w:r>
          </w:p>
        </w:tc>
        <w:tc>
          <w:tcPr>
            <w:tcW w:w="1646" w:type="dxa"/>
          </w:tcPr>
          <w:p w:rsidR="00AD10D1" w:rsidRPr="004016AB" w:rsidRDefault="00AD10D1" w:rsidP="000F5693">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0.04</w:t>
            </w:r>
          </w:p>
        </w:tc>
      </w:tr>
      <w:tr w:rsidR="00AD10D1" w:rsidRPr="004016AB" w:rsidTr="0038515F">
        <w:tc>
          <w:tcPr>
            <w:tcW w:w="1073" w:type="dxa"/>
          </w:tcPr>
          <w:p w:rsidR="00AD10D1" w:rsidRPr="004016AB" w:rsidRDefault="00AD10D1" w:rsidP="000D6ABC">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2005/06</w:t>
            </w:r>
          </w:p>
        </w:tc>
        <w:tc>
          <w:tcPr>
            <w:tcW w:w="1013"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61,000</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30</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0.49</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6.6</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0.11</w:t>
            </w:r>
          </w:p>
        </w:tc>
        <w:tc>
          <w:tcPr>
            <w:tcW w:w="1378"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4.9</w:t>
            </w:r>
          </w:p>
        </w:tc>
        <w:tc>
          <w:tcPr>
            <w:tcW w:w="1646" w:type="dxa"/>
          </w:tcPr>
          <w:p w:rsidR="00AD10D1" w:rsidRPr="004016AB" w:rsidRDefault="00AD10D1" w:rsidP="000F5693">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0.08</w:t>
            </w:r>
          </w:p>
        </w:tc>
      </w:tr>
      <w:tr w:rsidR="00AD10D1" w:rsidRPr="004016AB" w:rsidTr="0038515F">
        <w:trPr>
          <w:trHeight w:val="70"/>
        </w:trPr>
        <w:tc>
          <w:tcPr>
            <w:tcW w:w="1073" w:type="dxa"/>
          </w:tcPr>
          <w:p w:rsidR="00AD10D1" w:rsidRPr="004016AB" w:rsidRDefault="00AD10D1" w:rsidP="000D6ABC">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2006/07</w:t>
            </w:r>
          </w:p>
        </w:tc>
        <w:tc>
          <w:tcPr>
            <w:tcW w:w="1013"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27,000</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31</w:t>
            </w:r>
          </w:p>
        </w:tc>
        <w:tc>
          <w:tcPr>
            <w:tcW w:w="1002"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1.15</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20</w:t>
            </w:r>
          </w:p>
        </w:tc>
        <w:tc>
          <w:tcPr>
            <w:tcW w:w="1079"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0.74</w:t>
            </w:r>
          </w:p>
        </w:tc>
        <w:tc>
          <w:tcPr>
            <w:tcW w:w="1378" w:type="dxa"/>
          </w:tcPr>
          <w:p w:rsidR="00AD10D1" w:rsidRPr="004016AB" w:rsidRDefault="00AD10D1" w:rsidP="00A06972">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2.5</w:t>
            </w:r>
          </w:p>
        </w:tc>
        <w:tc>
          <w:tcPr>
            <w:tcW w:w="1646" w:type="dxa"/>
          </w:tcPr>
          <w:p w:rsidR="00AD10D1" w:rsidRPr="004016AB" w:rsidRDefault="00AD10D1" w:rsidP="000F5693">
            <w:pPr>
              <w:widowControl w:val="0"/>
              <w:suppressAutoHyphens/>
              <w:textAlignment w:val="baseline"/>
              <w:rPr>
                <w:rFonts w:eastAsia="Arial Unicode MS" w:cs="Arial"/>
                <w:color w:val="000000"/>
                <w:kern w:val="1"/>
                <w:lang w:val="en-CA" w:eastAsia="ar-SA"/>
              </w:rPr>
            </w:pPr>
            <w:r w:rsidRPr="004016AB">
              <w:rPr>
                <w:rFonts w:eastAsia="Arial Unicode MS" w:cs="Arial"/>
                <w:color w:val="000000"/>
                <w:kern w:val="1"/>
                <w:lang w:val="en-CA" w:eastAsia="ar-SA"/>
              </w:rPr>
              <w:t>0.09</w:t>
            </w:r>
          </w:p>
        </w:tc>
      </w:tr>
    </w:tbl>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A1715C">
      <w:pPr>
        <w:rPr>
          <w:rFonts w:ascii="Times New Roman" w:eastAsia="Arial Unicode MS" w:hAnsi="Times New Roman" w:cs="Times New Roman"/>
          <w:kern w:val="1"/>
          <w:sz w:val="24"/>
          <w:szCs w:val="24"/>
          <w:lang w:val="en-CA" w:eastAsia="ar-SA"/>
        </w:rPr>
      </w:pPr>
      <w:r w:rsidRPr="004016AB">
        <w:rPr>
          <w:rFonts w:eastAsia="Arial Unicode MS" w:cs="Arial"/>
          <w:color w:val="000000"/>
          <w:kern w:val="1"/>
          <w:lang w:val="en-CA" w:eastAsia="ar-SA"/>
        </w:rPr>
        <w:t>The spatial distribution of various water quality variables were predicted and mapped across 6 regions and 3 cross-shelf (coastal, inner shelf and outer shelf) positions in the G</w:t>
      </w:r>
      <w:r w:rsidR="00765BCE">
        <w:rPr>
          <w:rFonts w:eastAsia="Arial Unicode MS" w:cs="Arial"/>
          <w:color w:val="000000"/>
          <w:kern w:val="1"/>
          <w:lang w:val="en-CA" w:eastAsia="ar-SA"/>
        </w:rPr>
        <w:t xml:space="preserve">reat </w:t>
      </w:r>
      <w:r w:rsidRPr="004016AB">
        <w:rPr>
          <w:rFonts w:eastAsia="Arial Unicode MS" w:cs="Arial"/>
          <w:color w:val="000000"/>
          <w:kern w:val="1"/>
          <w:lang w:val="en-CA" w:eastAsia="ar-SA"/>
        </w:rPr>
        <w:t>B</w:t>
      </w:r>
      <w:r w:rsidR="00765BCE">
        <w:rPr>
          <w:rFonts w:eastAsia="Arial Unicode MS" w:cs="Arial"/>
          <w:color w:val="000000"/>
          <w:kern w:val="1"/>
          <w:lang w:val="en-CA" w:eastAsia="ar-SA"/>
        </w:rPr>
        <w:t xml:space="preserve">arrier </w:t>
      </w:r>
      <w:r w:rsidRPr="004016AB">
        <w:rPr>
          <w:rFonts w:eastAsia="Arial Unicode MS" w:cs="Arial"/>
          <w:color w:val="000000"/>
          <w:kern w:val="1"/>
          <w:lang w:val="en-CA" w:eastAsia="ar-SA"/>
        </w:rPr>
        <w:t>R</w:t>
      </w:r>
      <w:r w:rsidR="00765BCE">
        <w:rPr>
          <w:rFonts w:eastAsia="Arial Unicode MS" w:cs="Arial"/>
          <w:color w:val="000000"/>
          <w:kern w:val="1"/>
          <w:lang w:val="en-CA" w:eastAsia="ar-SA"/>
        </w:rPr>
        <w:t>eef</w:t>
      </w:r>
      <w:r w:rsidRPr="004016AB">
        <w:rPr>
          <w:rFonts w:eastAsia="Arial Unicode MS" w:cs="Arial"/>
          <w:color w:val="000000"/>
          <w:kern w:val="1"/>
          <w:lang w:val="en-CA" w:eastAsia="ar-SA"/>
        </w:rPr>
        <w:t xml:space="preserve"> using measurements from 1985-2006.</w:t>
      </w:r>
      <w:r w:rsidRPr="005557AF">
        <w:rPr>
          <w:rFonts w:eastAsia="Times New Roman" w:cs="Arial"/>
          <w:vertAlign w:val="superscript"/>
        </w:rPr>
        <w:t>14</w:t>
      </w:r>
      <w:r w:rsidRPr="004016AB">
        <w:rPr>
          <w:rFonts w:eastAsia="Arial Unicode MS" w:cs="Arial"/>
          <w:color w:val="000000"/>
          <w:kern w:val="1"/>
          <w:lang w:val="en-CA" w:eastAsia="ar-SA"/>
        </w:rPr>
        <w:t xml:space="preserve"> The values predicted for the Mackay Whitsunday region are provided in Table 8. All variables generally decreased with increased distance from the coast with the exception of </w:t>
      </w:r>
      <w:proofErr w:type="spellStart"/>
      <w:r w:rsidRPr="004016AB">
        <w:rPr>
          <w:rFonts w:eastAsia="Arial Unicode MS" w:cs="Arial"/>
          <w:color w:val="000000"/>
          <w:kern w:val="1"/>
          <w:lang w:val="en-CA" w:eastAsia="ar-SA"/>
        </w:rPr>
        <w:t>Secchi</w:t>
      </w:r>
      <w:proofErr w:type="spellEnd"/>
      <w:r w:rsidRPr="004016AB">
        <w:rPr>
          <w:rFonts w:eastAsia="Arial Unicode MS" w:cs="Arial"/>
          <w:color w:val="000000"/>
          <w:kern w:val="1"/>
          <w:lang w:val="en-CA" w:eastAsia="ar-SA"/>
        </w:rPr>
        <w:t xml:space="preserve"> depth, which increased at more offshore sites. Compared to the other 5 analysed regions (Cape York, </w:t>
      </w:r>
      <w:proofErr w:type="spellStart"/>
      <w:r w:rsidRPr="004016AB">
        <w:rPr>
          <w:rFonts w:eastAsia="Arial Unicode MS" w:cs="Arial"/>
          <w:color w:val="000000"/>
          <w:kern w:val="1"/>
          <w:lang w:val="en-CA" w:eastAsia="ar-SA"/>
        </w:rPr>
        <w:t>Burdekin</w:t>
      </w:r>
      <w:proofErr w:type="spellEnd"/>
      <w:r w:rsidRPr="004016AB">
        <w:rPr>
          <w:rFonts w:eastAsia="Arial Unicode MS" w:cs="Arial"/>
          <w:color w:val="000000"/>
          <w:kern w:val="1"/>
          <w:lang w:val="en-CA" w:eastAsia="ar-SA"/>
        </w:rPr>
        <w:t xml:space="preserve">, Wet Tropics, </w:t>
      </w:r>
      <w:r w:rsidRPr="004016AB">
        <w:rPr>
          <w:rFonts w:eastAsia="Arial Unicode MS" w:cs="Arial"/>
          <w:color w:val="000000"/>
          <w:kern w:val="1"/>
          <w:lang w:val="en-CA" w:eastAsia="ar-SA"/>
        </w:rPr>
        <w:lastRenderedPageBreak/>
        <w:t xml:space="preserve">Fitzroy, Burnett Mary), the Mackay Whitsundays contained the second lowest </w:t>
      </w:r>
      <w:proofErr w:type="spellStart"/>
      <w:r w:rsidRPr="004016AB">
        <w:rPr>
          <w:rFonts w:eastAsia="Arial Unicode MS" w:cs="Arial"/>
          <w:color w:val="000000"/>
          <w:kern w:val="1"/>
          <w:lang w:val="en-CA" w:eastAsia="ar-SA"/>
        </w:rPr>
        <w:t>Secchi</w:t>
      </w:r>
      <w:proofErr w:type="spellEnd"/>
      <w:r w:rsidRPr="004016AB">
        <w:rPr>
          <w:rFonts w:eastAsia="Arial Unicode MS" w:cs="Arial"/>
          <w:color w:val="000000"/>
          <w:kern w:val="1"/>
          <w:lang w:val="en-CA" w:eastAsia="ar-SA"/>
        </w:rPr>
        <w:t xml:space="preserve"> depth and chlorophyll </w:t>
      </w:r>
      <w:r w:rsidRPr="004016AB">
        <w:rPr>
          <w:rFonts w:eastAsia="Arial Unicode MS" w:cs="Arial"/>
          <w:i/>
          <w:color w:val="000000"/>
          <w:kern w:val="1"/>
          <w:lang w:val="en-CA" w:eastAsia="ar-SA"/>
        </w:rPr>
        <w:t>a</w:t>
      </w:r>
      <w:r w:rsidRPr="004016AB">
        <w:rPr>
          <w:rFonts w:eastAsia="Arial Unicode MS" w:cs="Arial"/>
          <w:color w:val="000000"/>
          <w:kern w:val="1"/>
          <w:lang w:val="en-CA" w:eastAsia="ar-SA"/>
        </w:rPr>
        <w:t xml:space="preserve"> values. All other variables were generally in the middle of high-low variable rankings between regions.</w:t>
      </w:r>
    </w:p>
    <w:p w:rsidR="00AD10D1" w:rsidRPr="004016AB" w:rsidRDefault="00AD10D1" w:rsidP="000F5693">
      <w:pPr>
        <w:widowControl w:val="0"/>
        <w:suppressAutoHyphens/>
        <w:textAlignment w:val="baseline"/>
        <w:rPr>
          <w:rFonts w:eastAsia="Arial Unicode MS" w:cs="Arial"/>
          <w:bCs/>
          <w:color w:val="000000"/>
          <w:kern w:val="1"/>
          <w:lang w:val="en-CA" w:eastAsia="ar-SA"/>
        </w:rPr>
      </w:pPr>
    </w:p>
    <w:p w:rsidR="00AD10D1" w:rsidRPr="004016AB" w:rsidRDefault="00AD10D1" w:rsidP="000D6ABC">
      <w:pPr>
        <w:widowControl w:val="0"/>
        <w:suppressAutoHyphens/>
        <w:spacing w:line="240" w:lineRule="auto"/>
        <w:textAlignment w:val="baseline"/>
        <w:rPr>
          <w:rFonts w:ascii="Times New Roman" w:eastAsia="Arial Unicode MS" w:hAnsi="Times New Roman" w:cs="Times New Roman"/>
          <w:kern w:val="1"/>
          <w:sz w:val="24"/>
          <w:szCs w:val="24"/>
          <w:lang w:val="en-CA" w:eastAsia="ar-SA"/>
        </w:rPr>
      </w:pPr>
      <w:r w:rsidRPr="000F5693">
        <w:rPr>
          <w:rFonts w:eastAsia="Arial Unicode MS" w:cs="Arial"/>
          <w:b/>
          <w:bCs/>
          <w:color w:val="000000"/>
          <w:kern w:val="1"/>
          <w:lang w:val="en-CA" w:eastAsia="ar-SA"/>
        </w:rPr>
        <w:t>Table 8</w:t>
      </w:r>
      <w:r w:rsidR="00765BCE" w:rsidRPr="000F5693">
        <w:rPr>
          <w:rFonts w:eastAsia="Arial Unicode MS" w:cs="Arial"/>
          <w:b/>
          <w:bCs/>
          <w:color w:val="000000"/>
          <w:kern w:val="1"/>
          <w:lang w:val="en-CA" w:eastAsia="ar-SA"/>
        </w:rPr>
        <w:t>:</w:t>
      </w:r>
      <w:r w:rsidRPr="004016AB">
        <w:rPr>
          <w:rFonts w:eastAsia="Arial Unicode MS" w:cs="Arial"/>
          <w:b/>
          <w:bCs/>
          <w:color w:val="000000"/>
          <w:kern w:val="1"/>
          <w:lang w:val="en-CA" w:eastAsia="ar-SA"/>
        </w:rPr>
        <w:t xml:space="preserve"> </w:t>
      </w:r>
      <w:r w:rsidRPr="004016AB">
        <w:rPr>
          <w:rFonts w:eastAsia="Arial Unicode MS" w:cs="Arial"/>
          <w:bCs/>
          <w:color w:val="000000"/>
          <w:kern w:val="1"/>
          <w:lang w:val="en-CA" w:eastAsia="ar-SA"/>
        </w:rPr>
        <w:t>Mean annual values of water quality variables predicted in 3 cross-shelf regions of the Mackay Whitsunday region</w:t>
      </w:r>
    </w:p>
    <w:tbl>
      <w:tblPr>
        <w:tblW w:w="9214" w:type="dxa"/>
        <w:tblLayout w:type="fixed"/>
        <w:tblCellMar>
          <w:left w:w="10" w:type="dxa"/>
          <w:right w:w="10" w:type="dxa"/>
        </w:tblCellMar>
        <w:tblLook w:val="0000" w:firstRow="0" w:lastRow="0" w:firstColumn="0" w:lastColumn="0" w:noHBand="0" w:noVBand="0"/>
      </w:tblPr>
      <w:tblGrid>
        <w:gridCol w:w="1984"/>
        <w:gridCol w:w="1558"/>
        <w:gridCol w:w="1843"/>
        <w:gridCol w:w="1558"/>
        <w:gridCol w:w="2271"/>
      </w:tblGrid>
      <w:tr w:rsidR="00AD10D1" w:rsidRPr="004016AB" w:rsidTr="0038515F">
        <w:tc>
          <w:tcPr>
            <w:tcW w:w="1984" w:type="dxa"/>
            <w:tcBorders>
              <w:top w:val="single" w:sz="4" w:space="0" w:color="000001"/>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Variable</w:t>
            </w:r>
          </w:p>
        </w:tc>
        <w:tc>
          <w:tcPr>
            <w:tcW w:w="1558" w:type="dxa"/>
            <w:tcBorders>
              <w:top w:val="single" w:sz="4" w:space="0" w:color="000001"/>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Coastal</w:t>
            </w:r>
          </w:p>
        </w:tc>
        <w:tc>
          <w:tcPr>
            <w:tcW w:w="1843" w:type="dxa"/>
            <w:tcBorders>
              <w:top w:val="single" w:sz="4" w:space="0" w:color="000001"/>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Inner Shelf</w:t>
            </w:r>
          </w:p>
        </w:tc>
        <w:tc>
          <w:tcPr>
            <w:tcW w:w="1558" w:type="dxa"/>
            <w:tcBorders>
              <w:top w:val="single" w:sz="4" w:space="0" w:color="000001"/>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Outer Shelf</w:t>
            </w:r>
          </w:p>
        </w:tc>
        <w:tc>
          <w:tcPr>
            <w:tcW w:w="2271" w:type="dxa"/>
            <w:tcBorders>
              <w:top w:val="single" w:sz="4" w:space="0" w:color="000001"/>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Across all zones</w:t>
            </w:r>
          </w:p>
        </w:tc>
      </w:tr>
      <w:tr w:rsidR="00AD10D1" w:rsidRPr="004016AB" w:rsidTr="0038515F">
        <w:tc>
          <w:tcPr>
            <w:tcW w:w="1984" w:type="dxa"/>
            <w:tcBorders>
              <w:top w:val="single" w:sz="4" w:space="0" w:color="000001"/>
            </w:tcBorders>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proofErr w:type="spellStart"/>
            <w:r w:rsidRPr="004016AB">
              <w:rPr>
                <w:rFonts w:eastAsia="Arial Unicode MS" w:cs="Arial"/>
                <w:kern w:val="1"/>
                <w:lang w:val="en-CA" w:eastAsia="ar-SA"/>
              </w:rPr>
              <w:t>Secchi</w:t>
            </w:r>
            <w:proofErr w:type="spellEnd"/>
            <w:r w:rsidRPr="004016AB">
              <w:rPr>
                <w:rFonts w:eastAsia="Arial Unicode MS" w:cs="Arial"/>
                <w:kern w:val="1"/>
                <w:lang w:val="en-CA" w:eastAsia="ar-SA"/>
              </w:rPr>
              <w:t xml:space="preserve"> depth (m)</w:t>
            </w:r>
          </w:p>
        </w:tc>
        <w:tc>
          <w:tcPr>
            <w:tcW w:w="1558" w:type="dxa"/>
            <w:tcBorders>
              <w:top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4.4 ± 0.8</w:t>
            </w:r>
          </w:p>
        </w:tc>
        <w:tc>
          <w:tcPr>
            <w:tcW w:w="1843" w:type="dxa"/>
            <w:tcBorders>
              <w:top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8.7 ± 0.7</w:t>
            </w:r>
          </w:p>
        </w:tc>
        <w:tc>
          <w:tcPr>
            <w:tcW w:w="1558" w:type="dxa"/>
            <w:tcBorders>
              <w:top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17.0 ± 0.9</w:t>
            </w:r>
          </w:p>
        </w:tc>
        <w:tc>
          <w:tcPr>
            <w:tcW w:w="2271" w:type="dxa"/>
            <w:tcBorders>
              <w:top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13.2 ± 0.8</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proofErr w:type="spellStart"/>
            <w:r w:rsidRPr="004016AB">
              <w:rPr>
                <w:rFonts w:eastAsia="Arial Unicode MS" w:cs="Arial"/>
                <w:kern w:val="1"/>
                <w:lang w:val="en-CA" w:eastAsia="ar-SA"/>
              </w:rPr>
              <w:t>Chl</w:t>
            </w:r>
            <w:proofErr w:type="spellEnd"/>
            <w:r w:rsidRPr="004016AB">
              <w:rPr>
                <w:rFonts w:eastAsia="Arial Unicode MS" w:cs="Arial"/>
                <w:kern w:val="1"/>
                <w:lang w:val="en-CA" w:eastAsia="ar-SA"/>
              </w:rPr>
              <w:t xml:space="preserve"> a (µg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0.6 ± 0.06</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0.5 ± 0.05</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0.5 ± 0.05</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0.5 ± 0.05</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SS (mg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3.1 ± 0.3</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1.8 ± 0.2</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0.8 ± 0.1</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1.4 ± 0.2</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PN (µ</w:t>
            </w:r>
            <w:proofErr w:type="spellStart"/>
            <w:r w:rsidRPr="004016AB">
              <w:rPr>
                <w:rFonts w:eastAsia="Arial Unicode MS" w:cs="Arial"/>
                <w:kern w:val="1"/>
                <w:lang w:val="en-CA" w:eastAsia="ar-SA"/>
              </w:rPr>
              <w:t>mol</w:t>
            </w:r>
            <w:proofErr w:type="spellEnd"/>
            <w:r w:rsidRPr="004016AB">
              <w:rPr>
                <w:rFonts w:eastAsia="Arial Unicode MS" w:cs="Arial"/>
                <w:kern w:val="1"/>
                <w:lang w:val="en-CA" w:eastAsia="ar-SA"/>
              </w:rPr>
              <w:t xml:space="preserve">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1.7 ± 0.1</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1.6 ± 0.1</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1.2 ± 0.1</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1.4 ± 0.1</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PP (µ</w:t>
            </w:r>
            <w:proofErr w:type="spellStart"/>
            <w:r w:rsidRPr="004016AB">
              <w:rPr>
                <w:rFonts w:eastAsia="Arial Unicode MS" w:cs="Arial"/>
                <w:kern w:val="1"/>
                <w:lang w:val="en-CA" w:eastAsia="ar-SA"/>
              </w:rPr>
              <w:t>mol</w:t>
            </w:r>
            <w:proofErr w:type="spellEnd"/>
            <w:r w:rsidRPr="004016AB">
              <w:rPr>
                <w:rFonts w:eastAsia="Arial Unicode MS" w:cs="Arial"/>
                <w:kern w:val="1"/>
                <w:lang w:val="en-CA" w:eastAsia="ar-SA"/>
              </w:rPr>
              <w:t xml:space="preserve">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0.11 ± 0.01</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0.07 ± 0.01</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0.06 ± 0.01</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0.07 ± 0.01</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TDN (µ</w:t>
            </w:r>
            <w:proofErr w:type="spellStart"/>
            <w:r w:rsidRPr="004016AB">
              <w:rPr>
                <w:rFonts w:eastAsia="Arial Unicode MS" w:cs="Arial"/>
                <w:kern w:val="1"/>
                <w:lang w:val="en-CA" w:eastAsia="ar-SA"/>
              </w:rPr>
              <w:t>mol</w:t>
            </w:r>
            <w:proofErr w:type="spellEnd"/>
            <w:r w:rsidRPr="004016AB">
              <w:rPr>
                <w:rFonts w:eastAsia="Arial Unicode MS" w:cs="Arial"/>
                <w:kern w:val="1"/>
                <w:lang w:val="en-CA" w:eastAsia="ar-SA"/>
              </w:rPr>
              <w:t xml:space="preserve">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5.8 ± 0.3</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5.7 ± 0.3</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5.1 ± 0.3</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5.4 ± 0.3</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TDP (µ</w:t>
            </w:r>
            <w:proofErr w:type="spellStart"/>
            <w:r w:rsidRPr="004016AB">
              <w:rPr>
                <w:rFonts w:eastAsia="Arial Unicode MS" w:cs="Arial"/>
                <w:kern w:val="1"/>
                <w:lang w:val="en-CA" w:eastAsia="ar-SA"/>
              </w:rPr>
              <w:t>mol</w:t>
            </w:r>
            <w:proofErr w:type="spellEnd"/>
            <w:r w:rsidRPr="004016AB">
              <w:rPr>
                <w:rFonts w:eastAsia="Arial Unicode MS" w:cs="Arial"/>
                <w:kern w:val="1"/>
                <w:lang w:val="en-CA" w:eastAsia="ar-SA"/>
              </w:rPr>
              <w:t xml:space="preserve">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0.36 ± 0.04</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0.33 ± 0.04</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0.20 ± 0.03</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0.26 ± 0.03</w:t>
            </w:r>
          </w:p>
        </w:tc>
      </w:tr>
      <w:tr w:rsidR="00AD10D1" w:rsidRPr="004016AB" w:rsidTr="0038515F">
        <w:tc>
          <w:tcPr>
            <w:tcW w:w="1984" w:type="dxa"/>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TN (µ</w:t>
            </w:r>
            <w:proofErr w:type="spellStart"/>
            <w:r w:rsidRPr="004016AB">
              <w:rPr>
                <w:rFonts w:eastAsia="Arial Unicode MS" w:cs="Arial"/>
                <w:kern w:val="1"/>
                <w:lang w:val="en-CA" w:eastAsia="ar-SA"/>
              </w:rPr>
              <w:t>mol</w:t>
            </w:r>
            <w:proofErr w:type="spellEnd"/>
            <w:r w:rsidRPr="004016AB">
              <w:rPr>
                <w:rFonts w:eastAsia="Arial Unicode MS" w:cs="Arial"/>
                <w:kern w:val="1"/>
                <w:lang w:val="en-CA" w:eastAsia="ar-SA"/>
              </w:rPr>
              <w:t xml:space="preserve">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7.3 ± 0.4</w:t>
            </w:r>
          </w:p>
        </w:tc>
        <w:tc>
          <w:tcPr>
            <w:tcW w:w="1843"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7.4 ± 0.4</w:t>
            </w:r>
          </w:p>
        </w:tc>
        <w:tc>
          <w:tcPr>
            <w:tcW w:w="1558"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7.4 ± 0.5</w:t>
            </w:r>
          </w:p>
        </w:tc>
        <w:tc>
          <w:tcPr>
            <w:tcW w:w="2271" w:type="dxa"/>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7.4 ± 0.5</w:t>
            </w:r>
          </w:p>
        </w:tc>
      </w:tr>
      <w:tr w:rsidR="00AD10D1" w:rsidRPr="004016AB" w:rsidTr="0038515F">
        <w:tc>
          <w:tcPr>
            <w:tcW w:w="1984" w:type="dxa"/>
            <w:tcBorders>
              <w:bottom w:val="single" w:sz="4" w:space="0" w:color="000001"/>
            </w:tcBorders>
            <w:shd w:val="clear" w:color="auto" w:fill="auto"/>
            <w:tcMar>
              <w:top w:w="0" w:type="dxa"/>
              <w:left w:w="10" w:type="dxa"/>
              <w:bottom w:w="0" w:type="dxa"/>
              <w:right w:w="10" w:type="dxa"/>
            </w:tcMar>
          </w:tcPr>
          <w:p w:rsidR="00AD10D1" w:rsidRPr="004016AB" w:rsidRDefault="00AD10D1" w:rsidP="000D6ABC">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TP (µ</w:t>
            </w:r>
            <w:proofErr w:type="spellStart"/>
            <w:r w:rsidRPr="004016AB">
              <w:rPr>
                <w:rFonts w:eastAsia="Arial Unicode MS" w:cs="Arial"/>
                <w:kern w:val="1"/>
                <w:lang w:val="en-CA" w:eastAsia="ar-SA"/>
              </w:rPr>
              <w:t>mol</w:t>
            </w:r>
            <w:proofErr w:type="spellEnd"/>
            <w:r w:rsidRPr="004016AB">
              <w:rPr>
                <w:rFonts w:eastAsia="Arial Unicode MS" w:cs="Arial"/>
                <w:kern w:val="1"/>
                <w:lang w:val="en-CA" w:eastAsia="ar-SA"/>
              </w:rPr>
              <w:t xml:space="preserve"> L</w:t>
            </w:r>
            <w:r w:rsidRPr="004016AB">
              <w:rPr>
                <w:rFonts w:eastAsia="Arial Unicode MS" w:cs="Arial"/>
                <w:kern w:val="1"/>
                <w:vertAlign w:val="superscript"/>
                <w:lang w:val="en-CA" w:eastAsia="ar-SA"/>
              </w:rPr>
              <w:t>-1</w:t>
            </w:r>
            <w:r w:rsidRPr="004016AB">
              <w:rPr>
                <w:rFonts w:eastAsia="Arial Unicode MS" w:cs="Arial"/>
                <w:kern w:val="1"/>
                <w:lang w:val="en-CA" w:eastAsia="ar-SA"/>
              </w:rPr>
              <w:t>)</w:t>
            </w:r>
          </w:p>
        </w:tc>
        <w:tc>
          <w:tcPr>
            <w:tcW w:w="1558" w:type="dxa"/>
            <w:tcBorders>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0.48 ± 0.06</w:t>
            </w:r>
          </w:p>
        </w:tc>
        <w:tc>
          <w:tcPr>
            <w:tcW w:w="1843" w:type="dxa"/>
            <w:tcBorders>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0.42 ± 0.05</w:t>
            </w:r>
          </w:p>
        </w:tc>
        <w:tc>
          <w:tcPr>
            <w:tcW w:w="1558" w:type="dxa"/>
            <w:tcBorders>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0.37 ± 0.06</w:t>
            </w:r>
          </w:p>
        </w:tc>
        <w:tc>
          <w:tcPr>
            <w:tcW w:w="2271" w:type="dxa"/>
            <w:tcBorders>
              <w:bottom w:val="single" w:sz="4" w:space="0" w:color="000001"/>
            </w:tcBorders>
            <w:shd w:val="clear" w:color="auto" w:fill="auto"/>
            <w:tcMar>
              <w:top w:w="0" w:type="dxa"/>
              <w:left w:w="10" w:type="dxa"/>
              <w:bottom w:w="0" w:type="dxa"/>
              <w:right w:w="10" w:type="dxa"/>
            </w:tcMar>
          </w:tcPr>
          <w:p w:rsidR="00AD10D1" w:rsidRPr="004016AB" w:rsidRDefault="00AD10D1" w:rsidP="00A06972">
            <w:pPr>
              <w:widowControl w:val="0"/>
              <w:suppressLineNumbers/>
              <w:suppressAutoHyphens/>
              <w:spacing w:line="240" w:lineRule="auto"/>
              <w:jc w:val="center"/>
              <w:textAlignment w:val="baseline"/>
              <w:rPr>
                <w:rFonts w:ascii="Times New Roman" w:eastAsia="Arial Unicode MS" w:hAnsi="Times New Roman" w:cs="Times New Roman"/>
                <w:kern w:val="1"/>
                <w:sz w:val="24"/>
                <w:szCs w:val="24"/>
                <w:lang w:val="en-CA" w:eastAsia="ar-SA"/>
              </w:rPr>
            </w:pPr>
            <w:r w:rsidRPr="004016AB">
              <w:rPr>
                <w:rFonts w:eastAsia="Arial Unicode MS" w:cs="Arial"/>
                <w:kern w:val="1"/>
                <w:lang w:val="en-CA" w:eastAsia="ar-SA"/>
              </w:rPr>
              <w:t>0.40 ± 0.06</w:t>
            </w:r>
          </w:p>
        </w:tc>
      </w:tr>
    </w:tbl>
    <w:p w:rsidR="00AD10D1" w:rsidRPr="004016AB" w:rsidRDefault="00AD10D1" w:rsidP="000D6ABC">
      <w:pPr>
        <w:widowControl w:val="0"/>
        <w:suppressAutoHyphens/>
        <w:spacing w:line="240" w:lineRule="auto"/>
        <w:textAlignment w:val="baseline"/>
        <w:rPr>
          <w:rFonts w:eastAsia="Arial Unicode MS" w:cs="Arial"/>
          <w:b/>
          <w:bCs/>
          <w:color w:val="000000"/>
          <w:kern w:val="1"/>
          <w:lang w:val="en-CA" w:eastAsia="ar-SA"/>
        </w:rPr>
      </w:pP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A novel approach to model the exposure of coastal marine ecosystems to land-based pollution has recently been improved using MODIS-Aqua true-color satellite imagery, which maps flood plumes and assesses the dispersal of pollutants within the plume qualitatively.</w:t>
      </w:r>
      <w:r w:rsidRPr="005557AF">
        <w:rPr>
          <w:rFonts w:eastAsia="Times New Roman" w:cs="Arial"/>
          <w:vertAlign w:val="superscript"/>
        </w:rPr>
        <w:t>15</w:t>
      </w:r>
      <w:r w:rsidRPr="004016AB">
        <w:rPr>
          <w:rFonts w:eastAsia="Arial Unicode MS" w:cs="Arial"/>
          <w:kern w:val="1"/>
          <w:lang w:val="en-CA" w:eastAsia="ar-SA"/>
        </w:rPr>
        <w:t xml:space="preserve">  Exposure of coral reefs and </w:t>
      </w:r>
      <w:proofErr w:type="spellStart"/>
      <w:r w:rsidRPr="004016AB">
        <w:rPr>
          <w:rFonts w:eastAsia="Arial Unicode MS" w:cs="Arial"/>
          <w:kern w:val="1"/>
          <w:lang w:val="en-CA" w:eastAsia="ar-SA"/>
        </w:rPr>
        <w:t>seagrass</w:t>
      </w:r>
      <w:proofErr w:type="spellEnd"/>
      <w:r w:rsidRPr="004016AB">
        <w:rPr>
          <w:rFonts w:eastAsia="Arial Unicode MS" w:cs="Arial"/>
          <w:kern w:val="1"/>
          <w:lang w:val="en-CA" w:eastAsia="ar-SA"/>
        </w:rPr>
        <w:t xml:space="preserve"> beds to dissolved inorganic nitrogen (DIN) and total suspended solids (TSS) were mapped for the 2011 wet season and showed inshore ecosystems to have a mild exposure to DIN and a low to moderate exposure to TSS loads. However, the inshore area of the O’Connell basin currently contains very few coral reefs, with the majority located in more offshore sites where the exposures to both DIN and TSS were low.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Devlin et al. (2012) scaled pollutant exposures from high to low with the highest exposure related to the highest flood plume extents (&gt;10 km) and highest pollution loads.</w:t>
      </w:r>
      <w:r w:rsidRPr="005557AF">
        <w:rPr>
          <w:rFonts w:eastAsia="Times New Roman" w:cs="Arial"/>
          <w:vertAlign w:val="superscript"/>
        </w:rPr>
        <w:t>16</w:t>
      </w:r>
      <w:r w:rsidRPr="004016AB">
        <w:rPr>
          <w:rFonts w:eastAsia="Arial Unicode MS" w:cs="Arial"/>
          <w:kern w:val="1"/>
          <w:lang w:val="en-CA" w:eastAsia="ar-SA"/>
        </w:rPr>
        <w:t xml:space="preserve"> The O’Connell River basin was scaled as low for TSS, moderate for DIN and high in </w:t>
      </w:r>
      <w:proofErr w:type="spellStart"/>
      <w:r w:rsidRPr="004016AB">
        <w:rPr>
          <w:rFonts w:eastAsia="Arial Unicode MS" w:cs="Arial"/>
          <w:kern w:val="1"/>
          <w:lang w:val="en-CA" w:eastAsia="ar-SA"/>
        </w:rPr>
        <w:t>nearshore</w:t>
      </w:r>
      <w:proofErr w:type="spellEnd"/>
      <w:r w:rsidRPr="004016AB">
        <w:rPr>
          <w:rFonts w:eastAsia="Arial Unicode MS" w:cs="Arial"/>
          <w:kern w:val="1"/>
          <w:lang w:val="en-CA" w:eastAsia="ar-SA"/>
        </w:rPr>
        <w:t xml:space="preserve"> areas for PSII herbicides.  Mapping of PSII exposure within the Mackay Whitsunday region has shown that up to 5,690 km</w:t>
      </w:r>
      <w:r w:rsidRPr="004016AB">
        <w:rPr>
          <w:rFonts w:eastAsia="Arial Unicode MS" w:cs="Arial"/>
          <w:kern w:val="1"/>
          <w:vertAlign w:val="superscript"/>
          <w:lang w:val="en-CA" w:eastAsia="ar-SA"/>
        </w:rPr>
        <w:t xml:space="preserve">2 </w:t>
      </w:r>
      <w:r>
        <w:rPr>
          <w:rFonts w:eastAsia="Arial Unicode MS" w:cs="Arial"/>
          <w:kern w:val="1"/>
          <w:lang w:val="en-CA" w:eastAsia="ar-SA"/>
        </w:rPr>
        <w:t>(12 per cent</w:t>
      </w:r>
      <w:r w:rsidRPr="004016AB">
        <w:rPr>
          <w:rFonts w:eastAsia="Arial Unicode MS" w:cs="Arial"/>
          <w:kern w:val="1"/>
          <w:lang w:val="en-CA" w:eastAsia="ar-SA"/>
        </w:rPr>
        <w:t xml:space="preserve">) of marine areas in this region are classified as very </w:t>
      </w:r>
      <w:proofErr w:type="gramStart"/>
      <w:r w:rsidRPr="004016AB">
        <w:rPr>
          <w:rFonts w:eastAsia="Arial Unicode MS" w:cs="Arial"/>
          <w:kern w:val="1"/>
          <w:lang w:val="en-CA" w:eastAsia="ar-SA"/>
        </w:rPr>
        <w:t>high.</w:t>
      </w:r>
      <w:r w:rsidRPr="005557AF">
        <w:rPr>
          <w:rFonts w:eastAsia="Times New Roman" w:cs="Arial"/>
          <w:vertAlign w:val="superscript"/>
        </w:rPr>
        <w:t>16</w:t>
      </w:r>
      <w:r w:rsidRPr="004016AB">
        <w:rPr>
          <w:rFonts w:eastAsia="Arial Unicode MS" w:cs="Arial"/>
          <w:kern w:val="1"/>
          <w:lang w:val="en-CA" w:eastAsia="ar-SA"/>
        </w:rPr>
        <w:t xml:space="preserve"> </w:t>
      </w:r>
      <w:r>
        <w:rPr>
          <w:rFonts w:eastAsia="Arial Unicode MS" w:cs="Arial"/>
          <w:kern w:val="1"/>
          <w:lang w:val="en-CA" w:eastAsia="ar-SA"/>
        </w:rPr>
        <w:t xml:space="preserve"> </w:t>
      </w:r>
      <w:r w:rsidRPr="004016AB">
        <w:rPr>
          <w:rFonts w:eastAsia="Arial Unicode MS" w:cs="Arial"/>
          <w:kern w:val="1"/>
          <w:lang w:val="en-CA" w:eastAsia="ar-SA"/>
        </w:rPr>
        <w:t>Additionally</w:t>
      </w:r>
      <w:proofErr w:type="gramEnd"/>
      <w:r w:rsidRPr="004016AB">
        <w:rPr>
          <w:rFonts w:eastAsia="Arial Unicode MS" w:cs="Arial"/>
          <w:kern w:val="1"/>
          <w:lang w:val="en-CA" w:eastAsia="ar-SA"/>
        </w:rPr>
        <w:t xml:space="preserve">, the Mackay Whitsunday region was found to have the highest number of reefs (415) and </w:t>
      </w:r>
      <w:proofErr w:type="spellStart"/>
      <w:r w:rsidRPr="004016AB">
        <w:rPr>
          <w:rFonts w:eastAsia="Arial Unicode MS" w:cs="Arial"/>
          <w:kern w:val="1"/>
          <w:lang w:val="en-CA" w:eastAsia="ar-SA"/>
        </w:rPr>
        <w:t>seagrass</w:t>
      </w:r>
      <w:proofErr w:type="spellEnd"/>
      <w:r w:rsidRPr="004016AB">
        <w:rPr>
          <w:rFonts w:eastAsia="Arial Unicode MS" w:cs="Arial"/>
          <w:kern w:val="1"/>
          <w:lang w:val="en-CA" w:eastAsia="ar-SA"/>
        </w:rPr>
        <w:t xml:space="preserve"> beds (173) ranked within high to very high for PSII exposure</w:t>
      </w:r>
      <w:r>
        <w:rPr>
          <w:rFonts w:eastAsia="Arial Unicode MS" w:cs="Arial"/>
          <w:kern w:val="1"/>
          <w:lang w:val="en-CA" w:eastAsia="ar-SA"/>
        </w:rPr>
        <w:t>.</w:t>
      </w:r>
      <w:r w:rsidRPr="005557AF">
        <w:rPr>
          <w:rFonts w:eastAsia="Times New Roman" w:cs="Arial"/>
          <w:vertAlign w:val="superscript"/>
        </w:rPr>
        <w:t>16</w:t>
      </w:r>
      <w:r w:rsidRPr="004016AB">
        <w:rPr>
          <w:rFonts w:eastAsia="Arial Unicode MS" w:cs="Arial"/>
          <w:kern w:val="1"/>
          <w:lang w:val="en-CA" w:eastAsia="ar-SA"/>
        </w:rPr>
        <w:t xml:space="preserve"> </w:t>
      </w:r>
      <w:r>
        <w:rPr>
          <w:rFonts w:eastAsia="Arial Unicode MS" w:cs="Arial"/>
          <w:kern w:val="1"/>
          <w:lang w:val="en-CA" w:eastAsia="ar-SA"/>
        </w:rPr>
        <w:t xml:space="preserve"> </w:t>
      </w:r>
      <w:r w:rsidRPr="004016AB">
        <w:rPr>
          <w:rFonts w:eastAsia="Arial Unicode MS" w:cs="Arial"/>
          <w:kern w:val="1"/>
          <w:lang w:val="en-CA" w:eastAsia="ar-SA"/>
        </w:rPr>
        <w:t>The distance and direction of ecosystems from the catchments of concern are important factors influencing the level of exposure received</w:t>
      </w:r>
      <w:r>
        <w:rPr>
          <w:rFonts w:eastAsia="Arial Unicode MS" w:cs="Arial"/>
          <w:kern w:val="1"/>
          <w:lang w:val="en-CA" w:eastAsia="ar-SA"/>
        </w:rPr>
        <w:t>.</w:t>
      </w:r>
      <w:r w:rsidRPr="005557AF">
        <w:rPr>
          <w:rFonts w:eastAsia="Times New Roman" w:cs="Arial"/>
          <w:vertAlign w:val="superscript"/>
        </w:rPr>
        <w:t>17,18</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 xml:space="preserve">Studies that have analysed fertiliser use, potential </w:t>
      </w:r>
      <w:r w:rsidR="00765BCE">
        <w:rPr>
          <w:rFonts w:eastAsia="Arial Unicode MS" w:cs="Arial"/>
          <w:kern w:val="1"/>
          <w:lang w:val="en-CA" w:eastAsia="ar-SA"/>
        </w:rPr>
        <w:t>for</w:t>
      </w:r>
      <w:r w:rsidR="00765BCE" w:rsidRPr="004016AB">
        <w:rPr>
          <w:rFonts w:eastAsia="Arial Unicode MS" w:cs="Arial"/>
          <w:kern w:val="1"/>
          <w:lang w:val="en-CA" w:eastAsia="ar-SA"/>
        </w:rPr>
        <w:t xml:space="preserve"> </w:t>
      </w:r>
      <w:r w:rsidRPr="004016AB">
        <w:rPr>
          <w:rFonts w:eastAsia="Arial Unicode MS" w:cs="Arial"/>
          <w:kern w:val="1"/>
          <w:lang w:val="en-CA" w:eastAsia="ar-SA"/>
        </w:rPr>
        <w:t xml:space="preserve">loss and transportation have identified fertilised agricultural areas of the Mackay Whitsunday region as a hot spot for nutrient </w:t>
      </w:r>
      <w:r w:rsidR="00A94AD9">
        <w:rPr>
          <w:rFonts w:eastAsia="Arial Unicode MS" w:cs="Arial"/>
          <w:kern w:val="1"/>
          <w:lang w:val="en-CA" w:eastAsia="ar-SA"/>
        </w:rPr>
        <w:t>run-off</w:t>
      </w:r>
      <w:r w:rsidRPr="004016AB">
        <w:rPr>
          <w:rFonts w:eastAsia="Arial Unicode MS" w:cs="Arial"/>
          <w:kern w:val="1"/>
          <w:lang w:val="en-CA" w:eastAsia="ar-SA"/>
        </w:rPr>
        <w:t xml:space="preserve"> (mainly nitrogen), which could negatively impact near-shore G</w:t>
      </w:r>
      <w:r w:rsidR="00765BCE">
        <w:rPr>
          <w:rFonts w:eastAsia="Arial Unicode MS" w:cs="Arial"/>
          <w:kern w:val="1"/>
          <w:lang w:val="en-CA" w:eastAsia="ar-SA"/>
        </w:rPr>
        <w:t xml:space="preserve">reat </w:t>
      </w:r>
      <w:r w:rsidRPr="004016AB">
        <w:rPr>
          <w:rFonts w:eastAsia="Arial Unicode MS" w:cs="Arial"/>
          <w:kern w:val="1"/>
          <w:lang w:val="en-CA" w:eastAsia="ar-SA"/>
        </w:rPr>
        <w:t>B</w:t>
      </w:r>
      <w:r w:rsidR="00765BCE">
        <w:rPr>
          <w:rFonts w:eastAsia="Arial Unicode MS" w:cs="Arial"/>
          <w:kern w:val="1"/>
          <w:lang w:val="en-CA" w:eastAsia="ar-SA"/>
        </w:rPr>
        <w:t xml:space="preserve">arrier </w:t>
      </w:r>
      <w:r w:rsidRPr="004016AB">
        <w:rPr>
          <w:rFonts w:eastAsia="Arial Unicode MS" w:cs="Arial"/>
          <w:kern w:val="1"/>
          <w:lang w:val="en-CA" w:eastAsia="ar-SA"/>
        </w:rPr>
        <w:t>R</w:t>
      </w:r>
      <w:r w:rsidR="00765BCE">
        <w:rPr>
          <w:rFonts w:eastAsia="Arial Unicode MS" w:cs="Arial"/>
          <w:kern w:val="1"/>
          <w:lang w:val="en-CA" w:eastAsia="ar-SA"/>
        </w:rPr>
        <w:t>eef</w:t>
      </w:r>
      <w:r w:rsidRPr="004016AB">
        <w:rPr>
          <w:rFonts w:eastAsia="Arial Unicode MS" w:cs="Arial"/>
          <w:kern w:val="1"/>
          <w:lang w:val="en-CA" w:eastAsia="ar-SA"/>
        </w:rPr>
        <w:t xml:space="preserve"> ecosystems</w:t>
      </w:r>
      <w:r>
        <w:rPr>
          <w:rFonts w:eastAsia="Arial Unicode MS" w:cs="Arial"/>
          <w:kern w:val="1"/>
          <w:lang w:val="en-CA" w:eastAsia="ar-SA"/>
        </w:rPr>
        <w:t>.</w:t>
      </w:r>
      <w:r w:rsidRPr="005557AF">
        <w:rPr>
          <w:rFonts w:eastAsia="Times New Roman" w:cs="Arial"/>
          <w:vertAlign w:val="superscript"/>
        </w:rPr>
        <w:t>16</w:t>
      </w:r>
      <w:proofErr w:type="gramStart"/>
      <w:r w:rsidRPr="005557AF">
        <w:rPr>
          <w:rFonts w:eastAsia="Times New Roman" w:cs="Arial"/>
          <w:vertAlign w:val="superscript"/>
        </w:rPr>
        <w:t>,19,20</w:t>
      </w:r>
      <w:proofErr w:type="gramEnd"/>
      <w:r w:rsidRPr="004016AB">
        <w:rPr>
          <w:rFonts w:eastAsia="Arial Unicode MS" w:cs="Arial"/>
          <w:kern w:val="1"/>
          <w:lang w:val="en-CA" w:eastAsia="ar-SA"/>
        </w:rPr>
        <w:t xml:space="preserve"> Although flood plumes generally move in a lateral movement from the river mouth, plumes are then carried by currents across regional boundaries and into corresponding catchment boundaries.</w:t>
      </w:r>
      <w:r w:rsidRPr="005557AF">
        <w:rPr>
          <w:rFonts w:eastAsia="Times New Roman" w:cs="Arial"/>
          <w:vertAlign w:val="superscript"/>
        </w:rPr>
        <w:t>16</w:t>
      </w:r>
      <w:r w:rsidRPr="004016AB">
        <w:rPr>
          <w:rFonts w:eastAsia="Arial Unicode MS" w:cs="Arial"/>
          <w:kern w:val="1"/>
          <w:lang w:val="en-CA" w:eastAsia="ar-SA"/>
        </w:rPr>
        <w:t xml:space="preserve">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0F5693">
      <w:pPr>
        <w:widowControl w:val="0"/>
        <w:suppressAutoHyphens/>
        <w:textAlignment w:val="baseline"/>
        <w:rPr>
          <w:rFonts w:ascii="Times New Roman" w:eastAsia="Arial Unicode MS" w:hAnsi="Times New Roman" w:cs="Times New Roman"/>
          <w:kern w:val="1"/>
          <w:sz w:val="24"/>
          <w:szCs w:val="24"/>
          <w:lang w:val="en-CA" w:eastAsia="ar-SA"/>
        </w:rPr>
      </w:pPr>
      <w:r w:rsidRPr="004016AB">
        <w:rPr>
          <w:rFonts w:eastAsia="Arial Unicode MS" w:cs="Arial"/>
          <w:bCs/>
          <w:kern w:val="1"/>
          <w:lang w:val="en-CA" w:eastAsia="ar-SA"/>
        </w:rPr>
        <w:t>The current best estimates of model</w:t>
      </w:r>
      <w:r w:rsidR="00765BCE">
        <w:rPr>
          <w:rFonts w:eastAsia="Arial Unicode MS" w:cs="Arial"/>
          <w:bCs/>
          <w:kern w:val="1"/>
          <w:lang w:val="en-CA" w:eastAsia="ar-SA"/>
        </w:rPr>
        <w:t>l</w:t>
      </w:r>
      <w:r w:rsidRPr="004016AB">
        <w:rPr>
          <w:rFonts w:eastAsia="Arial Unicode MS" w:cs="Arial"/>
          <w:bCs/>
          <w:kern w:val="1"/>
          <w:lang w:val="en-CA" w:eastAsia="ar-SA"/>
        </w:rPr>
        <w:t>ed loads leaving the O’Connell River basin are provided in Table 9. Pre-development loads were substantially lower than current values for all parameters measured. DOP levels have increased the least (16 t/</w:t>
      </w:r>
      <w:proofErr w:type="spellStart"/>
      <w:r w:rsidRPr="004016AB">
        <w:rPr>
          <w:rFonts w:eastAsia="Arial Unicode MS" w:cs="Arial"/>
          <w:bCs/>
          <w:kern w:val="1"/>
          <w:lang w:val="en-CA" w:eastAsia="ar-SA"/>
        </w:rPr>
        <w:t>yr</w:t>
      </w:r>
      <w:proofErr w:type="spellEnd"/>
      <w:r w:rsidRPr="004016AB">
        <w:rPr>
          <w:rFonts w:eastAsia="Arial Unicode MS" w:cs="Arial"/>
          <w:bCs/>
          <w:kern w:val="1"/>
          <w:lang w:val="en-CA" w:eastAsia="ar-SA"/>
        </w:rPr>
        <w:t>) over time, while total nitrogen (480 t/</w:t>
      </w:r>
      <w:proofErr w:type="spellStart"/>
      <w:r w:rsidRPr="004016AB">
        <w:rPr>
          <w:rFonts w:eastAsia="Arial Unicode MS" w:cs="Arial"/>
          <w:bCs/>
          <w:kern w:val="1"/>
          <w:lang w:val="en-CA" w:eastAsia="ar-SA"/>
        </w:rPr>
        <w:t>yr</w:t>
      </w:r>
      <w:proofErr w:type="spellEnd"/>
      <w:r w:rsidRPr="004016AB">
        <w:rPr>
          <w:rFonts w:eastAsia="Arial Unicode MS" w:cs="Arial"/>
          <w:bCs/>
          <w:kern w:val="1"/>
          <w:lang w:val="en-CA" w:eastAsia="ar-SA"/>
        </w:rPr>
        <w:t>) and PSII herbicides (423 kg/</w:t>
      </w:r>
      <w:proofErr w:type="spellStart"/>
      <w:r w:rsidRPr="004016AB">
        <w:rPr>
          <w:rFonts w:eastAsia="Arial Unicode MS" w:cs="Arial"/>
          <w:bCs/>
          <w:kern w:val="1"/>
          <w:lang w:val="en-CA" w:eastAsia="ar-SA"/>
        </w:rPr>
        <w:t>yr</w:t>
      </w:r>
      <w:proofErr w:type="spellEnd"/>
      <w:r w:rsidRPr="004016AB">
        <w:rPr>
          <w:rFonts w:eastAsia="Arial Unicode MS" w:cs="Arial"/>
          <w:bCs/>
          <w:kern w:val="1"/>
          <w:lang w:val="en-CA" w:eastAsia="ar-SA"/>
        </w:rPr>
        <w:t xml:space="preserve">) have increased the most. After the implementation of the Reef Rescue program in 2008, an improvement in load values was </w:t>
      </w:r>
      <w:r w:rsidRPr="004016AB">
        <w:rPr>
          <w:rFonts w:eastAsia="Arial Unicode MS" w:cs="Arial"/>
          <w:bCs/>
          <w:kern w:val="1"/>
          <w:lang w:val="en-CA" w:eastAsia="ar-SA"/>
        </w:rPr>
        <w:lastRenderedPageBreak/>
        <w:t xml:space="preserve">observed for TSS, DIN, PN, TN, PSII herbicides, PP and TP. For example, </w:t>
      </w:r>
      <w:r w:rsidRPr="004016AB">
        <w:rPr>
          <w:rFonts w:eastAsia="Arial Unicode MS" w:cs="Arial"/>
          <w:kern w:val="1"/>
          <w:lang w:val="en-CA" w:eastAsia="ar-SA"/>
        </w:rPr>
        <w:t>model</w:t>
      </w:r>
      <w:r w:rsidR="00765BCE">
        <w:rPr>
          <w:rFonts w:eastAsia="Arial Unicode MS" w:cs="Arial"/>
          <w:kern w:val="1"/>
          <w:lang w:val="en-CA" w:eastAsia="ar-SA"/>
        </w:rPr>
        <w:t>l</w:t>
      </w:r>
      <w:r w:rsidRPr="004016AB">
        <w:rPr>
          <w:rFonts w:eastAsia="Arial Unicode MS" w:cs="Arial"/>
          <w:kern w:val="1"/>
          <w:lang w:val="en-CA" w:eastAsia="ar-SA"/>
        </w:rPr>
        <w:t xml:space="preserve">ed PSII herbicide export values from the O’Connell River </w:t>
      </w:r>
      <w:r w:rsidR="00765BCE">
        <w:rPr>
          <w:rFonts w:eastAsia="Arial Unicode MS" w:cs="Arial"/>
          <w:kern w:val="1"/>
          <w:lang w:val="en-CA" w:eastAsia="ar-SA"/>
        </w:rPr>
        <w:t>b</w:t>
      </w:r>
      <w:r w:rsidRPr="004016AB">
        <w:rPr>
          <w:rFonts w:eastAsia="Arial Unicode MS" w:cs="Arial"/>
          <w:kern w:val="1"/>
          <w:lang w:val="en-CA" w:eastAsia="ar-SA"/>
        </w:rPr>
        <w:t>asin (Table 9) showed that the total export in 2008/2009 (423 kg/</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 had increased compared to pre-development loads (0 kg/</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 However, after the implementation of the Reef Rescue program (2009/2010) values decreased to 338 kg/</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 xml:space="preserve">, which is a 20.2% improvement. </w:t>
      </w:r>
      <w:r w:rsidRPr="004016AB">
        <w:rPr>
          <w:rFonts w:eastAsia="Arial Unicode MS" w:cs="Arial"/>
          <w:bCs/>
          <w:kern w:val="1"/>
          <w:lang w:val="en-CA" w:eastAsia="ar-SA"/>
        </w:rPr>
        <w:t>Improvements for DON, DIP and DOP loads have not yet been measured.</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0D6ABC">
      <w:pPr>
        <w:widowControl w:val="0"/>
        <w:suppressAutoHyphens/>
        <w:spacing w:line="240" w:lineRule="auto"/>
        <w:textAlignment w:val="baseline"/>
        <w:rPr>
          <w:rFonts w:eastAsia="Arial Unicode MS" w:cs="Arial"/>
          <w:kern w:val="1"/>
          <w:lang w:val="en-CA" w:eastAsia="ar-SA"/>
        </w:rPr>
      </w:pPr>
      <w:r w:rsidRPr="004016AB">
        <w:rPr>
          <w:rFonts w:eastAsia="Arial Unicode MS" w:cs="Arial"/>
          <w:b/>
          <w:bCs/>
          <w:kern w:val="1"/>
          <w:lang w:val="en-CA" w:eastAsia="ar-SA"/>
        </w:rPr>
        <w:t>Table 9</w:t>
      </w:r>
      <w:r w:rsidR="00765BCE">
        <w:rPr>
          <w:rFonts w:eastAsia="Arial Unicode MS" w:cs="Arial"/>
          <w:b/>
          <w:bCs/>
          <w:kern w:val="1"/>
          <w:lang w:val="en-CA" w:eastAsia="ar-SA"/>
        </w:rPr>
        <w:t>:</w:t>
      </w:r>
      <w:r w:rsidRPr="004016AB">
        <w:rPr>
          <w:rFonts w:eastAsia="Arial Unicode MS" w:cs="Arial"/>
          <w:kern w:val="1"/>
          <w:lang w:val="en-CA" w:eastAsia="ar-SA"/>
        </w:rPr>
        <w:t xml:space="preserve"> Best estimates of model</w:t>
      </w:r>
      <w:r w:rsidR="00765BCE">
        <w:rPr>
          <w:rFonts w:eastAsia="Arial Unicode MS" w:cs="Arial"/>
          <w:kern w:val="1"/>
          <w:lang w:val="en-CA" w:eastAsia="ar-SA"/>
        </w:rPr>
        <w:t>l</w:t>
      </w:r>
      <w:r w:rsidRPr="004016AB">
        <w:rPr>
          <w:rFonts w:eastAsia="Arial Unicode MS" w:cs="Arial"/>
          <w:kern w:val="1"/>
          <w:lang w:val="en-CA" w:eastAsia="ar-SA"/>
        </w:rPr>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W w:w="9640" w:type="dxa"/>
        <w:tblInd w:w="-132" w:type="dxa"/>
        <w:tblLayout w:type="fixed"/>
        <w:tblCellMar>
          <w:left w:w="10" w:type="dxa"/>
          <w:right w:w="10" w:type="dxa"/>
        </w:tblCellMar>
        <w:tblLook w:val="0000" w:firstRow="0" w:lastRow="0" w:firstColumn="0" w:lastColumn="0" w:noHBand="0" w:noVBand="0"/>
      </w:tblPr>
      <w:tblGrid>
        <w:gridCol w:w="709"/>
        <w:gridCol w:w="1418"/>
        <w:gridCol w:w="1276"/>
        <w:gridCol w:w="1275"/>
        <w:gridCol w:w="1560"/>
        <w:gridCol w:w="1275"/>
        <w:gridCol w:w="1276"/>
        <w:gridCol w:w="851"/>
      </w:tblGrid>
      <w:tr w:rsidR="00AD4AE2" w:rsidRPr="004016AB" w:rsidTr="000F5693">
        <w:trPr>
          <w:trHeight w:val="510"/>
        </w:trPr>
        <w:tc>
          <w:tcPr>
            <w:tcW w:w="709" w:type="dxa"/>
            <w:tcBorders>
              <w:top w:val="single" w:sz="4" w:space="0" w:color="auto"/>
              <w:left w:val="single" w:sz="4" w:space="0" w:color="auto"/>
              <w:bottom w:val="single" w:sz="4" w:space="0" w:color="000000"/>
            </w:tcBorders>
          </w:tcPr>
          <w:p w:rsidR="00AD10D1" w:rsidRPr="004016AB" w:rsidRDefault="00AD10D1" w:rsidP="00D56302">
            <w:pPr>
              <w:widowControl w:val="0"/>
              <w:suppressLineNumbers/>
              <w:suppressAutoHyphens/>
              <w:snapToGrid w:val="0"/>
              <w:spacing w:line="240" w:lineRule="auto"/>
              <w:jc w:val="center"/>
              <w:textAlignment w:val="baseline"/>
              <w:rPr>
                <w:rFonts w:eastAsia="Arial Unicode MS" w:cs="Arial"/>
                <w:kern w:val="1"/>
                <w:lang w:val="en-CA" w:eastAsia="ar-SA"/>
              </w:rPr>
            </w:pPr>
          </w:p>
        </w:tc>
        <w:tc>
          <w:tcPr>
            <w:tcW w:w="1418" w:type="dxa"/>
            <w:tcBorders>
              <w:top w:val="single" w:sz="4" w:space="0" w:color="auto"/>
              <w:bottom w:val="single" w:sz="4" w:space="0" w:color="000000"/>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Pre-development</w:t>
            </w:r>
          </w:p>
        </w:tc>
        <w:tc>
          <w:tcPr>
            <w:tcW w:w="1276" w:type="dxa"/>
            <w:tcBorders>
              <w:top w:val="single" w:sz="4" w:space="0" w:color="auto"/>
              <w:bottom w:val="single" w:sz="4" w:space="0" w:color="000000"/>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Current (2008/2009)</w:t>
            </w:r>
          </w:p>
        </w:tc>
        <w:tc>
          <w:tcPr>
            <w:tcW w:w="1275" w:type="dxa"/>
            <w:tcBorders>
              <w:top w:val="single" w:sz="4" w:space="0" w:color="auto"/>
              <w:bottom w:val="single" w:sz="4" w:space="0" w:color="000000"/>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Current (2009/2010)</w:t>
            </w:r>
          </w:p>
        </w:tc>
        <w:tc>
          <w:tcPr>
            <w:tcW w:w="1560" w:type="dxa"/>
            <w:tcBorders>
              <w:top w:val="single" w:sz="4" w:space="0" w:color="auto"/>
              <w:bottom w:val="single" w:sz="4" w:space="0" w:color="000000"/>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Anthropogenic</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Increase</w:t>
            </w:r>
          </w:p>
        </w:tc>
        <w:tc>
          <w:tcPr>
            <w:tcW w:w="1275" w:type="dxa"/>
            <w:tcBorders>
              <w:top w:val="single" w:sz="4" w:space="0" w:color="auto"/>
              <w:bottom w:val="single" w:sz="4" w:space="0" w:color="000000"/>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Reef Rescue (2009/2010)</w:t>
            </w:r>
          </w:p>
        </w:tc>
        <w:tc>
          <w:tcPr>
            <w:tcW w:w="1276" w:type="dxa"/>
            <w:tcBorders>
              <w:top w:val="single" w:sz="4" w:space="0" w:color="auto"/>
              <w:bottom w:val="single" w:sz="4" w:space="0" w:color="000000"/>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Reef Rescue change (%)</w:t>
            </w:r>
          </w:p>
        </w:tc>
        <w:tc>
          <w:tcPr>
            <w:tcW w:w="851" w:type="dxa"/>
            <w:tcBorders>
              <w:top w:val="single" w:sz="4" w:space="0" w:color="auto"/>
              <w:bottom w:val="single" w:sz="4" w:space="0" w:color="000000"/>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Total change (%)</w:t>
            </w:r>
          </w:p>
        </w:tc>
      </w:tr>
      <w:tr w:rsidR="00AD4AE2" w:rsidRPr="004016AB" w:rsidTr="000F5693">
        <w:trPr>
          <w:trHeight w:val="261"/>
        </w:trPr>
        <w:tc>
          <w:tcPr>
            <w:tcW w:w="709" w:type="dxa"/>
            <w:tcBorders>
              <w:top w:val="single" w:sz="4" w:space="0" w:color="000000"/>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 xml:space="preserve">TSS </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w:t>
            </w:r>
            <w:proofErr w:type="spellStart"/>
            <w:r w:rsidRPr="004016AB">
              <w:rPr>
                <w:rFonts w:eastAsia="Arial Unicode MS" w:cs="Arial"/>
                <w:kern w:val="1"/>
                <w:lang w:val="en-CA" w:eastAsia="ar-SA"/>
              </w:rPr>
              <w:t>kt</w:t>
            </w:r>
            <w:proofErr w:type="spellEnd"/>
            <w:r w:rsidRPr="004016AB">
              <w:rPr>
                <w:rFonts w:eastAsia="Arial Unicode MS" w:cs="Arial"/>
                <w:kern w:val="1"/>
                <w:lang w:val="en-CA" w:eastAsia="ar-SA"/>
              </w:rPr>
              <w: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000000"/>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48</w:t>
            </w:r>
          </w:p>
        </w:tc>
        <w:tc>
          <w:tcPr>
            <w:tcW w:w="1276" w:type="dxa"/>
            <w:tcBorders>
              <w:top w:val="single" w:sz="4" w:space="0" w:color="000000"/>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150</w:t>
            </w:r>
          </w:p>
        </w:tc>
        <w:tc>
          <w:tcPr>
            <w:tcW w:w="1275" w:type="dxa"/>
            <w:tcBorders>
              <w:top w:val="single" w:sz="4" w:space="0" w:color="000000"/>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147</w:t>
            </w:r>
          </w:p>
        </w:tc>
        <w:tc>
          <w:tcPr>
            <w:tcW w:w="1560" w:type="dxa"/>
            <w:tcBorders>
              <w:top w:val="single" w:sz="4" w:space="0" w:color="000000"/>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103</w:t>
            </w:r>
          </w:p>
        </w:tc>
        <w:tc>
          <w:tcPr>
            <w:tcW w:w="1275" w:type="dxa"/>
            <w:tcBorders>
              <w:top w:val="single" w:sz="4" w:space="0" w:color="000000"/>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147</w:t>
            </w:r>
          </w:p>
        </w:tc>
        <w:tc>
          <w:tcPr>
            <w:tcW w:w="1276" w:type="dxa"/>
            <w:tcBorders>
              <w:top w:val="single" w:sz="4" w:space="0" w:color="000000"/>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3.2</w:t>
            </w:r>
          </w:p>
        </w:tc>
        <w:tc>
          <w:tcPr>
            <w:tcW w:w="851" w:type="dxa"/>
            <w:tcBorders>
              <w:top w:val="single" w:sz="4" w:space="0" w:color="000000"/>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3.3</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DIN</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75</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222</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207</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147</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207</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10.6</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10.6</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DON</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w:t>
            </w:r>
            <w:proofErr w:type="spellStart"/>
            <w:r w:rsidRPr="004016AB">
              <w:rPr>
                <w:rFonts w:eastAsia="Arial Unicode MS" w:cs="Arial"/>
                <w:kern w:val="1"/>
                <w:lang w:val="en-CA" w:eastAsia="ar-SA"/>
              </w:rPr>
              <w:t>kt</w:t>
            </w:r>
            <w:proofErr w:type="spellEnd"/>
            <w:r w:rsidRPr="004016AB">
              <w:rPr>
                <w:rFonts w:eastAsia="Arial Unicode MS" w:cs="Arial"/>
                <w:kern w:val="1"/>
                <w:lang w:val="en-CA" w:eastAsia="ar-SA"/>
              </w:rPr>
              <w: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119</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399</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399</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280</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399</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r>
      <w:tr w:rsidR="00AD4AE2" w:rsidRPr="004016AB" w:rsidTr="000F5693">
        <w:trPr>
          <w:trHeight w:val="249"/>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PN</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119</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173</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170</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53</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170</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5.3</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5.3</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TN</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314</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793</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775</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480</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775</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3.8</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3.8</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PSII</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(kg/</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423</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338</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423</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338</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20.2</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20.2</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DIP</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14</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75</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75</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61</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750</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DOP</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16</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20</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0</w:t>
            </w:r>
          </w:p>
        </w:tc>
      </w:tr>
      <w:tr w:rsidR="00AD4AE2" w:rsidRPr="004016AB" w:rsidTr="000F5693">
        <w:trPr>
          <w:trHeight w:val="249"/>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PP</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39</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77</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76</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39</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76</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4.5</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4.6</w:t>
            </w:r>
          </w:p>
        </w:tc>
      </w:tr>
      <w:tr w:rsidR="00AD4AE2" w:rsidRPr="004016AB" w:rsidTr="000F5693">
        <w:trPr>
          <w:trHeight w:val="261"/>
        </w:trPr>
        <w:tc>
          <w:tcPr>
            <w:tcW w:w="709" w:type="dxa"/>
            <w:tcBorders>
              <w:top w:val="single" w:sz="4" w:space="0" w:color="auto"/>
              <w:left w:val="single" w:sz="4" w:space="0" w:color="auto"/>
              <w:bottom w:val="single" w:sz="4" w:space="0" w:color="auto"/>
            </w:tcBorders>
          </w:tcPr>
          <w:p w:rsidR="00AD10D1" w:rsidRPr="004016AB" w:rsidRDefault="00AD10D1" w:rsidP="000D6ABC">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TP</w:t>
            </w:r>
          </w:p>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(t/</w:t>
            </w:r>
            <w:proofErr w:type="spellStart"/>
            <w:r w:rsidRPr="004016AB">
              <w:rPr>
                <w:rFonts w:eastAsia="Arial Unicode MS" w:cs="Arial"/>
                <w:kern w:val="1"/>
                <w:lang w:val="en-CA" w:eastAsia="ar-SA"/>
              </w:rPr>
              <w:t>yr</w:t>
            </w:r>
            <w:proofErr w:type="spellEnd"/>
            <w:r w:rsidRPr="004016AB">
              <w:rPr>
                <w:rFonts w:eastAsia="Arial Unicode MS" w:cs="Arial"/>
                <w:kern w:val="1"/>
                <w:lang w:val="en-CA" w:eastAsia="ar-SA"/>
              </w:rPr>
              <w:t>)</w:t>
            </w:r>
          </w:p>
        </w:tc>
        <w:tc>
          <w:tcPr>
            <w:tcW w:w="1418"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57</w:t>
            </w:r>
          </w:p>
        </w:tc>
        <w:tc>
          <w:tcPr>
            <w:tcW w:w="1276"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172</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171</w:t>
            </w:r>
          </w:p>
        </w:tc>
        <w:tc>
          <w:tcPr>
            <w:tcW w:w="1560"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116</w:t>
            </w:r>
          </w:p>
        </w:tc>
        <w:tc>
          <w:tcPr>
            <w:tcW w:w="1275" w:type="dxa"/>
            <w:tcBorders>
              <w:top w:val="single" w:sz="4" w:space="0" w:color="auto"/>
              <w:bottom w:val="single" w:sz="4" w:space="0" w:color="auto"/>
            </w:tcBorders>
          </w:tcPr>
          <w:p w:rsidR="00AD10D1" w:rsidRPr="004016AB" w:rsidRDefault="00AD10D1" w:rsidP="00A06972">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171</w:t>
            </w:r>
          </w:p>
        </w:tc>
        <w:tc>
          <w:tcPr>
            <w:tcW w:w="1276" w:type="dxa"/>
            <w:tcBorders>
              <w:top w:val="single" w:sz="4" w:space="0" w:color="auto"/>
              <w:bottom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1.5</w:t>
            </w:r>
          </w:p>
        </w:tc>
        <w:tc>
          <w:tcPr>
            <w:tcW w:w="851" w:type="dxa"/>
            <w:tcBorders>
              <w:top w:val="single" w:sz="4" w:space="0" w:color="auto"/>
              <w:bottom w:val="single" w:sz="4" w:space="0" w:color="auto"/>
              <w:right w:val="single" w:sz="4" w:space="0" w:color="auto"/>
            </w:tcBorders>
          </w:tcPr>
          <w:p w:rsidR="00AD10D1" w:rsidRPr="004016AB" w:rsidRDefault="00AD10D1">
            <w:pPr>
              <w:widowControl w:val="0"/>
              <w:suppressLineNumbers/>
              <w:suppressAutoHyphens/>
              <w:snapToGrid w:val="0"/>
              <w:spacing w:line="240" w:lineRule="auto"/>
              <w:jc w:val="center"/>
              <w:textAlignment w:val="baseline"/>
              <w:rPr>
                <w:rFonts w:eastAsia="Arial Unicode MS" w:cs="Arial"/>
                <w:kern w:val="1"/>
                <w:lang w:val="en-CA" w:eastAsia="ar-SA"/>
              </w:rPr>
            </w:pPr>
            <w:r w:rsidRPr="004016AB">
              <w:rPr>
                <w:rFonts w:eastAsia="Arial Unicode MS" w:cs="Arial"/>
                <w:kern w:val="1"/>
                <w:lang w:val="en-CA" w:eastAsia="ar-SA"/>
              </w:rPr>
              <w:t>1.5</w:t>
            </w:r>
          </w:p>
        </w:tc>
      </w:tr>
    </w:tbl>
    <w:p w:rsidR="00AD10D1" w:rsidRPr="004016AB" w:rsidRDefault="00AD10D1" w:rsidP="000F5693">
      <w:pPr>
        <w:spacing w:line="240" w:lineRule="auto"/>
        <w:rPr>
          <w:rFonts w:eastAsia="Arial Unicode MS" w:cs="Arial"/>
          <w:kern w:val="1"/>
          <w:lang w:val="en-CA" w:eastAsia="ar-SA"/>
        </w:rPr>
      </w:pPr>
      <w:r w:rsidRPr="004016AB">
        <w:rPr>
          <w:rFonts w:eastAsia="Arial Unicode MS" w:cs="Arial"/>
          <w:kern w:val="1"/>
          <w:lang w:val="en-CA" w:eastAsia="ar-SA"/>
        </w:rPr>
        <w:t>Source</w:t>
      </w:r>
      <w:proofErr w:type="gramStart"/>
      <w:r w:rsidRPr="004016AB">
        <w:rPr>
          <w:rFonts w:eastAsia="Arial Unicode MS" w:cs="Arial"/>
          <w:kern w:val="1"/>
          <w:lang w:val="en-CA" w:eastAsia="ar-SA"/>
        </w:rPr>
        <w:t>:</w:t>
      </w:r>
      <w:r w:rsidRPr="005557AF">
        <w:rPr>
          <w:rFonts w:eastAsia="Times New Roman" w:cs="Arial"/>
          <w:vertAlign w:val="superscript"/>
        </w:rPr>
        <w:t>21</w:t>
      </w:r>
      <w:proofErr w:type="gramEnd"/>
    </w:p>
    <w:p w:rsidR="00AD10D1" w:rsidRPr="004016AB" w:rsidRDefault="00AD10D1" w:rsidP="000F5693">
      <w:pPr>
        <w:widowControl w:val="0"/>
        <w:suppressAutoHyphens/>
        <w:textAlignment w:val="baseline"/>
        <w:rPr>
          <w:rFonts w:eastAsia="Arial Unicode MS" w:cs="Arial"/>
          <w:kern w:val="1"/>
          <w:lang w:val="en-CA" w:eastAsia="ar-SA"/>
        </w:rPr>
      </w:pPr>
    </w:p>
    <w:p w:rsidR="00AD10D1" w:rsidRPr="004016AB" w:rsidRDefault="00AD10D1" w:rsidP="000F5693">
      <w:pPr>
        <w:widowControl w:val="0"/>
        <w:suppressAutoHyphens/>
        <w:textAlignment w:val="baseline"/>
        <w:rPr>
          <w:rFonts w:eastAsia="Arial Unicode MS" w:cs="Arial"/>
          <w:b/>
          <w:kern w:val="1"/>
          <w:lang w:val="en-CA" w:eastAsia="ar-SA"/>
        </w:rPr>
      </w:pPr>
      <w:r w:rsidRPr="004016AB">
        <w:rPr>
          <w:rFonts w:eastAsia="Arial Unicode MS" w:cs="Arial"/>
          <w:b/>
          <w:kern w:val="1"/>
          <w:lang w:val="en-CA" w:eastAsia="ar-SA"/>
        </w:rPr>
        <w:t xml:space="preserve">b) Ecological effects of </w:t>
      </w:r>
      <w:r w:rsidR="00AD4AE2">
        <w:rPr>
          <w:rFonts w:eastAsia="Arial Unicode MS" w:cs="Arial"/>
          <w:b/>
          <w:kern w:val="1"/>
          <w:lang w:val="en-CA" w:eastAsia="ar-SA"/>
        </w:rPr>
        <w:t>w</w:t>
      </w:r>
      <w:r w:rsidRPr="004016AB">
        <w:rPr>
          <w:rFonts w:eastAsia="Arial Unicode MS" w:cs="Arial"/>
          <w:b/>
          <w:kern w:val="1"/>
          <w:lang w:val="en-CA" w:eastAsia="ar-SA"/>
        </w:rPr>
        <w:t xml:space="preserve">ater </w:t>
      </w:r>
      <w:r w:rsidR="00AD4AE2">
        <w:rPr>
          <w:rFonts w:eastAsia="Arial Unicode MS" w:cs="Arial"/>
          <w:b/>
          <w:kern w:val="1"/>
          <w:lang w:val="en-CA" w:eastAsia="ar-SA"/>
        </w:rPr>
        <w:t>q</w:t>
      </w:r>
      <w:r w:rsidRPr="004016AB">
        <w:rPr>
          <w:rFonts w:eastAsia="Arial Unicode MS" w:cs="Arial"/>
          <w:b/>
          <w:kern w:val="1"/>
          <w:lang w:val="en-CA" w:eastAsia="ar-SA"/>
        </w:rPr>
        <w:t xml:space="preserve">uality and </w:t>
      </w:r>
      <w:r w:rsidR="00AD4AE2">
        <w:rPr>
          <w:rFonts w:eastAsia="Arial Unicode MS" w:cs="Arial"/>
          <w:b/>
          <w:kern w:val="1"/>
          <w:lang w:val="en-CA" w:eastAsia="ar-SA"/>
        </w:rPr>
        <w:t>h</w:t>
      </w:r>
      <w:r w:rsidRPr="004016AB">
        <w:rPr>
          <w:rFonts w:eastAsia="Arial Unicode MS" w:cs="Arial"/>
          <w:b/>
          <w:kern w:val="1"/>
          <w:lang w:val="en-CA" w:eastAsia="ar-SA"/>
        </w:rPr>
        <w:t xml:space="preserve">ydrological </w:t>
      </w:r>
      <w:r w:rsidR="00AD4AE2">
        <w:rPr>
          <w:rFonts w:eastAsia="Arial Unicode MS" w:cs="Arial"/>
          <w:b/>
          <w:kern w:val="1"/>
          <w:lang w:val="en-CA" w:eastAsia="ar-SA"/>
        </w:rPr>
        <w:t>c</w:t>
      </w:r>
      <w:r w:rsidRPr="004016AB">
        <w:rPr>
          <w:rFonts w:eastAsia="Arial Unicode MS" w:cs="Arial"/>
          <w:b/>
          <w:kern w:val="1"/>
          <w:lang w:val="en-CA" w:eastAsia="ar-SA"/>
        </w:rPr>
        <w:t xml:space="preserve">hanges in </w:t>
      </w:r>
      <w:r w:rsidR="00AD4AE2">
        <w:rPr>
          <w:rFonts w:eastAsia="Arial Unicode MS" w:cs="Arial"/>
          <w:b/>
          <w:kern w:val="1"/>
          <w:lang w:val="en-CA" w:eastAsia="ar-SA"/>
        </w:rPr>
        <w:t>c</w:t>
      </w:r>
      <w:r w:rsidRPr="004016AB">
        <w:rPr>
          <w:rFonts w:eastAsia="Arial Unicode MS" w:cs="Arial"/>
          <w:b/>
          <w:kern w:val="1"/>
          <w:lang w:val="en-CA" w:eastAsia="ar-SA"/>
        </w:rPr>
        <w:t xml:space="preserve">oastal </w:t>
      </w:r>
      <w:r w:rsidR="00AD4AE2">
        <w:rPr>
          <w:rFonts w:eastAsia="Arial Unicode MS" w:cs="Arial"/>
          <w:b/>
          <w:kern w:val="1"/>
          <w:lang w:val="en-CA" w:eastAsia="ar-SA"/>
        </w:rPr>
        <w:t>a</w:t>
      </w:r>
      <w:r w:rsidRPr="004016AB">
        <w:rPr>
          <w:rFonts w:eastAsia="Arial Unicode MS" w:cs="Arial"/>
          <w:b/>
          <w:kern w:val="1"/>
          <w:lang w:val="en-CA" w:eastAsia="ar-SA"/>
        </w:rPr>
        <w:t>reas</w:t>
      </w:r>
    </w:p>
    <w:p w:rsidR="00AD10D1" w:rsidRPr="004016AB" w:rsidRDefault="00AD10D1" w:rsidP="00A1715C">
      <w:pPr>
        <w:rPr>
          <w:rFonts w:eastAsia="Arial Unicode MS" w:cs="Arial"/>
          <w:kern w:val="1"/>
          <w:lang w:val="en-CA" w:eastAsia="ar-SA"/>
        </w:rPr>
      </w:pPr>
      <w:r w:rsidRPr="004016AB">
        <w:rPr>
          <w:rFonts w:eastAsia="Arial Unicode MS" w:cs="Arial"/>
          <w:kern w:val="1"/>
          <w:lang w:val="en-CA" w:eastAsia="ar-SA"/>
        </w:rPr>
        <w:t>The levels of herbicides found in the 2009 study by Lewis et al. suggest that current levels of herbicide residues in river water plumes could reach levels that present a risk to G</w:t>
      </w:r>
      <w:r w:rsidR="00AD4AE2">
        <w:rPr>
          <w:rFonts w:eastAsia="Arial Unicode MS" w:cs="Arial"/>
          <w:kern w:val="1"/>
          <w:lang w:val="en-CA" w:eastAsia="ar-SA"/>
        </w:rPr>
        <w:t xml:space="preserve">reat </w:t>
      </w:r>
      <w:r w:rsidRPr="004016AB">
        <w:rPr>
          <w:rFonts w:eastAsia="Arial Unicode MS" w:cs="Arial"/>
          <w:kern w:val="1"/>
          <w:lang w:val="en-CA" w:eastAsia="ar-SA"/>
        </w:rPr>
        <w:t>B</w:t>
      </w:r>
      <w:r w:rsidR="00AD4AE2">
        <w:rPr>
          <w:rFonts w:eastAsia="Arial Unicode MS" w:cs="Arial"/>
          <w:kern w:val="1"/>
          <w:lang w:val="en-CA" w:eastAsia="ar-SA"/>
        </w:rPr>
        <w:t xml:space="preserve">arrier </w:t>
      </w:r>
      <w:r w:rsidRPr="004016AB">
        <w:rPr>
          <w:rFonts w:eastAsia="Arial Unicode MS" w:cs="Arial"/>
          <w:kern w:val="1"/>
          <w:lang w:val="en-CA" w:eastAsia="ar-SA"/>
        </w:rPr>
        <w:t>R</w:t>
      </w:r>
      <w:r w:rsidR="00AD4AE2">
        <w:rPr>
          <w:rFonts w:eastAsia="Arial Unicode MS" w:cs="Arial"/>
          <w:kern w:val="1"/>
          <w:lang w:val="en-CA" w:eastAsia="ar-SA"/>
        </w:rPr>
        <w:t>eef</w:t>
      </w:r>
      <w:r w:rsidRPr="004016AB">
        <w:rPr>
          <w:rFonts w:eastAsia="Arial Unicode MS" w:cs="Arial"/>
          <w:kern w:val="1"/>
          <w:lang w:val="en-CA" w:eastAsia="ar-SA"/>
        </w:rPr>
        <w:t xml:space="preserve"> ecosystems. Studies have shown that marine photosynthetic organisms such as </w:t>
      </w:r>
      <w:proofErr w:type="spellStart"/>
      <w:r w:rsidRPr="004016AB">
        <w:rPr>
          <w:rFonts w:eastAsia="Arial Unicode MS" w:cs="Arial"/>
          <w:kern w:val="1"/>
          <w:lang w:val="en-CA" w:eastAsia="ar-SA"/>
        </w:rPr>
        <w:t>macroalgae</w:t>
      </w:r>
      <w:proofErr w:type="spellEnd"/>
      <w:r w:rsidRPr="005557AF">
        <w:rPr>
          <w:rFonts w:eastAsia="Times New Roman" w:cs="Arial"/>
          <w:vertAlign w:val="superscript"/>
        </w:rPr>
        <w:t>22</w:t>
      </w:r>
      <w:proofErr w:type="gramStart"/>
      <w:r w:rsidRPr="005557AF">
        <w:rPr>
          <w:rFonts w:eastAsia="Times New Roman" w:cs="Arial"/>
          <w:vertAlign w:val="superscript"/>
        </w:rPr>
        <w:t>,23</w:t>
      </w:r>
      <w:proofErr w:type="gramEnd"/>
      <w:r>
        <w:rPr>
          <w:rFonts w:eastAsia="Arial Unicode MS" w:cs="Arial"/>
          <w:kern w:val="1"/>
          <w:lang w:val="en-CA" w:eastAsia="ar-SA"/>
        </w:rPr>
        <w:t>;</w:t>
      </w:r>
      <w:r w:rsidRPr="004016AB">
        <w:rPr>
          <w:rFonts w:eastAsia="Arial Unicode MS" w:cs="Arial"/>
          <w:kern w:val="1"/>
          <w:lang w:val="en-CA" w:eastAsia="ar-SA"/>
        </w:rPr>
        <w:t xml:space="preserve"> mangroves</w:t>
      </w:r>
      <w:r w:rsidRPr="005557AF">
        <w:rPr>
          <w:rFonts w:eastAsia="Times New Roman" w:cs="Arial"/>
          <w:vertAlign w:val="superscript"/>
        </w:rPr>
        <w:t>24</w:t>
      </w:r>
      <w:r w:rsidRPr="004016AB">
        <w:rPr>
          <w:rFonts w:eastAsia="Arial Unicode MS" w:cs="Arial"/>
          <w:kern w:val="1"/>
          <w:lang w:val="en-CA" w:eastAsia="ar-SA"/>
        </w:rPr>
        <w:t xml:space="preserve">; </w:t>
      </w:r>
      <w:proofErr w:type="spellStart"/>
      <w:r w:rsidRPr="004016AB">
        <w:rPr>
          <w:rFonts w:eastAsia="Arial Unicode MS" w:cs="Arial"/>
          <w:kern w:val="1"/>
          <w:lang w:val="en-CA" w:eastAsia="ar-SA"/>
        </w:rPr>
        <w:t>seagrass</w:t>
      </w:r>
      <w:proofErr w:type="spellEnd"/>
      <w:r w:rsidRPr="005557AF">
        <w:rPr>
          <w:rFonts w:eastAsia="Times New Roman" w:cs="Arial"/>
          <w:vertAlign w:val="superscript"/>
        </w:rPr>
        <w:t>12</w:t>
      </w:r>
      <w:r w:rsidRPr="004016AB">
        <w:rPr>
          <w:rFonts w:eastAsia="Arial Unicode MS" w:cs="Arial"/>
          <w:kern w:val="1"/>
          <w:lang w:val="en-CA" w:eastAsia="ar-SA"/>
        </w:rPr>
        <w:t xml:space="preserve"> and corals</w:t>
      </w:r>
      <w:r w:rsidRPr="005557AF">
        <w:rPr>
          <w:rFonts w:eastAsia="Times New Roman" w:cs="Arial"/>
          <w:vertAlign w:val="superscript"/>
        </w:rPr>
        <w:t>13,25,26,27,28,29</w:t>
      </w:r>
      <w:r w:rsidRPr="004016AB">
        <w:rPr>
          <w:rFonts w:eastAsia="Arial Unicode MS" w:cs="Arial"/>
          <w:kern w:val="1"/>
          <w:lang w:val="en-CA" w:eastAsia="ar-SA"/>
        </w:rPr>
        <w:t xml:space="preserve"> are at risk from herbicide exposure. </w:t>
      </w:r>
    </w:p>
    <w:p w:rsidR="00AD10D1" w:rsidRPr="004016AB" w:rsidRDefault="00AD10D1" w:rsidP="000F5693">
      <w:pPr>
        <w:widowControl w:val="0"/>
        <w:suppressAutoHyphens/>
        <w:textAlignment w:val="baseline"/>
        <w:rPr>
          <w:rFonts w:eastAsia="Arial Unicode MS" w:cs="Arial"/>
          <w:kern w:val="1"/>
          <w:lang w:val="en-CA" w:eastAsia="ar-SA"/>
        </w:rPr>
      </w:pPr>
    </w:p>
    <w:p w:rsidR="00AD10D1" w:rsidRDefault="00AD10D1" w:rsidP="00F90AFE">
      <w:pPr>
        <w:widowControl w:val="0"/>
        <w:suppressAutoHyphens/>
        <w:textAlignment w:val="baseline"/>
        <w:rPr>
          <w:rFonts w:eastAsia="Arial Unicode MS" w:cs="Arial"/>
          <w:kern w:val="1"/>
          <w:lang w:val="en-CA" w:eastAsia="ar-SA"/>
        </w:rPr>
      </w:pPr>
      <w:r w:rsidRPr="004016AB">
        <w:rPr>
          <w:rFonts w:eastAsia="Arial Unicode MS" w:cs="Arial"/>
          <w:kern w:val="1"/>
          <w:lang w:val="en-CA" w:eastAsia="ar-SA"/>
        </w:rPr>
        <w:t xml:space="preserve">Many studies have been conducted along a gradient of exposure to river discharge from the O’Connell and Proserpine </w:t>
      </w:r>
      <w:r w:rsidR="00AD4AE2">
        <w:rPr>
          <w:rFonts w:eastAsia="Arial Unicode MS" w:cs="Arial"/>
          <w:kern w:val="1"/>
          <w:lang w:val="en-CA" w:eastAsia="ar-SA"/>
        </w:rPr>
        <w:t>r</w:t>
      </w:r>
      <w:r w:rsidRPr="004016AB">
        <w:rPr>
          <w:rFonts w:eastAsia="Arial Unicode MS" w:cs="Arial"/>
          <w:kern w:val="1"/>
          <w:lang w:val="en-CA" w:eastAsia="ar-SA"/>
        </w:rPr>
        <w:t xml:space="preserve">ivers in order to determine whether a decrease in water quality has impacted this marine ecosystem. </w:t>
      </w:r>
      <w:proofErr w:type="spellStart"/>
      <w:r w:rsidRPr="004016AB">
        <w:rPr>
          <w:rFonts w:eastAsia="Arial Unicode MS" w:cs="Arial"/>
          <w:kern w:val="1"/>
          <w:lang w:val="en-CA" w:eastAsia="ar-SA"/>
        </w:rPr>
        <w:t>Uthicke</w:t>
      </w:r>
      <w:proofErr w:type="spellEnd"/>
      <w:r w:rsidRPr="004016AB">
        <w:rPr>
          <w:rFonts w:eastAsia="Arial Unicode MS" w:cs="Arial"/>
          <w:kern w:val="1"/>
          <w:lang w:val="en-CA" w:eastAsia="ar-SA"/>
        </w:rPr>
        <w:t xml:space="preserve"> and </w:t>
      </w:r>
      <w:proofErr w:type="spellStart"/>
      <w:r w:rsidRPr="004016AB">
        <w:rPr>
          <w:rFonts w:eastAsia="Arial Unicode MS" w:cs="Arial"/>
          <w:kern w:val="1"/>
          <w:lang w:val="en-CA" w:eastAsia="ar-SA"/>
        </w:rPr>
        <w:t>Altenrath</w:t>
      </w:r>
      <w:proofErr w:type="spellEnd"/>
      <w:r w:rsidRPr="004016AB">
        <w:rPr>
          <w:rFonts w:eastAsia="Arial Unicode MS" w:cs="Arial"/>
          <w:kern w:val="1"/>
          <w:lang w:val="en-CA" w:eastAsia="ar-SA"/>
        </w:rPr>
        <w:t xml:space="preserve"> (2010) conducted five experiments over a two year period to compare growth rates of foraminifera at inshore coral reefs (exposed to terrestrial </w:t>
      </w:r>
      <w:r w:rsidR="00A94AD9">
        <w:rPr>
          <w:rFonts w:eastAsia="Arial Unicode MS" w:cs="Arial"/>
          <w:kern w:val="1"/>
          <w:lang w:val="en-CA" w:eastAsia="ar-SA"/>
        </w:rPr>
        <w:t>run-off</w:t>
      </w:r>
      <w:r w:rsidRPr="004016AB">
        <w:rPr>
          <w:rFonts w:eastAsia="Arial Unicode MS" w:cs="Arial"/>
          <w:kern w:val="1"/>
          <w:lang w:val="en-CA" w:eastAsia="ar-SA"/>
        </w:rPr>
        <w:t>) with foraminifera at offshore reefs.</w:t>
      </w:r>
      <w:r w:rsidRPr="005557AF">
        <w:rPr>
          <w:rFonts w:eastAsia="Times New Roman" w:cs="Arial"/>
          <w:vertAlign w:val="superscript"/>
        </w:rPr>
        <w:t>7</w:t>
      </w:r>
      <w:r>
        <w:rPr>
          <w:rFonts w:eastAsia="Arial Unicode MS" w:cs="Arial"/>
          <w:kern w:val="1"/>
          <w:lang w:val="en-CA" w:eastAsia="ar-SA"/>
        </w:rPr>
        <w:t xml:space="preserve"> </w:t>
      </w:r>
      <w:r w:rsidRPr="004016AB">
        <w:rPr>
          <w:rFonts w:eastAsia="Arial Unicode MS" w:cs="Arial"/>
          <w:kern w:val="1"/>
          <w:lang w:val="en-CA" w:eastAsia="ar-SA"/>
        </w:rPr>
        <w:t xml:space="preserve"> They found that growth was generally significantly lower on inshore reefs than offshore reefs, although growth of both species was reduced during the wet season. Depth transplantations determined that light was not an important factor for growth and it was suggested that </w:t>
      </w:r>
      <w:r w:rsidRPr="004016AB">
        <w:rPr>
          <w:rFonts w:eastAsia="Arial Unicode MS" w:cs="Arial"/>
          <w:kern w:val="1"/>
          <w:lang w:val="en-CA" w:eastAsia="ar-SA"/>
        </w:rPr>
        <w:lastRenderedPageBreak/>
        <w:t xml:space="preserve">increased nutrient availability (measured at inshore sites) results in the release of </w:t>
      </w:r>
      <w:proofErr w:type="spellStart"/>
      <w:r w:rsidRPr="004016AB">
        <w:rPr>
          <w:rFonts w:eastAsia="Arial Unicode MS" w:cs="Arial"/>
          <w:kern w:val="1"/>
          <w:lang w:val="en-CA" w:eastAsia="ar-SA"/>
        </w:rPr>
        <w:t>foraminiferal</w:t>
      </w:r>
      <w:proofErr w:type="spellEnd"/>
      <w:r w:rsidRPr="004016AB">
        <w:rPr>
          <w:rFonts w:eastAsia="Arial Unicode MS" w:cs="Arial"/>
          <w:kern w:val="1"/>
          <w:lang w:val="en-CA" w:eastAsia="ar-SA"/>
        </w:rPr>
        <w:t xml:space="preserve"> </w:t>
      </w:r>
      <w:proofErr w:type="spellStart"/>
      <w:r w:rsidRPr="004016AB">
        <w:rPr>
          <w:rFonts w:eastAsia="Arial Unicode MS" w:cs="Arial"/>
          <w:kern w:val="1"/>
          <w:lang w:val="en-CA" w:eastAsia="ar-SA"/>
        </w:rPr>
        <w:t>symbionts</w:t>
      </w:r>
      <w:proofErr w:type="spellEnd"/>
      <w:r w:rsidRPr="004016AB">
        <w:rPr>
          <w:rFonts w:eastAsia="Arial Unicode MS" w:cs="Arial"/>
          <w:kern w:val="1"/>
          <w:lang w:val="en-CA" w:eastAsia="ar-SA"/>
        </w:rPr>
        <w:t xml:space="preserve"> from nutrient limitation, which results in the translocation of organic carbon to the host and reduced growth to the host. Another study conducted by </w:t>
      </w:r>
      <w:proofErr w:type="spellStart"/>
      <w:r w:rsidRPr="004016AB">
        <w:rPr>
          <w:rFonts w:eastAsia="Arial Unicode MS" w:cs="Arial"/>
          <w:kern w:val="1"/>
          <w:lang w:val="en-CA" w:eastAsia="ar-SA"/>
        </w:rPr>
        <w:t>Uthicke</w:t>
      </w:r>
      <w:proofErr w:type="spellEnd"/>
      <w:r w:rsidRPr="004016AB">
        <w:rPr>
          <w:rFonts w:eastAsia="Arial Unicode MS" w:cs="Arial"/>
          <w:kern w:val="1"/>
          <w:lang w:val="en-CA" w:eastAsia="ar-SA"/>
        </w:rPr>
        <w:t xml:space="preserve"> et al. (2012) examined benthic </w:t>
      </w:r>
      <w:proofErr w:type="spellStart"/>
      <w:r w:rsidRPr="004016AB">
        <w:rPr>
          <w:rFonts w:eastAsia="Arial Unicode MS" w:cs="Arial"/>
          <w:kern w:val="1"/>
          <w:lang w:val="en-CA" w:eastAsia="ar-SA"/>
        </w:rPr>
        <w:t>foraminiferal</w:t>
      </w:r>
      <w:proofErr w:type="spellEnd"/>
      <w:r w:rsidRPr="004016AB">
        <w:rPr>
          <w:rFonts w:eastAsia="Arial Unicode MS" w:cs="Arial"/>
          <w:kern w:val="1"/>
          <w:lang w:val="en-CA" w:eastAsia="ar-SA"/>
        </w:rPr>
        <w:t xml:space="preserve"> assemblages in sediment cores from inner and outer </w:t>
      </w:r>
      <w:proofErr w:type="gramStart"/>
      <w:r w:rsidRPr="004016AB">
        <w:rPr>
          <w:rFonts w:eastAsia="Arial Unicode MS" w:cs="Arial"/>
          <w:kern w:val="1"/>
          <w:lang w:val="en-CA" w:eastAsia="ar-SA"/>
        </w:rPr>
        <w:t>reefs.</w:t>
      </w:r>
      <w:r w:rsidRPr="005557AF">
        <w:rPr>
          <w:rFonts w:eastAsia="Times New Roman" w:cs="Arial"/>
          <w:vertAlign w:val="superscript"/>
        </w:rPr>
        <w:t>5</w:t>
      </w:r>
      <w:r>
        <w:rPr>
          <w:rFonts w:eastAsia="Arial Unicode MS" w:cs="Arial"/>
          <w:kern w:val="1"/>
          <w:lang w:val="en-CA" w:eastAsia="ar-SA"/>
        </w:rPr>
        <w:t xml:space="preserve"> </w:t>
      </w:r>
      <w:r w:rsidRPr="004016AB">
        <w:rPr>
          <w:rFonts w:eastAsia="Arial Unicode MS" w:cs="Arial"/>
          <w:kern w:val="1"/>
          <w:lang w:val="en-CA" w:eastAsia="ar-SA"/>
        </w:rPr>
        <w:t xml:space="preserve"> The</w:t>
      </w:r>
      <w:proofErr w:type="gramEnd"/>
      <w:r w:rsidRPr="004016AB">
        <w:rPr>
          <w:rFonts w:eastAsia="Arial Unicode MS" w:cs="Arial"/>
          <w:kern w:val="1"/>
          <w:lang w:val="en-CA" w:eastAsia="ar-SA"/>
        </w:rPr>
        <w:t xml:space="preserve"> results showed that assemblages from outer reef areas were unaffected from increased land </w:t>
      </w:r>
      <w:r w:rsidR="00A94AD9">
        <w:rPr>
          <w:rFonts w:eastAsia="Arial Unicode MS" w:cs="Arial"/>
          <w:kern w:val="1"/>
          <w:lang w:val="en-CA" w:eastAsia="ar-SA"/>
        </w:rPr>
        <w:t>run-off</w:t>
      </w:r>
      <w:r w:rsidRPr="004016AB">
        <w:rPr>
          <w:rFonts w:eastAsia="Arial Unicode MS" w:cs="Arial"/>
          <w:kern w:val="1"/>
          <w:lang w:val="en-CA" w:eastAsia="ar-SA"/>
        </w:rPr>
        <w:t xml:space="preserve"> and persisted until present times. However, assemblages &lt; 55 years old from intermediate reefs were significantly different compared to assemblages older than 150 years. The authors concluded that agricultural </w:t>
      </w:r>
      <w:r w:rsidR="00A94AD9">
        <w:rPr>
          <w:rFonts w:eastAsia="Arial Unicode MS" w:cs="Arial"/>
          <w:kern w:val="1"/>
          <w:lang w:val="en-CA" w:eastAsia="ar-SA"/>
        </w:rPr>
        <w:t>run-off</w:t>
      </w:r>
      <w:r w:rsidRPr="004016AB">
        <w:rPr>
          <w:rFonts w:eastAsia="Arial Unicode MS" w:cs="Arial"/>
          <w:kern w:val="1"/>
          <w:lang w:val="en-CA" w:eastAsia="ar-SA"/>
        </w:rPr>
        <w:t xml:space="preserve"> since European settlement has altered </w:t>
      </w:r>
      <w:proofErr w:type="spellStart"/>
      <w:r w:rsidRPr="004016AB">
        <w:rPr>
          <w:rFonts w:eastAsia="Arial Unicode MS" w:cs="Arial"/>
          <w:kern w:val="1"/>
          <w:lang w:val="en-CA" w:eastAsia="ar-SA"/>
        </w:rPr>
        <w:t>foraminiferal</w:t>
      </w:r>
      <w:proofErr w:type="spellEnd"/>
      <w:r w:rsidRPr="004016AB">
        <w:rPr>
          <w:rFonts w:eastAsia="Arial Unicode MS" w:cs="Arial"/>
          <w:kern w:val="1"/>
          <w:lang w:val="en-CA" w:eastAsia="ar-SA"/>
        </w:rPr>
        <w:t xml:space="preserve"> assemblages. A study conducted by </w:t>
      </w:r>
      <w:proofErr w:type="spellStart"/>
      <w:r w:rsidRPr="004016AB">
        <w:rPr>
          <w:rFonts w:eastAsia="Arial Unicode MS" w:cs="Arial"/>
          <w:kern w:val="1"/>
          <w:lang w:val="en-CA" w:eastAsia="ar-SA"/>
        </w:rPr>
        <w:t>Kriwy</w:t>
      </w:r>
      <w:proofErr w:type="spellEnd"/>
      <w:r w:rsidRPr="004016AB">
        <w:rPr>
          <w:rFonts w:eastAsia="Arial Unicode MS" w:cs="Arial"/>
          <w:kern w:val="1"/>
          <w:lang w:val="en-CA" w:eastAsia="ar-SA"/>
        </w:rPr>
        <w:t xml:space="preserve"> and </w:t>
      </w:r>
      <w:proofErr w:type="spellStart"/>
      <w:r w:rsidRPr="004016AB">
        <w:rPr>
          <w:rFonts w:eastAsia="Arial Unicode MS" w:cs="Arial"/>
          <w:kern w:val="1"/>
          <w:lang w:val="en-CA" w:eastAsia="ar-SA"/>
        </w:rPr>
        <w:t>Uthicke</w:t>
      </w:r>
      <w:proofErr w:type="spellEnd"/>
      <w:r w:rsidRPr="004016AB">
        <w:rPr>
          <w:rFonts w:eastAsia="Arial Unicode MS" w:cs="Arial"/>
          <w:kern w:val="1"/>
          <w:lang w:val="en-CA" w:eastAsia="ar-SA"/>
        </w:rPr>
        <w:t xml:space="preserve"> (2011) examined microbial biofilm communities from two offshore compared to two inshore islands subjected to poor water </w:t>
      </w:r>
      <w:proofErr w:type="gramStart"/>
      <w:r w:rsidRPr="004016AB">
        <w:rPr>
          <w:rFonts w:eastAsia="Arial Unicode MS" w:cs="Arial"/>
          <w:kern w:val="1"/>
          <w:lang w:val="en-CA" w:eastAsia="ar-SA"/>
        </w:rPr>
        <w:t>quality.</w:t>
      </w:r>
      <w:r w:rsidRPr="005557AF">
        <w:rPr>
          <w:rFonts w:eastAsia="Times New Roman" w:cs="Arial"/>
          <w:vertAlign w:val="superscript"/>
        </w:rPr>
        <w:t>9</w:t>
      </w:r>
      <w:r>
        <w:rPr>
          <w:rFonts w:eastAsia="Arial Unicode MS" w:cs="Arial"/>
          <w:kern w:val="1"/>
          <w:lang w:val="en-CA" w:eastAsia="ar-SA"/>
        </w:rPr>
        <w:t xml:space="preserve"> </w:t>
      </w:r>
      <w:r w:rsidRPr="004016AB">
        <w:rPr>
          <w:rFonts w:eastAsia="Arial Unicode MS" w:cs="Arial"/>
          <w:kern w:val="1"/>
          <w:lang w:val="en-CA" w:eastAsia="ar-SA"/>
        </w:rPr>
        <w:t xml:space="preserve"> Results</w:t>
      </w:r>
      <w:proofErr w:type="gramEnd"/>
      <w:r w:rsidRPr="004016AB">
        <w:rPr>
          <w:rFonts w:eastAsia="Arial Unicode MS" w:cs="Arial"/>
          <w:kern w:val="1"/>
          <w:lang w:val="en-CA" w:eastAsia="ar-SA"/>
        </w:rPr>
        <w:t xml:space="preserve"> showed that high values of 5 out of 13 water quality parameters (DIN, </w:t>
      </w:r>
      <w:proofErr w:type="spellStart"/>
      <w:r w:rsidRPr="004016AB">
        <w:rPr>
          <w:rFonts w:eastAsia="Arial Unicode MS" w:cs="Arial"/>
          <w:kern w:val="1"/>
          <w:lang w:val="en-CA" w:eastAsia="ar-SA"/>
        </w:rPr>
        <w:t>Chl</w:t>
      </w:r>
      <w:proofErr w:type="spellEnd"/>
      <w:r w:rsidRPr="004016AB">
        <w:rPr>
          <w:rFonts w:eastAsia="Arial Unicode MS" w:cs="Arial"/>
          <w:kern w:val="1"/>
          <w:lang w:val="en-CA" w:eastAsia="ar-SA"/>
        </w:rPr>
        <w:t xml:space="preserve"> </w:t>
      </w:r>
      <w:r w:rsidRPr="004016AB">
        <w:rPr>
          <w:rFonts w:eastAsia="Arial Unicode MS" w:cs="Arial"/>
          <w:i/>
          <w:kern w:val="1"/>
          <w:lang w:val="en-CA" w:eastAsia="ar-SA"/>
        </w:rPr>
        <w:t>a</w:t>
      </w:r>
      <w:r w:rsidRPr="004016AB">
        <w:rPr>
          <w:rFonts w:eastAsia="Arial Unicode MS" w:cs="Arial"/>
          <w:kern w:val="1"/>
          <w:lang w:val="en-CA" w:eastAsia="ar-SA"/>
        </w:rPr>
        <w:t xml:space="preserve">, POP, TSS and POC) were associated with inshore bacterial communities and explained a significant amount of the variation between microbial communities. </w:t>
      </w:r>
      <w:r w:rsidRPr="004016AB">
        <w:rPr>
          <w:rFonts w:eastAsia="Arial Unicode MS" w:cs="Arial"/>
          <w:i/>
          <w:kern w:val="1"/>
          <w:lang w:val="en-CA" w:eastAsia="ar-SA"/>
        </w:rPr>
        <w:t>Cyanobacteria</w:t>
      </w:r>
      <w:r w:rsidRPr="004016AB">
        <w:rPr>
          <w:rFonts w:eastAsia="Arial Unicode MS" w:cs="Arial"/>
          <w:kern w:val="1"/>
          <w:lang w:val="en-CA" w:eastAsia="ar-SA"/>
        </w:rPr>
        <w:t xml:space="preserve">, </w:t>
      </w:r>
      <w:proofErr w:type="spellStart"/>
      <w:r w:rsidRPr="004016AB">
        <w:rPr>
          <w:rFonts w:eastAsia="Arial Unicode MS" w:cs="Arial"/>
          <w:i/>
          <w:kern w:val="1"/>
          <w:lang w:val="en-CA" w:eastAsia="ar-SA"/>
        </w:rPr>
        <w:t>Bacteroidetes</w:t>
      </w:r>
      <w:proofErr w:type="spellEnd"/>
      <w:r w:rsidRPr="004016AB">
        <w:rPr>
          <w:rFonts w:eastAsia="Arial Unicode MS" w:cs="Arial"/>
          <w:kern w:val="1"/>
          <w:lang w:val="en-CA" w:eastAsia="ar-SA"/>
        </w:rPr>
        <w:t xml:space="preserve"> and to some extent </w:t>
      </w:r>
      <w:proofErr w:type="spellStart"/>
      <w:r w:rsidRPr="004016AB">
        <w:rPr>
          <w:rFonts w:eastAsia="Arial Unicode MS" w:cs="Arial"/>
          <w:i/>
          <w:kern w:val="1"/>
          <w:lang w:val="en-CA" w:eastAsia="ar-SA"/>
        </w:rPr>
        <w:t>Alphaproteobacteria</w:t>
      </w:r>
      <w:proofErr w:type="spellEnd"/>
      <w:r w:rsidRPr="004016AB">
        <w:rPr>
          <w:rFonts w:eastAsia="Arial Unicode MS" w:cs="Arial"/>
          <w:kern w:val="1"/>
          <w:lang w:val="en-CA" w:eastAsia="ar-SA"/>
        </w:rPr>
        <w:t xml:space="preserve"> were significantly more abundant in offshore biofilm communities compared to inshore communities. Lewis et al. (2012) took coral cores from 3 sites along an environmental and water quality gradient moving offshore from the O’Connell and Proserpine </w:t>
      </w:r>
      <w:r w:rsidR="00AD4AE2">
        <w:rPr>
          <w:rFonts w:eastAsia="Arial Unicode MS" w:cs="Arial"/>
          <w:kern w:val="1"/>
          <w:lang w:val="en-CA" w:eastAsia="ar-SA"/>
        </w:rPr>
        <w:t>r</w:t>
      </w:r>
      <w:r w:rsidRPr="004016AB">
        <w:rPr>
          <w:rFonts w:eastAsia="Arial Unicode MS" w:cs="Arial"/>
          <w:kern w:val="1"/>
          <w:lang w:val="en-CA" w:eastAsia="ar-SA"/>
        </w:rPr>
        <w:t>ivers.</w:t>
      </w:r>
      <w:r w:rsidRPr="005557AF">
        <w:rPr>
          <w:rFonts w:eastAsia="Times New Roman" w:cs="Arial"/>
          <w:vertAlign w:val="superscript"/>
        </w:rPr>
        <w:t>30</w:t>
      </w:r>
      <w:r w:rsidRPr="004016AB">
        <w:rPr>
          <w:rFonts w:eastAsia="Arial Unicode MS" w:cs="Arial"/>
          <w:kern w:val="1"/>
          <w:lang w:val="en-CA" w:eastAsia="ar-SA"/>
        </w:rPr>
        <w:t xml:space="preserve"> The results showed the Y/Ca ratio to be the only proxy to record a decreasing terrestrial influence along the gradient and Ba/Ca and Y/Ca ratios showed historical changes to the gradient shortly after European settlement in the O’Connell and Proserpine catchments. </w:t>
      </w:r>
    </w:p>
    <w:p w:rsidR="000F5693" w:rsidRPr="004016AB" w:rsidRDefault="000F5693" w:rsidP="000F5693">
      <w:pPr>
        <w:widowControl w:val="0"/>
        <w:suppressAutoHyphens/>
        <w:textAlignment w:val="baseline"/>
        <w:rPr>
          <w:rFonts w:eastAsia="Arial Unicode MS" w:cs="Arial"/>
          <w:kern w:val="1"/>
          <w:lang w:val="en-CA" w:eastAsia="ar-SA"/>
        </w:rPr>
      </w:pPr>
    </w:p>
    <w:p w:rsidR="00AD10D1" w:rsidRPr="004016AB" w:rsidRDefault="00AD10D1" w:rsidP="000F5693">
      <w:pPr>
        <w:widowControl w:val="0"/>
        <w:suppressAutoHyphens/>
        <w:textAlignment w:val="baseline"/>
        <w:rPr>
          <w:rFonts w:eastAsia="Arial Unicode MS" w:cs="Arial"/>
          <w:b/>
          <w:kern w:val="1"/>
          <w:sz w:val="24"/>
          <w:szCs w:val="24"/>
          <w:lang w:val="en-CA" w:eastAsia="ar-SA"/>
        </w:rPr>
      </w:pPr>
      <w:r w:rsidRPr="004016AB">
        <w:rPr>
          <w:rFonts w:eastAsia="Arial Unicode MS" w:cs="Arial"/>
          <w:b/>
          <w:kern w:val="1"/>
          <w:sz w:val="24"/>
          <w:szCs w:val="24"/>
          <w:lang w:val="en-CA" w:eastAsia="ar-SA"/>
        </w:rPr>
        <w:t xml:space="preserve">5. Additional </w:t>
      </w:r>
      <w:r w:rsidR="00AD4AE2">
        <w:rPr>
          <w:rFonts w:eastAsia="Arial Unicode MS" w:cs="Arial"/>
          <w:b/>
          <w:kern w:val="1"/>
          <w:sz w:val="24"/>
          <w:szCs w:val="24"/>
          <w:lang w:val="en-CA" w:eastAsia="ar-SA"/>
        </w:rPr>
        <w:t>p</w:t>
      </w:r>
      <w:r w:rsidRPr="004016AB">
        <w:rPr>
          <w:rFonts w:eastAsia="Arial Unicode MS" w:cs="Arial"/>
          <w:b/>
          <w:kern w:val="1"/>
          <w:sz w:val="24"/>
          <w:szCs w:val="24"/>
          <w:lang w:val="en-CA" w:eastAsia="ar-SA"/>
        </w:rPr>
        <w:t>ollutants</w:t>
      </w:r>
    </w:p>
    <w:p w:rsidR="00AD10D1" w:rsidRPr="004016AB" w:rsidRDefault="00AD10D1" w:rsidP="000F5693">
      <w:pPr>
        <w:widowControl w:val="0"/>
        <w:suppressAutoHyphens/>
        <w:textAlignment w:val="baseline"/>
        <w:rPr>
          <w:rFonts w:eastAsia="Arial Unicode MS" w:cs="Arial"/>
          <w:kern w:val="1"/>
          <w:lang w:val="en-CA" w:eastAsia="ar-SA"/>
        </w:rPr>
      </w:pPr>
      <w:r w:rsidRPr="004016AB">
        <w:rPr>
          <w:rFonts w:eastAsia="Arial Unicode MS" w:cs="Arial"/>
          <w:kern w:val="1"/>
          <w:lang w:val="en-CA" w:eastAsia="ar-SA"/>
        </w:rPr>
        <w:t xml:space="preserve">There are no studies to date examining the occurrence or impacts of </w:t>
      </w:r>
      <w:proofErr w:type="spellStart"/>
      <w:r w:rsidRPr="004016AB">
        <w:rPr>
          <w:rFonts w:eastAsia="Arial Unicode MS" w:cs="Arial"/>
          <w:kern w:val="1"/>
          <w:lang w:val="en-CA" w:eastAsia="ar-SA"/>
        </w:rPr>
        <w:t>micropollutants</w:t>
      </w:r>
      <w:proofErr w:type="spellEnd"/>
      <w:r w:rsidRPr="004016AB">
        <w:rPr>
          <w:rFonts w:eastAsia="Arial Unicode MS" w:cs="Arial"/>
          <w:kern w:val="1"/>
          <w:lang w:val="en-CA" w:eastAsia="ar-SA"/>
        </w:rPr>
        <w:t xml:space="preserve"> such as </w:t>
      </w:r>
      <w:proofErr w:type="spellStart"/>
      <w:r w:rsidRPr="004016AB">
        <w:rPr>
          <w:rFonts w:eastAsia="Arial Unicode MS" w:cs="Arial"/>
          <w:kern w:val="1"/>
          <w:lang w:val="en-CA" w:eastAsia="ar-SA"/>
        </w:rPr>
        <w:t>microplastics</w:t>
      </w:r>
      <w:proofErr w:type="spellEnd"/>
      <w:r w:rsidRPr="004016AB">
        <w:rPr>
          <w:rFonts w:eastAsia="Arial Unicode MS" w:cs="Arial"/>
          <w:kern w:val="1"/>
          <w:lang w:val="en-CA" w:eastAsia="ar-SA"/>
        </w:rPr>
        <w:t xml:space="preserve"> and pharmaceutical wastes in this basin.</w:t>
      </w:r>
    </w:p>
    <w:p w:rsidR="00AD10D1" w:rsidRPr="004016AB" w:rsidRDefault="00AD10D1" w:rsidP="000F5693">
      <w:pPr>
        <w:widowControl w:val="0"/>
        <w:suppressAutoHyphens/>
        <w:textAlignment w:val="baseline"/>
        <w:rPr>
          <w:rFonts w:eastAsia="Arial Unicode MS" w:cs="Arial"/>
          <w:bCs/>
          <w:color w:val="000000"/>
          <w:kern w:val="1"/>
          <w:sz w:val="24"/>
          <w:szCs w:val="24"/>
          <w:lang w:val="en-CA" w:eastAsia="ar-SA"/>
        </w:rPr>
      </w:pPr>
      <w:r w:rsidRPr="004016AB">
        <w:rPr>
          <w:rFonts w:eastAsia="Arial Unicode MS" w:cs="Arial"/>
          <w:kern w:val="1"/>
          <w:lang w:val="en-CA" w:eastAsia="ar-SA"/>
        </w:rPr>
        <w:t xml:space="preserve"> </w:t>
      </w:r>
    </w:p>
    <w:p w:rsidR="00AD10D1" w:rsidRPr="004016AB" w:rsidRDefault="00AD10D1" w:rsidP="000F5693">
      <w:pPr>
        <w:widowControl w:val="0"/>
        <w:suppressAutoHyphens/>
        <w:textAlignment w:val="baseline"/>
        <w:rPr>
          <w:rFonts w:eastAsia="Arial Unicode MS" w:cs="Arial"/>
          <w:b/>
          <w:bCs/>
          <w:color w:val="000000"/>
          <w:kern w:val="1"/>
          <w:sz w:val="24"/>
          <w:szCs w:val="24"/>
          <w:lang w:val="en-CA" w:eastAsia="ar-SA"/>
        </w:rPr>
      </w:pPr>
      <w:r w:rsidRPr="004016AB">
        <w:rPr>
          <w:rFonts w:eastAsia="Arial Unicode MS" w:cs="Arial"/>
          <w:b/>
          <w:bCs/>
          <w:color w:val="000000"/>
          <w:kern w:val="1"/>
          <w:sz w:val="24"/>
          <w:szCs w:val="24"/>
          <w:lang w:val="en-CA" w:eastAsia="ar-SA"/>
        </w:rPr>
        <w:t>6. Management</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numPr>
          <w:ilvl w:val="0"/>
          <w:numId w:val="4"/>
        </w:numPr>
        <w:suppressAutoHyphens/>
        <w:contextualSpacing/>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In </w:t>
      </w:r>
      <w:r w:rsidR="00AD4AE2">
        <w:rPr>
          <w:rFonts w:eastAsia="Arial Unicode MS" w:cs="Arial"/>
          <w:b/>
          <w:bCs/>
          <w:color w:val="000000"/>
          <w:kern w:val="1"/>
          <w:lang w:val="en-CA" w:eastAsia="ar-SA"/>
        </w:rPr>
        <w:t>b</w:t>
      </w:r>
      <w:r w:rsidRPr="004016AB">
        <w:rPr>
          <w:rFonts w:eastAsia="Arial Unicode MS" w:cs="Arial"/>
          <w:b/>
          <w:bCs/>
          <w:color w:val="000000"/>
          <w:kern w:val="1"/>
          <w:lang w:val="en-CA" w:eastAsia="ar-SA"/>
        </w:rPr>
        <w:t xml:space="preserve">asin for </w:t>
      </w:r>
      <w:r w:rsidR="00AD4AE2">
        <w:rPr>
          <w:rFonts w:eastAsia="Arial Unicode MS" w:cs="Arial"/>
          <w:b/>
          <w:bCs/>
          <w:color w:val="000000"/>
          <w:kern w:val="1"/>
          <w:lang w:val="en-CA" w:eastAsia="ar-SA"/>
        </w:rPr>
        <w:t>b</w:t>
      </w:r>
      <w:r w:rsidRPr="004016AB">
        <w:rPr>
          <w:rFonts w:eastAsia="Arial Unicode MS" w:cs="Arial"/>
          <w:b/>
          <w:bCs/>
          <w:color w:val="000000"/>
          <w:kern w:val="1"/>
          <w:lang w:val="en-CA" w:eastAsia="ar-SA"/>
        </w:rPr>
        <w:t>asin</w:t>
      </w:r>
    </w:p>
    <w:p w:rsidR="00AD10D1" w:rsidRPr="004016AB" w:rsidRDefault="00AD10D1" w:rsidP="00A1715C">
      <w:pPr>
        <w:rPr>
          <w:rFonts w:eastAsia="Arial Unicode MS" w:cs="Arial"/>
          <w:bCs/>
          <w:color w:val="000000"/>
          <w:kern w:val="1"/>
          <w:lang w:val="en-CA" w:eastAsia="ar-SA"/>
        </w:rPr>
      </w:pPr>
      <w:r w:rsidRPr="004016AB">
        <w:rPr>
          <w:rFonts w:eastAsia="Arial Unicode MS" w:cs="Arial"/>
          <w:bCs/>
          <w:color w:val="000000"/>
          <w:kern w:val="1"/>
          <w:lang w:val="en-CA" w:eastAsia="ar-SA"/>
        </w:rPr>
        <w:t>The Integrated Catchment Management (ICM) is a Queensland Government Initiative for the management of natural resources. This is accomplished through the coordination of and assistance from various stakeholders within catchment areas and consists of landholders, government agencies and the wider community working together with a “whole-of-catchment” approach</w:t>
      </w:r>
      <w:r>
        <w:rPr>
          <w:rFonts w:eastAsia="Arial Unicode MS" w:cs="Arial"/>
          <w:bCs/>
          <w:color w:val="000000"/>
          <w:kern w:val="1"/>
          <w:lang w:val="en-CA" w:eastAsia="ar-SA"/>
        </w:rPr>
        <w:t>.</w:t>
      </w:r>
      <w:r w:rsidRPr="005557AF">
        <w:rPr>
          <w:rFonts w:eastAsia="Times New Roman" w:cs="Arial"/>
          <w:vertAlign w:val="superscript"/>
        </w:rPr>
        <w:t>31</w:t>
      </w:r>
      <w:r>
        <w:rPr>
          <w:rFonts w:eastAsia="Arial Unicode MS" w:cs="Arial"/>
          <w:bCs/>
          <w:color w:val="000000"/>
          <w:kern w:val="1"/>
          <w:lang w:val="en-CA" w:eastAsia="ar-SA"/>
        </w:rPr>
        <w:t xml:space="preserve"> </w:t>
      </w:r>
      <w:r w:rsidRPr="004016AB">
        <w:rPr>
          <w:rFonts w:eastAsia="Arial Unicode MS" w:cs="Arial"/>
          <w:bCs/>
          <w:color w:val="000000"/>
          <w:kern w:val="1"/>
          <w:lang w:val="en-CA" w:eastAsia="ar-SA"/>
        </w:rPr>
        <w:t>Areas of focus include land use planning, land management, values and management practices, marine environment and biodiversity.</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numPr>
          <w:ilvl w:val="0"/>
          <w:numId w:val="4"/>
        </w:numPr>
        <w:suppressAutoHyphens/>
        <w:contextualSpacing/>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In </w:t>
      </w:r>
      <w:r w:rsidR="00AD4AE2">
        <w:rPr>
          <w:rFonts w:eastAsia="Arial Unicode MS" w:cs="Arial"/>
          <w:b/>
          <w:bCs/>
          <w:color w:val="000000"/>
          <w:kern w:val="1"/>
          <w:lang w:val="en-CA" w:eastAsia="ar-SA"/>
        </w:rPr>
        <w:t>b</w:t>
      </w:r>
      <w:r w:rsidRPr="004016AB">
        <w:rPr>
          <w:rFonts w:eastAsia="Arial Unicode MS" w:cs="Arial"/>
          <w:b/>
          <w:bCs/>
          <w:color w:val="000000"/>
          <w:kern w:val="1"/>
          <w:lang w:val="en-CA" w:eastAsia="ar-SA"/>
        </w:rPr>
        <w:t>asin for G</w:t>
      </w:r>
      <w:r w:rsidR="00AD4AE2">
        <w:rPr>
          <w:rFonts w:eastAsia="Arial Unicode MS" w:cs="Arial"/>
          <w:b/>
          <w:bCs/>
          <w:color w:val="000000"/>
          <w:kern w:val="1"/>
          <w:lang w:val="en-CA" w:eastAsia="ar-SA"/>
        </w:rPr>
        <w:t xml:space="preserve">reat </w:t>
      </w:r>
      <w:r w:rsidRPr="004016AB">
        <w:rPr>
          <w:rFonts w:eastAsia="Arial Unicode MS" w:cs="Arial"/>
          <w:b/>
          <w:bCs/>
          <w:color w:val="000000"/>
          <w:kern w:val="1"/>
          <w:lang w:val="en-CA" w:eastAsia="ar-SA"/>
        </w:rPr>
        <w:t>B</w:t>
      </w:r>
      <w:r w:rsidR="00AD4AE2">
        <w:rPr>
          <w:rFonts w:eastAsia="Arial Unicode MS" w:cs="Arial"/>
          <w:b/>
          <w:bCs/>
          <w:color w:val="000000"/>
          <w:kern w:val="1"/>
          <w:lang w:val="en-CA" w:eastAsia="ar-SA"/>
        </w:rPr>
        <w:t xml:space="preserve">arrier </w:t>
      </w:r>
      <w:r w:rsidRPr="004016AB">
        <w:rPr>
          <w:rFonts w:eastAsia="Arial Unicode MS" w:cs="Arial"/>
          <w:b/>
          <w:bCs/>
          <w:color w:val="000000"/>
          <w:kern w:val="1"/>
          <w:lang w:val="en-CA" w:eastAsia="ar-SA"/>
        </w:rPr>
        <w:t>R</w:t>
      </w:r>
      <w:r w:rsidR="00AD4AE2">
        <w:rPr>
          <w:rFonts w:eastAsia="Arial Unicode MS" w:cs="Arial"/>
          <w:b/>
          <w:bCs/>
          <w:color w:val="000000"/>
          <w:kern w:val="1"/>
          <w:lang w:val="en-CA" w:eastAsia="ar-SA"/>
        </w:rPr>
        <w:t>eef</w:t>
      </w:r>
    </w:p>
    <w:p w:rsidR="00AD10D1" w:rsidRPr="004016AB" w:rsidRDefault="00AD10D1" w:rsidP="00A1715C">
      <w:pPr>
        <w:rPr>
          <w:rFonts w:eastAsia="Arial Unicode MS" w:cs="Arial"/>
          <w:bCs/>
          <w:color w:val="000000"/>
          <w:kern w:val="1"/>
          <w:lang w:val="en-CA" w:eastAsia="ar-SA"/>
        </w:rPr>
      </w:pPr>
      <w:r w:rsidRPr="004016AB">
        <w:rPr>
          <w:rFonts w:eastAsia="Arial Unicode MS" w:cs="Arial"/>
          <w:bCs/>
          <w:color w:val="000000"/>
          <w:kern w:val="1"/>
          <w:lang w:val="en-CA" w:eastAsia="ar-SA"/>
        </w:rPr>
        <w:t>The Reef Water Quality Protection Plan (Reef Plan) was designed to accelerate the improvement of water quality flowing to the GBR from agricultural lands. The plan includes regulatory and incentive programs, extension activities and research and monitoring. The Reef Plan First Report Card was released in 2011 and provides an important baseline for which future loads will be compared. Progress will be assessed over time to determine the outcomes of Reef Plan initiatives. Certain Reef Plan goals include a minimum of 50% reduction in nitrogen and phosphorus loads at the end of the catchment by 2013 and a minimum of 20% reduction in sediment loads at the end of the catchment by 2020.</w:t>
      </w:r>
      <w:r w:rsidRPr="005557AF">
        <w:rPr>
          <w:rFonts w:eastAsia="Times New Roman" w:cs="Arial"/>
          <w:vertAlign w:val="superscript"/>
        </w:rPr>
        <w:t>4</w:t>
      </w:r>
      <w:r w:rsidRPr="004016AB">
        <w:rPr>
          <w:rFonts w:eastAsia="Arial Unicode MS" w:cs="Arial"/>
          <w:bCs/>
          <w:color w:val="000000"/>
          <w:kern w:val="1"/>
          <w:lang w:val="en-CA" w:eastAsia="ar-SA"/>
        </w:rPr>
        <w:t xml:space="preserve"> </w:t>
      </w:r>
    </w:p>
    <w:p w:rsidR="00AD10D1" w:rsidRDefault="00AD10D1" w:rsidP="000F5693">
      <w:pPr>
        <w:widowControl w:val="0"/>
        <w:suppressAutoHyphens/>
        <w:textAlignment w:val="baseline"/>
        <w:rPr>
          <w:rFonts w:eastAsia="Arial Unicode MS" w:cs="Arial"/>
          <w:b/>
          <w:bCs/>
          <w:color w:val="000000"/>
          <w:kern w:val="1"/>
          <w:lang w:val="en-CA" w:eastAsia="ar-SA"/>
        </w:rPr>
      </w:pPr>
    </w:p>
    <w:p w:rsidR="002E309A" w:rsidRDefault="002E309A" w:rsidP="000F5693">
      <w:pPr>
        <w:widowControl w:val="0"/>
        <w:suppressAutoHyphens/>
        <w:textAlignment w:val="baseline"/>
        <w:rPr>
          <w:rFonts w:eastAsia="Arial Unicode MS" w:cs="Arial"/>
          <w:b/>
          <w:bCs/>
          <w:color w:val="000000"/>
          <w:kern w:val="1"/>
          <w:lang w:val="en-CA" w:eastAsia="ar-SA"/>
        </w:rPr>
      </w:pPr>
    </w:p>
    <w:p w:rsidR="002E309A" w:rsidRPr="004016AB" w:rsidRDefault="002E309A"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lastRenderedPageBreak/>
        <w:t xml:space="preserve">7. Potential </w:t>
      </w:r>
      <w:r w:rsidR="00AD4AE2">
        <w:rPr>
          <w:rFonts w:eastAsia="Arial Unicode MS" w:cs="Arial"/>
          <w:b/>
          <w:bCs/>
          <w:color w:val="000000"/>
          <w:kern w:val="1"/>
          <w:lang w:val="en-CA" w:eastAsia="ar-SA"/>
        </w:rPr>
        <w:t>f</w:t>
      </w:r>
      <w:r w:rsidRPr="004016AB">
        <w:rPr>
          <w:rFonts w:eastAsia="Arial Unicode MS" w:cs="Arial"/>
          <w:b/>
          <w:bCs/>
          <w:color w:val="000000"/>
          <w:kern w:val="1"/>
          <w:lang w:val="en-CA" w:eastAsia="ar-SA"/>
        </w:rPr>
        <w:t xml:space="preserve">uture </w:t>
      </w:r>
      <w:r w:rsidR="00AD4AE2">
        <w:rPr>
          <w:rFonts w:eastAsia="Arial Unicode MS" w:cs="Arial"/>
          <w:b/>
          <w:bCs/>
          <w:color w:val="000000"/>
          <w:kern w:val="1"/>
          <w:lang w:val="en-CA" w:eastAsia="ar-SA"/>
        </w:rPr>
        <w:t>i</w:t>
      </w:r>
      <w:r w:rsidRPr="004016AB">
        <w:rPr>
          <w:rFonts w:eastAsia="Arial Unicode MS" w:cs="Arial"/>
          <w:b/>
          <w:bCs/>
          <w:color w:val="000000"/>
          <w:kern w:val="1"/>
          <w:lang w:val="en-CA" w:eastAsia="ar-SA"/>
        </w:rPr>
        <w:t>mpacts</w:t>
      </w:r>
    </w:p>
    <w:p w:rsidR="00AD10D1" w:rsidRPr="004016AB" w:rsidRDefault="00AD10D1" w:rsidP="00A1715C">
      <w:pPr>
        <w:rPr>
          <w:rFonts w:eastAsia="Arial Unicode MS" w:cs="Arial"/>
          <w:kern w:val="1"/>
          <w:lang w:val="en-US" w:eastAsia="ar-SA"/>
        </w:rPr>
      </w:pPr>
      <w:r w:rsidRPr="004016AB">
        <w:rPr>
          <w:rFonts w:eastAsia="Arial Unicode MS" w:cs="Arial"/>
          <w:kern w:val="1"/>
          <w:lang w:val="en-US" w:eastAsia="ar-SA"/>
        </w:rPr>
        <w:t>Due to the lack of water availability in this region, there is only a small possibility to increase sugar croplands and no major land use changes are expected. However, as in all basins there is a possibility of new coastal aquaculture facilities. Aquaculture facilities can alter coastal foreshore, estuarine, mangrove, salt marsh and marine and other aquatic environments</w:t>
      </w:r>
      <w:r>
        <w:rPr>
          <w:rFonts w:eastAsia="Arial Unicode MS" w:cs="Arial"/>
          <w:kern w:val="1"/>
          <w:lang w:val="en-US" w:eastAsia="ar-SA"/>
        </w:rPr>
        <w:t>.</w:t>
      </w:r>
      <w:r w:rsidRPr="005557AF">
        <w:rPr>
          <w:rFonts w:eastAsia="Times New Roman" w:cs="Arial"/>
          <w:vertAlign w:val="superscript"/>
        </w:rPr>
        <w:t>32</w:t>
      </w:r>
      <w:r w:rsidRPr="004016AB">
        <w:rPr>
          <w:rFonts w:eastAsia="Arial Unicode MS" w:cs="Arial"/>
          <w:kern w:val="1"/>
          <w:lang w:val="en-US" w:eastAsia="ar-SA"/>
        </w:rPr>
        <w:t xml:space="preserve"> Environmental impacts associated with aquaculture are water pollution, pest species, strain placed on wild fish populations for feeding and brooding, as well as the culling of natural predators</w:t>
      </w:r>
      <w:r>
        <w:rPr>
          <w:rFonts w:eastAsia="Arial Unicode MS" w:cs="Arial"/>
          <w:kern w:val="1"/>
          <w:lang w:val="en-US" w:eastAsia="ar-SA"/>
        </w:rPr>
        <w:t>.</w:t>
      </w:r>
      <w:r w:rsidRPr="005557AF">
        <w:rPr>
          <w:rFonts w:eastAsia="Times New Roman" w:cs="Arial"/>
          <w:vertAlign w:val="superscript"/>
        </w:rPr>
        <w:t>32</w:t>
      </w:r>
      <w:r w:rsidRPr="004016AB">
        <w:rPr>
          <w:rFonts w:eastAsia="Arial Unicode MS" w:cs="Arial"/>
          <w:kern w:val="1"/>
          <w:lang w:val="en-US" w:eastAsia="ar-SA"/>
        </w:rPr>
        <w:t xml:space="preserve"> </w:t>
      </w: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p>
    <w:p w:rsidR="00AD10D1" w:rsidRPr="004016AB" w:rsidRDefault="00AD10D1" w:rsidP="000F5693">
      <w:pPr>
        <w:widowControl w:val="0"/>
        <w:suppressAutoHyphens/>
        <w:textAlignment w:val="baseline"/>
        <w:rPr>
          <w:rFonts w:eastAsia="Arial Unicode MS" w:cs="Arial"/>
          <w:b/>
          <w:bCs/>
          <w:color w:val="000000"/>
          <w:kern w:val="1"/>
          <w:lang w:val="en-CA" w:eastAsia="ar-SA"/>
        </w:rPr>
      </w:pPr>
      <w:r w:rsidRPr="004016AB">
        <w:rPr>
          <w:rFonts w:eastAsia="Arial Unicode MS" w:cs="Arial"/>
          <w:b/>
          <w:bCs/>
          <w:color w:val="000000"/>
          <w:kern w:val="1"/>
          <w:lang w:val="en-CA" w:eastAsia="ar-SA"/>
        </w:rPr>
        <w:t xml:space="preserve">8. Knowledge </w:t>
      </w:r>
      <w:r w:rsidR="00AD4AE2">
        <w:rPr>
          <w:rFonts w:eastAsia="Arial Unicode MS" w:cs="Arial"/>
          <w:b/>
          <w:bCs/>
          <w:color w:val="000000"/>
          <w:kern w:val="1"/>
          <w:lang w:val="en-CA" w:eastAsia="ar-SA"/>
        </w:rPr>
        <w:t>g</w:t>
      </w:r>
      <w:r w:rsidRPr="004016AB">
        <w:rPr>
          <w:rFonts w:eastAsia="Arial Unicode MS" w:cs="Arial"/>
          <w:b/>
          <w:bCs/>
          <w:color w:val="000000"/>
          <w:kern w:val="1"/>
          <w:lang w:val="en-CA" w:eastAsia="ar-SA"/>
        </w:rPr>
        <w:t>aps</w:t>
      </w:r>
    </w:p>
    <w:p w:rsidR="00AD10D1" w:rsidRDefault="00AD10D1" w:rsidP="000F5693">
      <w:pPr>
        <w:widowControl w:val="0"/>
        <w:suppressAutoHyphens/>
        <w:textAlignment w:val="baseline"/>
        <w:rPr>
          <w:rFonts w:eastAsia="Arial Unicode MS" w:cs="Arial"/>
          <w:kern w:val="1"/>
          <w:lang w:val="en-CA" w:eastAsia="ar-SA"/>
        </w:rPr>
      </w:pPr>
      <w:r w:rsidRPr="004016AB">
        <w:rPr>
          <w:rFonts w:eastAsia="Arial Unicode MS" w:cs="Arial"/>
          <w:kern w:val="1"/>
          <w:lang w:val="en-CA" w:eastAsia="ar-SA"/>
        </w:rPr>
        <w:t xml:space="preserve">There </w:t>
      </w:r>
      <w:proofErr w:type="gramStart"/>
      <w:r w:rsidRPr="004016AB">
        <w:rPr>
          <w:rFonts w:eastAsia="Arial Unicode MS" w:cs="Arial"/>
          <w:kern w:val="1"/>
          <w:lang w:val="en-CA" w:eastAsia="ar-SA"/>
        </w:rPr>
        <w:t>are</w:t>
      </w:r>
      <w:proofErr w:type="gramEnd"/>
      <w:r w:rsidRPr="004016AB">
        <w:rPr>
          <w:rFonts w:eastAsia="Arial Unicode MS" w:cs="Arial"/>
          <w:kern w:val="1"/>
          <w:lang w:val="en-CA" w:eastAsia="ar-SA"/>
        </w:rPr>
        <w:t xml:space="preserve"> currently large knowledge gaps in areas of research related to </w:t>
      </w:r>
      <w:proofErr w:type="spellStart"/>
      <w:r w:rsidRPr="004016AB">
        <w:rPr>
          <w:rFonts w:eastAsia="Arial Unicode MS" w:cs="Arial"/>
          <w:kern w:val="1"/>
          <w:lang w:val="en-CA" w:eastAsia="ar-SA"/>
        </w:rPr>
        <w:t>micropollutants</w:t>
      </w:r>
      <w:proofErr w:type="spellEnd"/>
      <w:r w:rsidRPr="004016AB">
        <w:rPr>
          <w:rFonts w:eastAsia="Arial Unicode MS" w:cs="Arial"/>
          <w:kern w:val="1"/>
          <w:lang w:val="en-CA" w:eastAsia="ar-SA"/>
        </w:rPr>
        <w:t xml:space="preserve">. Many of the studies that focus on water quality examine the implications of agricultural chemicals on the marine environment. </w:t>
      </w:r>
    </w:p>
    <w:p w:rsidR="005D2B63" w:rsidRDefault="005D2B63">
      <w:pPr>
        <w:spacing w:after="200"/>
        <w:rPr>
          <w:rFonts w:eastAsia="Arial Unicode MS" w:cs="Arial"/>
          <w:kern w:val="1"/>
          <w:lang w:val="en-CA" w:eastAsia="ar-SA"/>
        </w:rPr>
      </w:pPr>
      <w:r>
        <w:rPr>
          <w:rFonts w:eastAsia="Arial Unicode MS" w:cs="Arial"/>
          <w:kern w:val="1"/>
          <w:lang w:val="en-CA" w:eastAsia="ar-SA"/>
        </w:rPr>
        <w:br w:type="page"/>
      </w:r>
    </w:p>
    <w:p w:rsidR="00AD10D1" w:rsidRDefault="00AD10D1" w:rsidP="00AD10D1">
      <w:pPr>
        <w:widowControl w:val="0"/>
        <w:suppressAutoHyphens/>
        <w:spacing w:line="240" w:lineRule="auto"/>
        <w:textAlignment w:val="baseline"/>
        <w:rPr>
          <w:rFonts w:eastAsia="Arial Unicode MS" w:cs="Arial"/>
          <w:b/>
          <w:kern w:val="1"/>
          <w:lang w:val="en-CA" w:eastAsia="ar-SA"/>
        </w:rPr>
      </w:pPr>
      <w:r>
        <w:rPr>
          <w:rFonts w:eastAsia="Arial Unicode MS" w:cs="Arial"/>
          <w:b/>
          <w:kern w:val="1"/>
          <w:lang w:val="en-CA" w:eastAsia="ar-SA"/>
        </w:rPr>
        <w:lastRenderedPageBreak/>
        <w:t>REFERENCES:</w:t>
      </w:r>
    </w:p>
    <w:p w:rsidR="00AD10D1" w:rsidRDefault="00AD10D1" w:rsidP="00AD10D1">
      <w:pPr>
        <w:widowControl w:val="0"/>
        <w:suppressAutoHyphens/>
        <w:spacing w:line="240" w:lineRule="auto"/>
        <w:textAlignment w:val="baseline"/>
        <w:rPr>
          <w:rFonts w:eastAsia="Arial Unicode MS" w:cs="Arial"/>
          <w:b/>
          <w:kern w:val="1"/>
          <w:lang w:val="en-CA" w:eastAsia="ar-SA"/>
        </w:rPr>
      </w:pP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 </w:t>
      </w:r>
      <w:proofErr w:type="spellStart"/>
      <w:r w:rsidRPr="005557AF">
        <w:rPr>
          <w:rFonts w:ascii="Arial" w:hAnsi="Arial" w:cs="Arial"/>
          <w:sz w:val="22"/>
        </w:rPr>
        <w:t>Galea</w:t>
      </w:r>
      <w:proofErr w:type="spellEnd"/>
      <w:r w:rsidRPr="005557AF">
        <w:rPr>
          <w:rFonts w:ascii="Arial" w:hAnsi="Arial" w:cs="Arial"/>
          <w:sz w:val="22"/>
        </w:rPr>
        <w:t xml:space="preserve">, L., </w:t>
      </w:r>
      <w:proofErr w:type="spellStart"/>
      <w:r w:rsidRPr="005557AF">
        <w:rPr>
          <w:rFonts w:ascii="Arial" w:hAnsi="Arial" w:cs="Arial"/>
          <w:sz w:val="22"/>
        </w:rPr>
        <w:t>Pepplinkhouse</w:t>
      </w:r>
      <w:proofErr w:type="spellEnd"/>
      <w:r w:rsidRPr="005557AF">
        <w:rPr>
          <w:rFonts w:ascii="Arial" w:hAnsi="Arial" w:cs="Arial"/>
          <w:sz w:val="22"/>
        </w:rPr>
        <w:t xml:space="preserve">, D., Loft, F. and </w:t>
      </w:r>
      <w:proofErr w:type="spellStart"/>
      <w:r w:rsidRPr="005557AF">
        <w:rPr>
          <w:rFonts w:ascii="Arial" w:hAnsi="Arial" w:cs="Arial"/>
          <w:sz w:val="22"/>
        </w:rPr>
        <w:t>Folkers</w:t>
      </w:r>
      <w:proofErr w:type="spellEnd"/>
      <w:r w:rsidRPr="005557AF">
        <w:rPr>
          <w:rFonts w:ascii="Arial" w:hAnsi="Arial" w:cs="Arial"/>
          <w:sz w:val="22"/>
        </w:rPr>
        <w:t xml:space="preserve">, A. 2008, </w:t>
      </w:r>
      <w:r w:rsidRPr="005557AF">
        <w:rPr>
          <w:rFonts w:ascii="Arial" w:hAnsi="Arial" w:cs="Arial"/>
          <w:i/>
          <w:iCs/>
          <w:sz w:val="22"/>
        </w:rPr>
        <w:t xml:space="preserve">Mackay Whitsunday Healthy Waterways Baseline Monitoring Program Regional Report 2008. </w:t>
      </w:r>
      <w:proofErr w:type="gramStart"/>
      <w:r w:rsidRPr="005557AF">
        <w:rPr>
          <w:rFonts w:ascii="Arial" w:hAnsi="Arial" w:cs="Arial"/>
          <w:sz w:val="22"/>
        </w:rPr>
        <w:t>Queensland Department of Natural Resources and Water for the Mackay Whitsunday Natural Resource Management Group, Australia</w:t>
      </w:r>
      <w:r w:rsidR="004A1214">
        <w:rPr>
          <w:rFonts w:ascii="Arial" w:hAnsi="Arial" w:cs="Arial"/>
          <w:sz w:val="22"/>
        </w:rPr>
        <w:t>.</w:t>
      </w:r>
      <w:proofErr w:type="gramEnd"/>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 Faithful, J.W. 2003, </w:t>
      </w:r>
      <w:r w:rsidRPr="005557AF">
        <w:rPr>
          <w:rFonts w:ascii="Arial" w:hAnsi="Arial" w:cs="Arial"/>
          <w:i/>
          <w:iCs/>
          <w:sz w:val="22"/>
        </w:rPr>
        <w:t xml:space="preserve">Water Quality in the Whitsunday rivers catchments.  </w:t>
      </w:r>
      <w:proofErr w:type="gramStart"/>
      <w:r w:rsidRPr="005557AF">
        <w:rPr>
          <w:rFonts w:ascii="Arial" w:hAnsi="Arial" w:cs="Arial"/>
          <w:i/>
          <w:iCs/>
          <w:sz w:val="22"/>
        </w:rPr>
        <w:t>Surface water quality - December 2000 to August 2002.</w:t>
      </w:r>
      <w:proofErr w:type="gramEnd"/>
      <w:r w:rsidRPr="005557AF">
        <w:rPr>
          <w:rFonts w:ascii="Arial" w:hAnsi="Arial" w:cs="Arial"/>
          <w:i/>
          <w:iCs/>
          <w:sz w:val="22"/>
        </w:rPr>
        <w:t xml:space="preserve"> Volume 1 and 2, </w:t>
      </w:r>
      <w:r w:rsidRPr="005557AF">
        <w:rPr>
          <w:rFonts w:ascii="Arial" w:hAnsi="Arial" w:cs="Arial"/>
          <w:sz w:val="22"/>
        </w:rPr>
        <w:t>Australian Centre for Tropical Freshwater Research, James Cook University, Townsville</w:t>
      </w:r>
      <w:r w:rsidR="004A1214">
        <w:rPr>
          <w:rFonts w:ascii="Arial" w:hAnsi="Arial" w:cs="Arial"/>
          <w:sz w:val="22"/>
        </w:rPr>
        <w:t>.</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3. </w:t>
      </w:r>
      <w:proofErr w:type="spellStart"/>
      <w:r w:rsidRPr="005557AF">
        <w:rPr>
          <w:rFonts w:ascii="Arial" w:hAnsi="Arial" w:cs="Arial"/>
          <w:sz w:val="22"/>
        </w:rPr>
        <w:t>Drewry</w:t>
      </w:r>
      <w:proofErr w:type="spellEnd"/>
      <w:r w:rsidRPr="005557AF">
        <w:rPr>
          <w:rFonts w:ascii="Arial" w:hAnsi="Arial" w:cs="Arial"/>
          <w:sz w:val="22"/>
        </w:rPr>
        <w:t xml:space="preserve">, J., Higham, W. and Mitchell, C. 2008, </w:t>
      </w:r>
      <w:r w:rsidRPr="005557AF">
        <w:rPr>
          <w:rFonts w:ascii="Arial" w:hAnsi="Arial" w:cs="Arial"/>
          <w:i/>
          <w:iCs/>
          <w:sz w:val="22"/>
        </w:rPr>
        <w:t xml:space="preserve">Water quality improvement plan. Final report for the Mackay Whitsunday region, Mackay Whitsunday Natural Resource Management Group, </w:t>
      </w:r>
      <w:r w:rsidRPr="005557AF">
        <w:rPr>
          <w:rFonts w:ascii="Arial" w:hAnsi="Arial" w:cs="Arial"/>
          <w:sz w:val="22"/>
        </w:rPr>
        <w:t>Mackay Whitsunday Natural Resource Management Group, Mackay.</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4. Department of Premier and Cabinet, State of Queensland 2011, </w:t>
      </w:r>
      <w:r w:rsidRPr="005557AF">
        <w:rPr>
          <w:rFonts w:ascii="Arial" w:hAnsi="Arial" w:cs="Arial"/>
          <w:i/>
          <w:iCs/>
          <w:sz w:val="22"/>
        </w:rPr>
        <w:t xml:space="preserve">Great Barrier Reef First Report Card (2009 Baseline), Reef Water Quality Protection Plan, </w:t>
      </w:r>
      <w:r w:rsidRPr="005557AF">
        <w:rPr>
          <w:rFonts w:ascii="Arial" w:hAnsi="Arial" w:cs="Arial"/>
          <w:sz w:val="22"/>
        </w:rPr>
        <w:t>Reef Water Quality Protection Plan Secretariat, Brisbane</w:t>
      </w:r>
      <w:r w:rsidR="004A1214">
        <w:rPr>
          <w:rFonts w:ascii="Arial" w:hAnsi="Arial" w:cs="Arial"/>
          <w:sz w:val="22"/>
        </w:rPr>
        <w:t>.</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5. </w:t>
      </w:r>
      <w:proofErr w:type="spellStart"/>
      <w:r w:rsidRPr="005557AF">
        <w:rPr>
          <w:rFonts w:ascii="Arial" w:hAnsi="Arial" w:cs="Arial"/>
          <w:sz w:val="22"/>
        </w:rPr>
        <w:t>Uthicke</w:t>
      </w:r>
      <w:proofErr w:type="spellEnd"/>
      <w:r w:rsidRPr="005557AF">
        <w:rPr>
          <w:rFonts w:ascii="Arial" w:hAnsi="Arial" w:cs="Arial"/>
          <w:sz w:val="22"/>
        </w:rPr>
        <w:t xml:space="preserve">, S., Patel, F. and </w:t>
      </w:r>
      <w:proofErr w:type="spellStart"/>
      <w:r w:rsidRPr="005557AF">
        <w:rPr>
          <w:rFonts w:ascii="Arial" w:hAnsi="Arial" w:cs="Arial"/>
          <w:sz w:val="22"/>
        </w:rPr>
        <w:t>Ditchburn</w:t>
      </w:r>
      <w:proofErr w:type="spellEnd"/>
      <w:r w:rsidRPr="005557AF">
        <w:rPr>
          <w:rFonts w:ascii="Arial" w:hAnsi="Arial" w:cs="Arial"/>
          <w:sz w:val="22"/>
        </w:rPr>
        <w:t xml:space="preserve">, R. 2012, Elevated land </w:t>
      </w:r>
      <w:r w:rsidR="00A94AD9">
        <w:rPr>
          <w:rFonts w:ascii="Arial" w:hAnsi="Arial" w:cs="Arial"/>
          <w:sz w:val="22"/>
        </w:rPr>
        <w:t>run-off</w:t>
      </w:r>
      <w:r w:rsidRPr="005557AF">
        <w:rPr>
          <w:rFonts w:ascii="Arial" w:hAnsi="Arial" w:cs="Arial"/>
          <w:sz w:val="22"/>
        </w:rPr>
        <w:t xml:space="preserve"> after European settlement perturbs persistent </w:t>
      </w:r>
      <w:proofErr w:type="spellStart"/>
      <w:r w:rsidRPr="005557AF">
        <w:rPr>
          <w:rFonts w:ascii="Arial" w:hAnsi="Arial" w:cs="Arial"/>
          <w:sz w:val="22"/>
        </w:rPr>
        <w:t>foraminiferal</w:t>
      </w:r>
      <w:proofErr w:type="spellEnd"/>
      <w:r w:rsidRPr="005557AF">
        <w:rPr>
          <w:rFonts w:ascii="Arial" w:hAnsi="Arial" w:cs="Arial"/>
          <w:sz w:val="22"/>
        </w:rPr>
        <w:t xml:space="preserve"> assemblages on the Great Barrier Reef, </w:t>
      </w:r>
      <w:r w:rsidRPr="005557AF">
        <w:rPr>
          <w:rFonts w:ascii="Arial" w:hAnsi="Arial" w:cs="Arial"/>
          <w:i/>
          <w:iCs/>
          <w:sz w:val="22"/>
        </w:rPr>
        <w:t xml:space="preserve">Ecology </w:t>
      </w:r>
      <w:r w:rsidRPr="005557AF">
        <w:rPr>
          <w:rFonts w:ascii="Arial" w:hAnsi="Arial" w:cs="Arial"/>
          <w:sz w:val="22"/>
        </w:rPr>
        <w:t>93(1): 111-121.</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6. Lewis, S.E., Brodie, J.E., Bainbridge, Z.T., Rohde, K.W., Davis, A.M., Masters, B.L., </w:t>
      </w:r>
      <w:proofErr w:type="spellStart"/>
      <w:r w:rsidRPr="005557AF">
        <w:rPr>
          <w:rFonts w:ascii="Arial" w:hAnsi="Arial" w:cs="Arial"/>
          <w:sz w:val="22"/>
        </w:rPr>
        <w:t>Maughan</w:t>
      </w:r>
      <w:proofErr w:type="spellEnd"/>
      <w:r w:rsidRPr="005557AF">
        <w:rPr>
          <w:rFonts w:ascii="Arial" w:hAnsi="Arial" w:cs="Arial"/>
          <w:sz w:val="22"/>
        </w:rPr>
        <w:t xml:space="preserve">, M., Devlin, M.J., Mueller, J.F. and </w:t>
      </w:r>
      <w:proofErr w:type="spellStart"/>
      <w:r w:rsidRPr="005557AF">
        <w:rPr>
          <w:rFonts w:ascii="Arial" w:hAnsi="Arial" w:cs="Arial"/>
          <w:sz w:val="22"/>
        </w:rPr>
        <w:t>Schaffelke</w:t>
      </w:r>
      <w:proofErr w:type="spellEnd"/>
      <w:r w:rsidRPr="005557AF">
        <w:rPr>
          <w:rFonts w:ascii="Arial" w:hAnsi="Arial" w:cs="Arial"/>
          <w:sz w:val="22"/>
        </w:rPr>
        <w:t xml:space="preserve">, B. 2009, Herbicides: a new threat to the Great Barrier Reef, </w:t>
      </w:r>
      <w:r w:rsidRPr="005557AF">
        <w:rPr>
          <w:rFonts w:ascii="Arial" w:hAnsi="Arial" w:cs="Arial"/>
          <w:i/>
          <w:iCs/>
          <w:sz w:val="22"/>
        </w:rPr>
        <w:t xml:space="preserve">Environmental Pollution </w:t>
      </w:r>
      <w:r w:rsidRPr="005557AF">
        <w:rPr>
          <w:rFonts w:ascii="Arial" w:hAnsi="Arial" w:cs="Arial"/>
          <w:sz w:val="22"/>
        </w:rPr>
        <w:t>157(8-9): 2470-2484.</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7. </w:t>
      </w:r>
      <w:proofErr w:type="spellStart"/>
      <w:r w:rsidRPr="005557AF">
        <w:rPr>
          <w:rFonts w:ascii="Arial" w:hAnsi="Arial" w:cs="Arial"/>
          <w:sz w:val="22"/>
        </w:rPr>
        <w:t>Uthicke</w:t>
      </w:r>
      <w:proofErr w:type="spellEnd"/>
      <w:r w:rsidRPr="005557AF">
        <w:rPr>
          <w:rFonts w:ascii="Arial" w:hAnsi="Arial" w:cs="Arial"/>
          <w:sz w:val="22"/>
        </w:rPr>
        <w:t xml:space="preserve">, S. and </w:t>
      </w:r>
      <w:proofErr w:type="spellStart"/>
      <w:r w:rsidRPr="005557AF">
        <w:rPr>
          <w:rFonts w:ascii="Arial" w:hAnsi="Arial" w:cs="Arial"/>
          <w:sz w:val="22"/>
        </w:rPr>
        <w:t>Altenrath</w:t>
      </w:r>
      <w:proofErr w:type="spellEnd"/>
      <w:r w:rsidRPr="005557AF">
        <w:rPr>
          <w:rFonts w:ascii="Arial" w:hAnsi="Arial" w:cs="Arial"/>
          <w:sz w:val="22"/>
        </w:rPr>
        <w:t xml:space="preserve">, C. 2010, Water column nutrients control growth and C: N ratios of </w:t>
      </w:r>
      <w:proofErr w:type="spellStart"/>
      <w:r w:rsidRPr="005557AF">
        <w:rPr>
          <w:rFonts w:ascii="Arial" w:hAnsi="Arial" w:cs="Arial"/>
          <w:sz w:val="22"/>
        </w:rPr>
        <w:t>symbiont</w:t>
      </w:r>
      <w:proofErr w:type="spellEnd"/>
      <w:r w:rsidRPr="005557AF">
        <w:rPr>
          <w:rFonts w:ascii="Arial" w:hAnsi="Arial" w:cs="Arial"/>
          <w:sz w:val="22"/>
        </w:rPr>
        <w:t xml:space="preserve">-bearing benthic foraminifera on the Great Barrier Reef, Australia, </w:t>
      </w:r>
      <w:proofErr w:type="spellStart"/>
      <w:r w:rsidRPr="005557AF">
        <w:rPr>
          <w:rFonts w:ascii="Arial" w:hAnsi="Arial" w:cs="Arial"/>
          <w:i/>
          <w:iCs/>
          <w:sz w:val="22"/>
        </w:rPr>
        <w:t>Limnol.Oceanogr</w:t>
      </w:r>
      <w:proofErr w:type="spellEnd"/>
      <w:r w:rsidRPr="005557AF">
        <w:rPr>
          <w:rFonts w:ascii="Arial" w:hAnsi="Arial" w:cs="Arial"/>
          <w:i/>
          <w:iCs/>
          <w:sz w:val="22"/>
        </w:rPr>
        <w:t xml:space="preserve"> </w:t>
      </w:r>
      <w:r w:rsidRPr="005557AF">
        <w:rPr>
          <w:rFonts w:ascii="Arial" w:hAnsi="Arial" w:cs="Arial"/>
          <w:sz w:val="22"/>
        </w:rPr>
        <w:t>55(4): 1681-1696.</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8. </w:t>
      </w:r>
      <w:proofErr w:type="spellStart"/>
      <w:r w:rsidRPr="005557AF">
        <w:rPr>
          <w:rFonts w:ascii="Arial" w:hAnsi="Arial" w:cs="Arial"/>
          <w:sz w:val="22"/>
        </w:rPr>
        <w:t>Reymond</w:t>
      </w:r>
      <w:proofErr w:type="spellEnd"/>
      <w:r w:rsidRPr="005557AF">
        <w:rPr>
          <w:rFonts w:ascii="Arial" w:hAnsi="Arial" w:cs="Arial"/>
          <w:sz w:val="22"/>
        </w:rPr>
        <w:t xml:space="preserve">, C.E., </w:t>
      </w:r>
      <w:proofErr w:type="spellStart"/>
      <w:r w:rsidRPr="005557AF">
        <w:rPr>
          <w:rFonts w:ascii="Arial" w:hAnsi="Arial" w:cs="Arial"/>
          <w:sz w:val="22"/>
        </w:rPr>
        <w:t>Uthicke</w:t>
      </w:r>
      <w:proofErr w:type="spellEnd"/>
      <w:r w:rsidRPr="005557AF">
        <w:rPr>
          <w:rFonts w:ascii="Arial" w:hAnsi="Arial" w:cs="Arial"/>
          <w:sz w:val="22"/>
        </w:rPr>
        <w:t xml:space="preserve">, S. and </w:t>
      </w:r>
      <w:proofErr w:type="spellStart"/>
      <w:r w:rsidRPr="005557AF">
        <w:rPr>
          <w:rFonts w:ascii="Arial" w:hAnsi="Arial" w:cs="Arial"/>
          <w:sz w:val="22"/>
        </w:rPr>
        <w:t>Pandolfi</w:t>
      </w:r>
      <w:proofErr w:type="spellEnd"/>
      <w:r w:rsidRPr="005557AF">
        <w:rPr>
          <w:rFonts w:ascii="Arial" w:hAnsi="Arial" w:cs="Arial"/>
          <w:sz w:val="22"/>
        </w:rPr>
        <w:t xml:space="preserve">, J.M. 2011, </w:t>
      </w:r>
      <w:proofErr w:type="gramStart"/>
      <w:r w:rsidRPr="005557AF">
        <w:rPr>
          <w:rFonts w:ascii="Arial" w:hAnsi="Arial" w:cs="Arial"/>
          <w:sz w:val="22"/>
        </w:rPr>
        <w:t>Inhibited</w:t>
      </w:r>
      <w:proofErr w:type="gramEnd"/>
      <w:r w:rsidRPr="005557AF">
        <w:rPr>
          <w:rFonts w:ascii="Arial" w:hAnsi="Arial" w:cs="Arial"/>
          <w:sz w:val="22"/>
        </w:rPr>
        <w:t xml:space="preserve"> growth in the </w:t>
      </w:r>
      <w:proofErr w:type="spellStart"/>
      <w:r w:rsidRPr="005557AF">
        <w:rPr>
          <w:rFonts w:ascii="Arial" w:hAnsi="Arial" w:cs="Arial"/>
          <w:sz w:val="22"/>
        </w:rPr>
        <w:t>photosymbiont</w:t>
      </w:r>
      <w:proofErr w:type="spellEnd"/>
      <w:r w:rsidRPr="005557AF">
        <w:rPr>
          <w:rFonts w:ascii="Arial" w:hAnsi="Arial" w:cs="Arial"/>
          <w:sz w:val="22"/>
        </w:rPr>
        <w:t xml:space="preserve">-bearing </w:t>
      </w:r>
      <w:proofErr w:type="spellStart"/>
      <w:r w:rsidRPr="005557AF">
        <w:rPr>
          <w:rFonts w:ascii="Arial" w:hAnsi="Arial" w:cs="Arial"/>
          <w:sz w:val="22"/>
        </w:rPr>
        <w:t>foraminifer</w:t>
      </w:r>
      <w:r w:rsidRPr="005557AF">
        <w:rPr>
          <w:rFonts w:ascii="Arial" w:hAnsi="Arial" w:cs="Arial"/>
          <w:i/>
          <w:iCs/>
          <w:sz w:val="22"/>
        </w:rPr>
        <w:t>Marginopora</w:t>
      </w:r>
      <w:proofErr w:type="spellEnd"/>
      <w:r w:rsidRPr="005557AF">
        <w:rPr>
          <w:rFonts w:ascii="Arial" w:hAnsi="Arial" w:cs="Arial"/>
          <w:i/>
          <w:iCs/>
          <w:sz w:val="22"/>
        </w:rPr>
        <w:t xml:space="preserve"> </w:t>
      </w:r>
      <w:proofErr w:type="spellStart"/>
      <w:r w:rsidRPr="005557AF">
        <w:rPr>
          <w:rFonts w:ascii="Arial" w:hAnsi="Arial" w:cs="Arial"/>
          <w:i/>
          <w:iCs/>
          <w:sz w:val="22"/>
        </w:rPr>
        <w:t>vertebralis</w:t>
      </w:r>
      <w:proofErr w:type="spellEnd"/>
      <w:r w:rsidRPr="005557AF">
        <w:rPr>
          <w:rFonts w:ascii="Arial" w:hAnsi="Arial" w:cs="Arial"/>
          <w:i/>
          <w:iCs/>
          <w:sz w:val="22"/>
        </w:rPr>
        <w:t xml:space="preserve"> </w:t>
      </w:r>
      <w:r w:rsidRPr="005557AF">
        <w:rPr>
          <w:rFonts w:ascii="Arial" w:hAnsi="Arial" w:cs="Arial"/>
          <w:sz w:val="22"/>
        </w:rPr>
        <w:t xml:space="preserve">from the </w:t>
      </w:r>
      <w:proofErr w:type="spellStart"/>
      <w:r w:rsidRPr="005557AF">
        <w:rPr>
          <w:rFonts w:ascii="Arial" w:hAnsi="Arial" w:cs="Arial"/>
          <w:sz w:val="22"/>
        </w:rPr>
        <w:t>nearshore</w:t>
      </w:r>
      <w:proofErr w:type="spellEnd"/>
      <w:r w:rsidRPr="005557AF">
        <w:rPr>
          <w:rFonts w:ascii="Arial" w:hAnsi="Arial" w:cs="Arial"/>
          <w:sz w:val="22"/>
        </w:rPr>
        <w:t xml:space="preserve"> Great Barrier Reef, Australia. </w:t>
      </w:r>
      <w:r w:rsidRPr="005557AF">
        <w:rPr>
          <w:rFonts w:ascii="Arial" w:hAnsi="Arial" w:cs="Arial"/>
          <w:i/>
          <w:iCs/>
          <w:sz w:val="22"/>
        </w:rPr>
        <w:t xml:space="preserve">Marine Ecology Progress Series </w:t>
      </w:r>
      <w:r w:rsidRPr="005557AF">
        <w:rPr>
          <w:rFonts w:ascii="Arial" w:hAnsi="Arial" w:cs="Arial"/>
          <w:sz w:val="22"/>
        </w:rPr>
        <w:t>435: 97-109.</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9. </w:t>
      </w:r>
      <w:proofErr w:type="spellStart"/>
      <w:r w:rsidRPr="005557AF">
        <w:rPr>
          <w:rFonts w:ascii="Arial" w:hAnsi="Arial" w:cs="Arial"/>
          <w:sz w:val="22"/>
        </w:rPr>
        <w:t>Kriwy</w:t>
      </w:r>
      <w:proofErr w:type="spellEnd"/>
      <w:r w:rsidRPr="005557AF">
        <w:rPr>
          <w:rFonts w:ascii="Arial" w:hAnsi="Arial" w:cs="Arial"/>
          <w:sz w:val="22"/>
        </w:rPr>
        <w:t xml:space="preserve">, P. and </w:t>
      </w:r>
      <w:proofErr w:type="spellStart"/>
      <w:r w:rsidRPr="005557AF">
        <w:rPr>
          <w:rFonts w:ascii="Arial" w:hAnsi="Arial" w:cs="Arial"/>
          <w:sz w:val="22"/>
        </w:rPr>
        <w:t>Uthicke</w:t>
      </w:r>
      <w:proofErr w:type="spellEnd"/>
      <w:r w:rsidRPr="005557AF">
        <w:rPr>
          <w:rFonts w:ascii="Arial" w:hAnsi="Arial" w:cs="Arial"/>
          <w:sz w:val="22"/>
        </w:rPr>
        <w:t xml:space="preserve">, S. 2011, Microbial diversity in marine biofilms along a water quality gradient on the Great Barrier Reef, </w:t>
      </w:r>
      <w:r w:rsidRPr="005557AF">
        <w:rPr>
          <w:rFonts w:ascii="Arial" w:hAnsi="Arial" w:cs="Arial"/>
          <w:i/>
          <w:iCs/>
          <w:sz w:val="22"/>
        </w:rPr>
        <w:t xml:space="preserve">Systematic and applied microbiology </w:t>
      </w:r>
      <w:r w:rsidRPr="005557AF">
        <w:rPr>
          <w:rFonts w:ascii="Arial" w:hAnsi="Arial" w:cs="Arial"/>
          <w:sz w:val="22"/>
        </w:rPr>
        <w:t>34(2): 116-126.</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10. Rohde, K., Masters, B., Fries, N., Noble, R., Carroll, C., Brodie, J. and Faithful, J. 2008, </w:t>
      </w:r>
      <w:r w:rsidRPr="005557AF">
        <w:rPr>
          <w:rFonts w:ascii="Arial" w:hAnsi="Arial" w:cs="Arial"/>
          <w:i/>
          <w:iCs/>
          <w:sz w:val="22"/>
        </w:rPr>
        <w:t>Fresh and marine water quality in the Mackay Whitsunday region, 2004/05 to 2006/07&lt;</w:t>
      </w:r>
      <w:proofErr w:type="spellStart"/>
      <w:r w:rsidRPr="005557AF">
        <w:rPr>
          <w:rFonts w:ascii="Arial" w:hAnsi="Arial" w:cs="Arial"/>
          <w:i/>
          <w:iCs/>
          <w:sz w:val="22"/>
        </w:rPr>
        <w:t>br</w:t>
      </w:r>
      <w:proofErr w:type="spellEnd"/>
      <w:r w:rsidRPr="005557AF">
        <w:rPr>
          <w:rFonts w:ascii="Arial" w:hAnsi="Arial" w:cs="Arial"/>
          <w:i/>
          <w:iCs/>
          <w:sz w:val="22"/>
        </w:rPr>
        <w:t xml:space="preserve"> /&gt;, </w:t>
      </w:r>
      <w:r w:rsidRPr="005557AF">
        <w:rPr>
          <w:rFonts w:ascii="Arial" w:hAnsi="Arial" w:cs="Arial"/>
          <w:sz w:val="22"/>
        </w:rPr>
        <w:t>Department of natural Resources and Water, Brisbane.</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11. </w:t>
      </w:r>
      <w:r w:rsidRPr="005557AF">
        <w:rPr>
          <w:rFonts w:ascii="Arial" w:hAnsi="Arial" w:cs="Arial"/>
          <w:i/>
          <w:iCs/>
          <w:sz w:val="22"/>
        </w:rPr>
        <w:t xml:space="preserve">The Water Quality Guidelines for the Great Barrier Reef Marine Park, </w:t>
      </w:r>
      <w:r w:rsidRPr="005557AF">
        <w:rPr>
          <w:rFonts w:ascii="Arial" w:hAnsi="Arial" w:cs="Arial"/>
          <w:sz w:val="22"/>
        </w:rPr>
        <w:t xml:space="preserve">2008, </w:t>
      </w:r>
      <w:proofErr w:type="gramStart"/>
      <w:r w:rsidRPr="005557AF">
        <w:rPr>
          <w:rFonts w:ascii="Arial" w:hAnsi="Arial" w:cs="Arial"/>
          <w:sz w:val="22"/>
        </w:rPr>
        <w:t>The</w:t>
      </w:r>
      <w:proofErr w:type="gramEnd"/>
      <w:r w:rsidRPr="005557AF">
        <w:rPr>
          <w:rFonts w:ascii="Arial" w:hAnsi="Arial" w:cs="Arial"/>
          <w:sz w:val="22"/>
        </w:rPr>
        <w:t xml:space="preserve"> Great Barrier Reef Marine Park Authority, Townsville</w:t>
      </w:r>
      <w:r w:rsidR="004A1214">
        <w:rPr>
          <w:rFonts w:ascii="Arial" w:hAnsi="Arial" w:cs="Arial"/>
          <w:sz w:val="22"/>
        </w:rPr>
        <w:t>.</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12. Haynes, D., Ralph, P., </w:t>
      </w:r>
      <w:proofErr w:type="spellStart"/>
      <w:r w:rsidRPr="005557AF">
        <w:rPr>
          <w:rFonts w:ascii="Arial" w:hAnsi="Arial" w:cs="Arial"/>
          <w:sz w:val="22"/>
        </w:rPr>
        <w:t>Prange</w:t>
      </w:r>
      <w:proofErr w:type="spellEnd"/>
      <w:r w:rsidRPr="005557AF">
        <w:rPr>
          <w:rFonts w:ascii="Arial" w:hAnsi="Arial" w:cs="Arial"/>
          <w:sz w:val="22"/>
        </w:rPr>
        <w:t xml:space="preserve">, J. and Dennison, W. 2000, </w:t>
      </w:r>
      <w:proofErr w:type="gramStart"/>
      <w:r w:rsidRPr="005557AF">
        <w:rPr>
          <w:rFonts w:ascii="Arial" w:hAnsi="Arial" w:cs="Arial"/>
          <w:sz w:val="22"/>
        </w:rPr>
        <w:t>The</w:t>
      </w:r>
      <w:proofErr w:type="gramEnd"/>
      <w:r w:rsidRPr="005557AF">
        <w:rPr>
          <w:rFonts w:ascii="Arial" w:hAnsi="Arial" w:cs="Arial"/>
          <w:sz w:val="22"/>
        </w:rPr>
        <w:t xml:space="preserve"> impact of the herbicide </w:t>
      </w:r>
      <w:proofErr w:type="spellStart"/>
      <w:r w:rsidRPr="005557AF">
        <w:rPr>
          <w:rFonts w:ascii="Arial" w:hAnsi="Arial" w:cs="Arial"/>
          <w:sz w:val="22"/>
        </w:rPr>
        <w:t>diuron</w:t>
      </w:r>
      <w:proofErr w:type="spellEnd"/>
      <w:r w:rsidRPr="005557AF">
        <w:rPr>
          <w:rFonts w:ascii="Arial" w:hAnsi="Arial" w:cs="Arial"/>
          <w:sz w:val="22"/>
        </w:rPr>
        <w:t xml:space="preserve"> on photosynthesis in three species of tropical </w:t>
      </w:r>
      <w:proofErr w:type="spellStart"/>
      <w:r w:rsidRPr="005557AF">
        <w:rPr>
          <w:rFonts w:ascii="Arial" w:hAnsi="Arial" w:cs="Arial"/>
          <w:sz w:val="22"/>
        </w:rPr>
        <w:t>seagrass</w:t>
      </w:r>
      <w:proofErr w:type="spellEnd"/>
      <w:r w:rsidRPr="005557AF">
        <w:rPr>
          <w:rFonts w:ascii="Arial" w:hAnsi="Arial" w:cs="Arial"/>
          <w:sz w:val="22"/>
        </w:rPr>
        <w:t xml:space="preserve">, </w:t>
      </w:r>
      <w:r w:rsidRPr="005557AF">
        <w:rPr>
          <w:rFonts w:ascii="Arial" w:hAnsi="Arial" w:cs="Arial"/>
          <w:i/>
          <w:iCs/>
          <w:sz w:val="22"/>
        </w:rPr>
        <w:t xml:space="preserve">Marine Pollution Bulletin </w:t>
      </w:r>
      <w:r w:rsidRPr="005557AF">
        <w:rPr>
          <w:rFonts w:ascii="Arial" w:hAnsi="Arial" w:cs="Arial"/>
          <w:sz w:val="22"/>
        </w:rPr>
        <w:t>41(7-12): 288-293.</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13. Jones, R.J. and </w:t>
      </w:r>
      <w:proofErr w:type="spellStart"/>
      <w:r w:rsidRPr="005557AF">
        <w:rPr>
          <w:rFonts w:ascii="Arial" w:hAnsi="Arial" w:cs="Arial"/>
          <w:sz w:val="22"/>
        </w:rPr>
        <w:t>Kerswell</w:t>
      </w:r>
      <w:proofErr w:type="spellEnd"/>
      <w:r w:rsidRPr="005557AF">
        <w:rPr>
          <w:rFonts w:ascii="Arial" w:hAnsi="Arial" w:cs="Arial"/>
          <w:sz w:val="22"/>
        </w:rPr>
        <w:t xml:space="preserve">, A.P. 2003, </w:t>
      </w:r>
      <w:proofErr w:type="spellStart"/>
      <w:r w:rsidRPr="005557AF">
        <w:rPr>
          <w:rFonts w:ascii="Arial" w:hAnsi="Arial" w:cs="Arial"/>
          <w:sz w:val="22"/>
        </w:rPr>
        <w:t>Phytotoxicity</w:t>
      </w:r>
      <w:proofErr w:type="spellEnd"/>
      <w:r w:rsidRPr="005557AF">
        <w:rPr>
          <w:rFonts w:ascii="Arial" w:hAnsi="Arial" w:cs="Arial"/>
          <w:sz w:val="22"/>
        </w:rPr>
        <w:t xml:space="preserve"> of Photosystem II (PSII) herbicides to coral, </w:t>
      </w:r>
      <w:r w:rsidRPr="005557AF">
        <w:rPr>
          <w:rFonts w:ascii="Arial" w:hAnsi="Arial" w:cs="Arial"/>
          <w:i/>
          <w:iCs/>
          <w:sz w:val="22"/>
        </w:rPr>
        <w:t xml:space="preserve">Marine Ecology Progress Series </w:t>
      </w:r>
      <w:r w:rsidRPr="005557AF">
        <w:rPr>
          <w:rFonts w:ascii="Arial" w:hAnsi="Arial" w:cs="Arial"/>
          <w:sz w:val="22"/>
        </w:rPr>
        <w:t>261: 149-159.</w:t>
      </w:r>
    </w:p>
    <w:p w:rsidR="00AD10D1" w:rsidRPr="005557AF" w:rsidRDefault="00AD10D1" w:rsidP="00AD10D1">
      <w:pPr>
        <w:pStyle w:val="NormalWeb"/>
        <w:ind w:firstLine="450"/>
        <w:rPr>
          <w:rFonts w:ascii="Arial" w:hAnsi="Arial" w:cs="Arial"/>
          <w:sz w:val="22"/>
        </w:rPr>
      </w:pPr>
      <w:r w:rsidRPr="005557AF">
        <w:rPr>
          <w:rFonts w:ascii="Arial" w:hAnsi="Arial" w:cs="Arial"/>
          <w:sz w:val="22"/>
        </w:rPr>
        <w:lastRenderedPageBreak/>
        <w:t xml:space="preserve">14. </w:t>
      </w:r>
      <w:proofErr w:type="spellStart"/>
      <w:r w:rsidRPr="005557AF">
        <w:rPr>
          <w:rFonts w:ascii="Arial" w:hAnsi="Arial" w:cs="Arial"/>
          <w:sz w:val="22"/>
        </w:rPr>
        <w:t>De'ath</w:t>
      </w:r>
      <w:proofErr w:type="spellEnd"/>
      <w:r w:rsidRPr="005557AF">
        <w:rPr>
          <w:rFonts w:ascii="Arial" w:hAnsi="Arial" w:cs="Arial"/>
          <w:sz w:val="22"/>
        </w:rPr>
        <w:t xml:space="preserve">, G. and </w:t>
      </w:r>
      <w:proofErr w:type="spellStart"/>
      <w:r w:rsidRPr="005557AF">
        <w:rPr>
          <w:rFonts w:ascii="Arial" w:hAnsi="Arial" w:cs="Arial"/>
          <w:sz w:val="22"/>
        </w:rPr>
        <w:t>Fabricius</w:t>
      </w:r>
      <w:proofErr w:type="spellEnd"/>
      <w:r w:rsidRPr="005557AF">
        <w:rPr>
          <w:rFonts w:ascii="Arial" w:hAnsi="Arial" w:cs="Arial"/>
          <w:sz w:val="22"/>
        </w:rPr>
        <w:t xml:space="preserve">, K.E. 2008, </w:t>
      </w:r>
      <w:r w:rsidRPr="005557AF">
        <w:rPr>
          <w:rFonts w:ascii="Arial" w:hAnsi="Arial" w:cs="Arial"/>
          <w:i/>
          <w:iCs/>
          <w:sz w:val="22"/>
        </w:rPr>
        <w:t xml:space="preserve">Water quality of the Great Barrier Reef: distributions, effects on reef biota and trigger values for the protection of ecosystem health, </w:t>
      </w:r>
      <w:r w:rsidRPr="005557AF">
        <w:rPr>
          <w:rFonts w:ascii="Arial" w:hAnsi="Arial" w:cs="Arial"/>
          <w:sz w:val="22"/>
        </w:rPr>
        <w:t>Great Barrier Reef Marine Park Authority, Townsville</w:t>
      </w:r>
      <w:r w:rsidR="004A1214">
        <w:rPr>
          <w:rFonts w:ascii="Arial" w:hAnsi="Arial" w:cs="Arial"/>
          <w:sz w:val="22"/>
        </w:rPr>
        <w:t>.</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15. Devlin, M., </w:t>
      </w:r>
      <w:proofErr w:type="spellStart"/>
      <w:r w:rsidRPr="005557AF">
        <w:rPr>
          <w:rFonts w:ascii="Arial" w:hAnsi="Arial" w:cs="Arial"/>
          <w:sz w:val="22"/>
        </w:rPr>
        <w:t>Petus</w:t>
      </w:r>
      <w:proofErr w:type="spellEnd"/>
      <w:r w:rsidRPr="005557AF">
        <w:rPr>
          <w:rFonts w:ascii="Arial" w:hAnsi="Arial" w:cs="Arial"/>
          <w:sz w:val="22"/>
        </w:rPr>
        <w:t xml:space="preserve">, C., </w:t>
      </w:r>
      <w:proofErr w:type="spellStart"/>
      <w:r w:rsidRPr="005557AF">
        <w:rPr>
          <w:rFonts w:ascii="Arial" w:hAnsi="Arial" w:cs="Arial"/>
          <w:sz w:val="22"/>
        </w:rPr>
        <w:t>Teixeira</w:t>
      </w:r>
      <w:proofErr w:type="spellEnd"/>
      <w:r w:rsidRPr="005557AF">
        <w:rPr>
          <w:rFonts w:ascii="Arial" w:hAnsi="Arial" w:cs="Arial"/>
          <w:sz w:val="22"/>
        </w:rPr>
        <w:t xml:space="preserve"> da Silva, E., Alvarez-Romero, J., </w:t>
      </w:r>
      <w:proofErr w:type="spellStart"/>
      <w:r w:rsidRPr="005557AF">
        <w:rPr>
          <w:rFonts w:ascii="Arial" w:hAnsi="Arial" w:cs="Arial"/>
          <w:sz w:val="22"/>
        </w:rPr>
        <w:t>Zeh</w:t>
      </w:r>
      <w:proofErr w:type="spellEnd"/>
      <w:r w:rsidRPr="005557AF">
        <w:rPr>
          <w:rFonts w:ascii="Arial" w:hAnsi="Arial" w:cs="Arial"/>
          <w:sz w:val="22"/>
        </w:rPr>
        <w:t xml:space="preserve">, D., Waterhouse, J. and Brodie, J. In Press, </w:t>
      </w:r>
      <w:r w:rsidRPr="005557AF">
        <w:rPr>
          <w:rFonts w:ascii="Arial" w:hAnsi="Arial" w:cs="Arial"/>
          <w:i/>
          <w:iCs/>
          <w:sz w:val="22"/>
        </w:rPr>
        <w:t>Mapping of exposure to pollutant (DIN,TSS) and water types within flood plumes in the Great Barrier Reef: toward the production of operational risk maps for the World's most iconic marine ecosystem</w:t>
      </w:r>
      <w:r w:rsidR="004A1214">
        <w:rPr>
          <w:rFonts w:ascii="Arial" w:hAnsi="Arial" w:cs="Arial"/>
          <w:i/>
          <w:iCs/>
          <w:sz w:val="22"/>
        </w:rPr>
        <w:t>.</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16. Devlin, M.J., </w:t>
      </w:r>
      <w:proofErr w:type="spellStart"/>
      <w:r w:rsidRPr="005557AF">
        <w:rPr>
          <w:rFonts w:ascii="Arial" w:hAnsi="Arial" w:cs="Arial"/>
          <w:sz w:val="22"/>
        </w:rPr>
        <w:t>McKinna</w:t>
      </w:r>
      <w:proofErr w:type="spellEnd"/>
      <w:r w:rsidRPr="005557AF">
        <w:rPr>
          <w:rFonts w:ascii="Arial" w:hAnsi="Arial" w:cs="Arial"/>
          <w:sz w:val="22"/>
        </w:rPr>
        <w:t xml:space="preserve">, L.I.W., Alvarez-Romero, J.G., Abbott, B., Harkness, P. and Brodie, J. 2012, </w:t>
      </w:r>
      <w:proofErr w:type="gramStart"/>
      <w:r w:rsidRPr="005557AF">
        <w:rPr>
          <w:rFonts w:ascii="Arial" w:hAnsi="Arial" w:cs="Arial"/>
          <w:sz w:val="22"/>
        </w:rPr>
        <w:t>Mapping</w:t>
      </w:r>
      <w:proofErr w:type="gramEnd"/>
      <w:r w:rsidRPr="005557AF">
        <w:rPr>
          <w:rFonts w:ascii="Arial" w:hAnsi="Arial" w:cs="Arial"/>
          <w:sz w:val="22"/>
        </w:rPr>
        <w:t xml:space="preserve"> the pollutants in surface river plume waters in the Great Barrier Reef, Australia, </w:t>
      </w:r>
      <w:r w:rsidRPr="005557AF">
        <w:rPr>
          <w:rFonts w:ascii="Arial" w:hAnsi="Arial" w:cs="Arial"/>
          <w:i/>
          <w:iCs/>
          <w:sz w:val="22"/>
        </w:rPr>
        <w:t xml:space="preserve">Marine Pollution Bulletin </w:t>
      </w:r>
      <w:r w:rsidRPr="005557AF">
        <w:rPr>
          <w:rFonts w:ascii="Arial" w:hAnsi="Arial" w:cs="Arial"/>
          <w:sz w:val="22"/>
        </w:rPr>
        <w:t>65: 224-235.</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17. </w:t>
      </w:r>
      <w:proofErr w:type="spellStart"/>
      <w:r w:rsidRPr="005557AF">
        <w:rPr>
          <w:rFonts w:ascii="Arial" w:hAnsi="Arial" w:cs="Arial"/>
          <w:sz w:val="22"/>
        </w:rPr>
        <w:t>Maughan</w:t>
      </w:r>
      <w:proofErr w:type="spellEnd"/>
      <w:r w:rsidRPr="005557AF">
        <w:rPr>
          <w:rFonts w:ascii="Arial" w:hAnsi="Arial" w:cs="Arial"/>
          <w:sz w:val="22"/>
        </w:rPr>
        <w:t xml:space="preserve">, M., Brodie, J. and Waterhouse, J. 2008, </w:t>
      </w:r>
      <w:r w:rsidRPr="005557AF">
        <w:rPr>
          <w:rFonts w:ascii="Arial" w:hAnsi="Arial" w:cs="Arial"/>
          <w:i/>
          <w:iCs/>
          <w:sz w:val="22"/>
        </w:rPr>
        <w:t xml:space="preserve">Reef exposure model for the Great Barrier Reef lagoon, </w:t>
      </w:r>
      <w:r w:rsidRPr="005557AF">
        <w:rPr>
          <w:rFonts w:ascii="Arial" w:hAnsi="Arial" w:cs="Arial"/>
          <w:sz w:val="22"/>
        </w:rPr>
        <w:t>Australian Centre for Tropical Freshwater Research, Townsville.</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18. </w:t>
      </w:r>
      <w:proofErr w:type="spellStart"/>
      <w:r w:rsidRPr="005557AF">
        <w:rPr>
          <w:rFonts w:ascii="Arial" w:hAnsi="Arial" w:cs="Arial"/>
          <w:sz w:val="22"/>
        </w:rPr>
        <w:t>Maughan</w:t>
      </w:r>
      <w:proofErr w:type="spellEnd"/>
      <w:r w:rsidRPr="005557AF">
        <w:rPr>
          <w:rFonts w:ascii="Arial" w:hAnsi="Arial" w:cs="Arial"/>
          <w:sz w:val="22"/>
        </w:rPr>
        <w:t xml:space="preserve">, M. and Brodie, J. 2009, Reef exposure to river-borne contaminants: a spatial model, </w:t>
      </w:r>
      <w:r w:rsidRPr="005557AF">
        <w:rPr>
          <w:rFonts w:ascii="Arial" w:hAnsi="Arial" w:cs="Arial"/>
          <w:i/>
          <w:iCs/>
          <w:sz w:val="22"/>
        </w:rPr>
        <w:t xml:space="preserve">Marine and Freshwater Research </w:t>
      </w:r>
      <w:r w:rsidRPr="005557AF">
        <w:rPr>
          <w:rFonts w:ascii="Arial" w:hAnsi="Arial" w:cs="Arial"/>
          <w:sz w:val="22"/>
        </w:rPr>
        <w:t>60(11): 1132-1140.</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19. Brodie, J.E. and Waterhouse, J. 2009, </w:t>
      </w:r>
      <w:r w:rsidRPr="005557AF">
        <w:rPr>
          <w:rFonts w:ascii="Arial" w:hAnsi="Arial" w:cs="Arial"/>
          <w:i/>
          <w:iCs/>
          <w:sz w:val="22"/>
        </w:rPr>
        <w:t xml:space="preserve">Assessment of relative risks of the impacts of broad-scale agriculture on the Great Barrier Reef and priorities for investment under the Reef Protection Package. </w:t>
      </w:r>
      <w:proofErr w:type="gramStart"/>
      <w:r w:rsidRPr="005557AF">
        <w:rPr>
          <w:rFonts w:ascii="Arial" w:hAnsi="Arial" w:cs="Arial"/>
          <w:i/>
          <w:iCs/>
          <w:sz w:val="22"/>
        </w:rPr>
        <w:t xml:space="preserve">Stage 1, </w:t>
      </w:r>
      <w:r w:rsidRPr="005557AF">
        <w:rPr>
          <w:rFonts w:ascii="Arial" w:hAnsi="Arial" w:cs="Arial"/>
          <w:sz w:val="22"/>
        </w:rPr>
        <w:t>Australian Centre for Tropical and Freshwater Research, Townsville.</w:t>
      </w:r>
      <w:proofErr w:type="gramEnd"/>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20. Waterhouse, J., Brodie, J., Lewis, S. and Mitchell, A. 2012, Quantifying the sources of pollutants in the Great Barrier Reef catchments and the relative risk to reef ecosystems, </w:t>
      </w:r>
      <w:r w:rsidRPr="005557AF">
        <w:rPr>
          <w:rFonts w:ascii="Arial" w:hAnsi="Arial" w:cs="Arial"/>
          <w:i/>
          <w:iCs/>
          <w:sz w:val="22"/>
        </w:rPr>
        <w:t xml:space="preserve">Marine Pollution Bulletin </w:t>
      </w:r>
      <w:r w:rsidRPr="005557AF">
        <w:rPr>
          <w:rFonts w:ascii="Arial" w:hAnsi="Arial" w:cs="Arial"/>
          <w:sz w:val="22"/>
        </w:rPr>
        <w:t>in press.</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21. Department of Premier and Cabinet, State of Queensland 2013, </w:t>
      </w:r>
      <w:r w:rsidRPr="005557AF">
        <w:rPr>
          <w:rFonts w:ascii="Arial" w:hAnsi="Arial" w:cs="Arial"/>
          <w:i/>
          <w:iCs/>
          <w:sz w:val="22"/>
        </w:rPr>
        <w:t xml:space="preserve">Great Barrier Reef Second Report Card 2010, Reef Water Quality Protection Plan, </w:t>
      </w:r>
      <w:r w:rsidRPr="005557AF">
        <w:rPr>
          <w:rFonts w:ascii="Arial" w:hAnsi="Arial" w:cs="Arial"/>
          <w:sz w:val="22"/>
        </w:rPr>
        <w:t xml:space="preserve">Reef Water Quality Protection Plan Secretariat, </w:t>
      </w:r>
      <w:proofErr w:type="gramStart"/>
      <w:r w:rsidRPr="005557AF">
        <w:rPr>
          <w:rFonts w:ascii="Arial" w:hAnsi="Arial" w:cs="Arial"/>
          <w:sz w:val="22"/>
        </w:rPr>
        <w:t>Brisbane</w:t>
      </w:r>
      <w:proofErr w:type="gramEnd"/>
      <w:r w:rsidRPr="005557AF">
        <w:rPr>
          <w:rFonts w:ascii="Arial" w:hAnsi="Arial" w:cs="Arial"/>
          <w:sz w:val="22"/>
        </w:rPr>
        <w:t>, Australia</w:t>
      </w:r>
      <w:r w:rsidR="004A1214">
        <w:rPr>
          <w:rFonts w:ascii="Arial" w:hAnsi="Arial" w:cs="Arial"/>
          <w:sz w:val="22"/>
        </w:rPr>
        <w:t>.</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22. Magnusson, M., </w:t>
      </w:r>
      <w:proofErr w:type="spellStart"/>
      <w:r w:rsidRPr="005557AF">
        <w:rPr>
          <w:rFonts w:ascii="Arial" w:hAnsi="Arial" w:cs="Arial"/>
          <w:sz w:val="22"/>
        </w:rPr>
        <w:t>Heimann</w:t>
      </w:r>
      <w:proofErr w:type="spellEnd"/>
      <w:r w:rsidRPr="005557AF">
        <w:rPr>
          <w:rFonts w:ascii="Arial" w:hAnsi="Arial" w:cs="Arial"/>
          <w:sz w:val="22"/>
        </w:rPr>
        <w:t xml:space="preserve">, K. and </w:t>
      </w:r>
      <w:proofErr w:type="spellStart"/>
      <w:r w:rsidRPr="005557AF">
        <w:rPr>
          <w:rFonts w:ascii="Arial" w:hAnsi="Arial" w:cs="Arial"/>
          <w:sz w:val="22"/>
        </w:rPr>
        <w:t>Negri</w:t>
      </w:r>
      <w:proofErr w:type="spellEnd"/>
      <w:r w:rsidRPr="005557AF">
        <w:rPr>
          <w:rFonts w:ascii="Arial" w:hAnsi="Arial" w:cs="Arial"/>
          <w:sz w:val="22"/>
        </w:rPr>
        <w:t xml:space="preserve">, A.P. 2008, Comparative effects of herbicides on photosynthesis and growth of tropical estuarine microalgae, </w:t>
      </w:r>
      <w:r w:rsidRPr="005557AF">
        <w:rPr>
          <w:rFonts w:ascii="Arial" w:hAnsi="Arial" w:cs="Arial"/>
          <w:i/>
          <w:iCs/>
          <w:sz w:val="22"/>
        </w:rPr>
        <w:t xml:space="preserve">Marine Pollution Bulletin </w:t>
      </w:r>
      <w:r w:rsidRPr="005557AF">
        <w:rPr>
          <w:rFonts w:ascii="Arial" w:hAnsi="Arial" w:cs="Arial"/>
          <w:sz w:val="22"/>
        </w:rPr>
        <w:t>56: 1545-1552.</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23. </w:t>
      </w:r>
      <w:proofErr w:type="spellStart"/>
      <w:r w:rsidRPr="005557AF">
        <w:rPr>
          <w:rFonts w:ascii="Arial" w:hAnsi="Arial" w:cs="Arial"/>
          <w:sz w:val="22"/>
        </w:rPr>
        <w:t>Seery</w:t>
      </w:r>
      <w:proofErr w:type="spellEnd"/>
      <w:r w:rsidRPr="005557AF">
        <w:rPr>
          <w:rFonts w:ascii="Arial" w:hAnsi="Arial" w:cs="Arial"/>
          <w:sz w:val="22"/>
        </w:rPr>
        <w:t xml:space="preserve">, C.R., </w:t>
      </w:r>
      <w:proofErr w:type="spellStart"/>
      <w:r w:rsidRPr="005557AF">
        <w:rPr>
          <w:rFonts w:ascii="Arial" w:hAnsi="Arial" w:cs="Arial"/>
          <w:sz w:val="22"/>
        </w:rPr>
        <w:t>Gunthorpe</w:t>
      </w:r>
      <w:proofErr w:type="spellEnd"/>
      <w:r w:rsidRPr="005557AF">
        <w:rPr>
          <w:rFonts w:ascii="Arial" w:hAnsi="Arial" w:cs="Arial"/>
          <w:sz w:val="22"/>
        </w:rPr>
        <w:t xml:space="preserve">, L. and Ralph, P.J. 2006, Herbicide impact </w:t>
      </w:r>
      <w:proofErr w:type="spellStart"/>
      <w:r w:rsidRPr="005557AF">
        <w:rPr>
          <w:rFonts w:ascii="Arial" w:hAnsi="Arial" w:cs="Arial"/>
          <w:sz w:val="22"/>
        </w:rPr>
        <w:t>on</w:t>
      </w:r>
      <w:r w:rsidRPr="005557AF">
        <w:rPr>
          <w:rFonts w:ascii="Arial" w:hAnsi="Arial" w:cs="Arial"/>
          <w:i/>
          <w:iCs/>
          <w:sz w:val="22"/>
        </w:rPr>
        <w:t>Hormosira</w:t>
      </w:r>
      <w:proofErr w:type="spellEnd"/>
      <w:r w:rsidRPr="005557AF">
        <w:rPr>
          <w:rFonts w:ascii="Arial" w:hAnsi="Arial" w:cs="Arial"/>
          <w:i/>
          <w:iCs/>
          <w:sz w:val="22"/>
        </w:rPr>
        <w:t xml:space="preserve"> </w:t>
      </w:r>
      <w:proofErr w:type="spellStart"/>
      <w:r w:rsidRPr="005557AF">
        <w:rPr>
          <w:rFonts w:ascii="Arial" w:hAnsi="Arial" w:cs="Arial"/>
          <w:i/>
          <w:iCs/>
          <w:sz w:val="22"/>
        </w:rPr>
        <w:t>banksii</w:t>
      </w:r>
      <w:r w:rsidRPr="005557AF">
        <w:rPr>
          <w:rFonts w:ascii="Arial" w:hAnsi="Arial" w:cs="Arial"/>
          <w:sz w:val="22"/>
        </w:rPr>
        <w:t>gametes</w:t>
      </w:r>
      <w:proofErr w:type="spellEnd"/>
      <w:r w:rsidRPr="005557AF">
        <w:rPr>
          <w:rFonts w:ascii="Arial" w:hAnsi="Arial" w:cs="Arial"/>
          <w:sz w:val="22"/>
        </w:rPr>
        <w:t xml:space="preserve"> measured by fluorescence and germination bioassays, </w:t>
      </w:r>
      <w:r w:rsidRPr="005557AF">
        <w:rPr>
          <w:rFonts w:ascii="Arial" w:hAnsi="Arial" w:cs="Arial"/>
          <w:i/>
          <w:iCs/>
          <w:sz w:val="22"/>
        </w:rPr>
        <w:t xml:space="preserve">Environmental Pollution </w:t>
      </w:r>
      <w:r w:rsidRPr="005557AF">
        <w:rPr>
          <w:rFonts w:ascii="Arial" w:hAnsi="Arial" w:cs="Arial"/>
          <w:sz w:val="22"/>
        </w:rPr>
        <w:t>140(2): 43-51.</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24. Bell, A.M. and Duke, N.C. 2005, Effects of Photosystem II inhibiting herbicides on mangroves; preliminary toxicology trials, </w:t>
      </w:r>
      <w:r w:rsidRPr="005557AF">
        <w:rPr>
          <w:rFonts w:ascii="Arial" w:hAnsi="Arial" w:cs="Arial"/>
          <w:i/>
          <w:iCs/>
          <w:sz w:val="22"/>
        </w:rPr>
        <w:t xml:space="preserve">Marine Pollution Bulletin </w:t>
      </w:r>
      <w:r w:rsidRPr="005557AF">
        <w:rPr>
          <w:rFonts w:ascii="Arial" w:hAnsi="Arial" w:cs="Arial"/>
          <w:sz w:val="22"/>
        </w:rPr>
        <w:t>51(1-4): 297-307.</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25. </w:t>
      </w:r>
      <w:proofErr w:type="spellStart"/>
      <w:r w:rsidRPr="005557AF">
        <w:rPr>
          <w:rFonts w:ascii="Arial" w:hAnsi="Arial" w:cs="Arial"/>
          <w:sz w:val="22"/>
        </w:rPr>
        <w:t>Cantin</w:t>
      </w:r>
      <w:proofErr w:type="spellEnd"/>
      <w:r w:rsidRPr="005557AF">
        <w:rPr>
          <w:rFonts w:ascii="Arial" w:hAnsi="Arial" w:cs="Arial"/>
          <w:sz w:val="22"/>
        </w:rPr>
        <w:t xml:space="preserve">, N.E., </w:t>
      </w:r>
      <w:proofErr w:type="spellStart"/>
      <w:r w:rsidRPr="005557AF">
        <w:rPr>
          <w:rFonts w:ascii="Arial" w:hAnsi="Arial" w:cs="Arial"/>
          <w:sz w:val="22"/>
        </w:rPr>
        <w:t>Negri</w:t>
      </w:r>
      <w:proofErr w:type="spellEnd"/>
      <w:r w:rsidRPr="005557AF">
        <w:rPr>
          <w:rFonts w:ascii="Arial" w:hAnsi="Arial" w:cs="Arial"/>
          <w:sz w:val="22"/>
        </w:rPr>
        <w:t xml:space="preserve">, A.P. and Willis, B. 2007, </w:t>
      </w:r>
      <w:proofErr w:type="spellStart"/>
      <w:r w:rsidRPr="005557AF">
        <w:rPr>
          <w:rFonts w:ascii="Arial" w:hAnsi="Arial" w:cs="Arial"/>
          <w:sz w:val="22"/>
        </w:rPr>
        <w:t>Photoinhibition</w:t>
      </w:r>
      <w:proofErr w:type="spellEnd"/>
      <w:r w:rsidRPr="005557AF">
        <w:rPr>
          <w:rFonts w:ascii="Arial" w:hAnsi="Arial" w:cs="Arial"/>
          <w:sz w:val="22"/>
        </w:rPr>
        <w:t xml:space="preserve"> from chronic herbicide exposure reduces reproductive output of reef-building corals, </w:t>
      </w:r>
      <w:r w:rsidRPr="005557AF">
        <w:rPr>
          <w:rFonts w:ascii="Arial" w:hAnsi="Arial" w:cs="Arial"/>
          <w:i/>
          <w:iCs/>
          <w:sz w:val="22"/>
        </w:rPr>
        <w:t xml:space="preserve">Marine Ecology Progress Series </w:t>
      </w:r>
      <w:r w:rsidRPr="005557AF">
        <w:rPr>
          <w:rFonts w:ascii="Arial" w:hAnsi="Arial" w:cs="Arial"/>
          <w:sz w:val="22"/>
        </w:rPr>
        <w:t>344: 81-93.</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26. Jones, R. 2005, </w:t>
      </w:r>
      <w:proofErr w:type="gramStart"/>
      <w:r w:rsidRPr="005557AF">
        <w:rPr>
          <w:rFonts w:ascii="Arial" w:hAnsi="Arial" w:cs="Arial"/>
          <w:sz w:val="22"/>
        </w:rPr>
        <w:t>The</w:t>
      </w:r>
      <w:proofErr w:type="gramEnd"/>
      <w:r w:rsidRPr="005557AF">
        <w:rPr>
          <w:rFonts w:ascii="Arial" w:hAnsi="Arial" w:cs="Arial"/>
          <w:sz w:val="22"/>
        </w:rPr>
        <w:t xml:space="preserve"> </w:t>
      </w:r>
      <w:proofErr w:type="spellStart"/>
      <w:r w:rsidRPr="005557AF">
        <w:rPr>
          <w:rFonts w:ascii="Arial" w:hAnsi="Arial" w:cs="Arial"/>
          <w:sz w:val="22"/>
        </w:rPr>
        <w:t>ecotoxicological</w:t>
      </w:r>
      <w:proofErr w:type="spellEnd"/>
      <w:r w:rsidRPr="005557AF">
        <w:rPr>
          <w:rFonts w:ascii="Arial" w:hAnsi="Arial" w:cs="Arial"/>
          <w:sz w:val="22"/>
        </w:rPr>
        <w:t xml:space="preserve"> effects of Photosystem II herbicides on corals, </w:t>
      </w:r>
      <w:r w:rsidRPr="005557AF">
        <w:rPr>
          <w:rFonts w:ascii="Arial" w:hAnsi="Arial" w:cs="Arial"/>
          <w:i/>
          <w:iCs/>
          <w:sz w:val="22"/>
        </w:rPr>
        <w:t xml:space="preserve">Marine Pollution Bulletin </w:t>
      </w:r>
      <w:r w:rsidRPr="005557AF">
        <w:rPr>
          <w:rFonts w:ascii="Arial" w:hAnsi="Arial" w:cs="Arial"/>
          <w:sz w:val="22"/>
        </w:rPr>
        <w:t>51(5-7): 495-506.</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27. Jones, R.J., Muller, J., Haynes, D. and Schreiber, U. 2003, Effects of herbicides </w:t>
      </w:r>
      <w:proofErr w:type="spellStart"/>
      <w:r w:rsidRPr="005557AF">
        <w:rPr>
          <w:rFonts w:ascii="Arial" w:hAnsi="Arial" w:cs="Arial"/>
          <w:sz w:val="22"/>
        </w:rPr>
        <w:t>diuron</w:t>
      </w:r>
      <w:proofErr w:type="spellEnd"/>
      <w:r w:rsidRPr="005557AF">
        <w:rPr>
          <w:rFonts w:ascii="Arial" w:hAnsi="Arial" w:cs="Arial"/>
          <w:sz w:val="22"/>
        </w:rPr>
        <w:t xml:space="preserve"> and atrazine on corals of the Great Barrier Reef, Australia, </w:t>
      </w:r>
      <w:r w:rsidRPr="005557AF">
        <w:rPr>
          <w:rFonts w:ascii="Arial" w:hAnsi="Arial" w:cs="Arial"/>
          <w:i/>
          <w:iCs/>
          <w:sz w:val="22"/>
        </w:rPr>
        <w:t xml:space="preserve">Marine Ecology Progress Series </w:t>
      </w:r>
      <w:r w:rsidRPr="005557AF">
        <w:rPr>
          <w:rFonts w:ascii="Arial" w:hAnsi="Arial" w:cs="Arial"/>
          <w:sz w:val="22"/>
        </w:rPr>
        <w:t>251: 153-167.</w:t>
      </w:r>
    </w:p>
    <w:p w:rsidR="00AD10D1" w:rsidRPr="005557AF" w:rsidRDefault="00AD10D1" w:rsidP="00AD10D1">
      <w:pPr>
        <w:pStyle w:val="NormalWeb"/>
        <w:ind w:firstLine="450"/>
        <w:rPr>
          <w:rFonts w:ascii="Arial" w:hAnsi="Arial" w:cs="Arial"/>
          <w:sz w:val="22"/>
        </w:rPr>
      </w:pPr>
      <w:r w:rsidRPr="005557AF">
        <w:rPr>
          <w:rFonts w:ascii="Arial" w:hAnsi="Arial" w:cs="Arial"/>
          <w:sz w:val="22"/>
        </w:rPr>
        <w:lastRenderedPageBreak/>
        <w:t xml:space="preserve">28. </w:t>
      </w:r>
      <w:proofErr w:type="spellStart"/>
      <w:r w:rsidRPr="005557AF">
        <w:rPr>
          <w:rFonts w:ascii="Arial" w:hAnsi="Arial" w:cs="Arial"/>
          <w:sz w:val="22"/>
        </w:rPr>
        <w:t>Negri</w:t>
      </w:r>
      <w:proofErr w:type="spellEnd"/>
      <w:r w:rsidRPr="005557AF">
        <w:rPr>
          <w:rFonts w:ascii="Arial" w:hAnsi="Arial" w:cs="Arial"/>
          <w:sz w:val="22"/>
        </w:rPr>
        <w:t xml:space="preserve">, A.P., </w:t>
      </w:r>
      <w:proofErr w:type="spellStart"/>
      <w:r w:rsidRPr="005557AF">
        <w:rPr>
          <w:rFonts w:ascii="Arial" w:hAnsi="Arial" w:cs="Arial"/>
          <w:sz w:val="22"/>
        </w:rPr>
        <w:t>Vollhardt</w:t>
      </w:r>
      <w:proofErr w:type="spellEnd"/>
      <w:r w:rsidRPr="005557AF">
        <w:rPr>
          <w:rFonts w:ascii="Arial" w:hAnsi="Arial" w:cs="Arial"/>
          <w:sz w:val="22"/>
        </w:rPr>
        <w:t xml:space="preserve">, C., Humphrey, C., Heyward, A., Jones, R., </w:t>
      </w:r>
      <w:proofErr w:type="spellStart"/>
      <w:r w:rsidRPr="005557AF">
        <w:rPr>
          <w:rFonts w:ascii="Arial" w:hAnsi="Arial" w:cs="Arial"/>
          <w:sz w:val="22"/>
        </w:rPr>
        <w:t>Eaglesham</w:t>
      </w:r>
      <w:proofErr w:type="spellEnd"/>
      <w:r w:rsidRPr="005557AF">
        <w:rPr>
          <w:rFonts w:ascii="Arial" w:hAnsi="Arial" w:cs="Arial"/>
          <w:sz w:val="22"/>
        </w:rPr>
        <w:t xml:space="preserve">, G. and </w:t>
      </w:r>
      <w:proofErr w:type="spellStart"/>
      <w:r w:rsidRPr="005557AF">
        <w:rPr>
          <w:rFonts w:ascii="Arial" w:hAnsi="Arial" w:cs="Arial"/>
          <w:sz w:val="22"/>
        </w:rPr>
        <w:t>Fabricius</w:t>
      </w:r>
      <w:proofErr w:type="spellEnd"/>
      <w:r w:rsidRPr="005557AF">
        <w:rPr>
          <w:rFonts w:ascii="Arial" w:hAnsi="Arial" w:cs="Arial"/>
          <w:sz w:val="22"/>
        </w:rPr>
        <w:t xml:space="preserve">, K. 2005, Effects of herbicide </w:t>
      </w:r>
      <w:proofErr w:type="spellStart"/>
      <w:r w:rsidRPr="005557AF">
        <w:rPr>
          <w:rFonts w:ascii="Arial" w:hAnsi="Arial" w:cs="Arial"/>
          <w:sz w:val="22"/>
        </w:rPr>
        <w:t>diuron</w:t>
      </w:r>
      <w:proofErr w:type="spellEnd"/>
      <w:r w:rsidRPr="005557AF">
        <w:rPr>
          <w:rFonts w:ascii="Arial" w:hAnsi="Arial" w:cs="Arial"/>
          <w:sz w:val="22"/>
        </w:rPr>
        <w:t xml:space="preserve"> on the early life history stages of coral, </w:t>
      </w:r>
      <w:r w:rsidRPr="005557AF">
        <w:rPr>
          <w:rFonts w:ascii="Arial" w:hAnsi="Arial" w:cs="Arial"/>
          <w:i/>
          <w:iCs/>
          <w:sz w:val="22"/>
        </w:rPr>
        <w:t xml:space="preserve">Marine Pollution Bulletin </w:t>
      </w:r>
      <w:r w:rsidRPr="005557AF">
        <w:rPr>
          <w:rFonts w:ascii="Arial" w:hAnsi="Arial" w:cs="Arial"/>
          <w:sz w:val="22"/>
        </w:rPr>
        <w:t>51: 370-383.</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29. Owen, R., Knap, A., Ostrander, N. and </w:t>
      </w:r>
      <w:proofErr w:type="spellStart"/>
      <w:r w:rsidRPr="005557AF">
        <w:rPr>
          <w:rFonts w:ascii="Arial" w:hAnsi="Arial" w:cs="Arial"/>
          <w:sz w:val="22"/>
        </w:rPr>
        <w:t>Carbery</w:t>
      </w:r>
      <w:proofErr w:type="spellEnd"/>
      <w:r w:rsidRPr="005557AF">
        <w:rPr>
          <w:rFonts w:ascii="Arial" w:hAnsi="Arial" w:cs="Arial"/>
          <w:sz w:val="22"/>
        </w:rPr>
        <w:t xml:space="preserve">, K. 2003, Comparative acute toxicity of herbicides to photosynthesis of coral </w:t>
      </w:r>
      <w:proofErr w:type="spellStart"/>
      <w:r w:rsidRPr="005557AF">
        <w:rPr>
          <w:rFonts w:ascii="Arial" w:hAnsi="Arial" w:cs="Arial"/>
          <w:sz w:val="22"/>
        </w:rPr>
        <w:t>zooxanthellae</w:t>
      </w:r>
      <w:proofErr w:type="spellEnd"/>
      <w:r w:rsidRPr="005557AF">
        <w:rPr>
          <w:rFonts w:ascii="Arial" w:hAnsi="Arial" w:cs="Arial"/>
          <w:sz w:val="22"/>
        </w:rPr>
        <w:t xml:space="preserve">, </w:t>
      </w:r>
      <w:r w:rsidRPr="005557AF">
        <w:rPr>
          <w:rFonts w:ascii="Arial" w:hAnsi="Arial" w:cs="Arial"/>
          <w:i/>
          <w:iCs/>
          <w:sz w:val="22"/>
        </w:rPr>
        <w:t xml:space="preserve">Bulletin of Environmental Contamination and Toxicology </w:t>
      </w:r>
      <w:r w:rsidRPr="005557AF">
        <w:rPr>
          <w:rFonts w:ascii="Arial" w:hAnsi="Arial" w:cs="Arial"/>
          <w:sz w:val="22"/>
        </w:rPr>
        <w:t>70(3): 541-548.</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30. Lewis, S.E., Brodie, J.E., McCulloch, M.T., </w:t>
      </w:r>
      <w:proofErr w:type="spellStart"/>
      <w:r w:rsidRPr="005557AF">
        <w:rPr>
          <w:rFonts w:ascii="Arial" w:hAnsi="Arial" w:cs="Arial"/>
          <w:sz w:val="22"/>
        </w:rPr>
        <w:t>Mallela</w:t>
      </w:r>
      <w:proofErr w:type="spellEnd"/>
      <w:r w:rsidRPr="005557AF">
        <w:rPr>
          <w:rFonts w:ascii="Arial" w:hAnsi="Arial" w:cs="Arial"/>
          <w:sz w:val="22"/>
        </w:rPr>
        <w:t xml:space="preserve">, J., Jupiter, S.D., Stuart Williams, H., Lough, J.M. and Matson, E.G. 2012, An assessment of an environmental gradient using coral geochemical records, Whitsunday Islands, Great Barrier Reef, Australia. </w:t>
      </w:r>
      <w:r w:rsidRPr="005557AF">
        <w:rPr>
          <w:rFonts w:ascii="Arial" w:hAnsi="Arial" w:cs="Arial"/>
          <w:i/>
          <w:iCs/>
          <w:sz w:val="22"/>
        </w:rPr>
        <w:t xml:space="preserve">Marine Pollution Bulletin </w:t>
      </w:r>
      <w:r w:rsidRPr="005557AF">
        <w:rPr>
          <w:rFonts w:ascii="Arial" w:hAnsi="Arial" w:cs="Arial"/>
          <w:sz w:val="22"/>
        </w:rPr>
        <w:t>65: 306-319.</w:t>
      </w:r>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31. </w:t>
      </w:r>
      <w:r w:rsidRPr="005557AF">
        <w:rPr>
          <w:rFonts w:ascii="Arial" w:hAnsi="Arial" w:cs="Arial"/>
          <w:i/>
          <w:iCs/>
          <w:sz w:val="22"/>
        </w:rPr>
        <w:t xml:space="preserve">Whitsunday Rivers Integrated Catchment management Association.  </w:t>
      </w:r>
      <w:proofErr w:type="gramStart"/>
      <w:r w:rsidRPr="005557AF">
        <w:rPr>
          <w:rFonts w:ascii="Arial" w:hAnsi="Arial" w:cs="Arial"/>
          <w:i/>
          <w:iCs/>
          <w:sz w:val="22"/>
        </w:rPr>
        <w:t xml:space="preserve">Strategy Report, pp. 105, </w:t>
      </w:r>
      <w:r w:rsidRPr="005557AF">
        <w:rPr>
          <w:rFonts w:ascii="Arial" w:hAnsi="Arial" w:cs="Arial"/>
          <w:sz w:val="22"/>
        </w:rPr>
        <w:t>1999</w:t>
      </w:r>
      <w:r w:rsidR="004A1214">
        <w:rPr>
          <w:rFonts w:ascii="Arial" w:hAnsi="Arial" w:cs="Arial"/>
          <w:sz w:val="22"/>
        </w:rPr>
        <w:t>.</w:t>
      </w:r>
      <w:proofErr w:type="gramEnd"/>
    </w:p>
    <w:p w:rsidR="00AD10D1" w:rsidRPr="005557AF" w:rsidRDefault="00AD10D1" w:rsidP="00AD10D1">
      <w:pPr>
        <w:pStyle w:val="NormalWeb"/>
        <w:ind w:firstLine="450"/>
        <w:rPr>
          <w:rFonts w:ascii="Arial" w:hAnsi="Arial" w:cs="Arial"/>
          <w:sz w:val="22"/>
        </w:rPr>
      </w:pPr>
      <w:r w:rsidRPr="005557AF">
        <w:rPr>
          <w:rFonts w:ascii="Arial" w:hAnsi="Arial" w:cs="Arial"/>
          <w:sz w:val="22"/>
        </w:rPr>
        <w:t xml:space="preserve">32. Australian Bureau of Statistics 2006, </w:t>
      </w:r>
      <w:r w:rsidRPr="005557AF">
        <w:rPr>
          <w:rFonts w:ascii="Arial" w:hAnsi="Arial" w:cs="Arial"/>
          <w:i/>
          <w:iCs/>
          <w:sz w:val="22"/>
        </w:rPr>
        <w:t xml:space="preserve">Aquaculture and the Environment, </w:t>
      </w:r>
      <w:r w:rsidRPr="005557AF">
        <w:rPr>
          <w:rFonts w:ascii="Arial" w:hAnsi="Arial" w:cs="Arial"/>
          <w:sz w:val="22"/>
        </w:rPr>
        <w:t xml:space="preserve">ABS, viewed </w:t>
      </w:r>
      <w:r w:rsidR="004A1214">
        <w:rPr>
          <w:rFonts w:ascii="Arial" w:hAnsi="Arial" w:cs="Arial"/>
          <w:sz w:val="22"/>
        </w:rPr>
        <w:t>30/06/2013</w:t>
      </w:r>
      <w:r w:rsidRPr="005557AF">
        <w:rPr>
          <w:rFonts w:ascii="Arial" w:hAnsi="Arial" w:cs="Arial"/>
          <w:sz w:val="22"/>
        </w:rPr>
        <w:t>, &lt;http://www.abs.gov.au/ausstats/abs@.nsf/Previousproducts/1301.0Feature%20Article212003?opendocument&amp;tabname=Summary&amp;prodno=1301.0&amp;issue=2003&amp;num=&amp;view=</w:t>
      </w:r>
      <w:proofErr w:type="gramStart"/>
      <w:r w:rsidRPr="005557AF">
        <w:rPr>
          <w:rFonts w:ascii="Arial" w:hAnsi="Arial" w:cs="Arial"/>
          <w:sz w:val="22"/>
        </w:rPr>
        <w:t>&gt; .</w:t>
      </w:r>
      <w:proofErr w:type="gramEnd"/>
    </w:p>
    <w:p w:rsidR="001E45BB" w:rsidRPr="004016AB" w:rsidRDefault="001E45BB" w:rsidP="00AD10D1">
      <w:pPr>
        <w:keepNext/>
        <w:keepLines/>
        <w:spacing w:before="200"/>
        <w:outlineLvl w:val="1"/>
        <w:rPr>
          <w:rFonts w:eastAsia="Arial Unicode MS" w:cs="Arial"/>
          <w:b/>
          <w:bCs/>
          <w:color w:val="000000"/>
          <w:kern w:val="1"/>
          <w:lang w:val="en-CA" w:eastAsia="ar-SA"/>
        </w:rPr>
      </w:pPr>
    </w:p>
    <w:sectPr w:rsidR="001E45BB" w:rsidRPr="004016AB" w:rsidSect="00E908E8">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0360" w:rsidRDefault="00B80360" w:rsidP="00731332">
      <w:pPr>
        <w:spacing w:line="240" w:lineRule="auto"/>
      </w:pPr>
      <w:r>
        <w:separator/>
      </w:r>
    </w:p>
  </w:endnote>
  <w:endnote w:type="continuationSeparator" w:id="0">
    <w:p w:rsidR="00B80360" w:rsidRDefault="00B80360" w:rsidP="00731332">
      <w:pPr>
        <w:spacing w:line="240" w:lineRule="auto"/>
      </w:pPr>
      <w:r>
        <w:continuationSeparator/>
      </w:r>
    </w:p>
  </w:endnote>
  <w:endnote w:type="continuationNotice" w:id="1">
    <w:p w:rsidR="00B80360" w:rsidRDefault="00B80360">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360" w:rsidRDefault="00B80360">
    <w:pPr>
      <w:pStyle w:val="Footer"/>
      <w:jc w:val="center"/>
    </w:pPr>
  </w:p>
  <w:p w:rsidR="00B80360" w:rsidRDefault="00B80360">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61718069"/>
      <w:docPartObj>
        <w:docPartGallery w:val="Page Numbers (Bottom of Page)"/>
        <w:docPartUnique/>
      </w:docPartObj>
    </w:sdtPr>
    <w:sdtEndPr>
      <w:rPr>
        <w:rFonts w:ascii="Segoe UI" w:hAnsi="Segoe UI" w:cs="Segoe UI"/>
        <w:noProof/>
        <w:sz w:val="20"/>
        <w:szCs w:val="20"/>
      </w:rPr>
    </w:sdtEndPr>
    <w:sdtContent>
      <w:p w:rsidR="00B80360" w:rsidRPr="001501B7" w:rsidRDefault="00B80360" w:rsidP="001501B7">
        <w:pPr>
          <w:pStyle w:val="Footer"/>
          <w:pBdr>
            <w:top w:val="single" w:sz="4" w:space="1" w:color="auto"/>
          </w:pBdr>
          <w:jc w:val="center"/>
          <w:rPr>
            <w:rFonts w:ascii="Segoe UI" w:hAnsi="Segoe UI" w:cs="Segoe UI"/>
            <w:sz w:val="20"/>
            <w:szCs w:val="20"/>
          </w:rPr>
        </w:pPr>
        <w:r w:rsidRPr="001501B7">
          <w:rPr>
            <w:rFonts w:ascii="Segoe UI" w:hAnsi="Segoe UI" w:cs="Segoe UI"/>
            <w:sz w:val="20"/>
            <w:szCs w:val="20"/>
          </w:rPr>
          <w:t xml:space="preserve">Page </w:t>
        </w:r>
        <w:r w:rsidRPr="001501B7">
          <w:rPr>
            <w:rFonts w:ascii="Segoe UI" w:hAnsi="Segoe UI" w:cs="Segoe UI"/>
            <w:sz w:val="20"/>
            <w:szCs w:val="20"/>
          </w:rPr>
          <w:fldChar w:fldCharType="begin"/>
        </w:r>
        <w:r w:rsidRPr="001501B7">
          <w:rPr>
            <w:rFonts w:ascii="Segoe UI" w:hAnsi="Segoe UI" w:cs="Segoe UI"/>
            <w:sz w:val="20"/>
            <w:szCs w:val="20"/>
          </w:rPr>
          <w:instrText xml:space="preserve"> PAGE   \* MERGEFORMAT </w:instrText>
        </w:r>
        <w:r w:rsidRPr="001501B7">
          <w:rPr>
            <w:rFonts w:ascii="Segoe UI" w:hAnsi="Segoe UI" w:cs="Segoe UI"/>
            <w:sz w:val="20"/>
            <w:szCs w:val="20"/>
          </w:rPr>
          <w:fldChar w:fldCharType="separate"/>
        </w:r>
        <w:r w:rsidR="006B6274">
          <w:rPr>
            <w:rFonts w:ascii="Segoe UI" w:hAnsi="Segoe UI" w:cs="Segoe UI"/>
            <w:noProof/>
            <w:sz w:val="20"/>
            <w:szCs w:val="20"/>
          </w:rPr>
          <w:t>81</w:t>
        </w:r>
        <w:r w:rsidRPr="001501B7">
          <w:rPr>
            <w:rFonts w:ascii="Segoe UI" w:hAnsi="Segoe UI" w:cs="Segoe UI"/>
            <w:noProof/>
            <w:sz w:val="20"/>
            <w:szCs w:val="20"/>
          </w:rPr>
          <w:fldChar w:fldCharType="end"/>
        </w:r>
      </w:p>
    </w:sdtContent>
  </w:sdt>
  <w:p w:rsidR="00B80360" w:rsidRDefault="00B8036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0360" w:rsidRDefault="00B80360" w:rsidP="00731332">
      <w:pPr>
        <w:spacing w:line="240" w:lineRule="auto"/>
      </w:pPr>
      <w:r>
        <w:separator/>
      </w:r>
    </w:p>
  </w:footnote>
  <w:footnote w:type="continuationSeparator" w:id="0">
    <w:p w:rsidR="00B80360" w:rsidRDefault="00B80360" w:rsidP="00731332">
      <w:pPr>
        <w:spacing w:line="240" w:lineRule="auto"/>
      </w:pPr>
      <w:r>
        <w:continuationSeparator/>
      </w:r>
    </w:p>
  </w:footnote>
  <w:footnote w:type="continuationNotice" w:id="1">
    <w:p w:rsidR="00B80360" w:rsidRDefault="00B80360">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0360" w:rsidRDefault="00B8036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C4603F"/>
    <w:multiLevelType w:val="hybridMultilevel"/>
    <w:tmpl w:val="D42295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B184486"/>
    <w:multiLevelType w:val="hybridMultilevel"/>
    <w:tmpl w:val="286E4FC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EAE51B8"/>
    <w:multiLevelType w:val="hybridMultilevel"/>
    <w:tmpl w:val="B17C66E2"/>
    <w:lvl w:ilvl="0" w:tplc="4AF05B18">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0EC85398"/>
    <w:multiLevelType w:val="hybridMultilevel"/>
    <w:tmpl w:val="8236E7D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4">
    <w:nsid w:val="0F5E3ECD"/>
    <w:multiLevelType w:val="hybridMultilevel"/>
    <w:tmpl w:val="15747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D487C69"/>
    <w:multiLevelType w:val="hybridMultilevel"/>
    <w:tmpl w:val="2C8427D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nsid w:val="1D987551"/>
    <w:multiLevelType w:val="hybridMultilevel"/>
    <w:tmpl w:val="FDB4788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1F32924"/>
    <w:multiLevelType w:val="hybridMultilevel"/>
    <w:tmpl w:val="5F72F030"/>
    <w:lvl w:ilvl="0" w:tplc="64E05C24">
      <w:start w:val="1"/>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3AE117E"/>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7D72790"/>
    <w:multiLevelType w:val="hybridMultilevel"/>
    <w:tmpl w:val="027EE9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A8F681E"/>
    <w:multiLevelType w:val="hybridMultilevel"/>
    <w:tmpl w:val="DA0A384A"/>
    <w:lvl w:ilvl="0" w:tplc="0C090017">
      <w:start w:val="1"/>
      <w:numFmt w:val="lowerLetter"/>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1">
    <w:nsid w:val="36B45CA6"/>
    <w:multiLevelType w:val="hybridMultilevel"/>
    <w:tmpl w:val="0E3C7E04"/>
    <w:lvl w:ilvl="0" w:tplc="0C090001">
      <w:start w:val="1"/>
      <w:numFmt w:val="bullet"/>
      <w:lvlText w:val=""/>
      <w:lvlJc w:val="left"/>
      <w:pPr>
        <w:ind w:left="1146" w:hanging="360"/>
      </w:pPr>
      <w:rPr>
        <w:rFonts w:ascii="Symbol" w:hAnsi="Symbol" w:hint="default"/>
      </w:rPr>
    </w:lvl>
    <w:lvl w:ilvl="1" w:tplc="0C090003" w:tentative="1">
      <w:start w:val="1"/>
      <w:numFmt w:val="bullet"/>
      <w:lvlText w:val="o"/>
      <w:lvlJc w:val="left"/>
      <w:pPr>
        <w:ind w:left="1866" w:hanging="360"/>
      </w:pPr>
      <w:rPr>
        <w:rFonts w:ascii="Courier New" w:hAnsi="Courier New" w:cs="Courier New" w:hint="default"/>
      </w:rPr>
    </w:lvl>
    <w:lvl w:ilvl="2" w:tplc="0C090005" w:tentative="1">
      <w:start w:val="1"/>
      <w:numFmt w:val="bullet"/>
      <w:lvlText w:val=""/>
      <w:lvlJc w:val="left"/>
      <w:pPr>
        <w:ind w:left="2586" w:hanging="360"/>
      </w:pPr>
      <w:rPr>
        <w:rFonts w:ascii="Wingdings" w:hAnsi="Wingdings" w:hint="default"/>
      </w:rPr>
    </w:lvl>
    <w:lvl w:ilvl="3" w:tplc="0C090001" w:tentative="1">
      <w:start w:val="1"/>
      <w:numFmt w:val="bullet"/>
      <w:lvlText w:val=""/>
      <w:lvlJc w:val="left"/>
      <w:pPr>
        <w:ind w:left="3306" w:hanging="360"/>
      </w:pPr>
      <w:rPr>
        <w:rFonts w:ascii="Symbol" w:hAnsi="Symbol" w:hint="default"/>
      </w:rPr>
    </w:lvl>
    <w:lvl w:ilvl="4" w:tplc="0C090003" w:tentative="1">
      <w:start w:val="1"/>
      <w:numFmt w:val="bullet"/>
      <w:lvlText w:val="o"/>
      <w:lvlJc w:val="left"/>
      <w:pPr>
        <w:ind w:left="4026" w:hanging="360"/>
      </w:pPr>
      <w:rPr>
        <w:rFonts w:ascii="Courier New" w:hAnsi="Courier New" w:cs="Courier New" w:hint="default"/>
      </w:rPr>
    </w:lvl>
    <w:lvl w:ilvl="5" w:tplc="0C090005" w:tentative="1">
      <w:start w:val="1"/>
      <w:numFmt w:val="bullet"/>
      <w:lvlText w:val=""/>
      <w:lvlJc w:val="left"/>
      <w:pPr>
        <w:ind w:left="4746" w:hanging="360"/>
      </w:pPr>
      <w:rPr>
        <w:rFonts w:ascii="Wingdings" w:hAnsi="Wingdings" w:hint="default"/>
      </w:rPr>
    </w:lvl>
    <w:lvl w:ilvl="6" w:tplc="0C090001" w:tentative="1">
      <w:start w:val="1"/>
      <w:numFmt w:val="bullet"/>
      <w:lvlText w:val=""/>
      <w:lvlJc w:val="left"/>
      <w:pPr>
        <w:ind w:left="5466" w:hanging="360"/>
      </w:pPr>
      <w:rPr>
        <w:rFonts w:ascii="Symbol" w:hAnsi="Symbol" w:hint="default"/>
      </w:rPr>
    </w:lvl>
    <w:lvl w:ilvl="7" w:tplc="0C090003" w:tentative="1">
      <w:start w:val="1"/>
      <w:numFmt w:val="bullet"/>
      <w:lvlText w:val="o"/>
      <w:lvlJc w:val="left"/>
      <w:pPr>
        <w:ind w:left="6186" w:hanging="360"/>
      </w:pPr>
      <w:rPr>
        <w:rFonts w:ascii="Courier New" w:hAnsi="Courier New" w:cs="Courier New" w:hint="default"/>
      </w:rPr>
    </w:lvl>
    <w:lvl w:ilvl="8" w:tplc="0C090005" w:tentative="1">
      <w:start w:val="1"/>
      <w:numFmt w:val="bullet"/>
      <w:lvlText w:val=""/>
      <w:lvlJc w:val="left"/>
      <w:pPr>
        <w:ind w:left="6906" w:hanging="360"/>
      </w:pPr>
      <w:rPr>
        <w:rFonts w:ascii="Wingdings" w:hAnsi="Wingdings" w:hint="default"/>
      </w:rPr>
    </w:lvl>
  </w:abstractNum>
  <w:abstractNum w:abstractNumId="12">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14">
    <w:nsid w:val="492A14DC"/>
    <w:multiLevelType w:val="hybridMultilevel"/>
    <w:tmpl w:val="F7587194"/>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5">
    <w:nsid w:val="50DB3508"/>
    <w:multiLevelType w:val="hybridMultilevel"/>
    <w:tmpl w:val="80E2C302"/>
    <w:lvl w:ilvl="0" w:tplc="0C09000F">
      <w:start w:val="1"/>
      <w:numFmt w:val="decimal"/>
      <w:lvlText w:val="%1."/>
      <w:lvlJc w:val="left"/>
      <w:pPr>
        <w:ind w:left="780" w:hanging="360"/>
      </w:pPr>
      <w:rPr>
        <w:rFonts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6">
    <w:nsid w:val="52524A8C"/>
    <w:multiLevelType w:val="hybridMultilevel"/>
    <w:tmpl w:val="80E2C302"/>
    <w:lvl w:ilvl="0" w:tplc="0C09000F">
      <w:start w:val="1"/>
      <w:numFmt w:val="decimal"/>
      <w:lvlText w:val="%1."/>
      <w:lvlJc w:val="left"/>
      <w:pPr>
        <w:ind w:left="780" w:hanging="360"/>
      </w:pPr>
      <w:rPr>
        <w:rFonts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17">
    <w:nsid w:val="53831882"/>
    <w:multiLevelType w:val="multilevel"/>
    <w:tmpl w:val="CF267DDC"/>
    <w:lvl w:ilvl="0">
      <w:start w:val="1"/>
      <w:numFmt w:val="decimal"/>
      <w:pStyle w:val="Chapterheading"/>
      <w:lvlText w:val="Chapter %1:"/>
      <w:lvlJc w:val="left"/>
      <w:pPr>
        <w:ind w:left="780" w:hanging="780"/>
      </w:pPr>
      <w:rPr>
        <w:rFonts w:hint="default"/>
      </w:rPr>
    </w:lvl>
    <w:lvl w:ilvl="1">
      <w:start w:val="1"/>
      <w:numFmt w:val="decimal"/>
      <w:pStyle w:val="Heading3"/>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48E2228"/>
    <w:multiLevelType w:val="hybridMultilevel"/>
    <w:tmpl w:val="11C4E2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6DE824CD"/>
    <w:multiLevelType w:val="hybridMultilevel"/>
    <w:tmpl w:val="3E1C09B4"/>
    <w:lvl w:ilvl="0" w:tplc="0C090001">
      <w:start w:val="1"/>
      <w:numFmt w:val="bullet"/>
      <w:lvlText w:val=""/>
      <w:lvlJc w:val="left"/>
      <w:pPr>
        <w:ind w:left="900" w:hanging="360"/>
      </w:pPr>
      <w:rPr>
        <w:rFonts w:ascii="Symbol" w:hAnsi="Symbo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20">
    <w:nsid w:val="6F333FBA"/>
    <w:multiLevelType w:val="hybridMultilevel"/>
    <w:tmpl w:val="FBE87E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7E7C1FA8"/>
    <w:multiLevelType w:val="hybridMultilevel"/>
    <w:tmpl w:val="4A50714E"/>
    <w:lvl w:ilvl="0" w:tplc="6C7C40E2">
      <w:numFmt w:val="bullet"/>
      <w:lvlText w:val="•"/>
      <w:lvlJc w:val="left"/>
      <w:pPr>
        <w:ind w:left="786"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7EBE1EBA"/>
    <w:multiLevelType w:val="hybridMultilevel"/>
    <w:tmpl w:val="DCFA155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7EE8537E"/>
    <w:multiLevelType w:val="hybridMultilevel"/>
    <w:tmpl w:val="92F2E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9"/>
  </w:num>
  <w:num w:numId="2">
    <w:abstractNumId w:val="12"/>
  </w:num>
  <w:num w:numId="3">
    <w:abstractNumId w:val="9"/>
  </w:num>
  <w:num w:numId="4">
    <w:abstractNumId w:val="10"/>
  </w:num>
  <w:num w:numId="5">
    <w:abstractNumId w:val="3"/>
  </w:num>
  <w:num w:numId="6">
    <w:abstractNumId w:val="13"/>
  </w:num>
  <w:num w:numId="7">
    <w:abstractNumId w:val="18"/>
  </w:num>
  <w:num w:numId="8">
    <w:abstractNumId w:val="22"/>
  </w:num>
  <w:num w:numId="9">
    <w:abstractNumId w:val="8"/>
  </w:num>
  <w:num w:numId="10">
    <w:abstractNumId w:val="20"/>
  </w:num>
  <w:num w:numId="11">
    <w:abstractNumId w:val="0"/>
  </w:num>
  <w:num w:numId="12">
    <w:abstractNumId w:val="15"/>
  </w:num>
  <w:num w:numId="13">
    <w:abstractNumId w:val="21"/>
  </w:num>
  <w:num w:numId="14">
    <w:abstractNumId w:val="23"/>
  </w:num>
  <w:num w:numId="15">
    <w:abstractNumId w:val="4"/>
  </w:num>
  <w:num w:numId="16">
    <w:abstractNumId w:val="11"/>
  </w:num>
  <w:num w:numId="17">
    <w:abstractNumId w:val="16"/>
  </w:num>
  <w:num w:numId="18">
    <w:abstractNumId w:val="17"/>
  </w:num>
  <w:num w:numId="19">
    <w:abstractNumId w:val="5"/>
  </w:num>
  <w:num w:numId="20">
    <w:abstractNumId w:val="14"/>
  </w:num>
  <w:num w:numId="21">
    <w:abstractNumId w:val="2"/>
  </w:num>
  <w:num w:numId="22">
    <w:abstractNumId w:val="7"/>
  </w:num>
  <w:num w:numId="23">
    <w:abstractNumId w:val="1"/>
  </w:num>
  <w:num w:numId="24">
    <w:abstractNumId w:val="6"/>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44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878"/>
    <w:rsid w:val="000016A7"/>
    <w:rsid w:val="0000199D"/>
    <w:rsid w:val="0000371A"/>
    <w:rsid w:val="00003D43"/>
    <w:rsid w:val="0001279F"/>
    <w:rsid w:val="00015A49"/>
    <w:rsid w:val="00016A43"/>
    <w:rsid w:val="00017342"/>
    <w:rsid w:val="00022502"/>
    <w:rsid w:val="00022F64"/>
    <w:rsid w:val="00023805"/>
    <w:rsid w:val="00023CD0"/>
    <w:rsid w:val="0002412E"/>
    <w:rsid w:val="0002563B"/>
    <w:rsid w:val="00031B66"/>
    <w:rsid w:val="00032335"/>
    <w:rsid w:val="00033051"/>
    <w:rsid w:val="00040DE0"/>
    <w:rsid w:val="00041959"/>
    <w:rsid w:val="00041B61"/>
    <w:rsid w:val="00042F82"/>
    <w:rsid w:val="0004687D"/>
    <w:rsid w:val="0005249E"/>
    <w:rsid w:val="00054BB1"/>
    <w:rsid w:val="00054F49"/>
    <w:rsid w:val="0005592F"/>
    <w:rsid w:val="00057665"/>
    <w:rsid w:val="00062A51"/>
    <w:rsid w:val="00066448"/>
    <w:rsid w:val="00066D1C"/>
    <w:rsid w:val="00070944"/>
    <w:rsid w:val="00072B5A"/>
    <w:rsid w:val="00073AC1"/>
    <w:rsid w:val="00075E36"/>
    <w:rsid w:val="00077DC4"/>
    <w:rsid w:val="0008019F"/>
    <w:rsid w:val="00082DB2"/>
    <w:rsid w:val="00082F1E"/>
    <w:rsid w:val="00086A11"/>
    <w:rsid w:val="000870BF"/>
    <w:rsid w:val="00087B95"/>
    <w:rsid w:val="00090F70"/>
    <w:rsid w:val="00092994"/>
    <w:rsid w:val="0009320E"/>
    <w:rsid w:val="0009389A"/>
    <w:rsid w:val="000A2193"/>
    <w:rsid w:val="000A503A"/>
    <w:rsid w:val="000A6B13"/>
    <w:rsid w:val="000A6FC8"/>
    <w:rsid w:val="000A7F05"/>
    <w:rsid w:val="000B2B09"/>
    <w:rsid w:val="000B431B"/>
    <w:rsid w:val="000B4FFB"/>
    <w:rsid w:val="000B5420"/>
    <w:rsid w:val="000B5776"/>
    <w:rsid w:val="000B6762"/>
    <w:rsid w:val="000C35B3"/>
    <w:rsid w:val="000C42A1"/>
    <w:rsid w:val="000C4FC1"/>
    <w:rsid w:val="000D0419"/>
    <w:rsid w:val="000D1EDD"/>
    <w:rsid w:val="000D6ABC"/>
    <w:rsid w:val="000D74F9"/>
    <w:rsid w:val="000D7F4A"/>
    <w:rsid w:val="000E1AAC"/>
    <w:rsid w:val="000E33F3"/>
    <w:rsid w:val="000E61CC"/>
    <w:rsid w:val="000F24E5"/>
    <w:rsid w:val="000F4716"/>
    <w:rsid w:val="000F5693"/>
    <w:rsid w:val="000F5984"/>
    <w:rsid w:val="000F610A"/>
    <w:rsid w:val="001049C3"/>
    <w:rsid w:val="00110BF6"/>
    <w:rsid w:val="00116F65"/>
    <w:rsid w:val="00122113"/>
    <w:rsid w:val="00122447"/>
    <w:rsid w:val="00126A7E"/>
    <w:rsid w:val="00130B10"/>
    <w:rsid w:val="00133F2C"/>
    <w:rsid w:val="00140F36"/>
    <w:rsid w:val="00145346"/>
    <w:rsid w:val="0015013E"/>
    <w:rsid w:val="001501B7"/>
    <w:rsid w:val="001518D7"/>
    <w:rsid w:val="001521F6"/>
    <w:rsid w:val="00154B6A"/>
    <w:rsid w:val="0016051D"/>
    <w:rsid w:val="00161A28"/>
    <w:rsid w:val="0016335C"/>
    <w:rsid w:val="00177ECB"/>
    <w:rsid w:val="00180E82"/>
    <w:rsid w:val="00181C80"/>
    <w:rsid w:val="001829A1"/>
    <w:rsid w:val="00182E19"/>
    <w:rsid w:val="00185430"/>
    <w:rsid w:val="00185D73"/>
    <w:rsid w:val="001926F8"/>
    <w:rsid w:val="00197CA6"/>
    <w:rsid w:val="001A24C6"/>
    <w:rsid w:val="001A3CA6"/>
    <w:rsid w:val="001A441D"/>
    <w:rsid w:val="001A5CCF"/>
    <w:rsid w:val="001B32E0"/>
    <w:rsid w:val="001B60AE"/>
    <w:rsid w:val="001B7745"/>
    <w:rsid w:val="001C3056"/>
    <w:rsid w:val="001C3644"/>
    <w:rsid w:val="001C3FB1"/>
    <w:rsid w:val="001C4854"/>
    <w:rsid w:val="001D100B"/>
    <w:rsid w:val="001D1E10"/>
    <w:rsid w:val="001D421F"/>
    <w:rsid w:val="001D5B59"/>
    <w:rsid w:val="001D5EC7"/>
    <w:rsid w:val="001D7ECE"/>
    <w:rsid w:val="001E0C12"/>
    <w:rsid w:val="001E1AC1"/>
    <w:rsid w:val="001E2CFA"/>
    <w:rsid w:val="001E306A"/>
    <w:rsid w:val="001E45BB"/>
    <w:rsid w:val="001F2376"/>
    <w:rsid w:val="001F2D2E"/>
    <w:rsid w:val="001F44C0"/>
    <w:rsid w:val="0020015C"/>
    <w:rsid w:val="00202BA2"/>
    <w:rsid w:val="0020374F"/>
    <w:rsid w:val="00204E7B"/>
    <w:rsid w:val="00205378"/>
    <w:rsid w:val="00210C31"/>
    <w:rsid w:val="002124CA"/>
    <w:rsid w:val="00212C65"/>
    <w:rsid w:val="00214311"/>
    <w:rsid w:val="00223D54"/>
    <w:rsid w:val="00230DB6"/>
    <w:rsid w:val="002331C6"/>
    <w:rsid w:val="00234B85"/>
    <w:rsid w:val="0024046C"/>
    <w:rsid w:val="0024476A"/>
    <w:rsid w:val="002466F2"/>
    <w:rsid w:val="00250727"/>
    <w:rsid w:val="00250801"/>
    <w:rsid w:val="0025164F"/>
    <w:rsid w:val="00252825"/>
    <w:rsid w:val="0025387A"/>
    <w:rsid w:val="00266869"/>
    <w:rsid w:val="00270DFC"/>
    <w:rsid w:val="002710A0"/>
    <w:rsid w:val="00273201"/>
    <w:rsid w:val="0027327C"/>
    <w:rsid w:val="0027419C"/>
    <w:rsid w:val="0027605D"/>
    <w:rsid w:val="00280334"/>
    <w:rsid w:val="00281E8B"/>
    <w:rsid w:val="002838FF"/>
    <w:rsid w:val="00286043"/>
    <w:rsid w:val="0029430C"/>
    <w:rsid w:val="002945A8"/>
    <w:rsid w:val="00294C28"/>
    <w:rsid w:val="00296A43"/>
    <w:rsid w:val="002A0C3F"/>
    <w:rsid w:val="002A6AC5"/>
    <w:rsid w:val="002B322D"/>
    <w:rsid w:val="002B4732"/>
    <w:rsid w:val="002B580D"/>
    <w:rsid w:val="002B7AB1"/>
    <w:rsid w:val="002C1873"/>
    <w:rsid w:val="002C6CD1"/>
    <w:rsid w:val="002C7805"/>
    <w:rsid w:val="002D7092"/>
    <w:rsid w:val="002E28CA"/>
    <w:rsid w:val="002E309A"/>
    <w:rsid w:val="002E5FDF"/>
    <w:rsid w:val="002E6954"/>
    <w:rsid w:val="002F0E83"/>
    <w:rsid w:val="002F15D2"/>
    <w:rsid w:val="002F16ED"/>
    <w:rsid w:val="002F2C35"/>
    <w:rsid w:val="002F4CC7"/>
    <w:rsid w:val="003017B1"/>
    <w:rsid w:val="00303984"/>
    <w:rsid w:val="00305475"/>
    <w:rsid w:val="00305546"/>
    <w:rsid w:val="00307BF0"/>
    <w:rsid w:val="00310859"/>
    <w:rsid w:val="00311187"/>
    <w:rsid w:val="00311D9C"/>
    <w:rsid w:val="00312643"/>
    <w:rsid w:val="00316F13"/>
    <w:rsid w:val="00316F72"/>
    <w:rsid w:val="0031707B"/>
    <w:rsid w:val="0032090C"/>
    <w:rsid w:val="003255D6"/>
    <w:rsid w:val="003350F7"/>
    <w:rsid w:val="00342A42"/>
    <w:rsid w:val="00343406"/>
    <w:rsid w:val="0034555F"/>
    <w:rsid w:val="00346319"/>
    <w:rsid w:val="003515DB"/>
    <w:rsid w:val="00354FD7"/>
    <w:rsid w:val="00363CE5"/>
    <w:rsid w:val="00363D67"/>
    <w:rsid w:val="00364E29"/>
    <w:rsid w:val="00364FEC"/>
    <w:rsid w:val="00365D67"/>
    <w:rsid w:val="00365F97"/>
    <w:rsid w:val="00366F5E"/>
    <w:rsid w:val="003672BF"/>
    <w:rsid w:val="003716A7"/>
    <w:rsid w:val="0037269C"/>
    <w:rsid w:val="00373B97"/>
    <w:rsid w:val="0038515F"/>
    <w:rsid w:val="0038732F"/>
    <w:rsid w:val="0038784A"/>
    <w:rsid w:val="00387C8E"/>
    <w:rsid w:val="00391D25"/>
    <w:rsid w:val="003A0845"/>
    <w:rsid w:val="003A0E27"/>
    <w:rsid w:val="003A6A9B"/>
    <w:rsid w:val="003B0295"/>
    <w:rsid w:val="003B183D"/>
    <w:rsid w:val="003B3D53"/>
    <w:rsid w:val="003B4F38"/>
    <w:rsid w:val="003B6F21"/>
    <w:rsid w:val="003C31EC"/>
    <w:rsid w:val="003D0428"/>
    <w:rsid w:val="003D1AA3"/>
    <w:rsid w:val="003D3067"/>
    <w:rsid w:val="003D398E"/>
    <w:rsid w:val="003D4641"/>
    <w:rsid w:val="003D4D05"/>
    <w:rsid w:val="003F1E71"/>
    <w:rsid w:val="003F6249"/>
    <w:rsid w:val="004016AB"/>
    <w:rsid w:val="004023EE"/>
    <w:rsid w:val="004035AC"/>
    <w:rsid w:val="00403F10"/>
    <w:rsid w:val="00404A9E"/>
    <w:rsid w:val="00406E69"/>
    <w:rsid w:val="00410758"/>
    <w:rsid w:val="00410FA3"/>
    <w:rsid w:val="004111AC"/>
    <w:rsid w:val="00412FB4"/>
    <w:rsid w:val="00413094"/>
    <w:rsid w:val="00415290"/>
    <w:rsid w:val="00415FC8"/>
    <w:rsid w:val="00416640"/>
    <w:rsid w:val="00420592"/>
    <w:rsid w:val="004208B2"/>
    <w:rsid w:val="0042096C"/>
    <w:rsid w:val="00422AD4"/>
    <w:rsid w:val="004240C6"/>
    <w:rsid w:val="0042561C"/>
    <w:rsid w:val="004263EF"/>
    <w:rsid w:val="00427371"/>
    <w:rsid w:val="00436355"/>
    <w:rsid w:val="0043652A"/>
    <w:rsid w:val="00440D33"/>
    <w:rsid w:val="0044142A"/>
    <w:rsid w:val="0045336A"/>
    <w:rsid w:val="00462C25"/>
    <w:rsid w:val="00466754"/>
    <w:rsid w:val="00471527"/>
    <w:rsid w:val="00472D03"/>
    <w:rsid w:val="00475130"/>
    <w:rsid w:val="00483CB4"/>
    <w:rsid w:val="00483DE4"/>
    <w:rsid w:val="004844C2"/>
    <w:rsid w:val="004866AB"/>
    <w:rsid w:val="00490061"/>
    <w:rsid w:val="0049399F"/>
    <w:rsid w:val="00494616"/>
    <w:rsid w:val="0049548B"/>
    <w:rsid w:val="004955AC"/>
    <w:rsid w:val="004A10EE"/>
    <w:rsid w:val="004A1214"/>
    <w:rsid w:val="004A1399"/>
    <w:rsid w:val="004A16D1"/>
    <w:rsid w:val="004A3C16"/>
    <w:rsid w:val="004A6238"/>
    <w:rsid w:val="004A7786"/>
    <w:rsid w:val="004B384C"/>
    <w:rsid w:val="004B5F62"/>
    <w:rsid w:val="004C11BE"/>
    <w:rsid w:val="004D07F0"/>
    <w:rsid w:val="004D3F6E"/>
    <w:rsid w:val="004D526B"/>
    <w:rsid w:val="004D618A"/>
    <w:rsid w:val="004D62D5"/>
    <w:rsid w:val="004E01BA"/>
    <w:rsid w:val="004E31E2"/>
    <w:rsid w:val="004E3B20"/>
    <w:rsid w:val="004E3DC4"/>
    <w:rsid w:val="004E51C2"/>
    <w:rsid w:val="004E726C"/>
    <w:rsid w:val="004F09E0"/>
    <w:rsid w:val="004F4A08"/>
    <w:rsid w:val="004F6C2B"/>
    <w:rsid w:val="004F7068"/>
    <w:rsid w:val="005004ED"/>
    <w:rsid w:val="00501F4D"/>
    <w:rsid w:val="00502D3B"/>
    <w:rsid w:val="00502D93"/>
    <w:rsid w:val="0050444C"/>
    <w:rsid w:val="00507D84"/>
    <w:rsid w:val="00516BDF"/>
    <w:rsid w:val="00520CB8"/>
    <w:rsid w:val="00524455"/>
    <w:rsid w:val="00531EA7"/>
    <w:rsid w:val="005342E7"/>
    <w:rsid w:val="00535C27"/>
    <w:rsid w:val="00536565"/>
    <w:rsid w:val="005377D9"/>
    <w:rsid w:val="005434A7"/>
    <w:rsid w:val="005451F6"/>
    <w:rsid w:val="00545B2C"/>
    <w:rsid w:val="00545B5C"/>
    <w:rsid w:val="00550B58"/>
    <w:rsid w:val="00551F1A"/>
    <w:rsid w:val="005523B5"/>
    <w:rsid w:val="00555E9A"/>
    <w:rsid w:val="00564FA8"/>
    <w:rsid w:val="00565406"/>
    <w:rsid w:val="00567639"/>
    <w:rsid w:val="00570C1B"/>
    <w:rsid w:val="0057111D"/>
    <w:rsid w:val="00572672"/>
    <w:rsid w:val="00574CCC"/>
    <w:rsid w:val="0057735B"/>
    <w:rsid w:val="005776D8"/>
    <w:rsid w:val="00577F55"/>
    <w:rsid w:val="00580107"/>
    <w:rsid w:val="00583890"/>
    <w:rsid w:val="0059071C"/>
    <w:rsid w:val="00594C30"/>
    <w:rsid w:val="0059797C"/>
    <w:rsid w:val="005A1FB4"/>
    <w:rsid w:val="005A2564"/>
    <w:rsid w:val="005A4701"/>
    <w:rsid w:val="005B254F"/>
    <w:rsid w:val="005B2F10"/>
    <w:rsid w:val="005B4BBE"/>
    <w:rsid w:val="005B6563"/>
    <w:rsid w:val="005C00BD"/>
    <w:rsid w:val="005C03D5"/>
    <w:rsid w:val="005C2026"/>
    <w:rsid w:val="005C213D"/>
    <w:rsid w:val="005C6764"/>
    <w:rsid w:val="005D2B63"/>
    <w:rsid w:val="005E01A1"/>
    <w:rsid w:val="005E1251"/>
    <w:rsid w:val="005E3C1A"/>
    <w:rsid w:val="005E58EA"/>
    <w:rsid w:val="005F0918"/>
    <w:rsid w:val="005F2C33"/>
    <w:rsid w:val="005F2E65"/>
    <w:rsid w:val="005F4560"/>
    <w:rsid w:val="005F729D"/>
    <w:rsid w:val="00600168"/>
    <w:rsid w:val="006004BA"/>
    <w:rsid w:val="006009B6"/>
    <w:rsid w:val="00611126"/>
    <w:rsid w:val="006124D9"/>
    <w:rsid w:val="0061365B"/>
    <w:rsid w:val="006162EC"/>
    <w:rsid w:val="00620C1D"/>
    <w:rsid w:val="00621553"/>
    <w:rsid w:val="006253B7"/>
    <w:rsid w:val="00625E58"/>
    <w:rsid w:val="00631DCD"/>
    <w:rsid w:val="00632809"/>
    <w:rsid w:val="00634408"/>
    <w:rsid w:val="00637C45"/>
    <w:rsid w:val="00640936"/>
    <w:rsid w:val="00642431"/>
    <w:rsid w:val="00644982"/>
    <w:rsid w:val="00644C8C"/>
    <w:rsid w:val="006514AB"/>
    <w:rsid w:val="00651D54"/>
    <w:rsid w:val="00654CA1"/>
    <w:rsid w:val="00656608"/>
    <w:rsid w:val="006578AB"/>
    <w:rsid w:val="00660C0B"/>
    <w:rsid w:val="006637B9"/>
    <w:rsid w:val="00663E46"/>
    <w:rsid w:val="00670A02"/>
    <w:rsid w:val="00671436"/>
    <w:rsid w:val="0067197E"/>
    <w:rsid w:val="006739A4"/>
    <w:rsid w:val="00673C31"/>
    <w:rsid w:val="00674BD8"/>
    <w:rsid w:val="00674C26"/>
    <w:rsid w:val="0068046F"/>
    <w:rsid w:val="0068184E"/>
    <w:rsid w:val="006825D0"/>
    <w:rsid w:val="00682659"/>
    <w:rsid w:val="006920A4"/>
    <w:rsid w:val="00692210"/>
    <w:rsid w:val="006924D8"/>
    <w:rsid w:val="006A162A"/>
    <w:rsid w:val="006A1B72"/>
    <w:rsid w:val="006A2B62"/>
    <w:rsid w:val="006A5160"/>
    <w:rsid w:val="006A60E5"/>
    <w:rsid w:val="006A65D3"/>
    <w:rsid w:val="006B46C1"/>
    <w:rsid w:val="006B6187"/>
    <w:rsid w:val="006B6274"/>
    <w:rsid w:val="006B73DF"/>
    <w:rsid w:val="006C090F"/>
    <w:rsid w:val="006C7610"/>
    <w:rsid w:val="006D0BBE"/>
    <w:rsid w:val="006D21F1"/>
    <w:rsid w:val="006E1BBB"/>
    <w:rsid w:val="006E1E92"/>
    <w:rsid w:val="006E6736"/>
    <w:rsid w:val="006F1EE9"/>
    <w:rsid w:val="006F62D6"/>
    <w:rsid w:val="006F6DD5"/>
    <w:rsid w:val="00702090"/>
    <w:rsid w:val="00703911"/>
    <w:rsid w:val="00705157"/>
    <w:rsid w:val="00705520"/>
    <w:rsid w:val="007105E0"/>
    <w:rsid w:val="00711045"/>
    <w:rsid w:val="00712530"/>
    <w:rsid w:val="00713254"/>
    <w:rsid w:val="00713301"/>
    <w:rsid w:val="00715375"/>
    <w:rsid w:val="00716283"/>
    <w:rsid w:val="00717C99"/>
    <w:rsid w:val="0072054E"/>
    <w:rsid w:val="00724355"/>
    <w:rsid w:val="007267A1"/>
    <w:rsid w:val="00727B3F"/>
    <w:rsid w:val="00731332"/>
    <w:rsid w:val="007335CD"/>
    <w:rsid w:val="007339AD"/>
    <w:rsid w:val="00733BD0"/>
    <w:rsid w:val="00735477"/>
    <w:rsid w:val="007355B9"/>
    <w:rsid w:val="0073596F"/>
    <w:rsid w:val="007409EC"/>
    <w:rsid w:val="007429E5"/>
    <w:rsid w:val="00746B97"/>
    <w:rsid w:val="007513E4"/>
    <w:rsid w:val="00754A9C"/>
    <w:rsid w:val="00755957"/>
    <w:rsid w:val="00757049"/>
    <w:rsid w:val="007613CC"/>
    <w:rsid w:val="00761B98"/>
    <w:rsid w:val="007622ED"/>
    <w:rsid w:val="00762C21"/>
    <w:rsid w:val="0076389A"/>
    <w:rsid w:val="00763B66"/>
    <w:rsid w:val="00765BCE"/>
    <w:rsid w:val="00767F3E"/>
    <w:rsid w:val="00772976"/>
    <w:rsid w:val="007748D8"/>
    <w:rsid w:val="00774E2E"/>
    <w:rsid w:val="00782776"/>
    <w:rsid w:val="00782BA2"/>
    <w:rsid w:val="00787CC9"/>
    <w:rsid w:val="00792857"/>
    <w:rsid w:val="007928E6"/>
    <w:rsid w:val="007952BE"/>
    <w:rsid w:val="00797D16"/>
    <w:rsid w:val="007A0AAA"/>
    <w:rsid w:val="007A1639"/>
    <w:rsid w:val="007A2D70"/>
    <w:rsid w:val="007A7475"/>
    <w:rsid w:val="007B0EC6"/>
    <w:rsid w:val="007B6577"/>
    <w:rsid w:val="007B7A9C"/>
    <w:rsid w:val="007C0E19"/>
    <w:rsid w:val="007C2CA1"/>
    <w:rsid w:val="007C6263"/>
    <w:rsid w:val="007C6B03"/>
    <w:rsid w:val="007C76D0"/>
    <w:rsid w:val="007D0FF5"/>
    <w:rsid w:val="007D2412"/>
    <w:rsid w:val="007D36A6"/>
    <w:rsid w:val="007D36D2"/>
    <w:rsid w:val="007D6463"/>
    <w:rsid w:val="007E09C4"/>
    <w:rsid w:val="007E3EBE"/>
    <w:rsid w:val="007E550D"/>
    <w:rsid w:val="007E57FA"/>
    <w:rsid w:val="007E7C78"/>
    <w:rsid w:val="007F15DF"/>
    <w:rsid w:val="007F396B"/>
    <w:rsid w:val="007F524F"/>
    <w:rsid w:val="007F536B"/>
    <w:rsid w:val="007F5ABF"/>
    <w:rsid w:val="00800CE1"/>
    <w:rsid w:val="008022AF"/>
    <w:rsid w:val="00802F64"/>
    <w:rsid w:val="00804679"/>
    <w:rsid w:val="0080606A"/>
    <w:rsid w:val="008079F1"/>
    <w:rsid w:val="0081248C"/>
    <w:rsid w:val="0081440A"/>
    <w:rsid w:val="00814CAB"/>
    <w:rsid w:val="00821554"/>
    <w:rsid w:val="008217F1"/>
    <w:rsid w:val="00821BC5"/>
    <w:rsid w:val="008228F2"/>
    <w:rsid w:val="00822B53"/>
    <w:rsid w:val="00823698"/>
    <w:rsid w:val="00826C66"/>
    <w:rsid w:val="00832960"/>
    <w:rsid w:val="008351A7"/>
    <w:rsid w:val="00836B74"/>
    <w:rsid w:val="00836B75"/>
    <w:rsid w:val="008403F9"/>
    <w:rsid w:val="00840658"/>
    <w:rsid w:val="00841F03"/>
    <w:rsid w:val="00845FD2"/>
    <w:rsid w:val="008472ED"/>
    <w:rsid w:val="00847F59"/>
    <w:rsid w:val="00853EBA"/>
    <w:rsid w:val="00856220"/>
    <w:rsid w:val="008565DE"/>
    <w:rsid w:val="0085689C"/>
    <w:rsid w:val="008607B3"/>
    <w:rsid w:val="0086310F"/>
    <w:rsid w:val="0086338E"/>
    <w:rsid w:val="00864044"/>
    <w:rsid w:val="0086791B"/>
    <w:rsid w:val="00874399"/>
    <w:rsid w:val="0087504E"/>
    <w:rsid w:val="00875ED7"/>
    <w:rsid w:val="00880342"/>
    <w:rsid w:val="00880EF0"/>
    <w:rsid w:val="00881544"/>
    <w:rsid w:val="0088266C"/>
    <w:rsid w:val="00882F50"/>
    <w:rsid w:val="00884E46"/>
    <w:rsid w:val="0089048D"/>
    <w:rsid w:val="00894017"/>
    <w:rsid w:val="008977F1"/>
    <w:rsid w:val="008A122F"/>
    <w:rsid w:val="008A1620"/>
    <w:rsid w:val="008A275B"/>
    <w:rsid w:val="008B2F00"/>
    <w:rsid w:val="008C0878"/>
    <w:rsid w:val="008C3CBD"/>
    <w:rsid w:val="008C5669"/>
    <w:rsid w:val="008C57B4"/>
    <w:rsid w:val="008C714B"/>
    <w:rsid w:val="008D1B5F"/>
    <w:rsid w:val="008D2309"/>
    <w:rsid w:val="008D3124"/>
    <w:rsid w:val="008D31F6"/>
    <w:rsid w:val="008D4108"/>
    <w:rsid w:val="008D6EFF"/>
    <w:rsid w:val="008D733C"/>
    <w:rsid w:val="008E23F4"/>
    <w:rsid w:val="008E512D"/>
    <w:rsid w:val="008E77AF"/>
    <w:rsid w:val="008F0011"/>
    <w:rsid w:val="008F0DA0"/>
    <w:rsid w:val="008F1293"/>
    <w:rsid w:val="008F167A"/>
    <w:rsid w:val="008F23F3"/>
    <w:rsid w:val="008F3F9D"/>
    <w:rsid w:val="008F67C3"/>
    <w:rsid w:val="009003C1"/>
    <w:rsid w:val="00900617"/>
    <w:rsid w:val="00902A82"/>
    <w:rsid w:val="009031FE"/>
    <w:rsid w:val="009055A3"/>
    <w:rsid w:val="00910BDF"/>
    <w:rsid w:val="0091300F"/>
    <w:rsid w:val="009140A4"/>
    <w:rsid w:val="00914136"/>
    <w:rsid w:val="0091446A"/>
    <w:rsid w:val="00914AF7"/>
    <w:rsid w:val="00915C86"/>
    <w:rsid w:val="00916E62"/>
    <w:rsid w:val="00916FE4"/>
    <w:rsid w:val="009216CF"/>
    <w:rsid w:val="00922D1A"/>
    <w:rsid w:val="009236C4"/>
    <w:rsid w:val="00940666"/>
    <w:rsid w:val="00942119"/>
    <w:rsid w:val="00942C56"/>
    <w:rsid w:val="00945028"/>
    <w:rsid w:val="009459F8"/>
    <w:rsid w:val="009543E1"/>
    <w:rsid w:val="00957098"/>
    <w:rsid w:val="00957F0C"/>
    <w:rsid w:val="00966D3F"/>
    <w:rsid w:val="009740C9"/>
    <w:rsid w:val="0098220C"/>
    <w:rsid w:val="009861D3"/>
    <w:rsid w:val="009862F4"/>
    <w:rsid w:val="009906FB"/>
    <w:rsid w:val="00991507"/>
    <w:rsid w:val="00991A90"/>
    <w:rsid w:val="00991E6C"/>
    <w:rsid w:val="00993D2E"/>
    <w:rsid w:val="00994270"/>
    <w:rsid w:val="009A3D83"/>
    <w:rsid w:val="009A3DC5"/>
    <w:rsid w:val="009A4A59"/>
    <w:rsid w:val="009A4C1F"/>
    <w:rsid w:val="009B5B3B"/>
    <w:rsid w:val="009B7BA4"/>
    <w:rsid w:val="009C00CC"/>
    <w:rsid w:val="009C0BB3"/>
    <w:rsid w:val="009C0CA7"/>
    <w:rsid w:val="009C14BE"/>
    <w:rsid w:val="009C2E58"/>
    <w:rsid w:val="009C7556"/>
    <w:rsid w:val="009D0AB2"/>
    <w:rsid w:val="009D0D68"/>
    <w:rsid w:val="009D323C"/>
    <w:rsid w:val="009D4A13"/>
    <w:rsid w:val="009D5415"/>
    <w:rsid w:val="009D6A58"/>
    <w:rsid w:val="009D780D"/>
    <w:rsid w:val="009D79B4"/>
    <w:rsid w:val="009D7EFB"/>
    <w:rsid w:val="009E0501"/>
    <w:rsid w:val="009E0580"/>
    <w:rsid w:val="009E36A6"/>
    <w:rsid w:val="009F5172"/>
    <w:rsid w:val="00A0081D"/>
    <w:rsid w:val="00A018BE"/>
    <w:rsid w:val="00A036A4"/>
    <w:rsid w:val="00A03D67"/>
    <w:rsid w:val="00A05271"/>
    <w:rsid w:val="00A06972"/>
    <w:rsid w:val="00A1411D"/>
    <w:rsid w:val="00A148D4"/>
    <w:rsid w:val="00A1715C"/>
    <w:rsid w:val="00A2172A"/>
    <w:rsid w:val="00A231CA"/>
    <w:rsid w:val="00A23DA9"/>
    <w:rsid w:val="00A250FD"/>
    <w:rsid w:val="00A308C0"/>
    <w:rsid w:val="00A32193"/>
    <w:rsid w:val="00A330BD"/>
    <w:rsid w:val="00A340AD"/>
    <w:rsid w:val="00A360FB"/>
    <w:rsid w:val="00A40CD0"/>
    <w:rsid w:val="00A41E79"/>
    <w:rsid w:val="00A44C7A"/>
    <w:rsid w:val="00A4596A"/>
    <w:rsid w:val="00A4635F"/>
    <w:rsid w:val="00A467E1"/>
    <w:rsid w:val="00A56CCD"/>
    <w:rsid w:val="00A576AC"/>
    <w:rsid w:val="00A579A6"/>
    <w:rsid w:val="00A6413F"/>
    <w:rsid w:val="00A67836"/>
    <w:rsid w:val="00A72787"/>
    <w:rsid w:val="00A744E3"/>
    <w:rsid w:val="00A74CDA"/>
    <w:rsid w:val="00A87BF9"/>
    <w:rsid w:val="00A9037C"/>
    <w:rsid w:val="00A91B3F"/>
    <w:rsid w:val="00A92731"/>
    <w:rsid w:val="00A94AD9"/>
    <w:rsid w:val="00A951D8"/>
    <w:rsid w:val="00A9538F"/>
    <w:rsid w:val="00A97B5E"/>
    <w:rsid w:val="00AA23C6"/>
    <w:rsid w:val="00AA2AB1"/>
    <w:rsid w:val="00AA3E4D"/>
    <w:rsid w:val="00AA518F"/>
    <w:rsid w:val="00AA542D"/>
    <w:rsid w:val="00AA5BBB"/>
    <w:rsid w:val="00AA5E1A"/>
    <w:rsid w:val="00AA6A4A"/>
    <w:rsid w:val="00AB0035"/>
    <w:rsid w:val="00AB11EA"/>
    <w:rsid w:val="00AB3D22"/>
    <w:rsid w:val="00AB4670"/>
    <w:rsid w:val="00AB6362"/>
    <w:rsid w:val="00AC0310"/>
    <w:rsid w:val="00AC238A"/>
    <w:rsid w:val="00AC3AE3"/>
    <w:rsid w:val="00AC6063"/>
    <w:rsid w:val="00AD04A1"/>
    <w:rsid w:val="00AD08A1"/>
    <w:rsid w:val="00AD10D1"/>
    <w:rsid w:val="00AD389E"/>
    <w:rsid w:val="00AD3CAD"/>
    <w:rsid w:val="00AD3EAA"/>
    <w:rsid w:val="00AD4AE2"/>
    <w:rsid w:val="00AD6D45"/>
    <w:rsid w:val="00AD75DD"/>
    <w:rsid w:val="00AE2303"/>
    <w:rsid w:val="00AE398D"/>
    <w:rsid w:val="00AE777B"/>
    <w:rsid w:val="00AF1F3E"/>
    <w:rsid w:val="00AF31C1"/>
    <w:rsid w:val="00AF3EB7"/>
    <w:rsid w:val="00AF4894"/>
    <w:rsid w:val="00B01946"/>
    <w:rsid w:val="00B02146"/>
    <w:rsid w:val="00B02B4A"/>
    <w:rsid w:val="00B038DE"/>
    <w:rsid w:val="00B06B5D"/>
    <w:rsid w:val="00B07726"/>
    <w:rsid w:val="00B10984"/>
    <w:rsid w:val="00B114C0"/>
    <w:rsid w:val="00B14055"/>
    <w:rsid w:val="00B20A26"/>
    <w:rsid w:val="00B222E3"/>
    <w:rsid w:val="00B230AB"/>
    <w:rsid w:val="00B23BF1"/>
    <w:rsid w:val="00B2443D"/>
    <w:rsid w:val="00B25472"/>
    <w:rsid w:val="00B36045"/>
    <w:rsid w:val="00B40521"/>
    <w:rsid w:val="00B448CC"/>
    <w:rsid w:val="00B45B29"/>
    <w:rsid w:val="00B478A6"/>
    <w:rsid w:val="00B47FAB"/>
    <w:rsid w:val="00B55FF2"/>
    <w:rsid w:val="00B56BDB"/>
    <w:rsid w:val="00B5711F"/>
    <w:rsid w:val="00B57EC6"/>
    <w:rsid w:val="00B57F24"/>
    <w:rsid w:val="00B65B59"/>
    <w:rsid w:val="00B67349"/>
    <w:rsid w:val="00B71C76"/>
    <w:rsid w:val="00B733AC"/>
    <w:rsid w:val="00B73430"/>
    <w:rsid w:val="00B776C9"/>
    <w:rsid w:val="00B80360"/>
    <w:rsid w:val="00B80BCF"/>
    <w:rsid w:val="00B85658"/>
    <w:rsid w:val="00B97A61"/>
    <w:rsid w:val="00BA2427"/>
    <w:rsid w:val="00BA247E"/>
    <w:rsid w:val="00BA2B0F"/>
    <w:rsid w:val="00BB04CE"/>
    <w:rsid w:val="00BB6A29"/>
    <w:rsid w:val="00BB77B8"/>
    <w:rsid w:val="00BC0CD2"/>
    <w:rsid w:val="00BC3B51"/>
    <w:rsid w:val="00BC5A46"/>
    <w:rsid w:val="00BD2F7D"/>
    <w:rsid w:val="00BD4B92"/>
    <w:rsid w:val="00BD4DDC"/>
    <w:rsid w:val="00BD55F6"/>
    <w:rsid w:val="00BE0A5C"/>
    <w:rsid w:val="00BE0BD2"/>
    <w:rsid w:val="00BE0EA0"/>
    <w:rsid w:val="00BE2B75"/>
    <w:rsid w:val="00BE4F68"/>
    <w:rsid w:val="00BE5437"/>
    <w:rsid w:val="00BE577A"/>
    <w:rsid w:val="00BF0907"/>
    <w:rsid w:val="00BF43F2"/>
    <w:rsid w:val="00BF79E1"/>
    <w:rsid w:val="00C047F0"/>
    <w:rsid w:val="00C10758"/>
    <w:rsid w:val="00C115CB"/>
    <w:rsid w:val="00C175B4"/>
    <w:rsid w:val="00C217B0"/>
    <w:rsid w:val="00C221CE"/>
    <w:rsid w:val="00C23FEF"/>
    <w:rsid w:val="00C31673"/>
    <w:rsid w:val="00C34B8A"/>
    <w:rsid w:val="00C413C7"/>
    <w:rsid w:val="00C41897"/>
    <w:rsid w:val="00C42B24"/>
    <w:rsid w:val="00C45790"/>
    <w:rsid w:val="00C46557"/>
    <w:rsid w:val="00C50265"/>
    <w:rsid w:val="00C54D08"/>
    <w:rsid w:val="00C6096B"/>
    <w:rsid w:val="00C6197D"/>
    <w:rsid w:val="00C62F45"/>
    <w:rsid w:val="00C640F1"/>
    <w:rsid w:val="00C651FF"/>
    <w:rsid w:val="00C70A4E"/>
    <w:rsid w:val="00C750EC"/>
    <w:rsid w:val="00C77EF6"/>
    <w:rsid w:val="00C813E8"/>
    <w:rsid w:val="00C82B79"/>
    <w:rsid w:val="00C82BD8"/>
    <w:rsid w:val="00C83A26"/>
    <w:rsid w:val="00C9029C"/>
    <w:rsid w:val="00C937CC"/>
    <w:rsid w:val="00C95DD0"/>
    <w:rsid w:val="00CA16DA"/>
    <w:rsid w:val="00CA2329"/>
    <w:rsid w:val="00CA3D4C"/>
    <w:rsid w:val="00CA5637"/>
    <w:rsid w:val="00CA7F27"/>
    <w:rsid w:val="00CB063E"/>
    <w:rsid w:val="00CB1687"/>
    <w:rsid w:val="00CB18FF"/>
    <w:rsid w:val="00CB21A4"/>
    <w:rsid w:val="00CB31A9"/>
    <w:rsid w:val="00CB3D43"/>
    <w:rsid w:val="00CB3F3A"/>
    <w:rsid w:val="00CB4F53"/>
    <w:rsid w:val="00CB5730"/>
    <w:rsid w:val="00CB59F0"/>
    <w:rsid w:val="00CC0173"/>
    <w:rsid w:val="00CC0EF0"/>
    <w:rsid w:val="00CC2725"/>
    <w:rsid w:val="00CC558C"/>
    <w:rsid w:val="00CD053D"/>
    <w:rsid w:val="00CD10CF"/>
    <w:rsid w:val="00CD21E2"/>
    <w:rsid w:val="00CD44BA"/>
    <w:rsid w:val="00CD5F16"/>
    <w:rsid w:val="00CE1F70"/>
    <w:rsid w:val="00CE30F7"/>
    <w:rsid w:val="00CE3331"/>
    <w:rsid w:val="00CE3EF1"/>
    <w:rsid w:val="00CE4982"/>
    <w:rsid w:val="00CF4A26"/>
    <w:rsid w:val="00CF54D6"/>
    <w:rsid w:val="00CF7329"/>
    <w:rsid w:val="00CF7A55"/>
    <w:rsid w:val="00D00DEE"/>
    <w:rsid w:val="00D04D67"/>
    <w:rsid w:val="00D06DEB"/>
    <w:rsid w:val="00D119AD"/>
    <w:rsid w:val="00D14AC8"/>
    <w:rsid w:val="00D15C89"/>
    <w:rsid w:val="00D16419"/>
    <w:rsid w:val="00D1705A"/>
    <w:rsid w:val="00D2033F"/>
    <w:rsid w:val="00D21A84"/>
    <w:rsid w:val="00D240F1"/>
    <w:rsid w:val="00D24946"/>
    <w:rsid w:val="00D25459"/>
    <w:rsid w:val="00D25988"/>
    <w:rsid w:val="00D27582"/>
    <w:rsid w:val="00D275B1"/>
    <w:rsid w:val="00D324BF"/>
    <w:rsid w:val="00D40E60"/>
    <w:rsid w:val="00D41BCE"/>
    <w:rsid w:val="00D425A3"/>
    <w:rsid w:val="00D4407B"/>
    <w:rsid w:val="00D4527F"/>
    <w:rsid w:val="00D456AC"/>
    <w:rsid w:val="00D45F12"/>
    <w:rsid w:val="00D461E4"/>
    <w:rsid w:val="00D50333"/>
    <w:rsid w:val="00D509AB"/>
    <w:rsid w:val="00D523BB"/>
    <w:rsid w:val="00D5277C"/>
    <w:rsid w:val="00D54873"/>
    <w:rsid w:val="00D56302"/>
    <w:rsid w:val="00D575D3"/>
    <w:rsid w:val="00D57DA3"/>
    <w:rsid w:val="00D60B47"/>
    <w:rsid w:val="00D60F06"/>
    <w:rsid w:val="00D6142F"/>
    <w:rsid w:val="00D623E7"/>
    <w:rsid w:val="00D63DE3"/>
    <w:rsid w:val="00D64449"/>
    <w:rsid w:val="00D72F01"/>
    <w:rsid w:val="00D74861"/>
    <w:rsid w:val="00D74DD6"/>
    <w:rsid w:val="00D76865"/>
    <w:rsid w:val="00D76D51"/>
    <w:rsid w:val="00D7758C"/>
    <w:rsid w:val="00D82520"/>
    <w:rsid w:val="00D833C9"/>
    <w:rsid w:val="00D845B2"/>
    <w:rsid w:val="00D86327"/>
    <w:rsid w:val="00D875FE"/>
    <w:rsid w:val="00D908D6"/>
    <w:rsid w:val="00D92AD0"/>
    <w:rsid w:val="00D93D94"/>
    <w:rsid w:val="00D9441F"/>
    <w:rsid w:val="00D97039"/>
    <w:rsid w:val="00D970CA"/>
    <w:rsid w:val="00DA33BC"/>
    <w:rsid w:val="00DB00E6"/>
    <w:rsid w:val="00DB0440"/>
    <w:rsid w:val="00DB0680"/>
    <w:rsid w:val="00DB093A"/>
    <w:rsid w:val="00DB4FB3"/>
    <w:rsid w:val="00DC0BA6"/>
    <w:rsid w:val="00DC17C9"/>
    <w:rsid w:val="00DC455F"/>
    <w:rsid w:val="00DC499F"/>
    <w:rsid w:val="00DC7075"/>
    <w:rsid w:val="00DD19C8"/>
    <w:rsid w:val="00DD4DBB"/>
    <w:rsid w:val="00DD6B7E"/>
    <w:rsid w:val="00DD77CB"/>
    <w:rsid w:val="00DE6457"/>
    <w:rsid w:val="00DE782C"/>
    <w:rsid w:val="00DE7B53"/>
    <w:rsid w:val="00DF0808"/>
    <w:rsid w:val="00DF6EF8"/>
    <w:rsid w:val="00DF77ED"/>
    <w:rsid w:val="00E04794"/>
    <w:rsid w:val="00E059DF"/>
    <w:rsid w:val="00E074EC"/>
    <w:rsid w:val="00E07695"/>
    <w:rsid w:val="00E20E1B"/>
    <w:rsid w:val="00E2451B"/>
    <w:rsid w:val="00E24F63"/>
    <w:rsid w:val="00E25721"/>
    <w:rsid w:val="00E26701"/>
    <w:rsid w:val="00E314DB"/>
    <w:rsid w:val="00E35913"/>
    <w:rsid w:val="00E35F8D"/>
    <w:rsid w:val="00E419C2"/>
    <w:rsid w:val="00E471B4"/>
    <w:rsid w:val="00E475D3"/>
    <w:rsid w:val="00E521BD"/>
    <w:rsid w:val="00E561EC"/>
    <w:rsid w:val="00E56829"/>
    <w:rsid w:val="00E56924"/>
    <w:rsid w:val="00E574E7"/>
    <w:rsid w:val="00E6095A"/>
    <w:rsid w:val="00E623F4"/>
    <w:rsid w:val="00E62EB1"/>
    <w:rsid w:val="00E64000"/>
    <w:rsid w:val="00E64A9F"/>
    <w:rsid w:val="00E64C38"/>
    <w:rsid w:val="00E66737"/>
    <w:rsid w:val="00E67776"/>
    <w:rsid w:val="00E75227"/>
    <w:rsid w:val="00E80125"/>
    <w:rsid w:val="00E80866"/>
    <w:rsid w:val="00E8304E"/>
    <w:rsid w:val="00E908E8"/>
    <w:rsid w:val="00E9097A"/>
    <w:rsid w:val="00E9126D"/>
    <w:rsid w:val="00E9596A"/>
    <w:rsid w:val="00EA0F87"/>
    <w:rsid w:val="00EA1B93"/>
    <w:rsid w:val="00EA4685"/>
    <w:rsid w:val="00EA6AD8"/>
    <w:rsid w:val="00EA6FF4"/>
    <w:rsid w:val="00EB4CFC"/>
    <w:rsid w:val="00EB5ED8"/>
    <w:rsid w:val="00EC47B7"/>
    <w:rsid w:val="00EE26A0"/>
    <w:rsid w:val="00EE2E5B"/>
    <w:rsid w:val="00EE6582"/>
    <w:rsid w:val="00EF0549"/>
    <w:rsid w:val="00EF5FBE"/>
    <w:rsid w:val="00F000EF"/>
    <w:rsid w:val="00F00501"/>
    <w:rsid w:val="00F038C5"/>
    <w:rsid w:val="00F06BD5"/>
    <w:rsid w:val="00F073B9"/>
    <w:rsid w:val="00F11189"/>
    <w:rsid w:val="00F1123E"/>
    <w:rsid w:val="00F11F6C"/>
    <w:rsid w:val="00F12486"/>
    <w:rsid w:val="00F13363"/>
    <w:rsid w:val="00F16676"/>
    <w:rsid w:val="00F23EA7"/>
    <w:rsid w:val="00F24E03"/>
    <w:rsid w:val="00F26EEF"/>
    <w:rsid w:val="00F272FD"/>
    <w:rsid w:val="00F30305"/>
    <w:rsid w:val="00F35BFC"/>
    <w:rsid w:val="00F4146F"/>
    <w:rsid w:val="00F450CF"/>
    <w:rsid w:val="00F45641"/>
    <w:rsid w:val="00F45E3E"/>
    <w:rsid w:val="00F47187"/>
    <w:rsid w:val="00F571DD"/>
    <w:rsid w:val="00F63F80"/>
    <w:rsid w:val="00F64ADE"/>
    <w:rsid w:val="00F66B53"/>
    <w:rsid w:val="00F6785B"/>
    <w:rsid w:val="00F70207"/>
    <w:rsid w:val="00F705A3"/>
    <w:rsid w:val="00F72736"/>
    <w:rsid w:val="00F75F36"/>
    <w:rsid w:val="00F824AC"/>
    <w:rsid w:val="00F834E9"/>
    <w:rsid w:val="00F83EDA"/>
    <w:rsid w:val="00F84194"/>
    <w:rsid w:val="00F8495F"/>
    <w:rsid w:val="00F85F1C"/>
    <w:rsid w:val="00F87A74"/>
    <w:rsid w:val="00F87F73"/>
    <w:rsid w:val="00F90AFE"/>
    <w:rsid w:val="00F91D40"/>
    <w:rsid w:val="00F936BF"/>
    <w:rsid w:val="00F937B3"/>
    <w:rsid w:val="00F93898"/>
    <w:rsid w:val="00F93D2B"/>
    <w:rsid w:val="00FA04E7"/>
    <w:rsid w:val="00FA69A8"/>
    <w:rsid w:val="00FB165C"/>
    <w:rsid w:val="00FB1BC5"/>
    <w:rsid w:val="00FB235E"/>
    <w:rsid w:val="00FB27C6"/>
    <w:rsid w:val="00FB2B79"/>
    <w:rsid w:val="00FB4851"/>
    <w:rsid w:val="00FB4D64"/>
    <w:rsid w:val="00FB6751"/>
    <w:rsid w:val="00FB7537"/>
    <w:rsid w:val="00FC1F83"/>
    <w:rsid w:val="00FE0E62"/>
    <w:rsid w:val="00FE116D"/>
    <w:rsid w:val="00FE1777"/>
    <w:rsid w:val="00FE2F29"/>
    <w:rsid w:val="00FE417D"/>
    <w:rsid w:val="00FE525B"/>
    <w:rsid w:val="00FE7A4F"/>
    <w:rsid w:val="00FF1CA5"/>
    <w:rsid w:val="00FF3B22"/>
    <w:rsid w:val="00FF3FD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44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501F4D"/>
    <w:pPr>
      <w:spacing w:after="0"/>
    </w:pPr>
    <w:rPr>
      <w:rFonts w:ascii="Arial" w:hAnsi="Arial"/>
      <w:lang w:val="en-GB"/>
    </w:rPr>
  </w:style>
  <w:style w:type="paragraph" w:styleId="Heading1">
    <w:name w:val="heading 1"/>
    <w:basedOn w:val="Normal"/>
    <w:next w:val="Normal"/>
    <w:link w:val="Heading1Char"/>
    <w:uiPriority w:val="9"/>
    <w:qFormat/>
    <w:rsid w:val="003B4F38"/>
    <w:pPr>
      <w:keepNext/>
      <w:keepLines/>
      <w:spacing w:before="200" w:after="200"/>
      <w:outlineLvl w:val="0"/>
    </w:pPr>
    <w:rPr>
      <w:rFonts w:ascii="Segoe UI" w:eastAsiaTheme="majorEastAsia" w:hAnsi="Segoe UI" w:cs="Segoe UI"/>
      <w:b/>
      <w:bCs/>
      <w:color w:val="365F91" w:themeColor="accent1" w:themeShade="BF"/>
      <w:sz w:val="32"/>
      <w:szCs w:val="32"/>
    </w:rPr>
  </w:style>
  <w:style w:type="paragraph" w:styleId="Heading2">
    <w:name w:val="heading 2"/>
    <w:basedOn w:val="Normal"/>
    <w:next w:val="Normal"/>
    <w:link w:val="Heading2Char"/>
    <w:autoRedefine/>
    <w:uiPriority w:val="9"/>
    <w:unhideWhenUsed/>
    <w:qFormat/>
    <w:rsid w:val="003B4F38"/>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Chapterheading"/>
    <w:next w:val="Normal"/>
    <w:link w:val="Heading3Char"/>
    <w:autoRedefine/>
    <w:uiPriority w:val="9"/>
    <w:unhideWhenUsed/>
    <w:qFormat/>
    <w:rsid w:val="00F824AC"/>
    <w:pPr>
      <w:numPr>
        <w:ilvl w:val="1"/>
      </w:numPr>
      <w:outlineLvl w:val="2"/>
    </w:pPr>
    <w:rPr>
      <w:rFonts w:cs="Arial"/>
      <w:sz w:val="24"/>
      <w:szCs w:val="24"/>
    </w:rPr>
  </w:style>
  <w:style w:type="paragraph" w:styleId="Heading4">
    <w:name w:val="heading 4"/>
    <w:basedOn w:val="Normal"/>
    <w:next w:val="Normal"/>
    <w:link w:val="Heading4Char"/>
    <w:uiPriority w:val="9"/>
    <w:unhideWhenUsed/>
    <w:qFormat/>
    <w:rsid w:val="001A441D"/>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3B4F38"/>
    <w:rPr>
      <w:rFonts w:ascii="Segoe UI" w:eastAsiaTheme="majorEastAsia" w:hAnsi="Segoe UI" w:cs="Segoe UI"/>
      <w:b/>
      <w:bCs/>
      <w:color w:val="365F91" w:themeColor="accent1" w:themeShade="BF"/>
      <w:sz w:val="32"/>
      <w:szCs w:val="32"/>
      <w:lang w:val="en-GB"/>
    </w:rPr>
  </w:style>
  <w:style w:type="character" w:customStyle="1" w:styleId="Heading2Char">
    <w:name w:val="Heading 2 Char"/>
    <w:basedOn w:val="DefaultParagraphFont"/>
    <w:link w:val="Heading2"/>
    <w:uiPriority w:val="9"/>
    <w:rsid w:val="003B4F38"/>
    <w:rPr>
      <w:rFonts w:ascii="Segoe UI" w:eastAsiaTheme="majorEastAsia" w:hAnsi="Segoe UI" w:cs="Segoe UI"/>
      <w:b/>
      <w:bCs/>
      <w:color w:val="4F81BD" w:themeColor="accent1"/>
      <w:sz w:val="28"/>
      <w:szCs w:val="28"/>
      <w:lang w:val="en-GB"/>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F824AC"/>
    <w:rPr>
      <w:rFonts w:ascii="Segoe UI" w:eastAsiaTheme="majorEastAsia" w:hAnsi="Segoe UI" w:cs="Arial"/>
      <w:b/>
      <w:bCs/>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1A441D"/>
    <w:rPr>
      <w:rFonts w:ascii="Segoe UI" w:eastAsiaTheme="majorEastAsia" w:hAnsi="Segoe UI" w:cs="Segoe UI"/>
      <w:b/>
      <w:bCs/>
      <w:i/>
      <w:iCs/>
      <w:color w:val="4F81BD" w:themeColor="accent1"/>
      <w:lang w:val="en-GB"/>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B4FF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B4FFB"/>
  </w:style>
  <w:style w:type="paragraph" w:styleId="BodyText">
    <w:name w:val="Body Text"/>
    <w:basedOn w:val="Standard"/>
    <w:link w:val="BodyTextChar"/>
    <w:rsid w:val="000B4FFB"/>
    <w:pPr>
      <w:spacing w:after="120"/>
    </w:pPr>
  </w:style>
  <w:style w:type="character" w:customStyle="1" w:styleId="BodyTextChar">
    <w:name w:val="Body Text Char"/>
    <w:basedOn w:val="DefaultParagraphFont"/>
    <w:link w:val="BodyText"/>
    <w:rsid w:val="000B4FFB"/>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B4FFB"/>
    <w:pPr>
      <w:suppressLineNumbers/>
    </w:pPr>
  </w:style>
  <w:style w:type="table" w:styleId="MediumShading1-Accent1">
    <w:name w:val="Medium Shading 1 Accent 1"/>
    <w:basedOn w:val="TableNormal"/>
    <w:uiPriority w:val="63"/>
    <w:rsid w:val="009543E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4016AB"/>
  </w:style>
  <w:style w:type="table" w:customStyle="1" w:styleId="LightList-Accent13">
    <w:name w:val="Light List - Accent 13"/>
    <w:basedOn w:val="TableNormal"/>
    <w:uiPriority w:val="61"/>
    <w:rsid w:val="0080467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FootnoteText">
    <w:name w:val="footnote text"/>
    <w:basedOn w:val="Normal"/>
    <w:link w:val="FootnoteTextChar"/>
    <w:uiPriority w:val="99"/>
    <w:semiHidden/>
    <w:unhideWhenUsed/>
    <w:rsid w:val="00D64449"/>
    <w:pPr>
      <w:spacing w:line="240" w:lineRule="auto"/>
    </w:pPr>
    <w:rPr>
      <w:sz w:val="20"/>
      <w:szCs w:val="20"/>
    </w:rPr>
  </w:style>
  <w:style w:type="character" w:customStyle="1" w:styleId="FootnoteTextChar">
    <w:name w:val="Footnote Text Char"/>
    <w:basedOn w:val="DefaultParagraphFont"/>
    <w:link w:val="FootnoteText"/>
    <w:uiPriority w:val="99"/>
    <w:semiHidden/>
    <w:rsid w:val="00D64449"/>
    <w:rPr>
      <w:rFonts w:ascii="Arial" w:hAnsi="Arial"/>
      <w:sz w:val="20"/>
      <w:szCs w:val="20"/>
      <w:lang w:val="en-GB"/>
    </w:rPr>
  </w:style>
  <w:style w:type="character" w:styleId="FootnoteReference">
    <w:name w:val="footnote reference"/>
    <w:basedOn w:val="DefaultParagraphFont"/>
    <w:uiPriority w:val="99"/>
    <w:semiHidden/>
    <w:unhideWhenUsed/>
    <w:rsid w:val="00D64449"/>
    <w:rPr>
      <w:vertAlign w:val="superscript"/>
    </w:rPr>
  </w:style>
  <w:style w:type="character" w:styleId="PlaceholderText">
    <w:name w:val="Placeholder Text"/>
    <w:basedOn w:val="DefaultParagraphFont"/>
    <w:uiPriority w:val="99"/>
    <w:semiHidden/>
    <w:rsid w:val="00AA6A4A"/>
    <w:rPr>
      <w:color w:val="808080"/>
    </w:rPr>
  </w:style>
  <w:style w:type="character" w:styleId="FollowedHyperlink">
    <w:name w:val="FollowedHyperlink"/>
    <w:basedOn w:val="DefaultParagraphFont"/>
    <w:uiPriority w:val="99"/>
    <w:semiHidden/>
    <w:unhideWhenUsed/>
    <w:rsid w:val="00A148D4"/>
    <w:rPr>
      <w:color w:val="800080" w:themeColor="followedHyperlink"/>
      <w:u w:val="single"/>
    </w:rPr>
  </w:style>
  <w:style w:type="paragraph" w:styleId="DocumentMap">
    <w:name w:val="Document Map"/>
    <w:basedOn w:val="Normal"/>
    <w:link w:val="DocumentMapChar"/>
    <w:uiPriority w:val="99"/>
    <w:semiHidden/>
    <w:unhideWhenUsed/>
    <w:rsid w:val="00A148D4"/>
    <w:pPr>
      <w:spacing w:line="240" w:lineRule="auto"/>
    </w:pPr>
    <w:rPr>
      <w:rFonts w:ascii="Tahoma" w:hAnsi="Tahoma" w:cs="Tahoma"/>
      <w:sz w:val="16"/>
      <w:szCs w:val="16"/>
      <w:lang w:val="en-AU"/>
    </w:rPr>
  </w:style>
  <w:style w:type="character" w:customStyle="1" w:styleId="DocumentMapChar">
    <w:name w:val="Document Map Char"/>
    <w:basedOn w:val="DefaultParagraphFont"/>
    <w:link w:val="DocumentMap"/>
    <w:uiPriority w:val="99"/>
    <w:semiHidden/>
    <w:rsid w:val="00A148D4"/>
    <w:rPr>
      <w:rFonts w:ascii="Tahoma" w:hAnsi="Tahoma" w:cs="Tahoma"/>
      <w:sz w:val="16"/>
      <w:szCs w:val="16"/>
    </w:rPr>
  </w:style>
  <w:style w:type="table" w:styleId="MediumGrid2-Accent5">
    <w:name w:val="Medium Grid 2 Accent 5"/>
    <w:basedOn w:val="TableNormal"/>
    <w:uiPriority w:val="68"/>
    <w:rsid w:val="00A148D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head1">
    <w:name w:val="head 1"/>
    <w:basedOn w:val="Normal"/>
    <w:next w:val="Normal"/>
    <w:link w:val="head1Char"/>
    <w:autoRedefine/>
    <w:qFormat/>
    <w:rsid w:val="00580107"/>
    <w:pPr>
      <w:spacing w:after="200"/>
    </w:pPr>
    <w:rPr>
      <w:rFonts w:asciiTheme="majorHAnsi" w:eastAsiaTheme="majorEastAsia" w:hAnsiTheme="majorHAnsi" w:cstheme="majorBidi"/>
      <w:b/>
      <w:bCs/>
      <w:color w:val="1F497D" w:themeColor="text2"/>
      <w:sz w:val="36"/>
      <w:szCs w:val="26"/>
      <w:lang w:val="en-AU"/>
    </w:rPr>
  </w:style>
  <w:style w:type="character" w:customStyle="1" w:styleId="head1Char">
    <w:name w:val="head 1 Char"/>
    <w:basedOn w:val="DefaultParagraphFont"/>
    <w:link w:val="head1"/>
    <w:rsid w:val="00580107"/>
    <w:rPr>
      <w:rFonts w:asciiTheme="majorHAnsi" w:eastAsiaTheme="majorEastAsia" w:hAnsiTheme="majorHAnsi" w:cstheme="majorBidi"/>
      <w:b/>
      <w:bCs/>
      <w:color w:val="1F497D" w:themeColor="text2"/>
      <w:sz w:val="36"/>
      <w:szCs w:val="26"/>
    </w:rPr>
  </w:style>
  <w:style w:type="paragraph" w:customStyle="1" w:styleId="Chapterheading">
    <w:name w:val="Chapter heading"/>
    <w:basedOn w:val="Heading2"/>
    <w:link w:val="ChapterheadingChar"/>
    <w:qFormat/>
    <w:rsid w:val="008079F1"/>
    <w:pPr>
      <w:numPr>
        <w:numId w:val="18"/>
      </w:numPr>
      <w:spacing w:after="200"/>
      <w:ind w:left="1701" w:hanging="1701"/>
    </w:pPr>
    <w:rPr>
      <w:lang w:val="en-AU"/>
    </w:rPr>
  </w:style>
  <w:style w:type="character" w:customStyle="1" w:styleId="ChapterheadingChar">
    <w:name w:val="Chapter heading Char"/>
    <w:basedOn w:val="Heading2Char"/>
    <w:link w:val="Chapterheading"/>
    <w:rsid w:val="008079F1"/>
    <w:rPr>
      <w:rFonts w:ascii="Segoe UI" w:eastAsiaTheme="majorEastAsia" w:hAnsi="Segoe UI" w:cs="Segoe UI"/>
      <w:b/>
      <w:bCs/>
      <w:color w:val="4F81BD" w:themeColor="accent1"/>
      <w:sz w:val="28"/>
      <w:szCs w:val="2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501F4D"/>
    <w:pPr>
      <w:spacing w:after="0"/>
    </w:pPr>
    <w:rPr>
      <w:rFonts w:ascii="Arial" w:hAnsi="Arial"/>
      <w:lang w:val="en-GB"/>
    </w:rPr>
  </w:style>
  <w:style w:type="paragraph" w:styleId="Heading1">
    <w:name w:val="heading 1"/>
    <w:basedOn w:val="Normal"/>
    <w:next w:val="Normal"/>
    <w:link w:val="Heading1Char"/>
    <w:uiPriority w:val="9"/>
    <w:qFormat/>
    <w:rsid w:val="003B4F38"/>
    <w:pPr>
      <w:keepNext/>
      <w:keepLines/>
      <w:spacing w:before="200" w:after="200"/>
      <w:outlineLvl w:val="0"/>
    </w:pPr>
    <w:rPr>
      <w:rFonts w:ascii="Segoe UI" w:eastAsiaTheme="majorEastAsia" w:hAnsi="Segoe UI" w:cs="Segoe UI"/>
      <w:b/>
      <w:bCs/>
      <w:color w:val="365F91" w:themeColor="accent1" w:themeShade="BF"/>
      <w:sz w:val="32"/>
      <w:szCs w:val="32"/>
    </w:rPr>
  </w:style>
  <w:style w:type="paragraph" w:styleId="Heading2">
    <w:name w:val="heading 2"/>
    <w:basedOn w:val="Normal"/>
    <w:next w:val="Normal"/>
    <w:link w:val="Heading2Char"/>
    <w:autoRedefine/>
    <w:uiPriority w:val="9"/>
    <w:unhideWhenUsed/>
    <w:qFormat/>
    <w:rsid w:val="003B4F38"/>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Chapterheading"/>
    <w:next w:val="Normal"/>
    <w:link w:val="Heading3Char"/>
    <w:autoRedefine/>
    <w:uiPriority w:val="9"/>
    <w:unhideWhenUsed/>
    <w:qFormat/>
    <w:rsid w:val="00F824AC"/>
    <w:pPr>
      <w:numPr>
        <w:ilvl w:val="1"/>
      </w:numPr>
      <w:outlineLvl w:val="2"/>
    </w:pPr>
    <w:rPr>
      <w:rFonts w:cs="Arial"/>
      <w:sz w:val="24"/>
      <w:szCs w:val="24"/>
    </w:rPr>
  </w:style>
  <w:style w:type="paragraph" w:styleId="Heading4">
    <w:name w:val="heading 4"/>
    <w:basedOn w:val="Normal"/>
    <w:next w:val="Normal"/>
    <w:link w:val="Heading4Char"/>
    <w:uiPriority w:val="9"/>
    <w:unhideWhenUsed/>
    <w:qFormat/>
    <w:rsid w:val="001A441D"/>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D970CA"/>
    <w:pPr>
      <w:keepNext/>
      <w:keepLines/>
      <w:spacing w:before="20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303984"/>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3B4F38"/>
    <w:rPr>
      <w:rFonts w:ascii="Segoe UI" w:eastAsiaTheme="majorEastAsia" w:hAnsi="Segoe UI" w:cs="Segoe UI"/>
      <w:b/>
      <w:bCs/>
      <w:color w:val="365F91" w:themeColor="accent1" w:themeShade="BF"/>
      <w:sz w:val="32"/>
      <w:szCs w:val="32"/>
      <w:lang w:val="en-GB"/>
    </w:rPr>
  </w:style>
  <w:style w:type="character" w:customStyle="1" w:styleId="Heading2Char">
    <w:name w:val="Heading 2 Char"/>
    <w:basedOn w:val="DefaultParagraphFont"/>
    <w:link w:val="Heading2"/>
    <w:uiPriority w:val="9"/>
    <w:rsid w:val="003B4F38"/>
    <w:rPr>
      <w:rFonts w:ascii="Segoe UI" w:eastAsiaTheme="majorEastAsia" w:hAnsi="Segoe UI" w:cs="Segoe UI"/>
      <w:b/>
      <w:bCs/>
      <w:color w:val="4F81BD" w:themeColor="accent1"/>
      <w:sz w:val="28"/>
      <w:szCs w:val="28"/>
      <w:lang w:val="en-GB"/>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F824AC"/>
    <w:rPr>
      <w:rFonts w:ascii="Segoe UI" w:eastAsiaTheme="majorEastAsia" w:hAnsi="Segoe UI" w:cs="Arial"/>
      <w:b/>
      <w:bCs/>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paragraph" w:styleId="ListParagraph">
    <w:name w:val="List Paragraph"/>
    <w:basedOn w:val="Normal"/>
    <w:uiPriority w:val="34"/>
    <w:qFormat/>
    <w:rsid w:val="00D970CA"/>
    <w:pPr>
      <w:spacing w:before="200"/>
      <w:contextualSpacing/>
    </w:pPr>
    <w:rPr>
      <w:rFonts w:eastAsiaTheme="minorEastAsia"/>
      <w:szCs w:val="20"/>
      <w:lang w:val="en-US" w:eastAsia="en-AU" w:bidi="en-US"/>
    </w:rPr>
  </w:style>
  <w:style w:type="character" w:customStyle="1" w:styleId="Heading4Char">
    <w:name w:val="Heading 4 Char"/>
    <w:basedOn w:val="DefaultParagraphFont"/>
    <w:link w:val="Heading4"/>
    <w:uiPriority w:val="9"/>
    <w:rsid w:val="001A441D"/>
    <w:rPr>
      <w:rFonts w:ascii="Segoe UI" w:eastAsiaTheme="majorEastAsia" w:hAnsi="Segoe UI" w:cs="Segoe UI"/>
      <w:b/>
      <w:bCs/>
      <w:i/>
      <w:iCs/>
      <w:color w:val="4F81BD" w:themeColor="accent1"/>
      <w:lang w:val="en-GB"/>
    </w:rPr>
  </w:style>
  <w:style w:type="paragraph" w:styleId="Caption">
    <w:name w:val="caption"/>
    <w:basedOn w:val="Normal"/>
    <w:next w:val="Normal"/>
    <w:uiPriority w:val="35"/>
    <w:unhideWhenUsed/>
    <w:qFormat/>
    <w:rsid w:val="00D970CA"/>
    <w:pPr>
      <w:spacing w:before="200"/>
    </w:pPr>
    <w:rPr>
      <w:rFonts w:eastAsiaTheme="minorEastAsia"/>
      <w:b/>
      <w:bCs/>
      <w:color w:val="365F91" w:themeColor="accent1" w:themeShade="BF"/>
      <w:sz w:val="16"/>
      <w:szCs w:val="16"/>
      <w:lang w:val="en-US" w:eastAsia="en-AU" w:bidi="en-US"/>
    </w:rPr>
  </w:style>
  <w:style w:type="table" w:styleId="MediumGrid3-Accent1">
    <w:name w:val="Medium Grid 3 Accent 1"/>
    <w:basedOn w:val="TableNormal"/>
    <w:uiPriority w:val="69"/>
    <w:rsid w:val="00D970CA"/>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NormalWeb">
    <w:name w:val="Normal (Web)"/>
    <w:basedOn w:val="Normal"/>
    <w:uiPriority w:val="99"/>
    <w:unhideWhenUsed/>
    <w:rsid w:val="00D970CA"/>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customStyle="1" w:styleId="Heading5Char">
    <w:name w:val="Heading 5 Char"/>
    <w:basedOn w:val="DefaultParagraphFont"/>
    <w:link w:val="Heading5"/>
    <w:uiPriority w:val="9"/>
    <w:rsid w:val="00D970CA"/>
    <w:rPr>
      <w:rFonts w:asciiTheme="majorHAnsi" w:eastAsiaTheme="majorEastAsia" w:hAnsiTheme="majorHAnsi" w:cstheme="majorBidi"/>
      <w:color w:val="243F60" w:themeColor="accent1" w:themeShade="7F"/>
      <w:lang w:eastAsia="en-AU"/>
    </w:rPr>
  </w:style>
  <w:style w:type="character" w:styleId="Emphasis">
    <w:name w:val="Emphasis"/>
    <w:basedOn w:val="DefaultParagraphFont"/>
    <w:uiPriority w:val="20"/>
    <w:qFormat/>
    <w:rsid w:val="00D970CA"/>
    <w:rPr>
      <w:i/>
      <w:iCs/>
    </w:rPr>
  </w:style>
  <w:style w:type="paragraph" w:customStyle="1" w:styleId="Default">
    <w:name w:val="Default"/>
    <w:rsid w:val="00D970CA"/>
    <w:pPr>
      <w:spacing w:after="0" w:line="240" w:lineRule="auto"/>
    </w:pPr>
    <w:rPr>
      <w:rFonts w:ascii="Calibri" w:eastAsia="Times New Roman" w:hAnsi="Calibri" w:cs="Times New Roman"/>
      <w:color w:val="000000"/>
      <w:kern w:val="28"/>
      <w:sz w:val="24"/>
      <w:szCs w:val="24"/>
      <w:lang w:eastAsia="en-AU"/>
    </w:rPr>
  </w:style>
  <w:style w:type="paragraph" w:customStyle="1" w:styleId="2Heading">
    <w:name w:val="2 Heading"/>
    <w:basedOn w:val="Heading2"/>
    <w:rsid w:val="00D970CA"/>
    <w:pPr>
      <w:spacing w:before="0" w:after="240"/>
      <w:ind w:left="720"/>
    </w:pPr>
    <w:rPr>
      <w:bCs w:val="0"/>
      <w:iCs/>
      <w:color w:val="365F91" w:themeColor="accent1" w:themeShade="BF"/>
      <w:kern w:val="28"/>
      <w:lang w:eastAsia="en-AU"/>
    </w:rPr>
  </w:style>
  <w:style w:type="character" w:styleId="HTMLAcronym">
    <w:name w:val="HTML Acronym"/>
    <w:basedOn w:val="DefaultParagraphFont"/>
    <w:uiPriority w:val="99"/>
    <w:semiHidden/>
    <w:unhideWhenUsed/>
    <w:rsid w:val="00D970CA"/>
  </w:style>
  <w:style w:type="table" w:styleId="LightShading-Accent6">
    <w:name w:val="Light Shading Accent 6"/>
    <w:basedOn w:val="TableNormal"/>
    <w:uiPriority w:val="60"/>
    <w:rsid w:val="00303984"/>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303984"/>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6Char">
    <w:name w:val="Heading 6 Char"/>
    <w:basedOn w:val="DefaultParagraphFont"/>
    <w:link w:val="Heading6"/>
    <w:uiPriority w:val="9"/>
    <w:rsid w:val="00303984"/>
    <w:rPr>
      <w:rFonts w:asciiTheme="majorHAnsi" w:eastAsiaTheme="majorEastAsia" w:hAnsiTheme="majorHAnsi" w:cstheme="majorBidi"/>
      <w:i/>
      <w:iCs/>
      <w:color w:val="243F60" w:themeColor="accent1" w:themeShade="7F"/>
    </w:rPr>
  </w:style>
  <w:style w:type="paragraph" w:customStyle="1" w:styleId="2Heading1">
    <w:name w:val="2 Heading1"/>
    <w:basedOn w:val="Heading2"/>
    <w:next w:val="2Heading"/>
    <w:qFormat/>
    <w:rsid w:val="007B0EC6"/>
    <w:pPr>
      <w:spacing w:before="0" w:after="240"/>
      <w:ind w:left="720"/>
    </w:pPr>
    <w:rPr>
      <w:bCs w:val="0"/>
      <w:iCs/>
      <w:color w:val="365F91" w:themeColor="accent1" w:themeShade="BF"/>
      <w:kern w:val="28"/>
      <w:lang w:eastAsia="en-AU"/>
    </w:rPr>
  </w:style>
  <w:style w:type="table" w:styleId="MediumGrid1-Accent1">
    <w:name w:val="Medium Grid 1 Accent 1"/>
    <w:basedOn w:val="TableNormal"/>
    <w:uiPriority w:val="67"/>
    <w:rsid w:val="007B0EC6"/>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TableGrid">
    <w:name w:val="Table Grid"/>
    <w:basedOn w:val="TableNormal"/>
    <w:uiPriority w:val="59"/>
    <w:rsid w:val="00B114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27327C"/>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
    <w:name w:val="Table Grid21"/>
    <w:basedOn w:val="TableNormal"/>
    <w:next w:val="TableGrid"/>
    <w:uiPriority w:val="59"/>
    <w:rsid w:val="00966D3F"/>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CommentReference">
    <w:name w:val="annotation reference"/>
    <w:basedOn w:val="DefaultParagraphFont"/>
    <w:uiPriority w:val="99"/>
    <w:semiHidden/>
    <w:unhideWhenUsed/>
    <w:rsid w:val="00942119"/>
    <w:rPr>
      <w:sz w:val="16"/>
      <w:szCs w:val="16"/>
    </w:rPr>
  </w:style>
  <w:style w:type="paragraph" w:styleId="CommentText">
    <w:name w:val="annotation text"/>
    <w:basedOn w:val="Normal"/>
    <w:link w:val="CommentTextChar"/>
    <w:uiPriority w:val="99"/>
    <w:unhideWhenUsed/>
    <w:rsid w:val="00942119"/>
    <w:pPr>
      <w:spacing w:line="240" w:lineRule="auto"/>
    </w:pPr>
    <w:rPr>
      <w:sz w:val="20"/>
      <w:szCs w:val="20"/>
    </w:rPr>
  </w:style>
  <w:style w:type="character" w:customStyle="1" w:styleId="CommentTextChar">
    <w:name w:val="Comment Text Char"/>
    <w:basedOn w:val="DefaultParagraphFont"/>
    <w:link w:val="CommentText"/>
    <w:uiPriority w:val="99"/>
    <w:rsid w:val="00942119"/>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942119"/>
    <w:rPr>
      <w:b/>
      <w:bCs/>
    </w:rPr>
  </w:style>
  <w:style w:type="character" w:customStyle="1" w:styleId="CommentSubjectChar">
    <w:name w:val="Comment Subject Char"/>
    <w:basedOn w:val="CommentTextChar"/>
    <w:link w:val="CommentSubject"/>
    <w:uiPriority w:val="99"/>
    <w:semiHidden/>
    <w:rsid w:val="00942119"/>
    <w:rPr>
      <w:rFonts w:ascii="Arial" w:hAnsi="Arial"/>
      <w:b/>
      <w:bCs/>
      <w:sz w:val="20"/>
      <w:szCs w:val="20"/>
    </w:rPr>
  </w:style>
  <w:style w:type="paragraph" w:styleId="Revision">
    <w:name w:val="Revision"/>
    <w:hidden/>
    <w:uiPriority w:val="99"/>
    <w:semiHidden/>
    <w:rsid w:val="003350F7"/>
    <w:pPr>
      <w:spacing w:after="0" w:line="240" w:lineRule="auto"/>
    </w:pPr>
    <w:rPr>
      <w:rFonts w:ascii="Arial" w:hAnsi="Arial"/>
    </w:rPr>
  </w:style>
  <w:style w:type="character" w:styleId="Strong">
    <w:name w:val="Strong"/>
    <w:uiPriority w:val="22"/>
    <w:rsid w:val="0025164F"/>
    <w:rPr>
      <w:b/>
      <w:bCs/>
    </w:rPr>
  </w:style>
  <w:style w:type="table" w:customStyle="1" w:styleId="MediumGrid3-Accent11">
    <w:name w:val="Medium Grid 3 - Accent 11"/>
    <w:basedOn w:val="TableNormal"/>
    <w:next w:val="MediumGrid3-Accent1"/>
    <w:uiPriority w:val="69"/>
    <w:rsid w:val="004F09E0"/>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A036A4"/>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0B4FF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numbering" w:customStyle="1" w:styleId="NoList1">
    <w:name w:val="No List1"/>
    <w:next w:val="NoList"/>
    <w:uiPriority w:val="99"/>
    <w:semiHidden/>
    <w:unhideWhenUsed/>
    <w:rsid w:val="000B4FFB"/>
  </w:style>
  <w:style w:type="paragraph" w:styleId="BodyText">
    <w:name w:val="Body Text"/>
    <w:basedOn w:val="Standard"/>
    <w:link w:val="BodyTextChar"/>
    <w:rsid w:val="000B4FFB"/>
    <w:pPr>
      <w:spacing w:after="120"/>
    </w:pPr>
  </w:style>
  <w:style w:type="character" w:customStyle="1" w:styleId="BodyTextChar">
    <w:name w:val="Body Text Char"/>
    <w:basedOn w:val="DefaultParagraphFont"/>
    <w:link w:val="BodyText"/>
    <w:rsid w:val="000B4FFB"/>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0B4FFB"/>
    <w:pPr>
      <w:suppressLineNumbers/>
    </w:pPr>
  </w:style>
  <w:style w:type="table" w:styleId="MediumShading1-Accent1">
    <w:name w:val="Medium Shading 1 Accent 1"/>
    <w:basedOn w:val="TableNormal"/>
    <w:uiPriority w:val="63"/>
    <w:rsid w:val="009543E1"/>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numbering" w:customStyle="1" w:styleId="NoList2">
    <w:name w:val="No List2"/>
    <w:next w:val="NoList"/>
    <w:uiPriority w:val="99"/>
    <w:semiHidden/>
    <w:unhideWhenUsed/>
    <w:rsid w:val="004016AB"/>
  </w:style>
  <w:style w:type="table" w:customStyle="1" w:styleId="LightList-Accent13">
    <w:name w:val="Light List - Accent 13"/>
    <w:basedOn w:val="TableNormal"/>
    <w:uiPriority w:val="61"/>
    <w:rsid w:val="00804679"/>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FootnoteText">
    <w:name w:val="footnote text"/>
    <w:basedOn w:val="Normal"/>
    <w:link w:val="FootnoteTextChar"/>
    <w:uiPriority w:val="99"/>
    <w:semiHidden/>
    <w:unhideWhenUsed/>
    <w:rsid w:val="00D64449"/>
    <w:pPr>
      <w:spacing w:line="240" w:lineRule="auto"/>
    </w:pPr>
    <w:rPr>
      <w:sz w:val="20"/>
      <w:szCs w:val="20"/>
    </w:rPr>
  </w:style>
  <w:style w:type="character" w:customStyle="1" w:styleId="FootnoteTextChar">
    <w:name w:val="Footnote Text Char"/>
    <w:basedOn w:val="DefaultParagraphFont"/>
    <w:link w:val="FootnoteText"/>
    <w:uiPriority w:val="99"/>
    <w:semiHidden/>
    <w:rsid w:val="00D64449"/>
    <w:rPr>
      <w:rFonts w:ascii="Arial" w:hAnsi="Arial"/>
      <w:sz w:val="20"/>
      <w:szCs w:val="20"/>
      <w:lang w:val="en-GB"/>
    </w:rPr>
  </w:style>
  <w:style w:type="character" w:styleId="FootnoteReference">
    <w:name w:val="footnote reference"/>
    <w:basedOn w:val="DefaultParagraphFont"/>
    <w:uiPriority w:val="99"/>
    <w:semiHidden/>
    <w:unhideWhenUsed/>
    <w:rsid w:val="00D64449"/>
    <w:rPr>
      <w:vertAlign w:val="superscript"/>
    </w:rPr>
  </w:style>
  <w:style w:type="character" w:styleId="PlaceholderText">
    <w:name w:val="Placeholder Text"/>
    <w:basedOn w:val="DefaultParagraphFont"/>
    <w:uiPriority w:val="99"/>
    <w:semiHidden/>
    <w:rsid w:val="00AA6A4A"/>
    <w:rPr>
      <w:color w:val="808080"/>
    </w:rPr>
  </w:style>
  <w:style w:type="character" w:styleId="FollowedHyperlink">
    <w:name w:val="FollowedHyperlink"/>
    <w:basedOn w:val="DefaultParagraphFont"/>
    <w:uiPriority w:val="99"/>
    <w:semiHidden/>
    <w:unhideWhenUsed/>
    <w:rsid w:val="00A148D4"/>
    <w:rPr>
      <w:color w:val="800080" w:themeColor="followedHyperlink"/>
      <w:u w:val="single"/>
    </w:rPr>
  </w:style>
  <w:style w:type="paragraph" w:styleId="DocumentMap">
    <w:name w:val="Document Map"/>
    <w:basedOn w:val="Normal"/>
    <w:link w:val="DocumentMapChar"/>
    <w:uiPriority w:val="99"/>
    <w:semiHidden/>
    <w:unhideWhenUsed/>
    <w:rsid w:val="00A148D4"/>
    <w:pPr>
      <w:spacing w:line="240" w:lineRule="auto"/>
    </w:pPr>
    <w:rPr>
      <w:rFonts w:ascii="Tahoma" w:hAnsi="Tahoma" w:cs="Tahoma"/>
      <w:sz w:val="16"/>
      <w:szCs w:val="16"/>
      <w:lang w:val="en-AU"/>
    </w:rPr>
  </w:style>
  <w:style w:type="character" w:customStyle="1" w:styleId="DocumentMapChar">
    <w:name w:val="Document Map Char"/>
    <w:basedOn w:val="DefaultParagraphFont"/>
    <w:link w:val="DocumentMap"/>
    <w:uiPriority w:val="99"/>
    <w:semiHidden/>
    <w:rsid w:val="00A148D4"/>
    <w:rPr>
      <w:rFonts w:ascii="Tahoma" w:hAnsi="Tahoma" w:cs="Tahoma"/>
      <w:sz w:val="16"/>
      <w:szCs w:val="16"/>
    </w:rPr>
  </w:style>
  <w:style w:type="table" w:styleId="MediumGrid2-Accent5">
    <w:name w:val="Medium Grid 2 Accent 5"/>
    <w:basedOn w:val="TableNormal"/>
    <w:uiPriority w:val="68"/>
    <w:rsid w:val="00A148D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paragraph" w:customStyle="1" w:styleId="head1">
    <w:name w:val="head 1"/>
    <w:basedOn w:val="Normal"/>
    <w:next w:val="Normal"/>
    <w:link w:val="head1Char"/>
    <w:autoRedefine/>
    <w:qFormat/>
    <w:rsid w:val="00580107"/>
    <w:pPr>
      <w:spacing w:after="200"/>
    </w:pPr>
    <w:rPr>
      <w:rFonts w:asciiTheme="majorHAnsi" w:eastAsiaTheme="majorEastAsia" w:hAnsiTheme="majorHAnsi" w:cstheme="majorBidi"/>
      <w:b/>
      <w:bCs/>
      <w:color w:val="1F497D" w:themeColor="text2"/>
      <w:sz w:val="36"/>
      <w:szCs w:val="26"/>
      <w:lang w:val="en-AU"/>
    </w:rPr>
  </w:style>
  <w:style w:type="character" w:customStyle="1" w:styleId="head1Char">
    <w:name w:val="head 1 Char"/>
    <w:basedOn w:val="DefaultParagraphFont"/>
    <w:link w:val="head1"/>
    <w:rsid w:val="00580107"/>
    <w:rPr>
      <w:rFonts w:asciiTheme="majorHAnsi" w:eastAsiaTheme="majorEastAsia" w:hAnsiTheme="majorHAnsi" w:cstheme="majorBidi"/>
      <w:b/>
      <w:bCs/>
      <w:color w:val="1F497D" w:themeColor="text2"/>
      <w:sz w:val="36"/>
      <w:szCs w:val="26"/>
    </w:rPr>
  </w:style>
  <w:style w:type="paragraph" w:customStyle="1" w:styleId="Chapterheading">
    <w:name w:val="Chapter heading"/>
    <w:basedOn w:val="Heading2"/>
    <w:link w:val="ChapterheadingChar"/>
    <w:qFormat/>
    <w:rsid w:val="008079F1"/>
    <w:pPr>
      <w:numPr>
        <w:numId w:val="18"/>
      </w:numPr>
      <w:spacing w:after="200"/>
      <w:ind w:left="1701" w:hanging="1701"/>
    </w:pPr>
    <w:rPr>
      <w:lang w:val="en-AU"/>
    </w:rPr>
  </w:style>
  <w:style w:type="character" w:customStyle="1" w:styleId="ChapterheadingChar">
    <w:name w:val="Chapter heading Char"/>
    <w:basedOn w:val="Heading2Char"/>
    <w:link w:val="Chapterheading"/>
    <w:rsid w:val="008079F1"/>
    <w:rPr>
      <w:rFonts w:ascii="Segoe UI" w:eastAsiaTheme="majorEastAsia" w:hAnsi="Segoe UI" w:cs="Segoe UI"/>
      <w:b/>
      <w:bCs/>
      <w:color w:val="4F81BD" w:themeColor="accent1"/>
      <w:sz w:val="28"/>
      <w:szCs w:val="2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54">
      <w:bodyDiv w:val="1"/>
      <w:marLeft w:val="0"/>
      <w:marRight w:val="0"/>
      <w:marTop w:val="0"/>
      <w:marBottom w:val="0"/>
      <w:divBdr>
        <w:top w:val="none" w:sz="0" w:space="0" w:color="auto"/>
        <w:left w:val="none" w:sz="0" w:space="0" w:color="auto"/>
        <w:bottom w:val="none" w:sz="0" w:space="0" w:color="auto"/>
        <w:right w:val="none" w:sz="0" w:space="0" w:color="auto"/>
      </w:divBdr>
    </w:div>
    <w:div w:id="133915">
      <w:bodyDiv w:val="1"/>
      <w:marLeft w:val="0"/>
      <w:marRight w:val="0"/>
      <w:marTop w:val="0"/>
      <w:marBottom w:val="0"/>
      <w:divBdr>
        <w:top w:val="none" w:sz="0" w:space="0" w:color="auto"/>
        <w:left w:val="none" w:sz="0" w:space="0" w:color="auto"/>
        <w:bottom w:val="none" w:sz="0" w:space="0" w:color="auto"/>
        <w:right w:val="none" w:sz="0" w:space="0" w:color="auto"/>
      </w:divBdr>
    </w:div>
    <w:div w:id="595832">
      <w:bodyDiv w:val="1"/>
      <w:marLeft w:val="0"/>
      <w:marRight w:val="0"/>
      <w:marTop w:val="0"/>
      <w:marBottom w:val="0"/>
      <w:divBdr>
        <w:top w:val="none" w:sz="0" w:space="0" w:color="auto"/>
        <w:left w:val="none" w:sz="0" w:space="0" w:color="auto"/>
        <w:bottom w:val="none" w:sz="0" w:space="0" w:color="auto"/>
        <w:right w:val="none" w:sz="0" w:space="0" w:color="auto"/>
      </w:divBdr>
    </w:div>
    <w:div w:id="746214">
      <w:bodyDiv w:val="1"/>
      <w:marLeft w:val="0"/>
      <w:marRight w:val="0"/>
      <w:marTop w:val="0"/>
      <w:marBottom w:val="0"/>
      <w:divBdr>
        <w:top w:val="none" w:sz="0" w:space="0" w:color="auto"/>
        <w:left w:val="none" w:sz="0" w:space="0" w:color="auto"/>
        <w:bottom w:val="none" w:sz="0" w:space="0" w:color="auto"/>
        <w:right w:val="none" w:sz="0" w:space="0" w:color="auto"/>
      </w:divBdr>
    </w:div>
    <w:div w:id="934836">
      <w:bodyDiv w:val="1"/>
      <w:marLeft w:val="0"/>
      <w:marRight w:val="0"/>
      <w:marTop w:val="0"/>
      <w:marBottom w:val="0"/>
      <w:divBdr>
        <w:top w:val="none" w:sz="0" w:space="0" w:color="auto"/>
        <w:left w:val="none" w:sz="0" w:space="0" w:color="auto"/>
        <w:bottom w:val="none" w:sz="0" w:space="0" w:color="auto"/>
        <w:right w:val="none" w:sz="0" w:space="0" w:color="auto"/>
      </w:divBdr>
    </w:div>
    <w:div w:id="1050153">
      <w:bodyDiv w:val="1"/>
      <w:marLeft w:val="0"/>
      <w:marRight w:val="0"/>
      <w:marTop w:val="0"/>
      <w:marBottom w:val="0"/>
      <w:divBdr>
        <w:top w:val="none" w:sz="0" w:space="0" w:color="auto"/>
        <w:left w:val="none" w:sz="0" w:space="0" w:color="auto"/>
        <w:bottom w:val="none" w:sz="0" w:space="0" w:color="auto"/>
        <w:right w:val="none" w:sz="0" w:space="0" w:color="auto"/>
      </w:divBdr>
    </w:div>
    <w:div w:id="1443172">
      <w:bodyDiv w:val="1"/>
      <w:marLeft w:val="0"/>
      <w:marRight w:val="0"/>
      <w:marTop w:val="0"/>
      <w:marBottom w:val="0"/>
      <w:divBdr>
        <w:top w:val="none" w:sz="0" w:space="0" w:color="auto"/>
        <w:left w:val="none" w:sz="0" w:space="0" w:color="auto"/>
        <w:bottom w:val="none" w:sz="0" w:space="0" w:color="auto"/>
        <w:right w:val="none" w:sz="0" w:space="0" w:color="auto"/>
      </w:divBdr>
    </w:div>
    <w:div w:id="1789011">
      <w:bodyDiv w:val="1"/>
      <w:marLeft w:val="0"/>
      <w:marRight w:val="0"/>
      <w:marTop w:val="0"/>
      <w:marBottom w:val="0"/>
      <w:divBdr>
        <w:top w:val="none" w:sz="0" w:space="0" w:color="auto"/>
        <w:left w:val="none" w:sz="0" w:space="0" w:color="auto"/>
        <w:bottom w:val="none" w:sz="0" w:space="0" w:color="auto"/>
        <w:right w:val="none" w:sz="0" w:space="0" w:color="auto"/>
      </w:divBdr>
    </w:div>
    <w:div w:id="1982513">
      <w:bodyDiv w:val="1"/>
      <w:marLeft w:val="0"/>
      <w:marRight w:val="0"/>
      <w:marTop w:val="0"/>
      <w:marBottom w:val="0"/>
      <w:divBdr>
        <w:top w:val="none" w:sz="0" w:space="0" w:color="auto"/>
        <w:left w:val="none" w:sz="0" w:space="0" w:color="auto"/>
        <w:bottom w:val="none" w:sz="0" w:space="0" w:color="auto"/>
        <w:right w:val="none" w:sz="0" w:space="0" w:color="auto"/>
      </w:divBdr>
    </w:div>
    <w:div w:id="2246404">
      <w:bodyDiv w:val="1"/>
      <w:marLeft w:val="0"/>
      <w:marRight w:val="0"/>
      <w:marTop w:val="0"/>
      <w:marBottom w:val="0"/>
      <w:divBdr>
        <w:top w:val="none" w:sz="0" w:space="0" w:color="auto"/>
        <w:left w:val="none" w:sz="0" w:space="0" w:color="auto"/>
        <w:bottom w:val="none" w:sz="0" w:space="0" w:color="auto"/>
        <w:right w:val="none" w:sz="0" w:space="0" w:color="auto"/>
      </w:divBdr>
    </w:div>
    <w:div w:id="2360992">
      <w:bodyDiv w:val="1"/>
      <w:marLeft w:val="0"/>
      <w:marRight w:val="0"/>
      <w:marTop w:val="0"/>
      <w:marBottom w:val="0"/>
      <w:divBdr>
        <w:top w:val="none" w:sz="0" w:space="0" w:color="auto"/>
        <w:left w:val="none" w:sz="0" w:space="0" w:color="auto"/>
        <w:bottom w:val="none" w:sz="0" w:space="0" w:color="auto"/>
        <w:right w:val="none" w:sz="0" w:space="0" w:color="auto"/>
      </w:divBdr>
    </w:div>
    <w:div w:id="2512617">
      <w:bodyDiv w:val="1"/>
      <w:marLeft w:val="0"/>
      <w:marRight w:val="0"/>
      <w:marTop w:val="0"/>
      <w:marBottom w:val="0"/>
      <w:divBdr>
        <w:top w:val="none" w:sz="0" w:space="0" w:color="auto"/>
        <w:left w:val="none" w:sz="0" w:space="0" w:color="auto"/>
        <w:bottom w:val="none" w:sz="0" w:space="0" w:color="auto"/>
        <w:right w:val="none" w:sz="0" w:space="0" w:color="auto"/>
      </w:divBdr>
    </w:div>
    <w:div w:id="2557853">
      <w:bodyDiv w:val="1"/>
      <w:marLeft w:val="0"/>
      <w:marRight w:val="0"/>
      <w:marTop w:val="0"/>
      <w:marBottom w:val="0"/>
      <w:divBdr>
        <w:top w:val="none" w:sz="0" w:space="0" w:color="auto"/>
        <w:left w:val="none" w:sz="0" w:space="0" w:color="auto"/>
        <w:bottom w:val="none" w:sz="0" w:space="0" w:color="auto"/>
        <w:right w:val="none" w:sz="0" w:space="0" w:color="auto"/>
      </w:divBdr>
    </w:div>
    <w:div w:id="2780565">
      <w:bodyDiv w:val="1"/>
      <w:marLeft w:val="0"/>
      <w:marRight w:val="0"/>
      <w:marTop w:val="0"/>
      <w:marBottom w:val="0"/>
      <w:divBdr>
        <w:top w:val="none" w:sz="0" w:space="0" w:color="auto"/>
        <w:left w:val="none" w:sz="0" w:space="0" w:color="auto"/>
        <w:bottom w:val="none" w:sz="0" w:space="0" w:color="auto"/>
        <w:right w:val="none" w:sz="0" w:space="0" w:color="auto"/>
      </w:divBdr>
    </w:div>
    <w:div w:id="3240704">
      <w:bodyDiv w:val="1"/>
      <w:marLeft w:val="0"/>
      <w:marRight w:val="0"/>
      <w:marTop w:val="0"/>
      <w:marBottom w:val="0"/>
      <w:divBdr>
        <w:top w:val="none" w:sz="0" w:space="0" w:color="auto"/>
        <w:left w:val="none" w:sz="0" w:space="0" w:color="auto"/>
        <w:bottom w:val="none" w:sz="0" w:space="0" w:color="auto"/>
        <w:right w:val="none" w:sz="0" w:space="0" w:color="auto"/>
      </w:divBdr>
    </w:div>
    <w:div w:id="4939188">
      <w:bodyDiv w:val="1"/>
      <w:marLeft w:val="0"/>
      <w:marRight w:val="0"/>
      <w:marTop w:val="0"/>
      <w:marBottom w:val="0"/>
      <w:divBdr>
        <w:top w:val="none" w:sz="0" w:space="0" w:color="auto"/>
        <w:left w:val="none" w:sz="0" w:space="0" w:color="auto"/>
        <w:bottom w:val="none" w:sz="0" w:space="0" w:color="auto"/>
        <w:right w:val="none" w:sz="0" w:space="0" w:color="auto"/>
      </w:divBdr>
    </w:div>
    <w:div w:id="5140019">
      <w:bodyDiv w:val="1"/>
      <w:marLeft w:val="0"/>
      <w:marRight w:val="0"/>
      <w:marTop w:val="0"/>
      <w:marBottom w:val="0"/>
      <w:divBdr>
        <w:top w:val="none" w:sz="0" w:space="0" w:color="auto"/>
        <w:left w:val="none" w:sz="0" w:space="0" w:color="auto"/>
        <w:bottom w:val="none" w:sz="0" w:space="0" w:color="auto"/>
        <w:right w:val="none" w:sz="0" w:space="0" w:color="auto"/>
      </w:divBdr>
    </w:div>
    <w:div w:id="5403556">
      <w:bodyDiv w:val="1"/>
      <w:marLeft w:val="0"/>
      <w:marRight w:val="0"/>
      <w:marTop w:val="0"/>
      <w:marBottom w:val="0"/>
      <w:divBdr>
        <w:top w:val="none" w:sz="0" w:space="0" w:color="auto"/>
        <w:left w:val="none" w:sz="0" w:space="0" w:color="auto"/>
        <w:bottom w:val="none" w:sz="0" w:space="0" w:color="auto"/>
        <w:right w:val="none" w:sz="0" w:space="0" w:color="auto"/>
      </w:divBdr>
    </w:div>
    <w:div w:id="5524790">
      <w:bodyDiv w:val="1"/>
      <w:marLeft w:val="0"/>
      <w:marRight w:val="0"/>
      <w:marTop w:val="0"/>
      <w:marBottom w:val="0"/>
      <w:divBdr>
        <w:top w:val="none" w:sz="0" w:space="0" w:color="auto"/>
        <w:left w:val="none" w:sz="0" w:space="0" w:color="auto"/>
        <w:bottom w:val="none" w:sz="0" w:space="0" w:color="auto"/>
        <w:right w:val="none" w:sz="0" w:space="0" w:color="auto"/>
      </w:divBdr>
    </w:div>
    <w:div w:id="6180063">
      <w:bodyDiv w:val="1"/>
      <w:marLeft w:val="0"/>
      <w:marRight w:val="0"/>
      <w:marTop w:val="0"/>
      <w:marBottom w:val="0"/>
      <w:divBdr>
        <w:top w:val="none" w:sz="0" w:space="0" w:color="auto"/>
        <w:left w:val="none" w:sz="0" w:space="0" w:color="auto"/>
        <w:bottom w:val="none" w:sz="0" w:space="0" w:color="auto"/>
        <w:right w:val="none" w:sz="0" w:space="0" w:color="auto"/>
      </w:divBdr>
    </w:div>
    <w:div w:id="6561028">
      <w:bodyDiv w:val="1"/>
      <w:marLeft w:val="0"/>
      <w:marRight w:val="0"/>
      <w:marTop w:val="0"/>
      <w:marBottom w:val="0"/>
      <w:divBdr>
        <w:top w:val="none" w:sz="0" w:space="0" w:color="auto"/>
        <w:left w:val="none" w:sz="0" w:space="0" w:color="auto"/>
        <w:bottom w:val="none" w:sz="0" w:space="0" w:color="auto"/>
        <w:right w:val="none" w:sz="0" w:space="0" w:color="auto"/>
      </w:divBdr>
    </w:div>
    <w:div w:id="7410128">
      <w:bodyDiv w:val="1"/>
      <w:marLeft w:val="0"/>
      <w:marRight w:val="0"/>
      <w:marTop w:val="0"/>
      <w:marBottom w:val="0"/>
      <w:divBdr>
        <w:top w:val="none" w:sz="0" w:space="0" w:color="auto"/>
        <w:left w:val="none" w:sz="0" w:space="0" w:color="auto"/>
        <w:bottom w:val="none" w:sz="0" w:space="0" w:color="auto"/>
        <w:right w:val="none" w:sz="0" w:space="0" w:color="auto"/>
      </w:divBdr>
    </w:div>
    <w:div w:id="7566582">
      <w:bodyDiv w:val="1"/>
      <w:marLeft w:val="0"/>
      <w:marRight w:val="0"/>
      <w:marTop w:val="0"/>
      <w:marBottom w:val="0"/>
      <w:divBdr>
        <w:top w:val="none" w:sz="0" w:space="0" w:color="auto"/>
        <w:left w:val="none" w:sz="0" w:space="0" w:color="auto"/>
        <w:bottom w:val="none" w:sz="0" w:space="0" w:color="auto"/>
        <w:right w:val="none" w:sz="0" w:space="0" w:color="auto"/>
      </w:divBdr>
    </w:div>
    <w:div w:id="7801507">
      <w:bodyDiv w:val="1"/>
      <w:marLeft w:val="0"/>
      <w:marRight w:val="0"/>
      <w:marTop w:val="0"/>
      <w:marBottom w:val="0"/>
      <w:divBdr>
        <w:top w:val="none" w:sz="0" w:space="0" w:color="auto"/>
        <w:left w:val="none" w:sz="0" w:space="0" w:color="auto"/>
        <w:bottom w:val="none" w:sz="0" w:space="0" w:color="auto"/>
        <w:right w:val="none" w:sz="0" w:space="0" w:color="auto"/>
      </w:divBdr>
    </w:div>
    <w:div w:id="8677421">
      <w:bodyDiv w:val="1"/>
      <w:marLeft w:val="0"/>
      <w:marRight w:val="0"/>
      <w:marTop w:val="0"/>
      <w:marBottom w:val="0"/>
      <w:divBdr>
        <w:top w:val="none" w:sz="0" w:space="0" w:color="auto"/>
        <w:left w:val="none" w:sz="0" w:space="0" w:color="auto"/>
        <w:bottom w:val="none" w:sz="0" w:space="0" w:color="auto"/>
        <w:right w:val="none" w:sz="0" w:space="0" w:color="auto"/>
      </w:divBdr>
    </w:div>
    <w:div w:id="8720058">
      <w:bodyDiv w:val="1"/>
      <w:marLeft w:val="0"/>
      <w:marRight w:val="0"/>
      <w:marTop w:val="0"/>
      <w:marBottom w:val="0"/>
      <w:divBdr>
        <w:top w:val="none" w:sz="0" w:space="0" w:color="auto"/>
        <w:left w:val="none" w:sz="0" w:space="0" w:color="auto"/>
        <w:bottom w:val="none" w:sz="0" w:space="0" w:color="auto"/>
        <w:right w:val="none" w:sz="0" w:space="0" w:color="auto"/>
      </w:divBdr>
    </w:div>
    <w:div w:id="8995075">
      <w:bodyDiv w:val="1"/>
      <w:marLeft w:val="0"/>
      <w:marRight w:val="0"/>
      <w:marTop w:val="0"/>
      <w:marBottom w:val="0"/>
      <w:divBdr>
        <w:top w:val="none" w:sz="0" w:space="0" w:color="auto"/>
        <w:left w:val="none" w:sz="0" w:space="0" w:color="auto"/>
        <w:bottom w:val="none" w:sz="0" w:space="0" w:color="auto"/>
        <w:right w:val="none" w:sz="0" w:space="0" w:color="auto"/>
      </w:divBdr>
    </w:div>
    <w:div w:id="9181195">
      <w:bodyDiv w:val="1"/>
      <w:marLeft w:val="0"/>
      <w:marRight w:val="0"/>
      <w:marTop w:val="0"/>
      <w:marBottom w:val="0"/>
      <w:divBdr>
        <w:top w:val="none" w:sz="0" w:space="0" w:color="auto"/>
        <w:left w:val="none" w:sz="0" w:space="0" w:color="auto"/>
        <w:bottom w:val="none" w:sz="0" w:space="0" w:color="auto"/>
        <w:right w:val="none" w:sz="0" w:space="0" w:color="auto"/>
      </w:divBdr>
    </w:div>
    <w:div w:id="9257867">
      <w:bodyDiv w:val="1"/>
      <w:marLeft w:val="0"/>
      <w:marRight w:val="0"/>
      <w:marTop w:val="0"/>
      <w:marBottom w:val="0"/>
      <w:divBdr>
        <w:top w:val="none" w:sz="0" w:space="0" w:color="auto"/>
        <w:left w:val="none" w:sz="0" w:space="0" w:color="auto"/>
        <w:bottom w:val="none" w:sz="0" w:space="0" w:color="auto"/>
        <w:right w:val="none" w:sz="0" w:space="0" w:color="auto"/>
      </w:divBdr>
    </w:div>
    <w:div w:id="9574767">
      <w:bodyDiv w:val="1"/>
      <w:marLeft w:val="0"/>
      <w:marRight w:val="0"/>
      <w:marTop w:val="0"/>
      <w:marBottom w:val="0"/>
      <w:divBdr>
        <w:top w:val="none" w:sz="0" w:space="0" w:color="auto"/>
        <w:left w:val="none" w:sz="0" w:space="0" w:color="auto"/>
        <w:bottom w:val="none" w:sz="0" w:space="0" w:color="auto"/>
        <w:right w:val="none" w:sz="0" w:space="0" w:color="auto"/>
      </w:divBdr>
    </w:div>
    <w:div w:id="9721606">
      <w:bodyDiv w:val="1"/>
      <w:marLeft w:val="0"/>
      <w:marRight w:val="0"/>
      <w:marTop w:val="0"/>
      <w:marBottom w:val="0"/>
      <w:divBdr>
        <w:top w:val="none" w:sz="0" w:space="0" w:color="auto"/>
        <w:left w:val="none" w:sz="0" w:space="0" w:color="auto"/>
        <w:bottom w:val="none" w:sz="0" w:space="0" w:color="auto"/>
        <w:right w:val="none" w:sz="0" w:space="0" w:color="auto"/>
      </w:divBdr>
    </w:div>
    <w:div w:id="9836704">
      <w:bodyDiv w:val="1"/>
      <w:marLeft w:val="0"/>
      <w:marRight w:val="0"/>
      <w:marTop w:val="0"/>
      <w:marBottom w:val="0"/>
      <w:divBdr>
        <w:top w:val="none" w:sz="0" w:space="0" w:color="auto"/>
        <w:left w:val="none" w:sz="0" w:space="0" w:color="auto"/>
        <w:bottom w:val="none" w:sz="0" w:space="0" w:color="auto"/>
        <w:right w:val="none" w:sz="0" w:space="0" w:color="auto"/>
      </w:divBdr>
    </w:div>
    <w:div w:id="10689008">
      <w:bodyDiv w:val="1"/>
      <w:marLeft w:val="0"/>
      <w:marRight w:val="0"/>
      <w:marTop w:val="0"/>
      <w:marBottom w:val="0"/>
      <w:divBdr>
        <w:top w:val="none" w:sz="0" w:space="0" w:color="auto"/>
        <w:left w:val="none" w:sz="0" w:space="0" w:color="auto"/>
        <w:bottom w:val="none" w:sz="0" w:space="0" w:color="auto"/>
        <w:right w:val="none" w:sz="0" w:space="0" w:color="auto"/>
      </w:divBdr>
    </w:div>
    <w:div w:id="11034609">
      <w:bodyDiv w:val="1"/>
      <w:marLeft w:val="0"/>
      <w:marRight w:val="0"/>
      <w:marTop w:val="0"/>
      <w:marBottom w:val="0"/>
      <w:divBdr>
        <w:top w:val="none" w:sz="0" w:space="0" w:color="auto"/>
        <w:left w:val="none" w:sz="0" w:space="0" w:color="auto"/>
        <w:bottom w:val="none" w:sz="0" w:space="0" w:color="auto"/>
        <w:right w:val="none" w:sz="0" w:space="0" w:color="auto"/>
      </w:divBdr>
    </w:div>
    <w:div w:id="11149569">
      <w:bodyDiv w:val="1"/>
      <w:marLeft w:val="0"/>
      <w:marRight w:val="0"/>
      <w:marTop w:val="0"/>
      <w:marBottom w:val="0"/>
      <w:divBdr>
        <w:top w:val="none" w:sz="0" w:space="0" w:color="auto"/>
        <w:left w:val="none" w:sz="0" w:space="0" w:color="auto"/>
        <w:bottom w:val="none" w:sz="0" w:space="0" w:color="auto"/>
        <w:right w:val="none" w:sz="0" w:space="0" w:color="auto"/>
      </w:divBdr>
    </w:div>
    <w:div w:id="11299417">
      <w:bodyDiv w:val="1"/>
      <w:marLeft w:val="0"/>
      <w:marRight w:val="0"/>
      <w:marTop w:val="0"/>
      <w:marBottom w:val="0"/>
      <w:divBdr>
        <w:top w:val="none" w:sz="0" w:space="0" w:color="auto"/>
        <w:left w:val="none" w:sz="0" w:space="0" w:color="auto"/>
        <w:bottom w:val="none" w:sz="0" w:space="0" w:color="auto"/>
        <w:right w:val="none" w:sz="0" w:space="0" w:color="auto"/>
      </w:divBdr>
    </w:div>
    <w:div w:id="11495590">
      <w:bodyDiv w:val="1"/>
      <w:marLeft w:val="0"/>
      <w:marRight w:val="0"/>
      <w:marTop w:val="0"/>
      <w:marBottom w:val="0"/>
      <w:divBdr>
        <w:top w:val="none" w:sz="0" w:space="0" w:color="auto"/>
        <w:left w:val="none" w:sz="0" w:space="0" w:color="auto"/>
        <w:bottom w:val="none" w:sz="0" w:space="0" w:color="auto"/>
        <w:right w:val="none" w:sz="0" w:space="0" w:color="auto"/>
      </w:divBdr>
    </w:div>
    <w:div w:id="12656542">
      <w:bodyDiv w:val="1"/>
      <w:marLeft w:val="0"/>
      <w:marRight w:val="0"/>
      <w:marTop w:val="0"/>
      <w:marBottom w:val="0"/>
      <w:divBdr>
        <w:top w:val="none" w:sz="0" w:space="0" w:color="auto"/>
        <w:left w:val="none" w:sz="0" w:space="0" w:color="auto"/>
        <w:bottom w:val="none" w:sz="0" w:space="0" w:color="auto"/>
        <w:right w:val="none" w:sz="0" w:space="0" w:color="auto"/>
      </w:divBdr>
    </w:div>
    <w:div w:id="12809011">
      <w:bodyDiv w:val="1"/>
      <w:marLeft w:val="0"/>
      <w:marRight w:val="0"/>
      <w:marTop w:val="0"/>
      <w:marBottom w:val="0"/>
      <w:divBdr>
        <w:top w:val="none" w:sz="0" w:space="0" w:color="auto"/>
        <w:left w:val="none" w:sz="0" w:space="0" w:color="auto"/>
        <w:bottom w:val="none" w:sz="0" w:space="0" w:color="auto"/>
        <w:right w:val="none" w:sz="0" w:space="0" w:color="auto"/>
      </w:divBdr>
    </w:div>
    <w:div w:id="13117497">
      <w:bodyDiv w:val="1"/>
      <w:marLeft w:val="0"/>
      <w:marRight w:val="0"/>
      <w:marTop w:val="0"/>
      <w:marBottom w:val="0"/>
      <w:divBdr>
        <w:top w:val="none" w:sz="0" w:space="0" w:color="auto"/>
        <w:left w:val="none" w:sz="0" w:space="0" w:color="auto"/>
        <w:bottom w:val="none" w:sz="0" w:space="0" w:color="auto"/>
        <w:right w:val="none" w:sz="0" w:space="0" w:color="auto"/>
      </w:divBdr>
    </w:div>
    <w:div w:id="13389557">
      <w:bodyDiv w:val="1"/>
      <w:marLeft w:val="0"/>
      <w:marRight w:val="0"/>
      <w:marTop w:val="0"/>
      <w:marBottom w:val="0"/>
      <w:divBdr>
        <w:top w:val="none" w:sz="0" w:space="0" w:color="auto"/>
        <w:left w:val="none" w:sz="0" w:space="0" w:color="auto"/>
        <w:bottom w:val="none" w:sz="0" w:space="0" w:color="auto"/>
        <w:right w:val="none" w:sz="0" w:space="0" w:color="auto"/>
      </w:divBdr>
    </w:div>
    <w:div w:id="13654157">
      <w:bodyDiv w:val="1"/>
      <w:marLeft w:val="0"/>
      <w:marRight w:val="0"/>
      <w:marTop w:val="0"/>
      <w:marBottom w:val="0"/>
      <w:divBdr>
        <w:top w:val="none" w:sz="0" w:space="0" w:color="auto"/>
        <w:left w:val="none" w:sz="0" w:space="0" w:color="auto"/>
        <w:bottom w:val="none" w:sz="0" w:space="0" w:color="auto"/>
        <w:right w:val="none" w:sz="0" w:space="0" w:color="auto"/>
      </w:divBdr>
    </w:div>
    <w:div w:id="13777303">
      <w:bodyDiv w:val="1"/>
      <w:marLeft w:val="0"/>
      <w:marRight w:val="0"/>
      <w:marTop w:val="0"/>
      <w:marBottom w:val="0"/>
      <w:divBdr>
        <w:top w:val="none" w:sz="0" w:space="0" w:color="auto"/>
        <w:left w:val="none" w:sz="0" w:space="0" w:color="auto"/>
        <w:bottom w:val="none" w:sz="0" w:space="0" w:color="auto"/>
        <w:right w:val="none" w:sz="0" w:space="0" w:color="auto"/>
      </w:divBdr>
    </w:div>
    <w:div w:id="14308283">
      <w:bodyDiv w:val="1"/>
      <w:marLeft w:val="0"/>
      <w:marRight w:val="0"/>
      <w:marTop w:val="0"/>
      <w:marBottom w:val="0"/>
      <w:divBdr>
        <w:top w:val="none" w:sz="0" w:space="0" w:color="auto"/>
        <w:left w:val="none" w:sz="0" w:space="0" w:color="auto"/>
        <w:bottom w:val="none" w:sz="0" w:space="0" w:color="auto"/>
        <w:right w:val="none" w:sz="0" w:space="0" w:color="auto"/>
      </w:divBdr>
    </w:div>
    <w:div w:id="14889208">
      <w:bodyDiv w:val="1"/>
      <w:marLeft w:val="0"/>
      <w:marRight w:val="0"/>
      <w:marTop w:val="0"/>
      <w:marBottom w:val="0"/>
      <w:divBdr>
        <w:top w:val="none" w:sz="0" w:space="0" w:color="auto"/>
        <w:left w:val="none" w:sz="0" w:space="0" w:color="auto"/>
        <w:bottom w:val="none" w:sz="0" w:space="0" w:color="auto"/>
        <w:right w:val="none" w:sz="0" w:space="0" w:color="auto"/>
      </w:divBdr>
    </w:div>
    <w:div w:id="15236513">
      <w:bodyDiv w:val="1"/>
      <w:marLeft w:val="0"/>
      <w:marRight w:val="0"/>
      <w:marTop w:val="0"/>
      <w:marBottom w:val="0"/>
      <w:divBdr>
        <w:top w:val="none" w:sz="0" w:space="0" w:color="auto"/>
        <w:left w:val="none" w:sz="0" w:space="0" w:color="auto"/>
        <w:bottom w:val="none" w:sz="0" w:space="0" w:color="auto"/>
        <w:right w:val="none" w:sz="0" w:space="0" w:color="auto"/>
      </w:divBdr>
    </w:div>
    <w:div w:id="15271973">
      <w:bodyDiv w:val="1"/>
      <w:marLeft w:val="0"/>
      <w:marRight w:val="0"/>
      <w:marTop w:val="0"/>
      <w:marBottom w:val="0"/>
      <w:divBdr>
        <w:top w:val="none" w:sz="0" w:space="0" w:color="auto"/>
        <w:left w:val="none" w:sz="0" w:space="0" w:color="auto"/>
        <w:bottom w:val="none" w:sz="0" w:space="0" w:color="auto"/>
        <w:right w:val="none" w:sz="0" w:space="0" w:color="auto"/>
      </w:divBdr>
    </w:div>
    <w:div w:id="16003213">
      <w:bodyDiv w:val="1"/>
      <w:marLeft w:val="0"/>
      <w:marRight w:val="0"/>
      <w:marTop w:val="0"/>
      <w:marBottom w:val="0"/>
      <w:divBdr>
        <w:top w:val="none" w:sz="0" w:space="0" w:color="auto"/>
        <w:left w:val="none" w:sz="0" w:space="0" w:color="auto"/>
        <w:bottom w:val="none" w:sz="0" w:space="0" w:color="auto"/>
        <w:right w:val="none" w:sz="0" w:space="0" w:color="auto"/>
      </w:divBdr>
    </w:div>
    <w:div w:id="16583595">
      <w:bodyDiv w:val="1"/>
      <w:marLeft w:val="0"/>
      <w:marRight w:val="0"/>
      <w:marTop w:val="0"/>
      <w:marBottom w:val="0"/>
      <w:divBdr>
        <w:top w:val="none" w:sz="0" w:space="0" w:color="auto"/>
        <w:left w:val="none" w:sz="0" w:space="0" w:color="auto"/>
        <w:bottom w:val="none" w:sz="0" w:space="0" w:color="auto"/>
        <w:right w:val="none" w:sz="0" w:space="0" w:color="auto"/>
      </w:divBdr>
    </w:div>
    <w:div w:id="16854221">
      <w:bodyDiv w:val="1"/>
      <w:marLeft w:val="0"/>
      <w:marRight w:val="0"/>
      <w:marTop w:val="0"/>
      <w:marBottom w:val="0"/>
      <w:divBdr>
        <w:top w:val="none" w:sz="0" w:space="0" w:color="auto"/>
        <w:left w:val="none" w:sz="0" w:space="0" w:color="auto"/>
        <w:bottom w:val="none" w:sz="0" w:space="0" w:color="auto"/>
        <w:right w:val="none" w:sz="0" w:space="0" w:color="auto"/>
      </w:divBdr>
    </w:div>
    <w:div w:id="17200106">
      <w:bodyDiv w:val="1"/>
      <w:marLeft w:val="0"/>
      <w:marRight w:val="0"/>
      <w:marTop w:val="0"/>
      <w:marBottom w:val="0"/>
      <w:divBdr>
        <w:top w:val="none" w:sz="0" w:space="0" w:color="auto"/>
        <w:left w:val="none" w:sz="0" w:space="0" w:color="auto"/>
        <w:bottom w:val="none" w:sz="0" w:space="0" w:color="auto"/>
        <w:right w:val="none" w:sz="0" w:space="0" w:color="auto"/>
      </w:divBdr>
    </w:div>
    <w:div w:id="17313596">
      <w:bodyDiv w:val="1"/>
      <w:marLeft w:val="0"/>
      <w:marRight w:val="0"/>
      <w:marTop w:val="0"/>
      <w:marBottom w:val="0"/>
      <w:divBdr>
        <w:top w:val="none" w:sz="0" w:space="0" w:color="auto"/>
        <w:left w:val="none" w:sz="0" w:space="0" w:color="auto"/>
        <w:bottom w:val="none" w:sz="0" w:space="0" w:color="auto"/>
        <w:right w:val="none" w:sz="0" w:space="0" w:color="auto"/>
      </w:divBdr>
    </w:div>
    <w:div w:id="17320954">
      <w:bodyDiv w:val="1"/>
      <w:marLeft w:val="0"/>
      <w:marRight w:val="0"/>
      <w:marTop w:val="0"/>
      <w:marBottom w:val="0"/>
      <w:divBdr>
        <w:top w:val="none" w:sz="0" w:space="0" w:color="auto"/>
        <w:left w:val="none" w:sz="0" w:space="0" w:color="auto"/>
        <w:bottom w:val="none" w:sz="0" w:space="0" w:color="auto"/>
        <w:right w:val="none" w:sz="0" w:space="0" w:color="auto"/>
      </w:divBdr>
    </w:div>
    <w:div w:id="17390889">
      <w:bodyDiv w:val="1"/>
      <w:marLeft w:val="0"/>
      <w:marRight w:val="0"/>
      <w:marTop w:val="0"/>
      <w:marBottom w:val="0"/>
      <w:divBdr>
        <w:top w:val="none" w:sz="0" w:space="0" w:color="auto"/>
        <w:left w:val="none" w:sz="0" w:space="0" w:color="auto"/>
        <w:bottom w:val="none" w:sz="0" w:space="0" w:color="auto"/>
        <w:right w:val="none" w:sz="0" w:space="0" w:color="auto"/>
      </w:divBdr>
    </w:div>
    <w:div w:id="17632985">
      <w:bodyDiv w:val="1"/>
      <w:marLeft w:val="0"/>
      <w:marRight w:val="0"/>
      <w:marTop w:val="0"/>
      <w:marBottom w:val="0"/>
      <w:divBdr>
        <w:top w:val="none" w:sz="0" w:space="0" w:color="auto"/>
        <w:left w:val="none" w:sz="0" w:space="0" w:color="auto"/>
        <w:bottom w:val="none" w:sz="0" w:space="0" w:color="auto"/>
        <w:right w:val="none" w:sz="0" w:space="0" w:color="auto"/>
      </w:divBdr>
    </w:div>
    <w:div w:id="18624882">
      <w:bodyDiv w:val="1"/>
      <w:marLeft w:val="0"/>
      <w:marRight w:val="0"/>
      <w:marTop w:val="0"/>
      <w:marBottom w:val="0"/>
      <w:divBdr>
        <w:top w:val="none" w:sz="0" w:space="0" w:color="auto"/>
        <w:left w:val="none" w:sz="0" w:space="0" w:color="auto"/>
        <w:bottom w:val="none" w:sz="0" w:space="0" w:color="auto"/>
        <w:right w:val="none" w:sz="0" w:space="0" w:color="auto"/>
      </w:divBdr>
    </w:div>
    <w:div w:id="18823088">
      <w:bodyDiv w:val="1"/>
      <w:marLeft w:val="0"/>
      <w:marRight w:val="0"/>
      <w:marTop w:val="0"/>
      <w:marBottom w:val="0"/>
      <w:divBdr>
        <w:top w:val="none" w:sz="0" w:space="0" w:color="auto"/>
        <w:left w:val="none" w:sz="0" w:space="0" w:color="auto"/>
        <w:bottom w:val="none" w:sz="0" w:space="0" w:color="auto"/>
        <w:right w:val="none" w:sz="0" w:space="0" w:color="auto"/>
      </w:divBdr>
    </w:div>
    <w:div w:id="19673109">
      <w:bodyDiv w:val="1"/>
      <w:marLeft w:val="0"/>
      <w:marRight w:val="0"/>
      <w:marTop w:val="0"/>
      <w:marBottom w:val="0"/>
      <w:divBdr>
        <w:top w:val="none" w:sz="0" w:space="0" w:color="auto"/>
        <w:left w:val="none" w:sz="0" w:space="0" w:color="auto"/>
        <w:bottom w:val="none" w:sz="0" w:space="0" w:color="auto"/>
        <w:right w:val="none" w:sz="0" w:space="0" w:color="auto"/>
      </w:divBdr>
    </w:div>
    <w:div w:id="19740882">
      <w:bodyDiv w:val="1"/>
      <w:marLeft w:val="0"/>
      <w:marRight w:val="0"/>
      <w:marTop w:val="0"/>
      <w:marBottom w:val="0"/>
      <w:divBdr>
        <w:top w:val="none" w:sz="0" w:space="0" w:color="auto"/>
        <w:left w:val="none" w:sz="0" w:space="0" w:color="auto"/>
        <w:bottom w:val="none" w:sz="0" w:space="0" w:color="auto"/>
        <w:right w:val="none" w:sz="0" w:space="0" w:color="auto"/>
      </w:divBdr>
    </w:div>
    <w:div w:id="19943052">
      <w:bodyDiv w:val="1"/>
      <w:marLeft w:val="0"/>
      <w:marRight w:val="0"/>
      <w:marTop w:val="0"/>
      <w:marBottom w:val="0"/>
      <w:divBdr>
        <w:top w:val="none" w:sz="0" w:space="0" w:color="auto"/>
        <w:left w:val="none" w:sz="0" w:space="0" w:color="auto"/>
        <w:bottom w:val="none" w:sz="0" w:space="0" w:color="auto"/>
        <w:right w:val="none" w:sz="0" w:space="0" w:color="auto"/>
      </w:divBdr>
    </w:div>
    <w:div w:id="20132388">
      <w:bodyDiv w:val="1"/>
      <w:marLeft w:val="0"/>
      <w:marRight w:val="0"/>
      <w:marTop w:val="0"/>
      <w:marBottom w:val="0"/>
      <w:divBdr>
        <w:top w:val="none" w:sz="0" w:space="0" w:color="auto"/>
        <w:left w:val="none" w:sz="0" w:space="0" w:color="auto"/>
        <w:bottom w:val="none" w:sz="0" w:space="0" w:color="auto"/>
        <w:right w:val="none" w:sz="0" w:space="0" w:color="auto"/>
      </w:divBdr>
    </w:div>
    <w:div w:id="20790181">
      <w:bodyDiv w:val="1"/>
      <w:marLeft w:val="0"/>
      <w:marRight w:val="0"/>
      <w:marTop w:val="0"/>
      <w:marBottom w:val="0"/>
      <w:divBdr>
        <w:top w:val="none" w:sz="0" w:space="0" w:color="auto"/>
        <w:left w:val="none" w:sz="0" w:space="0" w:color="auto"/>
        <w:bottom w:val="none" w:sz="0" w:space="0" w:color="auto"/>
        <w:right w:val="none" w:sz="0" w:space="0" w:color="auto"/>
      </w:divBdr>
    </w:div>
    <w:div w:id="20865290">
      <w:bodyDiv w:val="1"/>
      <w:marLeft w:val="0"/>
      <w:marRight w:val="0"/>
      <w:marTop w:val="0"/>
      <w:marBottom w:val="0"/>
      <w:divBdr>
        <w:top w:val="none" w:sz="0" w:space="0" w:color="auto"/>
        <w:left w:val="none" w:sz="0" w:space="0" w:color="auto"/>
        <w:bottom w:val="none" w:sz="0" w:space="0" w:color="auto"/>
        <w:right w:val="none" w:sz="0" w:space="0" w:color="auto"/>
      </w:divBdr>
    </w:div>
    <w:div w:id="22169550">
      <w:bodyDiv w:val="1"/>
      <w:marLeft w:val="0"/>
      <w:marRight w:val="0"/>
      <w:marTop w:val="0"/>
      <w:marBottom w:val="0"/>
      <w:divBdr>
        <w:top w:val="none" w:sz="0" w:space="0" w:color="auto"/>
        <w:left w:val="none" w:sz="0" w:space="0" w:color="auto"/>
        <w:bottom w:val="none" w:sz="0" w:space="0" w:color="auto"/>
        <w:right w:val="none" w:sz="0" w:space="0" w:color="auto"/>
      </w:divBdr>
    </w:div>
    <w:div w:id="22220131">
      <w:bodyDiv w:val="1"/>
      <w:marLeft w:val="0"/>
      <w:marRight w:val="0"/>
      <w:marTop w:val="0"/>
      <w:marBottom w:val="0"/>
      <w:divBdr>
        <w:top w:val="none" w:sz="0" w:space="0" w:color="auto"/>
        <w:left w:val="none" w:sz="0" w:space="0" w:color="auto"/>
        <w:bottom w:val="none" w:sz="0" w:space="0" w:color="auto"/>
        <w:right w:val="none" w:sz="0" w:space="0" w:color="auto"/>
      </w:divBdr>
    </w:div>
    <w:div w:id="22486650">
      <w:bodyDiv w:val="1"/>
      <w:marLeft w:val="0"/>
      <w:marRight w:val="0"/>
      <w:marTop w:val="0"/>
      <w:marBottom w:val="0"/>
      <w:divBdr>
        <w:top w:val="none" w:sz="0" w:space="0" w:color="auto"/>
        <w:left w:val="none" w:sz="0" w:space="0" w:color="auto"/>
        <w:bottom w:val="none" w:sz="0" w:space="0" w:color="auto"/>
        <w:right w:val="none" w:sz="0" w:space="0" w:color="auto"/>
      </w:divBdr>
    </w:div>
    <w:div w:id="22562775">
      <w:bodyDiv w:val="1"/>
      <w:marLeft w:val="0"/>
      <w:marRight w:val="0"/>
      <w:marTop w:val="0"/>
      <w:marBottom w:val="0"/>
      <w:divBdr>
        <w:top w:val="none" w:sz="0" w:space="0" w:color="auto"/>
        <w:left w:val="none" w:sz="0" w:space="0" w:color="auto"/>
        <w:bottom w:val="none" w:sz="0" w:space="0" w:color="auto"/>
        <w:right w:val="none" w:sz="0" w:space="0" w:color="auto"/>
      </w:divBdr>
    </w:div>
    <w:div w:id="23335267">
      <w:bodyDiv w:val="1"/>
      <w:marLeft w:val="0"/>
      <w:marRight w:val="0"/>
      <w:marTop w:val="0"/>
      <w:marBottom w:val="0"/>
      <w:divBdr>
        <w:top w:val="none" w:sz="0" w:space="0" w:color="auto"/>
        <w:left w:val="none" w:sz="0" w:space="0" w:color="auto"/>
        <w:bottom w:val="none" w:sz="0" w:space="0" w:color="auto"/>
        <w:right w:val="none" w:sz="0" w:space="0" w:color="auto"/>
      </w:divBdr>
    </w:div>
    <w:div w:id="23530179">
      <w:bodyDiv w:val="1"/>
      <w:marLeft w:val="0"/>
      <w:marRight w:val="0"/>
      <w:marTop w:val="0"/>
      <w:marBottom w:val="0"/>
      <w:divBdr>
        <w:top w:val="none" w:sz="0" w:space="0" w:color="auto"/>
        <w:left w:val="none" w:sz="0" w:space="0" w:color="auto"/>
        <w:bottom w:val="none" w:sz="0" w:space="0" w:color="auto"/>
        <w:right w:val="none" w:sz="0" w:space="0" w:color="auto"/>
      </w:divBdr>
    </w:div>
    <w:div w:id="23559026">
      <w:bodyDiv w:val="1"/>
      <w:marLeft w:val="0"/>
      <w:marRight w:val="0"/>
      <w:marTop w:val="0"/>
      <w:marBottom w:val="0"/>
      <w:divBdr>
        <w:top w:val="none" w:sz="0" w:space="0" w:color="auto"/>
        <w:left w:val="none" w:sz="0" w:space="0" w:color="auto"/>
        <w:bottom w:val="none" w:sz="0" w:space="0" w:color="auto"/>
        <w:right w:val="none" w:sz="0" w:space="0" w:color="auto"/>
      </w:divBdr>
    </w:div>
    <w:div w:id="23724161">
      <w:bodyDiv w:val="1"/>
      <w:marLeft w:val="0"/>
      <w:marRight w:val="0"/>
      <w:marTop w:val="0"/>
      <w:marBottom w:val="0"/>
      <w:divBdr>
        <w:top w:val="none" w:sz="0" w:space="0" w:color="auto"/>
        <w:left w:val="none" w:sz="0" w:space="0" w:color="auto"/>
        <w:bottom w:val="none" w:sz="0" w:space="0" w:color="auto"/>
        <w:right w:val="none" w:sz="0" w:space="0" w:color="auto"/>
      </w:divBdr>
    </w:div>
    <w:div w:id="24331504">
      <w:bodyDiv w:val="1"/>
      <w:marLeft w:val="0"/>
      <w:marRight w:val="0"/>
      <w:marTop w:val="0"/>
      <w:marBottom w:val="0"/>
      <w:divBdr>
        <w:top w:val="none" w:sz="0" w:space="0" w:color="auto"/>
        <w:left w:val="none" w:sz="0" w:space="0" w:color="auto"/>
        <w:bottom w:val="none" w:sz="0" w:space="0" w:color="auto"/>
        <w:right w:val="none" w:sz="0" w:space="0" w:color="auto"/>
      </w:divBdr>
    </w:div>
    <w:div w:id="24410956">
      <w:bodyDiv w:val="1"/>
      <w:marLeft w:val="0"/>
      <w:marRight w:val="0"/>
      <w:marTop w:val="0"/>
      <w:marBottom w:val="0"/>
      <w:divBdr>
        <w:top w:val="none" w:sz="0" w:space="0" w:color="auto"/>
        <w:left w:val="none" w:sz="0" w:space="0" w:color="auto"/>
        <w:bottom w:val="none" w:sz="0" w:space="0" w:color="auto"/>
        <w:right w:val="none" w:sz="0" w:space="0" w:color="auto"/>
      </w:divBdr>
    </w:div>
    <w:div w:id="25254885">
      <w:bodyDiv w:val="1"/>
      <w:marLeft w:val="0"/>
      <w:marRight w:val="0"/>
      <w:marTop w:val="0"/>
      <w:marBottom w:val="0"/>
      <w:divBdr>
        <w:top w:val="none" w:sz="0" w:space="0" w:color="auto"/>
        <w:left w:val="none" w:sz="0" w:space="0" w:color="auto"/>
        <w:bottom w:val="none" w:sz="0" w:space="0" w:color="auto"/>
        <w:right w:val="none" w:sz="0" w:space="0" w:color="auto"/>
      </w:divBdr>
    </w:div>
    <w:div w:id="25326820">
      <w:bodyDiv w:val="1"/>
      <w:marLeft w:val="0"/>
      <w:marRight w:val="0"/>
      <w:marTop w:val="0"/>
      <w:marBottom w:val="0"/>
      <w:divBdr>
        <w:top w:val="none" w:sz="0" w:space="0" w:color="auto"/>
        <w:left w:val="none" w:sz="0" w:space="0" w:color="auto"/>
        <w:bottom w:val="none" w:sz="0" w:space="0" w:color="auto"/>
        <w:right w:val="none" w:sz="0" w:space="0" w:color="auto"/>
      </w:divBdr>
    </w:div>
    <w:div w:id="25376281">
      <w:bodyDiv w:val="1"/>
      <w:marLeft w:val="0"/>
      <w:marRight w:val="0"/>
      <w:marTop w:val="0"/>
      <w:marBottom w:val="0"/>
      <w:divBdr>
        <w:top w:val="none" w:sz="0" w:space="0" w:color="auto"/>
        <w:left w:val="none" w:sz="0" w:space="0" w:color="auto"/>
        <w:bottom w:val="none" w:sz="0" w:space="0" w:color="auto"/>
        <w:right w:val="none" w:sz="0" w:space="0" w:color="auto"/>
      </w:divBdr>
    </w:div>
    <w:div w:id="26487715">
      <w:bodyDiv w:val="1"/>
      <w:marLeft w:val="0"/>
      <w:marRight w:val="0"/>
      <w:marTop w:val="0"/>
      <w:marBottom w:val="0"/>
      <w:divBdr>
        <w:top w:val="none" w:sz="0" w:space="0" w:color="auto"/>
        <w:left w:val="none" w:sz="0" w:space="0" w:color="auto"/>
        <w:bottom w:val="none" w:sz="0" w:space="0" w:color="auto"/>
        <w:right w:val="none" w:sz="0" w:space="0" w:color="auto"/>
      </w:divBdr>
    </w:div>
    <w:div w:id="26493767">
      <w:bodyDiv w:val="1"/>
      <w:marLeft w:val="0"/>
      <w:marRight w:val="0"/>
      <w:marTop w:val="0"/>
      <w:marBottom w:val="0"/>
      <w:divBdr>
        <w:top w:val="none" w:sz="0" w:space="0" w:color="auto"/>
        <w:left w:val="none" w:sz="0" w:space="0" w:color="auto"/>
        <w:bottom w:val="none" w:sz="0" w:space="0" w:color="auto"/>
        <w:right w:val="none" w:sz="0" w:space="0" w:color="auto"/>
      </w:divBdr>
    </w:div>
    <w:div w:id="27266884">
      <w:bodyDiv w:val="1"/>
      <w:marLeft w:val="0"/>
      <w:marRight w:val="0"/>
      <w:marTop w:val="0"/>
      <w:marBottom w:val="0"/>
      <w:divBdr>
        <w:top w:val="none" w:sz="0" w:space="0" w:color="auto"/>
        <w:left w:val="none" w:sz="0" w:space="0" w:color="auto"/>
        <w:bottom w:val="none" w:sz="0" w:space="0" w:color="auto"/>
        <w:right w:val="none" w:sz="0" w:space="0" w:color="auto"/>
      </w:divBdr>
    </w:div>
    <w:div w:id="27533733">
      <w:bodyDiv w:val="1"/>
      <w:marLeft w:val="0"/>
      <w:marRight w:val="0"/>
      <w:marTop w:val="0"/>
      <w:marBottom w:val="0"/>
      <w:divBdr>
        <w:top w:val="none" w:sz="0" w:space="0" w:color="auto"/>
        <w:left w:val="none" w:sz="0" w:space="0" w:color="auto"/>
        <w:bottom w:val="none" w:sz="0" w:space="0" w:color="auto"/>
        <w:right w:val="none" w:sz="0" w:space="0" w:color="auto"/>
      </w:divBdr>
    </w:div>
    <w:div w:id="27723032">
      <w:bodyDiv w:val="1"/>
      <w:marLeft w:val="0"/>
      <w:marRight w:val="0"/>
      <w:marTop w:val="0"/>
      <w:marBottom w:val="0"/>
      <w:divBdr>
        <w:top w:val="none" w:sz="0" w:space="0" w:color="auto"/>
        <w:left w:val="none" w:sz="0" w:space="0" w:color="auto"/>
        <w:bottom w:val="none" w:sz="0" w:space="0" w:color="auto"/>
        <w:right w:val="none" w:sz="0" w:space="0" w:color="auto"/>
      </w:divBdr>
    </w:div>
    <w:div w:id="27723133">
      <w:bodyDiv w:val="1"/>
      <w:marLeft w:val="0"/>
      <w:marRight w:val="0"/>
      <w:marTop w:val="0"/>
      <w:marBottom w:val="0"/>
      <w:divBdr>
        <w:top w:val="none" w:sz="0" w:space="0" w:color="auto"/>
        <w:left w:val="none" w:sz="0" w:space="0" w:color="auto"/>
        <w:bottom w:val="none" w:sz="0" w:space="0" w:color="auto"/>
        <w:right w:val="none" w:sz="0" w:space="0" w:color="auto"/>
      </w:divBdr>
    </w:div>
    <w:div w:id="27730711">
      <w:bodyDiv w:val="1"/>
      <w:marLeft w:val="0"/>
      <w:marRight w:val="0"/>
      <w:marTop w:val="0"/>
      <w:marBottom w:val="0"/>
      <w:divBdr>
        <w:top w:val="none" w:sz="0" w:space="0" w:color="auto"/>
        <w:left w:val="none" w:sz="0" w:space="0" w:color="auto"/>
        <w:bottom w:val="none" w:sz="0" w:space="0" w:color="auto"/>
        <w:right w:val="none" w:sz="0" w:space="0" w:color="auto"/>
      </w:divBdr>
    </w:div>
    <w:div w:id="27996871">
      <w:bodyDiv w:val="1"/>
      <w:marLeft w:val="0"/>
      <w:marRight w:val="0"/>
      <w:marTop w:val="0"/>
      <w:marBottom w:val="0"/>
      <w:divBdr>
        <w:top w:val="none" w:sz="0" w:space="0" w:color="auto"/>
        <w:left w:val="none" w:sz="0" w:space="0" w:color="auto"/>
        <w:bottom w:val="none" w:sz="0" w:space="0" w:color="auto"/>
        <w:right w:val="none" w:sz="0" w:space="0" w:color="auto"/>
      </w:divBdr>
    </w:div>
    <w:div w:id="28266213">
      <w:bodyDiv w:val="1"/>
      <w:marLeft w:val="0"/>
      <w:marRight w:val="0"/>
      <w:marTop w:val="0"/>
      <w:marBottom w:val="0"/>
      <w:divBdr>
        <w:top w:val="none" w:sz="0" w:space="0" w:color="auto"/>
        <w:left w:val="none" w:sz="0" w:space="0" w:color="auto"/>
        <w:bottom w:val="none" w:sz="0" w:space="0" w:color="auto"/>
        <w:right w:val="none" w:sz="0" w:space="0" w:color="auto"/>
      </w:divBdr>
    </w:div>
    <w:div w:id="28576443">
      <w:bodyDiv w:val="1"/>
      <w:marLeft w:val="0"/>
      <w:marRight w:val="0"/>
      <w:marTop w:val="0"/>
      <w:marBottom w:val="0"/>
      <w:divBdr>
        <w:top w:val="none" w:sz="0" w:space="0" w:color="auto"/>
        <w:left w:val="none" w:sz="0" w:space="0" w:color="auto"/>
        <w:bottom w:val="none" w:sz="0" w:space="0" w:color="auto"/>
        <w:right w:val="none" w:sz="0" w:space="0" w:color="auto"/>
      </w:divBdr>
    </w:div>
    <w:div w:id="29039599">
      <w:bodyDiv w:val="1"/>
      <w:marLeft w:val="0"/>
      <w:marRight w:val="0"/>
      <w:marTop w:val="0"/>
      <w:marBottom w:val="0"/>
      <w:divBdr>
        <w:top w:val="none" w:sz="0" w:space="0" w:color="auto"/>
        <w:left w:val="none" w:sz="0" w:space="0" w:color="auto"/>
        <w:bottom w:val="none" w:sz="0" w:space="0" w:color="auto"/>
        <w:right w:val="none" w:sz="0" w:space="0" w:color="auto"/>
      </w:divBdr>
    </w:div>
    <w:div w:id="29308819">
      <w:bodyDiv w:val="1"/>
      <w:marLeft w:val="0"/>
      <w:marRight w:val="0"/>
      <w:marTop w:val="0"/>
      <w:marBottom w:val="0"/>
      <w:divBdr>
        <w:top w:val="none" w:sz="0" w:space="0" w:color="auto"/>
        <w:left w:val="none" w:sz="0" w:space="0" w:color="auto"/>
        <w:bottom w:val="none" w:sz="0" w:space="0" w:color="auto"/>
        <w:right w:val="none" w:sz="0" w:space="0" w:color="auto"/>
      </w:divBdr>
    </w:div>
    <w:div w:id="29646092">
      <w:bodyDiv w:val="1"/>
      <w:marLeft w:val="0"/>
      <w:marRight w:val="0"/>
      <w:marTop w:val="0"/>
      <w:marBottom w:val="0"/>
      <w:divBdr>
        <w:top w:val="none" w:sz="0" w:space="0" w:color="auto"/>
        <w:left w:val="none" w:sz="0" w:space="0" w:color="auto"/>
        <w:bottom w:val="none" w:sz="0" w:space="0" w:color="auto"/>
        <w:right w:val="none" w:sz="0" w:space="0" w:color="auto"/>
      </w:divBdr>
    </w:div>
    <w:div w:id="29841263">
      <w:bodyDiv w:val="1"/>
      <w:marLeft w:val="0"/>
      <w:marRight w:val="0"/>
      <w:marTop w:val="0"/>
      <w:marBottom w:val="0"/>
      <w:divBdr>
        <w:top w:val="none" w:sz="0" w:space="0" w:color="auto"/>
        <w:left w:val="none" w:sz="0" w:space="0" w:color="auto"/>
        <w:bottom w:val="none" w:sz="0" w:space="0" w:color="auto"/>
        <w:right w:val="none" w:sz="0" w:space="0" w:color="auto"/>
      </w:divBdr>
    </w:div>
    <w:div w:id="29889609">
      <w:bodyDiv w:val="1"/>
      <w:marLeft w:val="0"/>
      <w:marRight w:val="0"/>
      <w:marTop w:val="0"/>
      <w:marBottom w:val="0"/>
      <w:divBdr>
        <w:top w:val="none" w:sz="0" w:space="0" w:color="auto"/>
        <w:left w:val="none" w:sz="0" w:space="0" w:color="auto"/>
        <w:bottom w:val="none" w:sz="0" w:space="0" w:color="auto"/>
        <w:right w:val="none" w:sz="0" w:space="0" w:color="auto"/>
      </w:divBdr>
    </w:div>
    <w:div w:id="29961360">
      <w:bodyDiv w:val="1"/>
      <w:marLeft w:val="0"/>
      <w:marRight w:val="0"/>
      <w:marTop w:val="0"/>
      <w:marBottom w:val="0"/>
      <w:divBdr>
        <w:top w:val="none" w:sz="0" w:space="0" w:color="auto"/>
        <w:left w:val="none" w:sz="0" w:space="0" w:color="auto"/>
        <w:bottom w:val="none" w:sz="0" w:space="0" w:color="auto"/>
        <w:right w:val="none" w:sz="0" w:space="0" w:color="auto"/>
      </w:divBdr>
    </w:div>
    <w:div w:id="30158062">
      <w:bodyDiv w:val="1"/>
      <w:marLeft w:val="0"/>
      <w:marRight w:val="0"/>
      <w:marTop w:val="0"/>
      <w:marBottom w:val="0"/>
      <w:divBdr>
        <w:top w:val="none" w:sz="0" w:space="0" w:color="auto"/>
        <w:left w:val="none" w:sz="0" w:space="0" w:color="auto"/>
        <w:bottom w:val="none" w:sz="0" w:space="0" w:color="auto"/>
        <w:right w:val="none" w:sz="0" w:space="0" w:color="auto"/>
      </w:divBdr>
    </w:div>
    <w:div w:id="30234323">
      <w:bodyDiv w:val="1"/>
      <w:marLeft w:val="0"/>
      <w:marRight w:val="0"/>
      <w:marTop w:val="0"/>
      <w:marBottom w:val="0"/>
      <w:divBdr>
        <w:top w:val="none" w:sz="0" w:space="0" w:color="auto"/>
        <w:left w:val="none" w:sz="0" w:space="0" w:color="auto"/>
        <w:bottom w:val="none" w:sz="0" w:space="0" w:color="auto"/>
        <w:right w:val="none" w:sz="0" w:space="0" w:color="auto"/>
      </w:divBdr>
    </w:div>
    <w:div w:id="30616125">
      <w:bodyDiv w:val="1"/>
      <w:marLeft w:val="0"/>
      <w:marRight w:val="0"/>
      <w:marTop w:val="0"/>
      <w:marBottom w:val="0"/>
      <w:divBdr>
        <w:top w:val="none" w:sz="0" w:space="0" w:color="auto"/>
        <w:left w:val="none" w:sz="0" w:space="0" w:color="auto"/>
        <w:bottom w:val="none" w:sz="0" w:space="0" w:color="auto"/>
        <w:right w:val="none" w:sz="0" w:space="0" w:color="auto"/>
      </w:divBdr>
    </w:div>
    <w:div w:id="31078496">
      <w:bodyDiv w:val="1"/>
      <w:marLeft w:val="0"/>
      <w:marRight w:val="0"/>
      <w:marTop w:val="0"/>
      <w:marBottom w:val="0"/>
      <w:divBdr>
        <w:top w:val="none" w:sz="0" w:space="0" w:color="auto"/>
        <w:left w:val="none" w:sz="0" w:space="0" w:color="auto"/>
        <w:bottom w:val="none" w:sz="0" w:space="0" w:color="auto"/>
        <w:right w:val="none" w:sz="0" w:space="0" w:color="auto"/>
      </w:divBdr>
    </w:div>
    <w:div w:id="31080032">
      <w:bodyDiv w:val="1"/>
      <w:marLeft w:val="0"/>
      <w:marRight w:val="0"/>
      <w:marTop w:val="0"/>
      <w:marBottom w:val="0"/>
      <w:divBdr>
        <w:top w:val="none" w:sz="0" w:space="0" w:color="auto"/>
        <w:left w:val="none" w:sz="0" w:space="0" w:color="auto"/>
        <w:bottom w:val="none" w:sz="0" w:space="0" w:color="auto"/>
        <w:right w:val="none" w:sz="0" w:space="0" w:color="auto"/>
      </w:divBdr>
    </w:div>
    <w:div w:id="31081447">
      <w:bodyDiv w:val="1"/>
      <w:marLeft w:val="0"/>
      <w:marRight w:val="0"/>
      <w:marTop w:val="0"/>
      <w:marBottom w:val="0"/>
      <w:divBdr>
        <w:top w:val="none" w:sz="0" w:space="0" w:color="auto"/>
        <w:left w:val="none" w:sz="0" w:space="0" w:color="auto"/>
        <w:bottom w:val="none" w:sz="0" w:space="0" w:color="auto"/>
        <w:right w:val="none" w:sz="0" w:space="0" w:color="auto"/>
      </w:divBdr>
    </w:div>
    <w:div w:id="31347768">
      <w:bodyDiv w:val="1"/>
      <w:marLeft w:val="0"/>
      <w:marRight w:val="0"/>
      <w:marTop w:val="0"/>
      <w:marBottom w:val="0"/>
      <w:divBdr>
        <w:top w:val="none" w:sz="0" w:space="0" w:color="auto"/>
        <w:left w:val="none" w:sz="0" w:space="0" w:color="auto"/>
        <w:bottom w:val="none" w:sz="0" w:space="0" w:color="auto"/>
        <w:right w:val="none" w:sz="0" w:space="0" w:color="auto"/>
      </w:divBdr>
    </w:div>
    <w:div w:id="31735905">
      <w:bodyDiv w:val="1"/>
      <w:marLeft w:val="0"/>
      <w:marRight w:val="0"/>
      <w:marTop w:val="0"/>
      <w:marBottom w:val="0"/>
      <w:divBdr>
        <w:top w:val="none" w:sz="0" w:space="0" w:color="auto"/>
        <w:left w:val="none" w:sz="0" w:space="0" w:color="auto"/>
        <w:bottom w:val="none" w:sz="0" w:space="0" w:color="auto"/>
        <w:right w:val="none" w:sz="0" w:space="0" w:color="auto"/>
      </w:divBdr>
    </w:div>
    <w:div w:id="32079541">
      <w:bodyDiv w:val="1"/>
      <w:marLeft w:val="0"/>
      <w:marRight w:val="0"/>
      <w:marTop w:val="0"/>
      <w:marBottom w:val="0"/>
      <w:divBdr>
        <w:top w:val="none" w:sz="0" w:space="0" w:color="auto"/>
        <w:left w:val="none" w:sz="0" w:space="0" w:color="auto"/>
        <w:bottom w:val="none" w:sz="0" w:space="0" w:color="auto"/>
        <w:right w:val="none" w:sz="0" w:space="0" w:color="auto"/>
      </w:divBdr>
    </w:div>
    <w:div w:id="32459358">
      <w:bodyDiv w:val="1"/>
      <w:marLeft w:val="0"/>
      <w:marRight w:val="0"/>
      <w:marTop w:val="0"/>
      <w:marBottom w:val="0"/>
      <w:divBdr>
        <w:top w:val="none" w:sz="0" w:space="0" w:color="auto"/>
        <w:left w:val="none" w:sz="0" w:space="0" w:color="auto"/>
        <w:bottom w:val="none" w:sz="0" w:space="0" w:color="auto"/>
        <w:right w:val="none" w:sz="0" w:space="0" w:color="auto"/>
      </w:divBdr>
    </w:div>
    <w:div w:id="33888718">
      <w:bodyDiv w:val="1"/>
      <w:marLeft w:val="0"/>
      <w:marRight w:val="0"/>
      <w:marTop w:val="0"/>
      <w:marBottom w:val="0"/>
      <w:divBdr>
        <w:top w:val="none" w:sz="0" w:space="0" w:color="auto"/>
        <w:left w:val="none" w:sz="0" w:space="0" w:color="auto"/>
        <w:bottom w:val="none" w:sz="0" w:space="0" w:color="auto"/>
        <w:right w:val="none" w:sz="0" w:space="0" w:color="auto"/>
      </w:divBdr>
    </w:div>
    <w:div w:id="34164670">
      <w:bodyDiv w:val="1"/>
      <w:marLeft w:val="0"/>
      <w:marRight w:val="0"/>
      <w:marTop w:val="0"/>
      <w:marBottom w:val="0"/>
      <w:divBdr>
        <w:top w:val="none" w:sz="0" w:space="0" w:color="auto"/>
        <w:left w:val="none" w:sz="0" w:space="0" w:color="auto"/>
        <w:bottom w:val="none" w:sz="0" w:space="0" w:color="auto"/>
        <w:right w:val="none" w:sz="0" w:space="0" w:color="auto"/>
      </w:divBdr>
    </w:div>
    <w:div w:id="34277997">
      <w:bodyDiv w:val="1"/>
      <w:marLeft w:val="0"/>
      <w:marRight w:val="0"/>
      <w:marTop w:val="0"/>
      <w:marBottom w:val="0"/>
      <w:divBdr>
        <w:top w:val="none" w:sz="0" w:space="0" w:color="auto"/>
        <w:left w:val="none" w:sz="0" w:space="0" w:color="auto"/>
        <w:bottom w:val="none" w:sz="0" w:space="0" w:color="auto"/>
        <w:right w:val="none" w:sz="0" w:space="0" w:color="auto"/>
      </w:divBdr>
    </w:div>
    <w:div w:id="34500947">
      <w:bodyDiv w:val="1"/>
      <w:marLeft w:val="0"/>
      <w:marRight w:val="0"/>
      <w:marTop w:val="0"/>
      <w:marBottom w:val="0"/>
      <w:divBdr>
        <w:top w:val="none" w:sz="0" w:space="0" w:color="auto"/>
        <w:left w:val="none" w:sz="0" w:space="0" w:color="auto"/>
        <w:bottom w:val="none" w:sz="0" w:space="0" w:color="auto"/>
        <w:right w:val="none" w:sz="0" w:space="0" w:color="auto"/>
      </w:divBdr>
    </w:div>
    <w:div w:id="34695842">
      <w:bodyDiv w:val="1"/>
      <w:marLeft w:val="0"/>
      <w:marRight w:val="0"/>
      <w:marTop w:val="0"/>
      <w:marBottom w:val="0"/>
      <w:divBdr>
        <w:top w:val="none" w:sz="0" w:space="0" w:color="auto"/>
        <w:left w:val="none" w:sz="0" w:space="0" w:color="auto"/>
        <w:bottom w:val="none" w:sz="0" w:space="0" w:color="auto"/>
        <w:right w:val="none" w:sz="0" w:space="0" w:color="auto"/>
      </w:divBdr>
    </w:div>
    <w:div w:id="35392790">
      <w:bodyDiv w:val="1"/>
      <w:marLeft w:val="0"/>
      <w:marRight w:val="0"/>
      <w:marTop w:val="0"/>
      <w:marBottom w:val="0"/>
      <w:divBdr>
        <w:top w:val="none" w:sz="0" w:space="0" w:color="auto"/>
        <w:left w:val="none" w:sz="0" w:space="0" w:color="auto"/>
        <w:bottom w:val="none" w:sz="0" w:space="0" w:color="auto"/>
        <w:right w:val="none" w:sz="0" w:space="0" w:color="auto"/>
      </w:divBdr>
    </w:div>
    <w:div w:id="35814419">
      <w:bodyDiv w:val="1"/>
      <w:marLeft w:val="0"/>
      <w:marRight w:val="0"/>
      <w:marTop w:val="0"/>
      <w:marBottom w:val="0"/>
      <w:divBdr>
        <w:top w:val="none" w:sz="0" w:space="0" w:color="auto"/>
        <w:left w:val="none" w:sz="0" w:space="0" w:color="auto"/>
        <w:bottom w:val="none" w:sz="0" w:space="0" w:color="auto"/>
        <w:right w:val="none" w:sz="0" w:space="0" w:color="auto"/>
      </w:divBdr>
    </w:div>
    <w:div w:id="35859501">
      <w:bodyDiv w:val="1"/>
      <w:marLeft w:val="0"/>
      <w:marRight w:val="0"/>
      <w:marTop w:val="0"/>
      <w:marBottom w:val="0"/>
      <w:divBdr>
        <w:top w:val="none" w:sz="0" w:space="0" w:color="auto"/>
        <w:left w:val="none" w:sz="0" w:space="0" w:color="auto"/>
        <w:bottom w:val="none" w:sz="0" w:space="0" w:color="auto"/>
        <w:right w:val="none" w:sz="0" w:space="0" w:color="auto"/>
      </w:divBdr>
    </w:div>
    <w:div w:id="36004973">
      <w:bodyDiv w:val="1"/>
      <w:marLeft w:val="0"/>
      <w:marRight w:val="0"/>
      <w:marTop w:val="0"/>
      <w:marBottom w:val="0"/>
      <w:divBdr>
        <w:top w:val="none" w:sz="0" w:space="0" w:color="auto"/>
        <w:left w:val="none" w:sz="0" w:space="0" w:color="auto"/>
        <w:bottom w:val="none" w:sz="0" w:space="0" w:color="auto"/>
        <w:right w:val="none" w:sz="0" w:space="0" w:color="auto"/>
      </w:divBdr>
    </w:div>
    <w:div w:id="36048224">
      <w:bodyDiv w:val="1"/>
      <w:marLeft w:val="0"/>
      <w:marRight w:val="0"/>
      <w:marTop w:val="0"/>
      <w:marBottom w:val="0"/>
      <w:divBdr>
        <w:top w:val="none" w:sz="0" w:space="0" w:color="auto"/>
        <w:left w:val="none" w:sz="0" w:space="0" w:color="auto"/>
        <w:bottom w:val="none" w:sz="0" w:space="0" w:color="auto"/>
        <w:right w:val="none" w:sz="0" w:space="0" w:color="auto"/>
      </w:divBdr>
    </w:div>
    <w:div w:id="36390966">
      <w:bodyDiv w:val="1"/>
      <w:marLeft w:val="0"/>
      <w:marRight w:val="0"/>
      <w:marTop w:val="0"/>
      <w:marBottom w:val="0"/>
      <w:divBdr>
        <w:top w:val="none" w:sz="0" w:space="0" w:color="auto"/>
        <w:left w:val="none" w:sz="0" w:space="0" w:color="auto"/>
        <w:bottom w:val="none" w:sz="0" w:space="0" w:color="auto"/>
        <w:right w:val="none" w:sz="0" w:space="0" w:color="auto"/>
      </w:divBdr>
    </w:div>
    <w:div w:id="36512513">
      <w:bodyDiv w:val="1"/>
      <w:marLeft w:val="0"/>
      <w:marRight w:val="0"/>
      <w:marTop w:val="0"/>
      <w:marBottom w:val="0"/>
      <w:divBdr>
        <w:top w:val="none" w:sz="0" w:space="0" w:color="auto"/>
        <w:left w:val="none" w:sz="0" w:space="0" w:color="auto"/>
        <w:bottom w:val="none" w:sz="0" w:space="0" w:color="auto"/>
        <w:right w:val="none" w:sz="0" w:space="0" w:color="auto"/>
      </w:divBdr>
    </w:div>
    <w:div w:id="37900983">
      <w:bodyDiv w:val="1"/>
      <w:marLeft w:val="0"/>
      <w:marRight w:val="0"/>
      <w:marTop w:val="0"/>
      <w:marBottom w:val="0"/>
      <w:divBdr>
        <w:top w:val="none" w:sz="0" w:space="0" w:color="auto"/>
        <w:left w:val="none" w:sz="0" w:space="0" w:color="auto"/>
        <w:bottom w:val="none" w:sz="0" w:space="0" w:color="auto"/>
        <w:right w:val="none" w:sz="0" w:space="0" w:color="auto"/>
      </w:divBdr>
    </w:div>
    <w:div w:id="37970248">
      <w:bodyDiv w:val="1"/>
      <w:marLeft w:val="0"/>
      <w:marRight w:val="0"/>
      <w:marTop w:val="0"/>
      <w:marBottom w:val="0"/>
      <w:divBdr>
        <w:top w:val="none" w:sz="0" w:space="0" w:color="auto"/>
        <w:left w:val="none" w:sz="0" w:space="0" w:color="auto"/>
        <w:bottom w:val="none" w:sz="0" w:space="0" w:color="auto"/>
        <w:right w:val="none" w:sz="0" w:space="0" w:color="auto"/>
      </w:divBdr>
    </w:div>
    <w:div w:id="38212168">
      <w:bodyDiv w:val="1"/>
      <w:marLeft w:val="0"/>
      <w:marRight w:val="0"/>
      <w:marTop w:val="0"/>
      <w:marBottom w:val="0"/>
      <w:divBdr>
        <w:top w:val="none" w:sz="0" w:space="0" w:color="auto"/>
        <w:left w:val="none" w:sz="0" w:space="0" w:color="auto"/>
        <w:bottom w:val="none" w:sz="0" w:space="0" w:color="auto"/>
        <w:right w:val="none" w:sz="0" w:space="0" w:color="auto"/>
      </w:divBdr>
    </w:div>
    <w:div w:id="38477506">
      <w:bodyDiv w:val="1"/>
      <w:marLeft w:val="0"/>
      <w:marRight w:val="0"/>
      <w:marTop w:val="0"/>
      <w:marBottom w:val="0"/>
      <w:divBdr>
        <w:top w:val="none" w:sz="0" w:space="0" w:color="auto"/>
        <w:left w:val="none" w:sz="0" w:space="0" w:color="auto"/>
        <w:bottom w:val="none" w:sz="0" w:space="0" w:color="auto"/>
        <w:right w:val="none" w:sz="0" w:space="0" w:color="auto"/>
      </w:divBdr>
    </w:div>
    <w:div w:id="38632889">
      <w:bodyDiv w:val="1"/>
      <w:marLeft w:val="0"/>
      <w:marRight w:val="0"/>
      <w:marTop w:val="0"/>
      <w:marBottom w:val="0"/>
      <w:divBdr>
        <w:top w:val="none" w:sz="0" w:space="0" w:color="auto"/>
        <w:left w:val="none" w:sz="0" w:space="0" w:color="auto"/>
        <w:bottom w:val="none" w:sz="0" w:space="0" w:color="auto"/>
        <w:right w:val="none" w:sz="0" w:space="0" w:color="auto"/>
      </w:divBdr>
    </w:div>
    <w:div w:id="38670412">
      <w:bodyDiv w:val="1"/>
      <w:marLeft w:val="0"/>
      <w:marRight w:val="0"/>
      <w:marTop w:val="0"/>
      <w:marBottom w:val="0"/>
      <w:divBdr>
        <w:top w:val="none" w:sz="0" w:space="0" w:color="auto"/>
        <w:left w:val="none" w:sz="0" w:space="0" w:color="auto"/>
        <w:bottom w:val="none" w:sz="0" w:space="0" w:color="auto"/>
        <w:right w:val="none" w:sz="0" w:space="0" w:color="auto"/>
      </w:divBdr>
    </w:div>
    <w:div w:id="39790862">
      <w:bodyDiv w:val="1"/>
      <w:marLeft w:val="0"/>
      <w:marRight w:val="0"/>
      <w:marTop w:val="0"/>
      <w:marBottom w:val="0"/>
      <w:divBdr>
        <w:top w:val="none" w:sz="0" w:space="0" w:color="auto"/>
        <w:left w:val="none" w:sz="0" w:space="0" w:color="auto"/>
        <w:bottom w:val="none" w:sz="0" w:space="0" w:color="auto"/>
        <w:right w:val="none" w:sz="0" w:space="0" w:color="auto"/>
      </w:divBdr>
    </w:div>
    <w:div w:id="40056579">
      <w:bodyDiv w:val="1"/>
      <w:marLeft w:val="0"/>
      <w:marRight w:val="0"/>
      <w:marTop w:val="0"/>
      <w:marBottom w:val="0"/>
      <w:divBdr>
        <w:top w:val="none" w:sz="0" w:space="0" w:color="auto"/>
        <w:left w:val="none" w:sz="0" w:space="0" w:color="auto"/>
        <w:bottom w:val="none" w:sz="0" w:space="0" w:color="auto"/>
        <w:right w:val="none" w:sz="0" w:space="0" w:color="auto"/>
      </w:divBdr>
    </w:div>
    <w:div w:id="40134532">
      <w:bodyDiv w:val="1"/>
      <w:marLeft w:val="0"/>
      <w:marRight w:val="0"/>
      <w:marTop w:val="0"/>
      <w:marBottom w:val="0"/>
      <w:divBdr>
        <w:top w:val="none" w:sz="0" w:space="0" w:color="auto"/>
        <w:left w:val="none" w:sz="0" w:space="0" w:color="auto"/>
        <w:bottom w:val="none" w:sz="0" w:space="0" w:color="auto"/>
        <w:right w:val="none" w:sz="0" w:space="0" w:color="auto"/>
      </w:divBdr>
    </w:div>
    <w:div w:id="41178377">
      <w:bodyDiv w:val="1"/>
      <w:marLeft w:val="0"/>
      <w:marRight w:val="0"/>
      <w:marTop w:val="0"/>
      <w:marBottom w:val="0"/>
      <w:divBdr>
        <w:top w:val="none" w:sz="0" w:space="0" w:color="auto"/>
        <w:left w:val="none" w:sz="0" w:space="0" w:color="auto"/>
        <w:bottom w:val="none" w:sz="0" w:space="0" w:color="auto"/>
        <w:right w:val="none" w:sz="0" w:space="0" w:color="auto"/>
      </w:divBdr>
    </w:div>
    <w:div w:id="41440684">
      <w:bodyDiv w:val="1"/>
      <w:marLeft w:val="0"/>
      <w:marRight w:val="0"/>
      <w:marTop w:val="0"/>
      <w:marBottom w:val="0"/>
      <w:divBdr>
        <w:top w:val="none" w:sz="0" w:space="0" w:color="auto"/>
        <w:left w:val="none" w:sz="0" w:space="0" w:color="auto"/>
        <w:bottom w:val="none" w:sz="0" w:space="0" w:color="auto"/>
        <w:right w:val="none" w:sz="0" w:space="0" w:color="auto"/>
      </w:divBdr>
    </w:div>
    <w:div w:id="42028579">
      <w:bodyDiv w:val="1"/>
      <w:marLeft w:val="0"/>
      <w:marRight w:val="0"/>
      <w:marTop w:val="0"/>
      <w:marBottom w:val="0"/>
      <w:divBdr>
        <w:top w:val="none" w:sz="0" w:space="0" w:color="auto"/>
        <w:left w:val="none" w:sz="0" w:space="0" w:color="auto"/>
        <w:bottom w:val="none" w:sz="0" w:space="0" w:color="auto"/>
        <w:right w:val="none" w:sz="0" w:space="0" w:color="auto"/>
      </w:divBdr>
    </w:div>
    <w:div w:id="42484333">
      <w:bodyDiv w:val="1"/>
      <w:marLeft w:val="0"/>
      <w:marRight w:val="0"/>
      <w:marTop w:val="0"/>
      <w:marBottom w:val="0"/>
      <w:divBdr>
        <w:top w:val="none" w:sz="0" w:space="0" w:color="auto"/>
        <w:left w:val="none" w:sz="0" w:space="0" w:color="auto"/>
        <w:bottom w:val="none" w:sz="0" w:space="0" w:color="auto"/>
        <w:right w:val="none" w:sz="0" w:space="0" w:color="auto"/>
      </w:divBdr>
    </w:div>
    <w:div w:id="42559909">
      <w:bodyDiv w:val="1"/>
      <w:marLeft w:val="0"/>
      <w:marRight w:val="0"/>
      <w:marTop w:val="0"/>
      <w:marBottom w:val="0"/>
      <w:divBdr>
        <w:top w:val="none" w:sz="0" w:space="0" w:color="auto"/>
        <w:left w:val="none" w:sz="0" w:space="0" w:color="auto"/>
        <w:bottom w:val="none" w:sz="0" w:space="0" w:color="auto"/>
        <w:right w:val="none" w:sz="0" w:space="0" w:color="auto"/>
      </w:divBdr>
    </w:div>
    <w:div w:id="42796003">
      <w:bodyDiv w:val="1"/>
      <w:marLeft w:val="0"/>
      <w:marRight w:val="0"/>
      <w:marTop w:val="0"/>
      <w:marBottom w:val="0"/>
      <w:divBdr>
        <w:top w:val="none" w:sz="0" w:space="0" w:color="auto"/>
        <w:left w:val="none" w:sz="0" w:space="0" w:color="auto"/>
        <w:bottom w:val="none" w:sz="0" w:space="0" w:color="auto"/>
        <w:right w:val="none" w:sz="0" w:space="0" w:color="auto"/>
      </w:divBdr>
    </w:div>
    <w:div w:id="43335287">
      <w:bodyDiv w:val="1"/>
      <w:marLeft w:val="0"/>
      <w:marRight w:val="0"/>
      <w:marTop w:val="0"/>
      <w:marBottom w:val="0"/>
      <w:divBdr>
        <w:top w:val="none" w:sz="0" w:space="0" w:color="auto"/>
        <w:left w:val="none" w:sz="0" w:space="0" w:color="auto"/>
        <w:bottom w:val="none" w:sz="0" w:space="0" w:color="auto"/>
        <w:right w:val="none" w:sz="0" w:space="0" w:color="auto"/>
      </w:divBdr>
    </w:div>
    <w:div w:id="43601373">
      <w:bodyDiv w:val="1"/>
      <w:marLeft w:val="0"/>
      <w:marRight w:val="0"/>
      <w:marTop w:val="0"/>
      <w:marBottom w:val="0"/>
      <w:divBdr>
        <w:top w:val="none" w:sz="0" w:space="0" w:color="auto"/>
        <w:left w:val="none" w:sz="0" w:space="0" w:color="auto"/>
        <w:bottom w:val="none" w:sz="0" w:space="0" w:color="auto"/>
        <w:right w:val="none" w:sz="0" w:space="0" w:color="auto"/>
      </w:divBdr>
    </w:div>
    <w:div w:id="43795686">
      <w:bodyDiv w:val="1"/>
      <w:marLeft w:val="0"/>
      <w:marRight w:val="0"/>
      <w:marTop w:val="0"/>
      <w:marBottom w:val="0"/>
      <w:divBdr>
        <w:top w:val="none" w:sz="0" w:space="0" w:color="auto"/>
        <w:left w:val="none" w:sz="0" w:space="0" w:color="auto"/>
        <w:bottom w:val="none" w:sz="0" w:space="0" w:color="auto"/>
        <w:right w:val="none" w:sz="0" w:space="0" w:color="auto"/>
      </w:divBdr>
    </w:div>
    <w:div w:id="44378911">
      <w:bodyDiv w:val="1"/>
      <w:marLeft w:val="0"/>
      <w:marRight w:val="0"/>
      <w:marTop w:val="0"/>
      <w:marBottom w:val="0"/>
      <w:divBdr>
        <w:top w:val="none" w:sz="0" w:space="0" w:color="auto"/>
        <w:left w:val="none" w:sz="0" w:space="0" w:color="auto"/>
        <w:bottom w:val="none" w:sz="0" w:space="0" w:color="auto"/>
        <w:right w:val="none" w:sz="0" w:space="0" w:color="auto"/>
      </w:divBdr>
    </w:div>
    <w:div w:id="44447926">
      <w:bodyDiv w:val="1"/>
      <w:marLeft w:val="0"/>
      <w:marRight w:val="0"/>
      <w:marTop w:val="0"/>
      <w:marBottom w:val="0"/>
      <w:divBdr>
        <w:top w:val="none" w:sz="0" w:space="0" w:color="auto"/>
        <w:left w:val="none" w:sz="0" w:space="0" w:color="auto"/>
        <w:bottom w:val="none" w:sz="0" w:space="0" w:color="auto"/>
        <w:right w:val="none" w:sz="0" w:space="0" w:color="auto"/>
      </w:divBdr>
    </w:div>
    <w:div w:id="44648641">
      <w:bodyDiv w:val="1"/>
      <w:marLeft w:val="0"/>
      <w:marRight w:val="0"/>
      <w:marTop w:val="0"/>
      <w:marBottom w:val="0"/>
      <w:divBdr>
        <w:top w:val="none" w:sz="0" w:space="0" w:color="auto"/>
        <w:left w:val="none" w:sz="0" w:space="0" w:color="auto"/>
        <w:bottom w:val="none" w:sz="0" w:space="0" w:color="auto"/>
        <w:right w:val="none" w:sz="0" w:space="0" w:color="auto"/>
      </w:divBdr>
    </w:div>
    <w:div w:id="45683156">
      <w:bodyDiv w:val="1"/>
      <w:marLeft w:val="0"/>
      <w:marRight w:val="0"/>
      <w:marTop w:val="0"/>
      <w:marBottom w:val="0"/>
      <w:divBdr>
        <w:top w:val="none" w:sz="0" w:space="0" w:color="auto"/>
        <w:left w:val="none" w:sz="0" w:space="0" w:color="auto"/>
        <w:bottom w:val="none" w:sz="0" w:space="0" w:color="auto"/>
        <w:right w:val="none" w:sz="0" w:space="0" w:color="auto"/>
      </w:divBdr>
    </w:div>
    <w:div w:id="45880044">
      <w:bodyDiv w:val="1"/>
      <w:marLeft w:val="0"/>
      <w:marRight w:val="0"/>
      <w:marTop w:val="0"/>
      <w:marBottom w:val="0"/>
      <w:divBdr>
        <w:top w:val="none" w:sz="0" w:space="0" w:color="auto"/>
        <w:left w:val="none" w:sz="0" w:space="0" w:color="auto"/>
        <w:bottom w:val="none" w:sz="0" w:space="0" w:color="auto"/>
        <w:right w:val="none" w:sz="0" w:space="0" w:color="auto"/>
      </w:divBdr>
    </w:div>
    <w:div w:id="45952371">
      <w:bodyDiv w:val="1"/>
      <w:marLeft w:val="0"/>
      <w:marRight w:val="0"/>
      <w:marTop w:val="0"/>
      <w:marBottom w:val="0"/>
      <w:divBdr>
        <w:top w:val="none" w:sz="0" w:space="0" w:color="auto"/>
        <w:left w:val="none" w:sz="0" w:space="0" w:color="auto"/>
        <w:bottom w:val="none" w:sz="0" w:space="0" w:color="auto"/>
        <w:right w:val="none" w:sz="0" w:space="0" w:color="auto"/>
      </w:divBdr>
    </w:div>
    <w:div w:id="46342300">
      <w:bodyDiv w:val="1"/>
      <w:marLeft w:val="0"/>
      <w:marRight w:val="0"/>
      <w:marTop w:val="0"/>
      <w:marBottom w:val="0"/>
      <w:divBdr>
        <w:top w:val="none" w:sz="0" w:space="0" w:color="auto"/>
        <w:left w:val="none" w:sz="0" w:space="0" w:color="auto"/>
        <w:bottom w:val="none" w:sz="0" w:space="0" w:color="auto"/>
        <w:right w:val="none" w:sz="0" w:space="0" w:color="auto"/>
      </w:divBdr>
    </w:div>
    <w:div w:id="48069805">
      <w:bodyDiv w:val="1"/>
      <w:marLeft w:val="0"/>
      <w:marRight w:val="0"/>
      <w:marTop w:val="0"/>
      <w:marBottom w:val="0"/>
      <w:divBdr>
        <w:top w:val="none" w:sz="0" w:space="0" w:color="auto"/>
        <w:left w:val="none" w:sz="0" w:space="0" w:color="auto"/>
        <w:bottom w:val="none" w:sz="0" w:space="0" w:color="auto"/>
        <w:right w:val="none" w:sz="0" w:space="0" w:color="auto"/>
      </w:divBdr>
    </w:div>
    <w:div w:id="48303575">
      <w:bodyDiv w:val="1"/>
      <w:marLeft w:val="0"/>
      <w:marRight w:val="0"/>
      <w:marTop w:val="0"/>
      <w:marBottom w:val="0"/>
      <w:divBdr>
        <w:top w:val="none" w:sz="0" w:space="0" w:color="auto"/>
        <w:left w:val="none" w:sz="0" w:space="0" w:color="auto"/>
        <w:bottom w:val="none" w:sz="0" w:space="0" w:color="auto"/>
        <w:right w:val="none" w:sz="0" w:space="0" w:color="auto"/>
      </w:divBdr>
    </w:div>
    <w:div w:id="48386109">
      <w:bodyDiv w:val="1"/>
      <w:marLeft w:val="0"/>
      <w:marRight w:val="0"/>
      <w:marTop w:val="0"/>
      <w:marBottom w:val="0"/>
      <w:divBdr>
        <w:top w:val="none" w:sz="0" w:space="0" w:color="auto"/>
        <w:left w:val="none" w:sz="0" w:space="0" w:color="auto"/>
        <w:bottom w:val="none" w:sz="0" w:space="0" w:color="auto"/>
        <w:right w:val="none" w:sz="0" w:space="0" w:color="auto"/>
      </w:divBdr>
    </w:div>
    <w:div w:id="48698006">
      <w:bodyDiv w:val="1"/>
      <w:marLeft w:val="0"/>
      <w:marRight w:val="0"/>
      <w:marTop w:val="0"/>
      <w:marBottom w:val="0"/>
      <w:divBdr>
        <w:top w:val="none" w:sz="0" w:space="0" w:color="auto"/>
        <w:left w:val="none" w:sz="0" w:space="0" w:color="auto"/>
        <w:bottom w:val="none" w:sz="0" w:space="0" w:color="auto"/>
        <w:right w:val="none" w:sz="0" w:space="0" w:color="auto"/>
      </w:divBdr>
    </w:div>
    <w:div w:id="48964301">
      <w:bodyDiv w:val="1"/>
      <w:marLeft w:val="0"/>
      <w:marRight w:val="0"/>
      <w:marTop w:val="0"/>
      <w:marBottom w:val="0"/>
      <w:divBdr>
        <w:top w:val="none" w:sz="0" w:space="0" w:color="auto"/>
        <w:left w:val="none" w:sz="0" w:space="0" w:color="auto"/>
        <w:bottom w:val="none" w:sz="0" w:space="0" w:color="auto"/>
        <w:right w:val="none" w:sz="0" w:space="0" w:color="auto"/>
      </w:divBdr>
    </w:div>
    <w:div w:id="49039897">
      <w:bodyDiv w:val="1"/>
      <w:marLeft w:val="0"/>
      <w:marRight w:val="0"/>
      <w:marTop w:val="0"/>
      <w:marBottom w:val="0"/>
      <w:divBdr>
        <w:top w:val="none" w:sz="0" w:space="0" w:color="auto"/>
        <w:left w:val="none" w:sz="0" w:space="0" w:color="auto"/>
        <w:bottom w:val="none" w:sz="0" w:space="0" w:color="auto"/>
        <w:right w:val="none" w:sz="0" w:space="0" w:color="auto"/>
      </w:divBdr>
    </w:div>
    <w:div w:id="49698676">
      <w:bodyDiv w:val="1"/>
      <w:marLeft w:val="0"/>
      <w:marRight w:val="0"/>
      <w:marTop w:val="0"/>
      <w:marBottom w:val="0"/>
      <w:divBdr>
        <w:top w:val="none" w:sz="0" w:space="0" w:color="auto"/>
        <w:left w:val="none" w:sz="0" w:space="0" w:color="auto"/>
        <w:bottom w:val="none" w:sz="0" w:space="0" w:color="auto"/>
        <w:right w:val="none" w:sz="0" w:space="0" w:color="auto"/>
      </w:divBdr>
    </w:div>
    <w:div w:id="49813496">
      <w:bodyDiv w:val="1"/>
      <w:marLeft w:val="0"/>
      <w:marRight w:val="0"/>
      <w:marTop w:val="0"/>
      <w:marBottom w:val="0"/>
      <w:divBdr>
        <w:top w:val="none" w:sz="0" w:space="0" w:color="auto"/>
        <w:left w:val="none" w:sz="0" w:space="0" w:color="auto"/>
        <w:bottom w:val="none" w:sz="0" w:space="0" w:color="auto"/>
        <w:right w:val="none" w:sz="0" w:space="0" w:color="auto"/>
      </w:divBdr>
    </w:div>
    <w:div w:id="49960245">
      <w:bodyDiv w:val="1"/>
      <w:marLeft w:val="0"/>
      <w:marRight w:val="0"/>
      <w:marTop w:val="0"/>
      <w:marBottom w:val="0"/>
      <w:divBdr>
        <w:top w:val="none" w:sz="0" w:space="0" w:color="auto"/>
        <w:left w:val="none" w:sz="0" w:space="0" w:color="auto"/>
        <w:bottom w:val="none" w:sz="0" w:space="0" w:color="auto"/>
        <w:right w:val="none" w:sz="0" w:space="0" w:color="auto"/>
      </w:divBdr>
    </w:div>
    <w:div w:id="50079829">
      <w:bodyDiv w:val="1"/>
      <w:marLeft w:val="0"/>
      <w:marRight w:val="0"/>
      <w:marTop w:val="0"/>
      <w:marBottom w:val="0"/>
      <w:divBdr>
        <w:top w:val="none" w:sz="0" w:space="0" w:color="auto"/>
        <w:left w:val="none" w:sz="0" w:space="0" w:color="auto"/>
        <w:bottom w:val="none" w:sz="0" w:space="0" w:color="auto"/>
        <w:right w:val="none" w:sz="0" w:space="0" w:color="auto"/>
      </w:divBdr>
    </w:div>
    <w:div w:id="50346718">
      <w:bodyDiv w:val="1"/>
      <w:marLeft w:val="0"/>
      <w:marRight w:val="0"/>
      <w:marTop w:val="0"/>
      <w:marBottom w:val="0"/>
      <w:divBdr>
        <w:top w:val="none" w:sz="0" w:space="0" w:color="auto"/>
        <w:left w:val="none" w:sz="0" w:space="0" w:color="auto"/>
        <w:bottom w:val="none" w:sz="0" w:space="0" w:color="auto"/>
        <w:right w:val="none" w:sz="0" w:space="0" w:color="auto"/>
      </w:divBdr>
    </w:div>
    <w:div w:id="50349400">
      <w:bodyDiv w:val="1"/>
      <w:marLeft w:val="0"/>
      <w:marRight w:val="0"/>
      <w:marTop w:val="0"/>
      <w:marBottom w:val="0"/>
      <w:divBdr>
        <w:top w:val="none" w:sz="0" w:space="0" w:color="auto"/>
        <w:left w:val="none" w:sz="0" w:space="0" w:color="auto"/>
        <w:bottom w:val="none" w:sz="0" w:space="0" w:color="auto"/>
        <w:right w:val="none" w:sz="0" w:space="0" w:color="auto"/>
      </w:divBdr>
    </w:div>
    <w:div w:id="50925229">
      <w:bodyDiv w:val="1"/>
      <w:marLeft w:val="0"/>
      <w:marRight w:val="0"/>
      <w:marTop w:val="0"/>
      <w:marBottom w:val="0"/>
      <w:divBdr>
        <w:top w:val="none" w:sz="0" w:space="0" w:color="auto"/>
        <w:left w:val="none" w:sz="0" w:space="0" w:color="auto"/>
        <w:bottom w:val="none" w:sz="0" w:space="0" w:color="auto"/>
        <w:right w:val="none" w:sz="0" w:space="0" w:color="auto"/>
      </w:divBdr>
    </w:div>
    <w:div w:id="51589041">
      <w:bodyDiv w:val="1"/>
      <w:marLeft w:val="0"/>
      <w:marRight w:val="0"/>
      <w:marTop w:val="0"/>
      <w:marBottom w:val="0"/>
      <w:divBdr>
        <w:top w:val="none" w:sz="0" w:space="0" w:color="auto"/>
        <w:left w:val="none" w:sz="0" w:space="0" w:color="auto"/>
        <w:bottom w:val="none" w:sz="0" w:space="0" w:color="auto"/>
        <w:right w:val="none" w:sz="0" w:space="0" w:color="auto"/>
      </w:divBdr>
    </w:div>
    <w:div w:id="51732424">
      <w:bodyDiv w:val="1"/>
      <w:marLeft w:val="0"/>
      <w:marRight w:val="0"/>
      <w:marTop w:val="0"/>
      <w:marBottom w:val="0"/>
      <w:divBdr>
        <w:top w:val="none" w:sz="0" w:space="0" w:color="auto"/>
        <w:left w:val="none" w:sz="0" w:space="0" w:color="auto"/>
        <w:bottom w:val="none" w:sz="0" w:space="0" w:color="auto"/>
        <w:right w:val="none" w:sz="0" w:space="0" w:color="auto"/>
      </w:divBdr>
    </w:div>
    <w:div w:id="51736185">
      <w:bodyDiv w:val="1"/>
      <w:marLeft w:val="0"/>
      <w:marRight w:val="0"/>
      <w:marTop w:val="0"/>
      <w:marBottom w:val="0"/>
      <w:divBdr>
        <w:top w:val="none" w:sz="0" w:space="0" w:color="auto"/>
        <w:left w:val="none" w:sz="0" w:space="0" w:color="auto"/>
        <w:bottom w:val="none" w:sz="0" w:space="0" w:color="auto"/>
        <w:right w:val="none" w:sz="0" w:space="0" w:color="auto"/>
      </w:divBdr>
    </w:div>
    <w:div w:id="51924119">
      <w:bodyDiv w:val="1"/>
      <w:marLeft w:val="0"/>
      <w:marRight w:val="0"/>
      <w:marTop w:val="0"/>
      <w:marBottom w:val="0"/>
      <w:divBdr>
        <w:top w:val="none" w:sz="0" w:space="0" w:color="auto"/>
        <w:left w:val="none" w:sz="0" w:space="0" w:color="auto"/>
        <w:bottom w:val="none" w:sz="0" w:space="0" w:color="auto"/>
        <w:right w:val="none" w:sz="0" w:space="0" w:color="auto"/>
      </w:divBdr>
    </w:div>
    <w:div w:id="52511303">
      <w:bodyDiv w:val="1"/>
      <w:marLeft w:val="0"/>
      <w:marRight w:val="0"/>
      <w:marTop w:val="0"/>
      <w:marBottom w:val="0"/>
      <w:divBdr>
        <w:top w:val="none" w:sz="0" w:space="0" w:color="auto"/>
        <w:left w:val="none" w:sz="0" w:space="0" w:color="auto"/>
        <w:bottom w:val="none" w:sz="0" w:space="0" w:color="auto"/>
        <w:right w:val="none" w:sz="0" w:space="0" w:color="auto"/>
      </w:divBdr>
    </w:div>
    <w:div w:id="52579905">
      <w:bodyDiv w:val="1"/>
      <w:marLeft w:val="0"/>
      <w:marRight w:val="0"/>
      <w:marTop w:val="0"/>
      <w:marBottom w:val="0"/>
      <w:divBdr>
        <w:top w:val="none" w:sz="0" w:space="0" w:color="auto"/>
        <w:left w:val="none" w:sz="0" w:space="0" w:color="auto"/>
        <w:bottom w:val="none" w:sz="0" w:space="0" w:color="auto"/>
        <w:right w:val="none" w:sz="0" w:space="0" w:color="auto"/>
      </w:divBdr>
    </w:div>
    <w:div w:id="52584949">
      <w:bodyDiv w:val="1"/>
      <w:marLeft w:val="0"/>
      <w:marRight w:val="0"/>
      <w:marTop w:val="0"/>
      <w:marBottom w:val="0"/>
      <w:divBdr>
        <w:top w:val="none" w:sz="0" w:space="0" w:color="auto"/>
        <w:left w:val="none" w:sz="0" w:space="0" w:color="auto"/>
        <w:bottom w:val="none" w:sz="0" w:space="0" w:color="auto"/>
        <w:right w:val="none" w:sz="0" w:space="0" w:color="auto"/>
      </w:divBdr>
    </w:div>
    <w:div w:id="52774400">
      <w:bodyDiv w:val="1"/>
      <w:marLeft w:val="0"/>
      <w:marRight w:val="0"/>
      <w:marTop w:val="0"/>
      <w:marBottom w:val="0"/>
      <w:divBdr>
        <w:top w:val="none" w:sz="0" w:space="0" w:color="auto"/>
        <w:left w:val="none" w:sz="0" w:space="0" w:color="auto"/>
        <w:bottom w:val="none" w:sz="0" w:space="0" w:color="auto"/>
        <w:right w:val="none" w:sz="0" w:space="0" w:color="auto"/>
      </w:divBdr>
    </w:div>
    <w:div w:id="52850149">
      <w:bodyDiv w:val="1"/>
      <w:marLeft w:val="0"/>
      <w:marRight w:val="0"/>
      <w:marTop w:val="0"/>
      <w:marBottom w:val="0"/>
      <w:divBdr>
        <w:top w:val="none" w:sz="0" w:space="0" w:color="auto"/>
        <w:left w:val="none" w:sz="0" w:space="0" w:color="auto"/>
        <w:bottom w:val="none" w:sz="0" w:space="0" w:color="auto"/>
        <w:right w:val="none" w:sz="0" w:space="0" w:color="auto"/>
      </w:divBdr>
    </w:div>
    <w:div w:id="54664631">
      <w:bodyDiv w:val="1"/>
      <w:marLeft w:val="0"/>
      <w:marRight w:val="0"/>
      <w:marTop w:val="0"/>
      <w:marBottom w:val="0"/>
      <w:divBdr>
        <w:top w:val="none" w:sz="0" w:space="0" w:color="auto"/>
        <w:left w:val="none" w:sz="0" w:space="0" w:color="auto"/>
        <w:bottom w:val="none" w:sz="0" w:space="0" w:color="auto"/>
        <w:right w:val="none" w:sz="0" w:space="0" w:color="auto"/>
      </w:divBdr>
    </w:div>
    <w:div w:id="54788353">
      <w:bodyDiv w:val="1"/>
      <w:marLeft w:val="0"/>
      <w:marRight w:val="0"/>
      <w:marTop w:val="0"/>
      <w:marBottom w:val="0"/>
      <w:divBdr>
        <w:top w:val="none" w:sz="0" w:space="0" w:color="auto"/>
        <w:left w:val="none" w:sz="0" w:space="0" w:color="auto"/>
        <w:bottom w:val="none" w:sz="0" w:space="0" w:color="auto"/>
        <w:right w:val="none" w:sz="0" w:space="0" w:color="auto"/>
      </w:divBdr>
    </w:div>
    <w:div w:id="55012960">
      <w:bodyDiv w:val="1"/>
      <w:marLeft w:val="0"/>
      <w:marRight w:val="0"/>
      <w:marTop w:val="0"/>
      <w:marBottom w:val="0"/>
      <w:divBdr>
        <w:top w:val="none" w:sz="0" w:space="0" w:color="auto"/>
        <w:left w:val="none" w:sz="0" w:space="0" w:color="auto"/>
        <w:bottom w:val="none" w:sz="0" w:space="0" w:color="auto"/>
        <w:right w:val="none" w:sz="0" w:space="0" w:color="auto"/>
      </w:divBdr>
    </w:div>
    <w:div w:id="55053306">
      <w:bodyDiv w:val="1"/>
      <w:marLeft w:val="0"/>
      <w:marRight w:val="0"/>
      <w:marTop w:val="0"/>
      <w:marBottom w:val="0"/>
      <w:divBdr>
        <w:top w:val="none" w:sz="0" w:space="0" w:color="auto"/>
        <w:left w:val="none" w:sz="0" w:space="0" w:color="auto"/>
        <w:bottom w:val="none" w:sz="0" w:space="0" w:color="auto"/>
        <w:right w:val="none" w:sz="0" w:space="0" w:color="auto"/>
      </w:divBdr>
    </w:div>
    <w:div w:id="55399806">
      <w:bodyDiv w:val="1"/>
      <w:marLeft w:val="0"/>
      <w:marRight w:val="0"/>
      <w:marTop w:val="0"/>
      <w:marBottom w:val="0"/>
      <w:divBdr>
        <w:top w:val="none" w:sz="0" w:space="0" w:color="auto"/>
        <w:left w:val="none" w:sz="0" w:space="0" w:color="auto"/>
        <w:bottom w:val="none" w:sz="0" w:space="0" w:color="auto"/>
        <w:right w:val="none" w:sz="0" w:space="0" w:color="auto"/>
      </w:divBdr>
    </w:div>
    <w:div w:id="55714092">
      <w:bodyDiv w:val="1"/>
      <w:marLeft w:val="0"/>
      <w:marRight w:val="0"/>
      <w:marTop w:val="0"/>
      <w:marBottom w:val="0"/>
      <w:divBdr>
        <w:top w:val="none" w:sz="0" w:space="0" w:color="auto"/>
        <w:left w:val="none" w:sz="0" w:space="0" w:color="auto"/>
        <w:bottom w:val="none" w:sz="0" w:space="0" w:color="auto"/>
        <w:right w:val="none" w:sz="0" w:space="0" w:color="auto"/>
      </w:divBdr>
    </w:div>
    <w:div w:id="56362178">
      <w:bodyDiv w:val="1"/>
      <w:marLeft w:val="0"/>
      <w:marRight w:val="0"/>
      <w:marTop w:val="0"/>
      <w:marBottom w:val="0"/>
      <w:divBdr>
        <w:top w:val="none" w:sz="0" w:space="0" w:color="auto"/>
        <w:left w:val="none" w:sz="0" w:space="0" w:color="auto"/>
        <w:bottom w:val="none" w:sz="0" w:space="0" w:color="auto"/>
        <w:right w:val="none" w:sz="0" w:space="0" w:color="auto"/>
      </w:divBdr>
    </w:div>
    <w:div w:id="56561006">
      <w:bodyDiv w:val="1"/>
      <w:marLeft w:val="0"/>
      <w:marRight w:val="0"/>
      <w:marTop w:val="0"/>
      <w:marBottom w:val="0"/>
      <w:divBdr>
        <w:top w:val="none" w:sz="0" w:space="0" w:color="auto"/>
        <w:left w:val="none" w:sz="0" w:space="0" w:color="auto"/>
        <w:bottom w:val="none" w:sz="0" w:space="0" w:color="auto"/>
        <w:right w:val="none" w:sz="0" w:space="0" w:color="auto"/>
      </w:divBdr>
    </w:div>
    <w:div w:id="56713831">
      <w:bodyDiv w:val="1"/>
      <w:marLeft w:val="0"/>
      <w:marRight w:val="0"/>
      <w:marTop w:val="0"/>
      <w:marBottom w:val="0"/>
      <w:divBdr>
        <w:top w:val="none" w:sz="0" w:space="0" w:color="auto"/>
        <w:left w:val="none" w:sz="0" w:space="0" w:color="auto"/>
        <w:bottom w:val="none" w:sz="0" w:space="0" w:color="auto"/>
        <w:right w:val="none" w:sz="0" w:space="0" w:color="auto"/>
      </w:divBdr>
    </w:div>
    <w:div w:id="56830799">
      <w:bodyDiv w:val="1"/>
      <w:marLeft w:val="0"/>
      <w:marRight w:val="0"/>
      <w:marTop w:val="0"/>
      <w:marBottom w:val="0"/>
      <w:divBdr>
        <w:top w:val="none" w:sz="0" w:space="0" w:color="auto"/>
        <w:left w:val="none" w:sz="0" w:space="0" w:color="auto"/>
        <w:bottom w:val="none" w:sz="0" w:space="0" w:color="auto"/>
        <w:right w:val="none" w:sz="0" w:space="0" w:color="auto"/>
      </w:divBdr>
    </w:div>
    <w:div w:id="57217654">
      <w:bodyDiv w:val="1"/>
      <w:marLeft w:val="0"/>
      <w:marRight w:val="0"/>
      <w:marTop w:val="0"/>
      <w:marBottom w:val="0"/>
      <w:divBdr>
        <w:top w:val="none" w:sz="0" w:space="0" w:color="auto"/>
        <w:left w:val="none" w:sz="0" w:space="0" w:color="auto"/>
        <w:bottom w:val="none" w:sz="0" w:space="0" w:color="auto"/>
        <w:right w:val="none" w:sz="0" w:space="0" w:color="auto"/>
      </w:divBdr>
    </w:div>
    <w:div w:id="57630895">
      <w:bodyDiv w:val="1"/>
      <w:marLeft w:val="0"/>
      <w:marRight w:val="0"/>
      <w:marTop w:val="0"/>
      <w:marBottom w:val="0"/>
      <w:divBdr>
        <w:top w:val="none" w:sz="0" w:space="0" w:color="auto"/>
        <w:left w:val="none" w:sz="0" w:space="0" w:color="auto"/>
        <w:bottom w:val="none" w:sz="0" w:space="0" w:color="auto"/>
        <w:right w:val="none" w:sz="0" w:space="0" w:color="auto"/>
      </w:divBdr>
    </w:div>
    <w:div w:id="58021871">
      <w:bodyDiv w:val="1"/>
      <w:marLeft w:val="0"/>
      <w:marRight w:val="0"/>
      <w:marTop w:val="0"/>
      <w:marBottom w:val="0"/>
      <w:divBdr>
        <w:top w:val="none" w:sz="0" w:space="0" w:color="auto"/>
        <w:left w:val="none" w:sz="0" w:space="0" w:color="auto"/>
        <w:bottom w:val="none" w:sz="0" w:space="0" w:color="auto"/>
        <w:right w:val="none" w:sz="0" w:space="0" w:color="auto"/>
      </w:divBdr>
    </w:div>
    <w:div w:id="58527383">
      <w:bodyDiv w:val="1"/>
      <w:marLeft w:val="0"/>
      <w:marRight w:val="0"/>
      <w:marTop w:val="0"/>
      <w:marBottom w:val="0"/>
      <w:divBdr>
        <w:top w:val="none" w:sz="0" w:space="0" w:color="auto"/>
        <w:left w:val="none" w:sz="0" w:space="0" w:color="auto"/>
        <w:bottom w:val="none" w:sz="0" w:space="0" w:color="auto"/>
        <w:right w:val="none" w:sz="0" w:space="0" w:color="auto"/>
      </w:divBdr>
    </w:div>
    <w:div w:id="58556032">
      <w:bodyDiv w:val="1"/>
      <w:marLeft w:val="0"/>
      <w:marRight w:val="0"/>
      <w:marTop w:val="0"/>
      <w:marBottom w:val="0"/>
      <w:divBdr>
        <w:top w:val="none" w:sz="0" w:space="0" w:color="auto"/>
        <w:left w:val="none" w:sz="0" w:space="0" w:color="auto"/>
        <w:bottom w:val="none" w:sz="0" w:space="0" w:color="auto"/>
        <w:right w:val="none" w:sz="0" w:space="0" w:color="auto"/>
      </w:divBdr>
    </w:div>
    <w:div w:id="58749283">
      <w:bodyDiv w:val="1"/>
      <w:marLeft w:val="0"/>
      <w:marRight w:val="0"/>
      <w:marTop w:val="0"/>
      <w:marBottom w:val="0"/>
      <w:divBdr>
        <w:top w:val="none" w:sz="0" w:space="0" w:color="auto"/>
        <w:left w:val="none" w:sz="0" w:space="0" w:color="auto"/>
        <w:bottom w:val="none" w:sz="0" w:space="0" w:color="auto"/>
        <w:right w:val="none" w:sz="0" w:space="0" w:color="auto"/>
      </w:divBdr>
    </w:div>
    <w:div w:id="59015015">
      <w:bodyDiv w:val="1"/>
      <w:marLeft w:val="0"/>
      <w:marRight w:val="0"/>
      <w:marTop w:val="0"/>
      <w:marBottom w:val="0"/>
      <w:divBdr>
        <w:top w:val="none" w:sz="0" w:space="0" w:color="auto"/>
        <w:left w:val="none" w:sz="0" w:space="0" w:color="auto"/>
        <w:bottom w:val="none" w:sz="0" w:space="0" w:color="auto"/>
        <w:right w:val="none" w:sz="0" w:space="0" w:color="auto"/>
      </w:divBdr>
    </w:div>
    <w:div w:id="59210049">
      <w:bodyDiv w:val="1"/>
      <w:marLeft w:val="0"/>
      <w:marRight w:val="0"/>
      <w:marTop w:val="0"/>
      <w:marBottom w:val="0"/>
      <w:divBdr>
        <w:top w:val="none" w:sz="0" w:space="0" w:color="auto"/>
        <w:left w:val="none" w:sz="0" w:space="0" w:color="auto"/>
        <w:bottom w:val="none" w:sz="0" w:space="0" w:color="auto"/>
        <w:right w:val="none" w:sz="0" w:space="0" w:color="auto"/>
      </w:divBdr>
    </w:div>
    <w:div w:id="59448128">
      <w:bodyDiv w:val="1"/>
      <w:marLeft w:val="0"/>
      <w:marRight w:val="0"/>
      <w:marTop w:val="0"/>
      <w:marBottom w:val="0"/>
      <w:divBdr>
        <w:top w:val="none" w:sz="0" w:space="0" w:color="auto"/>
        <w:left w:val="none" w:sz="0" w:space="0" w:color="auto"/>
        <w:bottom w:val="none" w:sz="0" w:space="0" w:color="auto"/>
        <w:right w:val="none" w:sz="0" w:space="0" w:color="auto"/>
      </w:divBdr>
    </w:div>
    <w:div w:id="60295307">
      <w:bodyDiv w:val="1"/>
      <w:marLeft w:val="0"/>
      <w:marRight w:val="0"/>
      <w:marTop w:val="0"/>
      <w:marBottom w:val="0"/>
      <w:divBdr>
        <w:top w:val="none" w:sz="0" w:space="0" w:color="auto"/>
        <w:left w:val="none" w:sz="0" w:space="0" w:color="auto"/>
        <w:bottom w:val="none" w:sz="0" w:space="0" w:color="auto"/>
        <w:right w:val="none" w:sz="0" w:space="0" w:color="auto"/>
      </w:divBdr>
    </w:div>
    <w:div w:id="60521682">
      <w:bodyDiv w:val="1"/>
      <w:marLeft w:val="0"/>
      <w:marRight w:val="0"/>
      <w:marTop w:val="0"/>
      <w:marBottom w:val="0"/>
      <w:divBdr>
        <w:top w:val="none" w:sz="0" w:space="0" w:color="auto"/>
        <w:left w:val="none" w:sz="0" w:space="0" w:color="auto"/>
        <w:bottom w:val="none" w:sz="0" w:space="0" w:color="auto"/>
        <w:right w:val="none" w:sz="0" w:space="0" w:color="auto"/>
      </w:divBdr>
    </w:div>
    <w:div w:id="60644369">
      <w:bodyDiv w:val="1"/>
      <w:marLeft w:val="0"/>
      <w:marRight w:val="0"/>
      <w:marTop w:val="0"/>
      <w:marBottom w:val="0"/>
      <w:divBdr>
        <w:top w:val="none" w:sz="0" w:space="0" w:color="auto"/>
        <w:left w:val="none" w:sz="0" w:space="0" w:color="auto"/>
        <w:bottom w:val="none" w:sz="0" w:space="0" w:color="auto"/>
        <w:right w:val="none" w:sz="0" w:space="0" w:color="auto"/>
      </w:divBdr>
    </w:div>
    <w:div w:id="63069854">
      <w:bodyDiv w:val="1"/>
      <w:marLeft w:val="0"/>
      <w:marRight w:val="0"/>
      <w:marTop w:val="0"/>
      <w:marBottom w:val="0"/>
      <w:divBdr>
        <w:top w:val="none" w:sz="0" w:space="0" w:color="auto"/>
        <w:left w:val="none" w:sz="0" w:space="0" w:color="auto"/>
        <w:bottom w:val="none" w:sz="0" w:space="0" w:color="auto"/>
        <w:right w:val="none" w:sz="0" w:space="0" w:color="auto"/>
      </w:divBdr>
    </w:div>
    <w:div w:id="63113503">
      <w:bodyDiv w:val="1"/>
      <w:marLeft w:val="0"/>
      <w:marRight w:val="0"/>
      <w:marTop w:val="0"/>
      <w:marBottom w:val="0"/>
      <w:divBdr>
        <w:top w:val="none" w:sz="0" w:space="0" w:color="auto"/>
        <w:left w:val="none" w:sz="0" w:space="0" w:color="auto"/>
        <w:bottom w:val="none" w:sz="0" w:space="0" w:color="auto"/>
        <w:right w:val="none" w:sz="0" w:space="0" w:color="auto"/>
      </w:divBdr>
    </w:div>
    <w:div w:id="63376564">
      <w:bodyDiv w:val="1"/>
      <w:marLeft w:val="0"/>
      <w:marRight w:val="0"/>
      <w:marTop w:val="0"/>
      <w:marBottom w:val="0"/>
      <w:divBdr>
        <w:top w:val="none" w:sz="0" w:space="0" w:color="auto"/>
        <w:left w:val="none" w:sz="0" w:space="0" w:color="auto"/>
        <w:bottom w:val="none" w:sz="0" w:space="0" w:color="auto"/>
        <w:right w:val="none" w:sz="0" w:space="0" w:color="auto"/>
      </w:divBdr>
    </w:div>
    <w:div w:id="63381010">
      <w:bodyDiv w:val="1"/>
      <w:marLeft w:val="0"/>
      <w:marRight w:val="0"/>
      <w:marTop w:val="0"/>
      <w:marBottom w:val="0"/>
      <w:divBdr>
        <w:top w:val="none" w:sz="0" w:space="0" w:color="auto"/>
        <w:left w:val="none" w:sz="0" w:space="0" w:color="auto"/>
        <w:bottom w:val="none" w:sz="0" w:space="0" w:color="auto"/>
        <w:right w:val="none" w:sz="0" w:space="0" w:color="auto"/>
      </w:divBdr>
    </w:div>
    <w:div w:id="63647069">
      <w:bodyDiv w:val="1"/>
      <w:marLeft w:val="0"/>
      <w:marRight w:val="0"/>
      <w:marTop w:val="0"/>
      <w:marBottom w:val="0"/>
      <w:divBdr>
        <w:top w:val="none" w:sz="0" w:space="0" w:color="auto"/>
        <w:left w:val="none" w:sz="0" w:space="0" w:color="auto"/>
        <w:bottom w:val="none" w:sz="0" w:space="0" w:color="auto"/>
        <w:right w:val="none" w:sz="0" w:space="0" w:color="auto"/>
      </w:divBdr>
    </w:div>
    <w:div w:id="64231455">
      <w:bodyDiv w:val="1"/>
      <w:marLeft w:val="0"/>
      <w:marRight w:val="0"/>
      <w:marTop w:val="0"/>
      <w:marBottom w:val="0"/>
      <w:divBdr>
        <w:top w:val="none" w:sz="0" w:space="0" w:color="auto"/>
        <w:left w:val="none" w:sz="0" w:space="0" w:color="auto"/>
        <w:bottom w:val="none" w:sz="0" w:space="0" w:color="auto"/>
        <w:right w:val="none" w:sz="0" w:space="0" w:color="auto"/>
      </w:divBdr>
    </w:div>
    <w:div w:id="64426346">
      <w:bodyDiv w:val="1"/>
      <w:marLeft w:val="0"/>
      <w:marRight w:val="0"/>
      <w:marTop w:val="0"/>
      <w:marBottom w:val="0"/>
      <w:divBdr>
        <w:top w:val="none" w:sz="0" w:space="0" w:color="auto"/>
        <w:left w:val="none" w:sz="0" w:space="0" w:color="auto"/>
        <w:bottom w:val="none" w:sz="0" w:space="0" w:color="auto"/>
        <w:right w:val="none" w:sz="0" w:space="0" w:color="auto"/>
      </w:divBdr>
    </w:div>
    <w:div w:id="64648429">
      <w:bodyDiv w:val="1"/>
      <w:marLeft w:val="0"/>
      <w:marRight w:val="0"/>
      <w:marTop w:val="0"/>
      <w:marBottom w:val="0"/>
      <w:divBdr>
        <w:top w:val="none" w:sz="0" w:space="0" w:color="auto"/>
        <w:left w:val="none" w:sz="0" w:space="0" w:color="auto"/>
        <w:bottom w:val="none" w:sz="0" w:space="0" w:color="auto"/>
        <w:right w:val="none" w:sz="0" w:space="0" w:color="auto"/>
      </w:divBdr>
    </w:div>
    <w:div w:id="65079968">
      <w:bodyDiv w:val="1"/>
      <w:marLeft w:val="0"/>
      <w:marRight w:val="0"/>
      <w:marTop w:val="0"/>
      <w:marBottom w:val="0"/>
      <w:divBdr>
        <w:top w:val="none" w:sz="0" w:space="0" w:color="auto"/>
        <w:left w:val="none" w:sz="0" w:space="0" w:color="auto"/>
        <w:bottom w:val="none" w:sz="0" w:space="0" w:color="auto"/>
        <w:right w:val="none" w:sz="0" w:space="0" w:color="auto"/>
      </w:divBdr>
    </w:div>
    <w:div w:id="65153234">
      <w:bodyDiv w:val="1"/>
      <w:marLeft w:val="0"/>
      <w:marRight w:val="0"/>
      <w:marTop w:val="0"/>
      <w:marBottom w:val="0"/>
      <w:divBdr>
        <w:top w:val="none" w:sz="0" w:space="0" w:color="auto"/>
        <w:left w:val="none" w:sz="0" w:space="0" w:color="auto"/>
        <w:bottom w:val="none" w:sz="0" w:space="0" w:color="auto"/>
        <w:right w:val="none" w:sz="0" w:space="0" w:color="auto"/>
      </w:divBdr>
    </w:div>
    <w:div w:id="65885128">
      <w:bodyDiv w:val="1"/>
      <w:marLeft w:val="0"/>
      <w:marRight w:val="0"/>
      <w:marTop w:val="0"/>
      <w:marBottom w:val="0"/>
      <w:divBdr>
        <w:top w:val="none" w:sz="0" w:space="0" w:color="auto"/>
        <w:left w:val="none" w:sz="0" w:space="0" w:color="auto"/>
        <w:bottom w:val="none" w:sz="0" w:space="0" w:color="auto"/>
        <w:right w:val="none" w:sz="0" w:space="0" w:color="auto"/>
      </w:divBdr>
    </w:div>
    <w:div w:id="66345626">
      <w:bodyDiv w:val="1"/>
      <w:marLeft w:val="0"/>
      <w:marRight w:val="0"/>
      <w:marTop w:val="0"/>
      <w:marBottom w:val="0"/>
      <w:divBdr>
        <w:top w:val="none" w:sz="0" w:space="0" w:color="auto"/>
        <w:left w:val="none" w:sz="0" w:space="0" w:color="auto"/>
        <w:bottom w:val="none" w:sz="0" w:space="0" w:color="auto"/>
        <w:right w:val="none" w:sz="0" w:space="0" w:color="auto"/>
      </w:divBdr>
    </w:div>
    <w:div w:id="66927483">
      <w:bodyDiv w:val="1"/>
      <w:marLeft w:val="0"/>
      <w:marRight w:val="0"/>
      <w:marTop w:val="0"/>
      <w:marBottom w:val="0"/>
      <w:divBdr>
        <w:top w:val="none" w:sz="0" w:space="0" w:color="auto"/>
        <w:left w:val="none" w:sz="0" w:space="0" w:color="auto"/>
        <w:bottom w:val="none" w:sz="0" w:space="0" w:color="auto"/>
        <w:right w:val="none" w:sz="0" w:space="0" w:color="auto"/>
      </w:divBdr>
    </w:div>
    <w:div w:id="67043439">
      <w:bodyDiv w:val="1"/>
      <w:marLeft w:val="0"/>
      <w:marRight w:val="0"/>
      <w:marTop w:val="0"/>
      <w:marBottom w:val="0"/>
      <w:divBdr>
        <w:top w:val="none" w:sz="0" w:space="0" w:color="auto"/>
        <w:left w:val="none" w:sz="0" w:space="0" w:color="auto"/>
        <w:bottom w:val="none" w:sz="0" w:space="0" w:color="auto"/>
        <w:right w:val="none" w:sz="0" w:space="0" w:color="auto"/>
      </w:divBdr>
    </w:div>
    <w:div w:id="67576018">
      <w:bodyDiv w:val="1"/>
      <w:marLeft w:val="0"/>
      <w:marRight w:val="0"/>
      <w:marTop w:val="0"/>
      <w:marBottom w:val="0"/>
      <w:divBdr>
        <w:top w:val="none" w:sz="0" w:space="0" w:color="auto"/>
        <w:left w:val="none" w:sz="0" w:space="0" w:color="auto"/>
        <w:bottom w:val="none" w:sz="0" w:space="0" w:color="auto"/>
        <w:right w:val="none" w:sz="0" w:space="0" w:color="auto"/>
      </w:divBdr>
    </w:div>
    <w:div w:id="67896010">
      <w:bodyDiv w:val="1"/>
      <w:marLeft w:val="0"/>
      <w:marRight w:val="0"/>
      <w:marTop w:val="0"/>
      <w:marBottom w:val="0"/>
      <w:divBdr>
        <w:top w:val="none" w:sz="0" w:space="0" w:color="auto"/>
        <w:left w:val="none" w:sz="0" w:space="0" w:color="auto"/>
        <w:bottom w:val="none" w:sz="0" w:space="0" w:color="auto"/>
        <w:right w:val="none" w:sz="0" w:space="0" w:color="auto"/>
      </w:divBdr>
    </w:div>
    <w:div w:id="68043150">
      <w:bodyDiv w:val="1"/>
      <w:marLeft w:val="0"/>
      <w:marRight w:val="0"/>
      <w:marTop w:val="0"/>
      <w:marBottom w:val="0"/>
      <w:divBdr>
        <w:top w:val="none" w:sz="0" w:space="0" w:color="auto"/>
        <w:left w:val="none" w:sz="0" w:space="0" w:color="auto"/>
        <w:bottom w:val="none" w:sz="0" w:space="0" w:color="auto"/>
        <w:right w:val="none" w:sz="0" w:space="0" w:color="auto"/>
      </w:divBdr>
    </w:div>
    <w:div w:id="68239009">
      <w:bodyDiv w:val="1"/>
      <w:marLeft w:val="0"/>
      <w:marRight w:val="0"/>
      <w:marTop w:val="0"/>
      <w:marBottom w:val="0"/>
      <w:divBdr>
        <w:top w:val="none" w:sz="0" w:space="0" w:color="auto"/>
        <w:left w:val="none" w:sz="0" w:space="0" w:color="auto"/>
        <w:bottom w:val="none" w:sz="0" w:space="0" w:color="auto"/>
        <w:right w:val="none" w:sz="0" w:space="0" w:color="auto"/>
      </w:divBdr>
    </w:div>
    <w:div w:id="68356189">
      <w:bodyDiv w:val="1"/>
      <w:marLeft w:val="0"/>
      <w:marRight w:val="0"/>
      <w:marTop w:val="0"/>
      <w:marBottom w:val="0"/>
      <w:divBdr>
        <w:top w:val="none" w:sz="0" w:space="0" w:color="auto"/>
        <w:left w:val="none" w:sz="0" w:space="0" w:color="auto"/>
        <w:bottom w:val="none" w:sz="0" w:space="0" w:color="auto"/>
        <w:right w:val="none" w:sz="0" w:space="0" w:color="auto"/>
      </w:divBdr>
    </w:div>
    <w:div w:id="68386565">
      <w:bodyDiv w:val="1"/>
      <w:marLeft w:val="0"/>
      <w:marRight w:val="0"/>
      <w:marTop w:val="0"/>
      <w:marBottom w:val="0"/>
      <w:divBdr>
        <w:top w:val="none" w:sz="0" w:space="0" w:color="auto"/>
        <w:left w:val="none" w:sz="0" w:space="0" w:color="auto"/>
        <w:bottom w:val="none" w:sz="0" w:space="0" w:color="auto"/>
        <w:right w:val="none" w:sz="0" w:space="0" w:color="auto"/>
      </w:divBdr>
    </w:div>
    <w:div w:id="69428744">
      <w:bodyDiv w:val="1"/>
      <w:marLeft w:val="0"/>
      <w:marRight w:val="0"/>
      <w:marTop w:val="0"/>
      <w:marBottom w:val="0"/>
      <w:divBdr>
        <w:top w:val="none" w:sz="0" w:space="0" w:color="auto"/>
        <w:left w:val="none" w:sz="0" w:space="0" w:color="auto"/>
        <w:bottom w:val="none" w:sz="0" w:space="0" w:color="auto"/>
        <w:right w:val="none" w:sz="0" w:space="0" w:color="auto"/>
      </w:divBdr>
    </w:div>
    <w:div w:id="69697296">
      <w:bodyDiv w:val="1"/>
      <w:marLeft w:val="0"/>
      <w:marRight w:val="0"/>
      <w:marTop w:val="0"/>
      <w:marBottom w:val="0"/>
      <w:divBdr>
        <w:top w:val="none" w:sz="0" w:space="0" w:color="auto"/>
        <w:left w:val="none" w:sz="0" w:space="0" w:color="auto"/>
        <w:bottom w:val="none" w:sz="0" w:space="0" w:color="auto"/>
        <w:right w:val="none" w:sz="0" w:space="0" w:color="auto"/>
      </w:divBdr>
    </w:div>
    <w:div w:id="71129150">
      <w:bodyDiv w:val="1"/>
      <w:marLeft w:val="0"/>
      <w:marRight w:val="0"/>
      <w:marTop w:val="0"/>
      <w:marBottom w:val="0"/>
      <w:divBdr>
        <w:top w:val="none" w:sz="0" w:space="0" w:color="auto"/>
        <w:left w:val="none" w:sz="0" w:space="0" w:color="auto"/>
        <w:bottom w:val="none" w:sz="0" w:space="0" w:color="auto"/>
        <w:right w:val="none" w:sz="0" w:space="0" w:color="auto"/>
      </w:divBdr>
    </w:div>
    <w:div w:id="71314479">
      <w:bodyDiv w:val="1"/>
      <w:marLeft w:val="0"/>
      <w:marRight w:val="0"/>
      <w:marTop w:val="0"/>
      <w:marBottom w:val="0"/>
      <w:divBdr>
        <w:top w:val="none" w:sz="0" w:space="0" w:color="auto"/>
        <w:left w:val="none" w:sz="0" w:space="0" w:color="auto"/>
        <w:bottom w:val="none" w:sz="0" w:space="0" w:color="auto"/>
        <w:right w:val="none" w:sz="0" w:space="0" w:color="auto"/>
      </w:divBdr>
    </w:div>
    <w:div w:id="72970975">
      <w:bodyDiv w:val="1"/>
      <w:marLeft w:val="0"/>
      <w:marRight w:val="0"/>
      <w:marTop w:val="0"/>
      <w:marBottom w:val="0"/>
      <w:divBdr>
        <w:top w:val="none" w:sz="0" w:space="0" w:color="auto"/>
        <w:left w:val="none" w:sz="0" w:space="0" w:color="auto"/>
        <w:bottom w:val="none" w:sz="0" w:space="0" w:color="auto"/>
        <w:right w:val="none" w:sz="0" w:space="0" w:color="auto"/>
      </w:divBdr>
    </w:div>
    <w:div w:id="73166707">
      <w:bodyDiv w:val="1"/>
      <w:marLeft w:val="0"/>
      <w:marRight w:val="0"/>
      <w:marTop w:val="0"/>
      <w:marBottom w:val="0"/>
      <w:divBdr>
        <w:top w:val="none" w:sz="0" w:space="0" w:color="auto"/>
        <w:left w:val="none" w:sz="0" w:space="0" w:color="auto"/>
        <w:bottom w:val="none" w:sz="0" w:space="0" w:color="auto"/>
        <w:right w:val="none" w:sz="0" w:space="0" w:color="auto"/>
      </w:divBdr>
    </w:div>
    <w:div w:id="73360635">
      <w:bodyDiv w:val="1"/>
      <w:marLeft w:val="0"/>
      <w:marRight w:val="0"/>
      <w:marTop w:val="0"/>
      <w:marBottom w:val="0"/>
      <w:divBdr>
        <w:top w:val="none" w:sz="0" w:space="0" w:color="auto"/>
        <w:left w:val="none" w:sz="0" w:space="0" w:color="auto"/>
        <w:bottom w:val="none" w:sz="0" w:space="0" w:color="auto"/>
        <w:right w:val="none" w:sz="0" w:space="0" w:color="auto"/>
      </w:divBdr>
    </w:div>
    <w:div w:id="74010375">
      <w:bodyDiv w:val="1"/>
      <w:marLeft w:val="0"/>
      <w:marRight w:val="0"/>
      <w:marTop w:val="0"/>
      <w:marBottom w:val="0"/>
      <w:divBdr>
        <w:top w:val="none" w:sz="0" w:space="0" w:color="auto"/>
        <w:left w:val="none" w:sz="0" w:space="0" w:color="auto"/>
        <w:bottom w:val="none" w:sz="0" w:space="0" w:color="auto"/>
        <w:right w:val="none" w:sz="0" w:space="0" w:color="auto"/>
      </w:divBdr>
    </w:div>
    <w:div w:id="74132648">
      <w:bodyDiv w:val="1"/>
      <w:marLeft w:val="0"/>
      <w:marRight w:val="0"/>
      <w:marTop w:val="0"/>
      <w:marBottom w:val="0"/>
      <w:divBdr>
        <w:top w:val="none" w:sz="0" w:space="0" w:color="auto"/>
        <w:left w:val="none" w:sz="0" w:space="0" w:color="auto"/>
        <w:bottom w:val="none" w:sz="0" w:space="0" w:color="auto"/>
        <w:right w:val="none" w:sz="0" w:space="0" w:color="auto"/>
      </w:divBdr>
    </w:div>
    <w:div w:id="74282590">
      <w:bodyDiv w:val="1"/>
      <w:marLeft w:val="0"/>
      <w:marRight w:val="0"/>
      <w:marTop w:val="0"/>
      <w:marBottom w:val="0"/>
      <w:divBdr>
        <w:top w:val="none" w:sz="0" w:space="0" w:color="auto"/>
        <w:left w:val="none" w:sz="0" w:space="0" w:color="auto"/>
        <w:bottom w:val="none" w:sz="0" w:space="0" w:color="auto"/>
        <w:right w:val="none" w:sz="0" w:space="0" w:color="auto"/>
      </w:divBdr>
    </w:div>
    <w:div w:id="74474560">
      <w:bodyDiv w:val="1"/>
      <w:marLeft w:val="0"/>
      <w:marRight w:val="0"/>
      <w:marTop w:val="0"/>
      <w:marBottom w:val="0"/>
      <w:divBdr>
        <w:top w:val="none" w:sz="0" w:space="0" w:color="auto"/>
        <w:left w:val="none" w:sz="0" w:space="0" w:color="auto"/>
        <w:bottom w:val="none" w:sz="0" w:space="0" w:color="auto"/>
        <w:right w:val="none" w:sz="0" w:space="0" w:color="auto"/>
      </w:divBdr>
    </w:div>
    <w:div w:id="74518811">
      <w:bodyDiv w:val="1"/>
      <w:marLeft w:val="0"/>
      <w:marRight w:val="0"/>
      <w:marTop w:val="0"/>
      <w:marBottom w:val="0"/>
      <w:divBdr>
        <w:top w:val="none" w:sz="0" w:space="0" w:color="auto"/>
        <w:left w:val="none" w:sz="0" w:space="0" w:color="auto"/>
        <w:bottom w:val="none" w:sz="0" w:space="0" w:color="auto"/>
        <w:right w:val="none" w:sz="0" w:space="0" w:color="auto"/>
      </w:divBdr>
    </w:div>
    <w:div w:id="74592710">
      <w:bodyDiv w:val="1"/>
      <w:marLeft w:val="0"/>
      <w:marRight w:val="0"/>
      <w:marTop w:val="0"/>
      <w:marBottom w:val="0"/>
      <w:divBdr>
        <w:top w:val="none" w:sz="0" w:space="0" w:color="auto"/>
        <w:left w:val="none" w:sz="0" w:space="0" w:color="auto"/>
        <w:bottom w:val="none" w:sz="0" w:space="0" w:color="auto"/>
        <w:right w:val="none" w:sz="0" w:space="0" w:color="auto"/>
      </w:divBdr>
    </w:div>
    <w:div w:id="74909687">
      <w:bodyDiv w:val="1"/>
      <w:marLeft w:val="0"/>
      <w:marRight w:val="0"/>
      <w:marTop w:val="0"/>
      <w:marBottom w:val="0"/>
      <w:divBdr>
        <w:top w:val="none" w:sz="0" w:space="0" w:color="auto"/>
        <w:left w:val="none" w:sz="0" w:space="0" w:color="auto"/>
        <w:bottom w:val="none" w:sz="0" w:space="0" w:color="auto"/>
        <w:right w:val="none" w:sz="0" w:space="0" w:color="auto"/>
      </w:divBdr>
    </w:div>
    <w:div w:id="74936716">
      <w:bodyDiv w:val="1"/>
      <w:marLeft w:val="0"/>
      <w:marRight w:val="0"/>
      <w:marTop w:val="0"/>
      <w:marBottom w:val="0"/>
      <w:divBdr>
        <w:top w:val="none" w:sz="0" w:space="0" w:color="auto"/>
        <w:left w:val="none" w:sz="0" w:space="0" w:color="auto"/>
        <w:bottom w:val="none" w:sz="0" w:space="0" w:color="auto"/>
        <w:right w:val="none" w:sz="0" w:space="0" w:color="auto"/>
      </w:divBdr>
    </w:div>
    <w:div w:id="75060750">
      <w:bodyDiv w:val="1"/>
      <w:marLeft w:val="0"/>
      <w:marRight w:val="0"/>
      <w:marTop w:val="0"/>
      <w:marBottom w:val="0"/>
      <w:divBdr>
        <w:top w:val="none" w:sz="0" w:space="0" w:color="auto"/>
        <w:left w:val="none" w:sz="0" w:space="0" w:color="auto"/>
        <w:bottom w:val="none" w:sz="0" w:space="0" w:color="auto"/>
        <w:right w:val="none" w:sz="0" w:space="0" w:color="auto"/>
      </w:divBdr>
    </w:div>
    <w:div w:id="75321046">
      <w:bodyDiv w:val="1"/>
      <w:marLeft w:val="0"/>
      <w:marRight w:val="0"/>
      <w:marTop w:val="0"/>
      <w:marBottom w:val="0"/>
      <w:divBdr>
        <w:top w:val="none" w:sz="0" w:space="0" w:color="auto"/>
        <w:left w:val="none" w:sz="0" w:space="0" w:color="auto"/>
        <w:bottom w:val="none" w:sz="0" w:space="0" w:color="auto"/>
        <w:right w:val="none" w:sz="0" w:space="0" w:color="auto"/>
      </w:divBdr>
    </w:div>
    <w:div w:id="75516195">
      <w:bodyDiv w:val="1"/>
      <w:marLeft w:val="0"/>
      <w:marRight w:val="0"/>
      <w:marTop w:val="0"/>
      <w:marBottom w:val="0"/>
      <w:divBdr>
        <w:top w:val="none" w:sz="0" w:space="0" w:color="auto"/>
        <w:left w:val="none" w:sz="0" w:space="0" w:color="auto"/>
        <w:bottom w:val="none" w:sz="0" w:space="0" w:color="auto"/>
        <w:right w:val="none" w:sz="0" w:space="0" w:color="auto"/>
      </w:divBdr>
    </w:div>
    <w:div w:id="76100907">
      <w:bodyDiv w:val="1"/>
      <w:marLeft w:val="0"/>
      <w:marRight w:val="0"/>
      <w:marTop w:val="0"/>
      <w:marBottom w:val="0"/>
      <w:divBdr>
        <w:top w:val="none" w:sz="0" w:space="0" w:color="auto"/>
        <w:left w:val="none" w:sz="0" w:space="0" w:color="auto"/>
        <w:bottom w:val="none" w:sz="0" w:space="0" w:color="auto"/>
        <w:right w:val="none" w:sz="0" w:space="0" w:color="auto"/>
      </w:divBdr>
    </w:div>
    <w:div w:id="76294204">
      <w:bodyDiv w:val="1"/>
      <w:marLeft w:val="0"/>
      <w:marRight w:val="0"/>
      <w:marTop w:val="0"/>
      <w:marBottom w:val="0"/>
      <w:divBdr>
        <w:top w:val="none" w:sz="0" w:space="0" w:color="auto"/>
        <w:left w:val="none" w:sz="0" w:space="0" w:color="auto"/>
        <w:bottom w:val="none" w:sz="0" w:space="0" w:color="auto"/>
        <w:right w:val="none" w:sz="0" w:space="0" w:color="auto"/>
      </w:divBdr>
    </w:div>
    <w:div w:id="76486288">
      <w:bodyDiv w:val="1"/>
      <w:marLeft w:val="0"/>
      <w:marRight w:val="0"/>
      <w:marTop w:val="0"/>
      <w:marBottom w:val="0"/>
      <w:divBdr>
        <w:top w:val="none" w:sz="0" w:space="0" w:color="auto"/>
        <w:left w:val="none" w:sz="0" w:space="0" w:color="auto"/>
        <w:bottom w:val="none" w:sz="0" w:space="0" w:color="auto"/>
        <w:right w:val="none" w:sz="0" w:space="0" w:color="auto"/>
      </w:divBdr>
    </w:div>
    <w:div w:id="76489214">
      <w:bodyDiv w:val="1"/>
      <w:marLeft w:val="0"/>
      <w:marRight w:val="0"/>
      <w:marTop w:val="0"/>
      <w:marBottom w:val="0"/>
      <w:divBdr>
        <w:top w:val="none" w:sz="0" w:space="0" w:color="auto"/>
        <w:left w:val="none" w:sz="0" w:space="0" w:color="auto"/>
        <w:bottom w:val="none" w:sz="0" w:space="0" w:color="auto"/>
        <w:right w:val="none" w:sz="0" w:space="0" w:color="auto"/>
      </w:divBdr>
    </w:div>
    <w:div w:id="76638292">
      <w:bodyDiv w:val="1"/>
      <w:marLeft w:val="0"/>
      <w:marRight w:val="0"/>
      <w:marTop w:val="0"/>
      <w:marBottom w:val="0"/>
      <w:divBdr>
        <w:top w:val="none" w:sz="0" w:space="0" w:color="auto"/>
        <w:left w:val="none" w:sz="0" w:space="0" w:color="auto"/>
        <w:bottom w:val="none" w:sz="0" w:space="0" w:color="auto"/>
        <w:right w:val="none" w:sz="0" w:space="0" w:color="auto"/>
      </w:divBdr>
    </w:div>
    <w:div w:id="76639299">
      <w:bodyDiv w:val="1"/>
      <w:marLeft w:val="0"/>
      <w:marRight w:val="0"/>
      <w:marTop w:val="0"/>
      <w:marBottom w:val="0"/>
      <w:divBdr>
        <w:top w:val="none" w:sz="0" w:space="0" w:color="auto"/>
        <w:left w:val="none" w:sz="0" w:space="0" w:color="auto"/>
        <w:bottom w:val="none" w:sz="0" w:space="0" w:color="auto"/>
        <w:right w:val="none" w:sz="0" w:space="0" w:color="auto"/>
      </w:divBdr>
    </w:div>
    <w:div w:id="76753968">
      <w:bodyDiv w:val="1"/>
      <w:marLeft w:val="0"/>
      <w:marRight w:val="0"/>
      <w:marTop w:val="0"/>
      <w:marBottom w:val="0"/>
      <w:divBdr>
        <w:top w:val="none" w:sz="0" w:space="0" w:color="auto"/>
        <w:left w:val="none" w:sz="0" w:space="0" w:color="auto"/>
        <w:bottom w:val="none" w:sz="0" w:space="0" w:color="auto"/>
        <w:right w:val="none" w:sz="0" w:space="0" w:color="auto"/>
      </w:divBdr>
    </w:div>
    <w:div w:id="77142653">
      <w:bodyDiv w:val="1"/>
      <w:marLeft w:val="0"/>
      <w:marRight w:val="0"/>
      <w:marTop w:val="0"/>
      <w:marBottom w:val="0"/>
      <w:divBdr>
        <w:top w:val="none" w:sz="0" w:space="0" w:color="auto"/>
        <w:left w:val="none" w:sz="0" w:space="0" w:color="auto"/>
        <w:bottom w:val="none" w:sz="0" w:space="0" w:color="auto"/>
        <w:right w:val="none" w:sz="0" w:space="0" w:color="auto"/>
      </w:divBdr>
    </w:div>
    <w:div w:id="77216917">
      <w:bodyDiv w:val="1"/>
      <w:marLeft w:val="0"/>
      <w:marRight w:val="0"/>
      <w:marTop w:val="0"/>
      <w:marBottom w:val="0"/>
      <w:divBdr>
        <w:top w:val="none" w:sz="0" w:space="0" w:color="auto"/>
        <w:left w:val="none" w:sz="0" w:space="0" w:color="auto"/>
        <w:bottom w:val="none" w:sz="0" w:space="0" w:color="auto"/>
        <w:right w:val="none" w:sz="0" w:space="0" w:color="auto"/>
      </w:divBdr>
    </w:div>
    <w:div w:id="77945829">
      <w:bodyDiv w:val="1"/>
      <w:marLeft w:val="0"/>
      <w:marRight w:val="0"/>
      <w:marTop w:val="0"/>
      <w:marBottom w:val="0"/>
      <w:divBdr>
        <w:top w:val="none" w:sz="0" w:space="0" w:color="auto"/>
        <w:left w:val="none" w:sz="0" w:space="0" w:color="auto"/>
        <w:bottom w:val="none" w:sz="0" w:space="0" w:color="auto"/>
        <w:right w:val="none" w:sz="0" w:space="0" w:color="auto"/>
      </w:divBdr>
    </w:div>
    <w:div w:id="78714566">
      <w:bodyDiv w:val="1"/>
      <w:marLeft w:val="0"/>
      <w:marRight w:val="0"/>
      <w:marTop w:val="0"/>
      <w:marBottom w:val="0"/>
      <w:divBdr>
        <w:top w:val="none" w:sz="0" w:space="0" w:color="auto"/>
        <w:left w:val="none" w:sz="0" w:space="0" w:color="auto"/>
        <w:bottom w:val="none" w:sz="0" w:space="0" w:color="auto"/>
        <w:right w:val="none" w:sz="0" w:space="0" w:color="auto"/>
      </w:divBdr>
    </w:div>
    <w:div w:id="79102316">
      <w:bodyDiv w:val="1"/>
      <w:marLeft w:val="0"/>
      <w:marRight w:val="0"/>
      <w:marTop w:val="0"/>
      <w:marBottom w:val="0"/>
      <w:divBdr>
        <w:top w:val="none" w:sz="0" w:space="0" w:color="auto"/>
        <w:left w:val="none" w:sz="0" w:space="0" w:color="auto"/>
        <w:bottom w:val="none" w:sz="0" w:space="0" w:color="auto"/>
        <w:right w:val="none" w:sz="0" w:space="0" w:color="auto"/>
      </w:divBdr>
    </w:div>
    <w:div w:id="79181077">
      <w:bodyDiv w:val="1"/>
      <w:marLeft w:val="0"/>
      <w:marRight w:val="0"/>
      <w:marTop w:val="0"/>
      <w:marBottom w:val="0"/>
      <w:divBdr>
        <w:top w:val="none" w:sz="0" w:space="0" w:color="auto"/>
        <w:left w:val="none" w:sz="0" w:space="0" w:color="auto"/>
        <w:bottom w:val="none" w:sz="0" w:space="0" w:color="auto"/>
        <w:right w:val="none" w:sz="0" w:space="0" w:color="auto"/>
      </w:divBdr>
    </w:div>
    <w:div w:id="79369837">
      <w:bodyDiv w:val="1"/>
      <w:marLeft w:val="0"/>
      <w:marRight w:val="0"/>
      <w:marTop w:val="0"/>
      <w:marBottom w:val="0"/>
      <w:divBdr>
        <w:top w:val="none" w:sz="0" w:space="0" w:color="auto"/>
        <w:left w:val="none" w:sz="0" w:space="0" w:color="auto"/>
        <w:bottom w:val="none" w:sz="0" w:space="0" w:color="auto"/>
        <w:right w:val="none" w:sz="0" w:space="0" w:color="auto"/>
      </w:divBdr>
    </w:div>
    <w:div w:id="79840462">
      <w:bodyDiv w:val="1"/>
      <w:marLeft w:val="0"/>
      <w:marRight w:val="0"/>
      <w:marTop w:val="0"/>
      <w:marBottom w:val="0"/>
      <w:divBdr>
        <w:top w:val="none" w:sz="0" w:space="0" w:color="auto"/>
        <w:left w:val="none" w:sz="0" w:space="0" w:color="auto"/>
        <w:bottom w:val="none" w:sz="0" w:space="0" w:color="auto"/>
        <w:right w:val="none" w:sz="0" w:space="0" w:color="auto"/>
      </w:divBdr>
    </w:div>
    <w:div w:id="80298360">
      <w:bodyDiv w:val="1"/>
      <w:marLeft w:val="0"/>
      <w:marRight w:val="0"/>
      <w:marTop w:val="0"/>
      <w:marBottom w:val="0"/>
      <w:divBdr>
        <w:top w:val="none" w:sz="0" w:space="0" w:color="auto"/>
        <w:left w:val="none" w:sz="0" w:space="0" w:color="auto"/>
        <w:bottom w:val="none" w:sz="0" w:space="0" w:color="auto"/>
        <w:right w:val="none" w:sz="0" w:space="0" w:color="auto"/>
      </w:divBdr>
    </w:div>
    <w:div w:id="80563508">
      <w:bodyDiv w:val="1"/>
      <w:marLeft w:val="0"/>
      <w:marRight w:val="0"/>
      <w:marTop w:val="0"/>
      <w:marBottom w:val="0"/>
      <w:divBdr>
        <w:top w:val="none" w:sz="0" w:space="0" w:color="auto"/>
        <w:left w:val="none" w:sz="0" w:space="0" w:color="auto"/>
        <w:bottom w:val="none" w:sz="0" w:space="0" w:color="auto"/>
        <w:right w:val="none" w:sz="0" w:space="0" w:color="auto"/>
      </w:divBdr>
    </w:div>
    <w:div w:id="80611622">
      <w:bodyDiv w:val="1"/>
      <w:marLeft w:val="0"/>
      <w:marRight w:val="0"/>
      <w:marTop w:val="0"/>
      <w:marBottom w:val="0"/>
      <w:divBdr>
        <w:top w:val="none" w:sz="0" w:space="0" w:color="auto"/>
        <w:left w:val="none" w:sz="0" w:space="0" w:color="auto"/>
        <w:bottom w:val="none" w:sz="0" w:space="0" w:color="auto"/>
        <w:right w:val="none" w:sz="0" w:space="0" w:color="auto"/>
      </w:divBdr>
    </w:div>
    <w:div w:id="81226569">
      <w:bodyDiv w:val="1"/>
      <w:marLeft w:val="0"/>
      <w:marRight w:val="0"/>
      <w:marTop w:val="0"/>
      <w:marBottom w:val="0"/>
      <w:divBdr>
        <w:top w:val="none" w:sz="0" w:space="0" w:color="auto"/>
        <w:left w:val="none" w:sz="0" w:space="0" w:color="auto"/>
        <w:bottom w:val="none" w:sz="0" w:space="0" w:color="auto"/>
        <w:right w:val="none" w:sz="0" w:space="0" w:color="auto"/>
      </w:divBdr>
    </w:div>
    <w:div w:id="81337464">
      <w:bodyDiv w:val="1"/>
      <w:marLeft w:val="0"/>
      <w:marRight w:val="0"/>
      <w:marTop w:val="0"/>
      <w:marBottom w:val="0"/>
      <w:divBdr>
        <w:top w:val="none" w:sz="0" w:space="0" w:color="auto"/>
        <w:left w:val="none" w:sz="0" w:space="0" w:color="auto"/>
        <w:bottom w:val="none" w:sz="0" w:space="0" w:color="auto"/>
        <w:right w:val="none" w:sz="0" w:space="0" w:color="auto"/>
      </w:divBdr>
    </w:div>
    <w:div w:id="81924762">
      <w:bodyDiv w:val="1"/>
      <w:marLeft w:val="0"/>
      <w:marRight w:val="0"/>
      <w:marTop w:val="0"/>
      <w:marBottom w:val="0"/>
      <w:divBdr>
        <w:top w:val="none" w:sz="0" w:space="0" w:color="auto"/>
        <w:left w:val="none" w:sz="0" w:space="0" w:color="auto"/>
        <w:bottom w:val="none" w:sz="0" w:space="0" w:color="auto"/>
        <w:right w:val="none" w:sz="0" w:space="0" w:color="auto"/>
      </w:divBdr>
    </w:div>
    <w:div w:id="82144268">
      <w:bodyDiv w:val="1"/>
      <w:marLeft w:val="0"/>
      <w:marRight w:val="0"/>
      <w:marTop w:val="0"/>
      <w:marBottom w:val="0"/>
      <w:divBdr>
        <w:top w:val="none" w:sz="0" w:space="0" w:color="auto"/>
        <w:left w:val="none" w:sz="0" w:space="0" w:color="auto"/>
        <w:bottom w:val="none" w:sz="0" w:space="0" w:color="auto"/>
        <w:right w:val="none" w:sz="0" w:space="0" w:color="auto"/>
      </w:divBdr>
    </w:div>
    <w:div w:id="82186622">
      <w:bodyDiv w:val="1"/>
      <w:marLeft w:val="0"/>
      <w:marRight w:val="0"/>
      <w:marTop w:val="0"/>
      <w:marBottom w:val="0"/>
      <w:divBdr>
        <w:top w:val="none" w:sz="0" w:space="0" w:color="auto"/>
        <w:left w:val="none" w:sz="0" w:space="0" w:color="auto"/>
        <w:bottom w:val="none" w:sz="0" w:space="0" w:color="auto"/>
        <w:right w:val="none" w:sz="0" w:space="0" w:color="auto"/>
      </w:divBdr>
    </w:div>
    <w:div w:id="82804559">
      <w:bodyDiv w:val="1"/>
      <w:marLeft w:val="0"/>
      <w:marRight w:val="0"/>
      <w:marTop w:val="0"/>
      <w:marBottom w:val="0"/>
      <w:divBdr>
        <w:top w:val="none" w:sz="0" w:space="0" w:color="auto"/>
        <w:left w:val="none" w:sz="0" w:space="0" w:color="auto"/>
        <w:bottom w:val="none" w:sz="0" w:space="0" w:color="auto"/>
        <w:right w:val="none" w:sz="0" w:space="0" w:color="auto"/>
      </w:divBdr>
    </w:div>
    <w:div w:id="83186309">
      <w:bodyDiv w:val="1"/>
      <w:marLeft w:val="0"/>
      <w:marRight w:val="0"/>
      <w:marTop w:val="0"/>
      <w:marBottom w:val="0"/>
      <w:divBdr>
        <w:top w:val="none" w:sz="0" w:space="0" w:color="auto"/>
        <w:left w:val="none" w:sz="0" w:space="0" w:color="auto"/>
        <w:bottom w:val="none" w:sz="0" w:space="0" w:color="auto"/>
        <w:right w:val="none" w:sz="0" w:space="0" w:color="auto"/>
      </w:divBdr>
    </w:div>
    <w:div w:id="83768664">
      <w:bodyDiv w:val="1"/>
      <w:marLeft w:val="0"/>
      <w:marRight w:val="0"/>
      <w:marTop w:val="0"/>
      <w:marBottom w:val="0"/>
      <w:divBdr>
        <w:top w:val="none" w:sz="0" w:space="0" w:color="auto"/>
        <w:left w:val="none" w:sz="0" w:space="0" w:color="auto"/>
        <w:bottom w:val="none" w:sz="0" w:space="0" w:color="auto"/>
        <w:right w:val="none" w:sz="0" w:space="0" w:color="auto"/>
      </w:divBdr>
    </w:div>
    <w:div w:id="83965790">
      <w:bodyDiv w:val="1"/>
      <w:marLeft w:val="0"/>
      <w:marRight w:val="0"/>
      <w:marTop w:val="0"/>
      <w:marBottom w:val="0"/>
      <w:divBdr>
        <w:top w:val="none" w:sz="0" w:space="0" w:color="auto"/>
        <w:left w:val="none" w:sz="0" w:space="0" w:color="auto"/>
        <w:bottom w:val="none" w:sz="0" w:space="0" w:color="auto"/>
        <w:right w:val="none" w:sz="0" w:space="0" w:color="auto"/>
      </w:divBdr>
    </w:div>
    <w:div w:id="85197627">
      <w:bodyDiv w:val="1"/>
      <w:marLeft w:val="0"/>
      <w:marRight w:val="0"/>
      <w:marTop w:val="0"/>
      <w:marBottom w:val="0"/>
      <w:divBdr>
        <w:top w:val="none" w:sz="0" w:space="0" w:color="auto"/>
        <w:left w:val="none" w:sz="0" w:space="0" w:color="auto"/>
        <w:bottom w:val="none" w:sz="0" w:space="0" w:color="auto"/>
        <w:right w:val="none" w:sz="0" w:space="0" w:color="auto"/>
      </w:divBdr>
    </w:div>
    <w:div w:id="85199312">
      <w:bodyDiv w:val="1"/>
      <w:marLeft w:val="0"/>
      <w:marRight w:val="0"/>
      <w:marTop w:val="0"/>
      <w:marBottom w:val="0"/>
      <w:divBdr>
        <w:top w:val="none" w:sz="0" w:space="0" w:color="auto"/>
        <w:left w:val="none" w:sz="0" w:space="0" w:color="auto"/>
        <w:bottom w:val="none" w:sz="0" w:space="0" w:color="auto"/>
        <w:right w:val="none" w:sz="0" w:space="0" w:color="auto"/>
      </w:divBdr>
    </w:div>
    <w:div w:id="85618966">
      <w:bodyDiv w:val="1"/>
      <w:marLeft w:val="0"/>
      <w:marRight w:val="0"/>
      <w:marTop w:val="0"/>
      <w:marBottom w:val="0"/>
      <w:divBdr>
        <w:top w:val="none" w:sz="0" w:space="0" w:color="auto"/>
        <w:left w:val="none" w:sz="0" w:space="0" w:color="auto"/>
        <w:bottom w:val="none" w:sz="0" w:space="0" w:color="auto"/>
        <w:right w:val="none" w:sz="0" w:space="0" w:color="auto"/>
      </w:divBdr>
    </w:div>
    <w:div w:id="85738200">
      <w:bodyDiv w:val="1"/>
      <w:marLeft w:val="0"/>
      <w:marRight w:val="0"/>
      <w:marTop w:val="0"/>
      <w:marBottom w:val="0"/>
      <w:divBdr>
        <w:top w:val="none" w:sz="0" w:space="0" w:color="auto"/>
        <w:left w:val="none" w:sz="0" w:space="0" w:color="auto"/>
        <w:bottom w:val="none" w:sz="0" w:space="0" w:color="auto"/>
        <w:right w:val="none" w:sz="0" w:space="0" w:color="auto"/>
      </w:divBdr>
    </w:div>
    <w:div w:id="86118389">
      <w:bodyDiv w:val="1"/>
      <w:marLeft w:val="0"/>
      <w:marRight w:val="0"/>
      <w:marTop w:val="0"/>
      <w:marBottom w:val="0"/>
      <w:divBdr>
        <w:top w:val="none" w:sz="0" w:space="0" w:color="auto"/>
        <w:left w:val="none" w:sz="0" w:space="0" w:color="auto"/>
        <w:bottom w:val="none" w:sz="0" w:space="0" w:color="auto"/>
        <w:right w:val="none" w:sz="0" w:space="0" w:color="auto"/>
      </w:divBdr>
    </w:div>
    <w:div w:id="86192526">
      <w:bodyDiv w:val="1"/>
      <w:marLeft w:val="0"/>
      <w:marRight w:val="0"/>
      <w:marTop w:val="0"/>
      <w:marBottom w:val="0"/>
      <w:divBdr>
        <w:top w:val="none" w:sz="0" w:space="0" w:color="auto"/>
        <w:left w:val="none" w:sz="0" w:space="0" w:color="auto"/>
        <w:bottom w:val="none" w:sz="0" w:space="0" w:color="auto"/>
        <w:right w:val="none" w:sz="0" w:space="0" w:color="auto"/>
      </w:divBdr>
    </w:div>
    <w:div w:id="86313352">
      <w:bodyDiv w:val="1"/>
      <w:marLeft w:val="0"/>
      <w:marRight w:val="0"/>
      <w:marTop w:val="0"/>
      <w:marBottom w:val="0"/>
      <w:divBdr>
        <w:top w:val="none" w:sz="0" w:space="0" w:color="auto"/>
        <w:left w:val="none" w:sz="0" w:space="0" w:color="auto"/>
        <w:bottom w:val="none" w:sz="0" w:space="0" w:color="auto"/>
        <w:right w:val="none" w:sz="0" w:space="0" w:color="auto"/>
      </w:divBdr>
    </w:div>
    <w:div w:id="86581074">
      <w:bodyDiv w:val="1"/>
      <w:marLeft w:val="0"/>
      <w:marRight w:val="0"/>
      <w:marTop w:val="0"/>
      <w:marBottom w:val="0"/>
      <w:divBdr>
        <w:top w:val="none" w:sz="0" w:space="0" w:color="auto"/>
        <w:left w:val="none" w:sz="0" w:space="0" w:color="auto"/>
        <w:bottom w:val="none" w:sz="0" w:space="0" w:color="auto"/>
        <w:right w:val="none" w:sz="0" w:space="0" w:color="auto"/>
      </w:divBdr>
    </w:div>
    <w:div w:id="86582537">
      <w:bodyDiv w:val="1"/>
      <w:marLeft w:val="0"/>
      <w:marRight w:val="0"/>
      <w:marTop w:val="0"/>
      <w:marBottom w:val="0"/>
      <w:divBdr>
        <w:top w:val="none" w:sz="0" w:space="0" w:color="auto"/>
        <w:left w:val="none" w:sz="0" w:space="0" w:color="auto"/>
        <w:bottom w:val="none" w:sz="0" w:space="0" w:color="auto"/>
        <w:right w:val="none" w:sz="0" w:space="0" w:color="auto"/>
      </w:divBdr>
    </w:div>
    <w:div w:id="86584055">
      <w:bodyDiv w:val="1"/>
      <w:marLeft w:val="0"/>
      <w:marRight w:val="0"/>
      <w:marTop w:val="0"/>
      <w:marBottom w:val="0"/>
      <w:divBdr>
        <w:top w:val="none" w:sz="0" w:space="0" w:color="auto"/>
        <w:left w:val="none" w:sz="0" w:space="0" w:color="auto"/>
        <w:bottom w:val="none" w:sz="0" w:space="0" w:color="auto"/>
        <w:right w:val="none" w:sz="0" w:space="0" w:color="auto"/>
      </w:divBdr>
    </w:div>
    <w:div w:id="87116349">
      <w:bodyDiv w:val="1"/>
      <w:marLeft w:val="0"/>
      <w:marRight w:val="0"/>
      <w:marTop w:val="0"/>
      <w:marBottom w:val="0"/>
      <w:divBdr>
        <w:top w:val="none" w:sz="0" w:space="0" w:color="auto"/>
        <w:left w:val="none" w:sz="0" w:space="0" w:color="auto"/>
        <w:bottom w:val="none" w:sz="0" w:space="0" w:color="auto"/>
        <w:right w:val="none" w:sz="0" w:space="0" w:color="auto"/>
      </w:divBdr>
    </w:div>
    <w:div w:id="87429252">
      <w:bodyDiv w:val="1"/>
      <w:marLeft w:val="0"/>
      <w:marRight w:val="0"/>
      <w:marTop w:val="0"/>
      <w:marBottom w:val="0"/>
      <w:divBdr>
        <w:top w:val="none" w:sz="0" w:space="0" w:color="auto"/>
        <w:left w:val="none" w:sz="0" w:space="0" w:color="auto"/>
        <w:bottom w:val="none" w:sz="0" w:space="0" w:color="auto"/>
        <w:right w:val="none" w:sz="0" w:space="0" w:color="auto"/>
      </w:divBdr>
    </w:div>
    <w:div w:id="87888621">
      <w:bodyDiv w:val="1"/>
      <w:marLeft w:val="0"/>
      <w:marRight w:val="0"/>
      <w:marTop w:val="0"/>
      <w:marBottom w:val="0"/>
      <w:divBdr>
        <w:top w:val="none" w:sz="0" w:space="0" w:color="auto"/>
        <w:left w:val="none" w:sz="0" w:space="0" w:color="auto"/>
        <w:bottom w:val="none" w:sz="0" w:space="0" w:color="auto"/>
        <w:right w:val="none" w:sz="0" w:space="0" w:color="auto"/>
      </w:divBdr>
    </w:div>
    <w:div w:id="88546019">
      <w:bodyDiv w:val="1"/>
      <w:marLeft w:val="0"/>
      <w:marRight w:val="0"/>
      <w:marTop w:val="0"/>
      <w:marBottom w:val="0"/>
      <w:divBdr>
        <w:top w:val="none" w:sz="0" w:space="0" w:color="auto"/>
        <w:left w:val="none" w:sz="0" w:space="0" w:color="auto"/>
        <w:bottom w:val="none" w:sz="0" w:space="0" w:color="auto"/>
        <w:right w:val="none" w:sz="0" w:space="0" w:color="auto"/>
      </w:divBdr>
    </w:div>
    <w:div w:id="88743617">
      <w:bodyDiv w:val="1"/>
      <w:marLeft w:val="0"/>
      <w:marRight w:val="0"/>
      <w:marTop w:val="0"/>
      <w:marBottom w:val="0"/>
      <w:divBdr>
        <w:top w:val="none" w:sz="0" w:space="0" w:color="auto"/>
        <w:left w:val="none" w:sz="0" w:space="0" w:color="auto"/>
        <w:bottom w:val="none" w:sz="0" w:space="0" w:color="auto"/>
        <w:right w:val="none" w:sz="0" w:space="0" w:color="auto"/>
      </w:divBdr>
    </w:div>
    <w:div w:id="89547743">
      <w:bodyDiv w:val="1"/>
      <w:marLeft w:val="0"/>
      <w:marRight w:val="0"/>
      <w:marTop w:val="0"/>
      <w:marBottom w:val="0"/>
      <w:divBdr>
        <w:top w:val="none" w:sz="0" w:space="0" w:color="auto"/>
        <w:left w:val="none" w:sz="0" w:space="0" w:color="auto"/>
        <w:bottom w:val="none" w:sz="0" w:space="0" w:color="auto"/>
        <w:right w:val="none" w:sz="0" w:space="0" w:color="auto"/>
      </w:divBdr>
    </w:div>
    <w:div w:id="89739780">
      <w:bodyDiv w:val="1"/>
      <w:marLeft w:val="0"/>
      <w:marRight w:val="0"/>
      <w:marTop w:val="0"/>
      <w:marBottom w:val="0"/>
      <w:divBdr>
        <w:top w:val="none" w:sz="0" w:space="0" w:color="auto"/>
        <w:left w:val="none" w:sz="0" w:space="0" w:color="auto"/>
        <w:bottom w:val="none" w:sz="0" w:space="0" w:color="auto"/>
        <w:right w:val="none" w:sz="0" w:space="0" w:color="auto"/>
      </w:divBdr>
    </w:div>
    <w:div w:id="89863277">
      <w:bodyDiv w:val="1"/>
      <w:marLeft w:val="0"/>
      <w:marRight w:val="0"/>
      <w:marTop w:val="0"/>
      <w:marBottom w:val="0"/>
      <w:divBdr>
        <w:top w:val="none" w:sz="0" w:space="0" w:color="auto"/>
        <w:left w:val="none" w:sz="0" w:space="0" w:color="auto"/>
        <w:bottom w:val="none" w:sz="0" w:space="0" w:color="auto"/>
        <w:right w:val="none" w:sz="0" w:space="0" w:color="auto"/>
      </w:divBdr>
    </w:div>
    <w:div w:id="90854842">
      <w:bodyDiv w:val="1"/>
      <w:marLeft w:val="0"/>
      <w:marRight w:val="0"/>
      <w:marTop w:val="0"/>
      <w:marBottom w:val="0"/>
      <w:divBdr>
        <w:top w:val="none" w:sz="0" w:space="0" w:color="auto"/>
        <w:left w:val="none" w:sz="0" w:space="0" w:color="auto"/>
        <w:bottom w:val="none" w:sz="0" w:space="0" w:color="auto"/>
        <w:right w:val="none" w:sz="0" w:space="0" w:color="auto"/>
      </w:divBdr>
    </w:div>
    <w:div w:id="90855553">
      <w:bodyDiv w:val="1"/>
      <w:marLeft w:val="0"/>
      <w:marRight w:val="0"/>
      <w:marTop w:val="0"/>
      <w:marBottom w:val="0"/>
      <w:divBdr>
        <w:top w:val="none" w:sz="0" w:space="0" w:color="auto"/>
        <w:left w:val="none" w:sz="0" w:space="0" w:color="auto"/>
        <w:bottom w:val="none" w:sz="0" w:space="0" w:color="auto"/>
        <w:right w:val="none" w:sz="0" w:space="0" w:color="auto"/>
      </w:divBdr>
    </w:div>
    <w:div w:id="91317842">
      <w:bodyDiv w:val="1"/>
      <w:marLeft w:val="0"/>
      <w:marRight w:val="0"/>
      <w:marTop w:val="0"/>
      <w:marBottom w:val="0"/>
      <w:divBdr>
        <w:top w:val="none" w:sz="0" w:space="0" w:color="auto"/>
        <w:left w:val="none" w:sz="0" w:space="0" w:color="auto"/>
        <w:bottom w:val="none" w:sz="0" w:space="0" w:color="auto"/>
        <w:right w:val="none" w:sz="0" w:space="0" w:color="auto"/>
      </w:divBdr>
    </w:div>
    <w:div w:id="91974274">
      <w:bodyDiv w:val="1"/>
      <w:marLeft w:val="0"/>
      <w:marRight w:val="0"/>
      <w:marTop w:val="0"/>
      <w:marBottom w:val="0"/>
      <w:divBdr>
        <w:top w:val="none" w:sz="0" w:space="0" w:color="auto"/>
        <w:left w:val="none" w:sz="0" w:space="0" w:color="auto"/>
        <w:bottom w:val="none" w:sz="0" w:space="0" w:color="auto"/>
        <w:right w:val="none" w:sz="0" w:space="0" w:color="auto"/>
      </w:divBdr>
    </w:div>
    <w:div w:id="92171155">
      <w:bodyDiv w:val="1"/>
      <w:marLeft w:val="0"/>
      <w:marRight w:val="0"/>
      <w:marTop w:val="0"/>
      <w:marBottom w:val="0"/>
      <w:divBdr>
        <w:top w:val="none" w:sz="0" w:space="0" w:color="auto"/>
        <w:left w:val="none" w:sz="0" w:space="0" w:color="auto"/>
        <w:bottom w:val="none" w:sz="0" w:space="0" w:color="auto"/>
        <w:right w:val="none" w:sz="0" w:space="0" w:color="auto"/>
      </w:divBdr>
    </w:div>
    <w:div w:id="92677768">
      <w:bodyDiv w:val="1"/>
      <w:marLeft w:val="0"/>
      <w:marRight w:val="0"/>
      <w:marTop w:val="0"/>
      <w:marBottom w:val="0"/>
      <w:divBdr>
        <w:top w:val="none" w:sz="0" w:space="0" w:color="auto"/>
        <w:left w:val="none" w:sz="0" w:space="0" w:color="auto"/>
        <w:bottom w:val="none" w:sz="0" w:space="0" w:color="auto"/>
        <w:right w:val="none" w:sz="0" w:space="0" w:color="auto"/>
      </w:divBdr>
    </w:div>
    <w:div w:id="92825647">
      <w:bodyDiv w:val="1"/>
      <w:marLeft w:val="0"/>
      <w:marRight w:val="0"/>
      <w:marTop w:val="0"/>
      <w:marBottom w:val="0"/>
      <w:divBdr>
        <w:top w:val="none" w:sz="0" w:space="0" w:color="auto"/>
        <w:left w:val="none" w:sz="0" w:space="0" w:color="auto"/>
        <w:bottom w:val="none" w:sz="0" w:space="0" w:color="auto"/>
        <w:right w:val="none" w:sz="0" w:space="0" w:color="auto"/>
      </w:divBdr>
    </w:div>
    <w:div w:id="92940438">
      <w:bodyDiv w:val="1"/>
      <w:marLeft w:val="0"/>
      <w:marRight w:val="0"/>
      <w:marTop w:val="0"/>
      <w:marBottom w:val="0"/>
      <w:divBdr>
        <w:top w:val="none" w:sz="0" w:space="0" w:color="auto"/>
        <w:left w:val="none" w:sz="0" w:space="0" w:color="auto"/>
        <w:bottom w:val="none" w:sz="0" w:space="0" w:color="auto"/>
        <w:right w:val="none" w:sz="0" w:space="0" w:color="auto"/>
      </w:divBdr>
    </w:div>
    <w:div w:id="93209664">
      <w:bodyDiv w:val="1"/>
      <w:marLeft w:val="0"/>
      <w:marRight w:val="0"/>
      <w:marTop w:val="0"/>
      <w:marBottom w:val="0"/>
      <w:divBdr>
        <w:top w:val="none" w:sz="0" w:space="0" w:color="auto"/>
        <w:left w:val="none" w:sz="0" w:space="0" w:color="auto"/>
        <w:bottom w:val="none" w:sz="0" w:space="0" w:color="auto"/>
        <w:right w:val="none" w:sz="0" w:space="0" w:color="auto"/>
      </w:divBdr>
    </w:div>
    <w:div w:id="93284928">
      <w:bodyDiv w:val="1"/>
      <w:marLeft w:val="0"/>
      <w:marRight w:val="0"/>
      <w:marTop w:val="0"/>
      <w:marBottom w:val="0"/>
      <w:divBdr>
        <w:top w:val="none" w:sz="0" w:space="0" w:color="auto"/>
        <w:left w:val="none" w:sz="0" w:space="0" w:color="auto"/>
        <w:bottom w:val="none" w:sz="0" w:space="0" w:color="auto"/>
        <w:right w:val="none" w:sz="0" w:space="0" w:color="auto"/>
      </w:divBdr>
    </w:div>
    <w:div w:id="93474896">
      <w:bodyDiv w:val="1"/>
      <w:marLeft w:val="0"/>
      <w:marRight w:val="0"/>
      <w:marTop w:val="0"/>
      <w:marBottom w:val="0"/>
      <w:divBdr>
        <w:top w:val="none" w:sz="0" w:space="0" w:color="auto"/>
        <w:left w:val="none" w:sz="0" w:space="0" w:color="auto"/>
        <w:bottom w:val="none" w:sz="0" w:space="0" w:color="auto"/>
        <w:right w:val="none" w:sz="0" w:space="0" w:color="auto"/>
      </w:divBdr>
    </w:div>
    <w:div w:id="93521903">
      <w:bodyDiv w:val="1"/>
      <w:marLeft w:val="0"/>
      <w:marRight w:val="0"/>
      <w:marTop w:val="0"/>
      <w:marBottom w:val="0"/>
      <w:divBdr>
        <w:top w:val="none" w:sz="0" w:space="0" w:color="auto"/>
        <w:left w:val="none" w:sz="0" w:space="0" w:color="auto"/>
        <w:bottom w:val="none" w:sz="0" w:space="0" w:color="auto"/>
        <w:right w:val="none" w:sz="0" w:space="0" w:color="auto"/>
      </w:divBdr>
    </w:div>
    <w:div w:id="93795396">
      <w:bodyDiv w:val="1"/>
      <w:marLeft w:val="0"/>
      <w:marRight w:val="0"/>
      <w:marTop w:val="0"/>
      <w:marBottom w:val="0"/>
      <w:divBdr>
        <w:top w:val="none" w:sz="0" w:space="0" w:color="auto"/>
        <w:left w:val="none" w:sz="0" w:space="0" w:color="auto"/>
        <w:bottom w:val="none" w:sz="0" w:space="0" w:color="auto"/>
        <w:right w:val="none" w:sz="0" w:space="0" w:color="auto"/>
      </w:divBdr>
    </w:div>
    <w:div w:id="94133101">
      <w:bodyDiv w:val="1"/>
      <w:marLeft w:val="0"/>
      <w:marRight w:val="0"/>
      <w:marTop w:val="0"/>
      <w:marBottom w:val="0"/>
      <w:divBdr>
        <w:top w:val="none" w:sz="0" w:space="0" w:color="auto"/>
        <w:left w:val="none" w:sz="0" w:space="0" w:color="auto"/>
        <w:bottom w:val="none" w:sz="0" w:space="0" w:color="auto"/>
        <w:right w:val="none" w:sz="0" w:space="0" w:color="auto"/>
      </w:divBdr>
    </w:div>
    <w:div w:id="94133301">
      <w:bodyDiv w:val="1"/>
      <w:marLeft w:val="0"/>
      <w:marRight w:val="0"/>
      <w:marTop w:val="0"/>
      <w:marBottom w:val="0"/>
      <w:divBdr>
        <w:top w:val="none" w:sz="0" w:space="0" w:color="auto"/>
        <w:left w:val="none" w:sz="0" w:space="0" w:color="auto"/>
        <w:bottom w:val="none" w:sz="0" w:space="0" w:color="auto"/>
        <w:right w:val="none" w:sz="0" w:space="0" w:color="auto"/>
      </w:divBdr>
    </w:div>
    <w:div w:id="94254594">
      <w:bodyDiv w:val="1"/>
      <w:marLeft w:val="0"/>
      <w:marRight w:val="0"/>
      <w:marTop w:val="0"/>
      <w:marBottom w:val="0"/>
      <w:divBdr>
        <w:top w:val="none" w:sz="0" w:space="0" w:color="auto"/>
        <w:left w:val="none" w:sz="0" w:space="0" w:color="auto"/>
        <w:bottom w:val="none" w:sz="0" w:space="0" w:color="auto"/>
        <w:right w:val="none" w:sz="0" w:space="0" w:color="auto"/>
      </w:divBdr>
    </w:div>
    <w:div w:id="94447354">
      <w:bodyDiv w:val="1"/>
      <w:marLeft w:val="0"/>
      <w:marRight w:val="0"/>
      <w:marTop w:val="0"/>
      <w:marBottom w:val="0"/>
      <w:divBdr>
        <w:top w:val="none" w:sz="0" w:space="0" w:color="auto"/>
        <w:left w:val="none" w:sz="0" w:space="0" w:color="auto"/>
        <w:bottom w:val="none" w:sz="0" w:space="0" w:color="auto"/>
        <w:right w:val="none" w:sz="0" w:space="0" w:color="auto"/>
      </w:divBdr>
    </w:div>
    <w:div w:id="94834611">
      <w:bodyDiv w:val="1"/>
      <w:marLeft w:val="0"/>
      <w:marRight w:val="0"/>
      <w:marTop w:val="0"/>
      <w:marBottom w:val="0"/>
      <w:divBdr>
        <w:top w:val="none" w:sz="0" w:space="0" w:color="auto"/>
        <w:left w:val="none" w:sz="0" w:space="0" w:color="auto"/>
        <w:bottom w:val="none" w:sz="0" w:space="0" w:color="auto"/>
        <w:right w:val="none" w:sz="0" w:space="0" w:color="auto"/>
      </w:divBdr>
    </w:div>
    <w:div w:id="95030146">
      <w:bodyDiv w:val="1"/>
      <w:marLeft w:val="0"/>
      <w:marRight w:val="0"/>
      <w:marTop w:val="0"/>
      <w:marBottom w:val="0"/>
      <w:divBdr>
        <w:top w:val="none" w:sz="0" w:space="0" w:color="auto"/>
        <w:left w:val="none" w:sz="0" w:space="0" w:color="auto"/>
        <w:bottom w:val="none" w:sz="0" w:space="0" w:color="auto"/>
        <w:right w:val="none" w:sz="0" w:space="0" w:color="auto"/>
      </w:divBdr>
    </w:div>
    <w:div w:id="95247592">
      <w:bodyDiv w:val="1"/>
      <w:marLeft w:val="0"/>
      <w:marRight w:val="0"/>
      <w:marTop w:val="0"/>
      <w:marBottom w:val="0"/>
      <w:divBdr>
        <w:top w:val="none" w:sz="0" w:space="0" w:color="auto"/>
        <w:left w:val="none" w:sz="0" w:space="0" w:color="auto"/>
        <w:bottom w:val="none" w:sz="0" w:space="0" w:color="auto"/>
        <w:right w:val="none" w:sz="0" w:space="0" w:color="auto"/>
      </w:divBdr>
    </w:div>
    <w:div w:id="95440364">
      <w:bodyDiv w:val="1"/>
      <w:marLeft w:val="0"/>
      <w:marRight w:val="0"/>
      <w:marTop w:val="0"/>
      <w:marBottom w:val="0"/>
      <w:divBdr>
        <w:top w:val="none" w:sz="0" w:space="0" w:color="auto"/>
        <w:left w:val="none" w:sz="0" w:space="0" w:color="auto"/>
        <w:bottom w:val="none" w:sz="0" w:space="0" w:color="auto"/>
        <w:right w:val="none" w:sz="0" w:space="0" w:color="auto"/>
      </w:divBdr>
    </w:div>
    <w:div w:id="95685847">
      <w:bodyDiv w:val="1"/>
      <w:marLeft w:val="0"/>
      <w:marRight w:val="0"/>
      <w:marTop w:val="0"/>
      <w:marBottom w:val="0"/>
      <w:divBdr>
        <w:top w:val="none" w:sz="0" w:space="0" w:color="auto"/>
        <w:left w:val="none" w:sz="0" w:space="0" w:color="auto"/>
        <w:bottom w:val="none" w:sz="0" w:space="0" w:color="auto"/>
        <w:right w:val="none" w:sz="0" w:space="0" w:color="auto"/>
      </w:divBdr>
    </w:div>
    <w:div w:id="95908915">
      <w:bodyDiv w:val="1"/>
      <w:marLeft w:val="0"/>
      <w:marRight w:val="0"/>
      <w:marTop w:val="0"/>
      <w:marBottom w:val="0"/>
      <w:divBdr>
        <w:top w:val="none" w:sz="0" w:space="0" w:color="auto"/>
        <w:left w:val="none" w:sz="0" w:space="0" w:color="auto"/>
        <w:bottom w:val="none" w:sz="0" w:space="0" w:color="auto"/>
        <w:right w:val="none" w:sz="0" w:space="0" w:color="auto"/>
      </w:divBdr>
    </w:div>
    <w:div w:id="96296956">
      <w:bodyDiv w:val="1"/>
      <w:marLeft w:val="0"/>
      <w:marRight w:val="0"/>
      <w:marTop w:val="0"/>
      <w:marBottom w:val="0"/>
      <w:divBdr>
        <w:top w:val="none" w:sz="0" w:space="0" w:color="auto"/>
        <w:left w:val="none" w:sz="0" w:space="0" w:color="auto"/>
        <w:bottom w:val="none" w:sz="0" w:space="0" w:color="auto"/>
        <w:right w:val="none" w:sz="0" w:space="0" w:color="auto"/>
      </w:divBdr>
    </w:div>
    <w:div w:id="97255526">
      <w:bodyDiv w:val="1"/>
      <w:marLeft w:val="0"/>
      <w:marRight w:val="0"/>
      <w:marTop w:val="0"/>
      <w:marBottom w:val="0"/>
      <w:divBdr>
        <w:top w:val="none" w:sz="0" w:space="0" w:color="auto"/>
        <w:left w:val="none" w:sz="0" w:space="0" w:color="auto"/>
        <w:bottom w:val="none" w:sz="0" w:space="0" w:color="auto"/>
        <w:right w:val="none" w:sz="0" w:space="0" w:color="auto"/>
      </w:divBdr>
    </w:div>
    <w:div w:id="97876506">
      <w:bodyDiv w:val="1"/>
      <w:marLeft w:val="0"/>
      <w:marRight w:val="0"/>
      <w:marTop w:val="0"/>
      <w:marBottom w:val="0"/>
      <w:divBdr>
        <w:top w:val="none" w:sz="0" w:space="0" w:color="auto"/>
        <w:left w:val="none" w:sz="0" w:space="0" w:color="auto"/>
        <w:bottom w:val="none" w:sz="0" w:space="0" w:color="auto"/>
        <w:right w:val="none" w:sz="0" w:space="0" w:color="auto"/>
      </w:divBdr>
    </w:div>
    <w:div w:id="98448624">
      <w:bodyDiv w:val="1"/>
      <w:marLeft w:val="0"/>
      <w:marRight w:val="0"/>
      <w:marTop w:val="0"/>
      <w:marBottom w:val="0"/>
      <w:divBdr>
        <w:top w:val="none" w:sz="0" w:space="0" w:color="auto"/>
        <w:left w:val="none" w:sz="0" w:space="0" w:color="auto"/>
        <w:bottom w:val="none" w:sz="0" w:space="0" w:color="auto"/>
        <w:right w:val="none" w:sz="0" w:space="0" w:color="auto"/>
      </w:divBdr>
    </w:div>
    <w:div w:id="98569839">
      <w:bodyDiv w:val="1"/>
      <w:marLeft w:val="0"/>
      <w:marRight w:val="0"/>
      <w:marTop w:val="0"/>
      <w:marBottom w:val="0"/>
      <w:divBdr>
        <w:top w:val="none" w:sz="0" w:space="0" w:color="auto"/>
        <w:left w:val="none" w:sz="0" w:space="0" w:color="auto"/>
        <w:bottom w:val="none" w:sz="0" w:space="0" w:color="auto"/>
        <w:right w:val="none" w:sz="0" w:space="0" w:color="auto"/>
      </w:divBdr>
    </w:div>
    <w:div w:id="99570549">
      <w:bodyDiv w:val="1"/>
      <w:marLeft w:val="0"/>
      <w:marRight w:val="0"/>
      <w:marTop w:val="0"/>
      <w:marBottom w:val="0"/>
      <w:divBdr>
        <w:top w:val="none" w:sz="0" w:space="0" w:color="auto"/>
        <w:left w:val="none" w:sz="0" w:space="0" w:color="auto"/>
        <w:bottom w:val="none" w:sz="0" w:space="0" w:color="auto"/>
        <w:right w:val="none" w:sz="0" w:space="0" w:color="auto"/>
      </w:divBdr>
    </w:div>
    <w:div w:id="99881193">
      <w:bodyDiv w:val="1"/>
      <w:marLeft w:val="0"/>
      <w:marRight w:val="0"/>
      <w:marTop w:val="0"/>
      <w:marBottom w:val="0"/>
      <w:divBdr>
        <w:top w:val="none" w:sz="0" w:space="0" w:color="auto"/>
        <w:left w:val="none" w:sz="0" w:space="0" w:color="auto"/>
        <w:bottom w:val="none" w:sz="0" w:space="0" w:color="auto"/>
        <w:right w:val="none" w:sz="0" w:space="0" w:color="auto"/>
      </w:divBdr>
    </w:div>
    <w:div w:id="100298596">
      <w:bodyDiv w:val="1"/>
      <w:marLeft w:val="0"/>
      <w:marRight w:val="0"/>
      <w:marTop w:val="0"/>
      <w:marBottom w:val="0"/>
      <w:divBdr>
        <w:top w:val="none" w:sz="0" w:space="0" w:color="auto"/>
        <w:left w:val="none" w:sz="0" w:space="0" w:color="auto"/>
        <w:bottom w:val="none" w:sz="0" w:space="0" w:color="auto"/>
        <w:right w:val="none" w:sz="0" w:space="0" w:color="auto"/>
      </w:divBdr>
    </w:div>
    <w:div w:id="100414124">
      <w:bodyDiv w:val="1"/>
      <w:marLeft w:val="0"/>
      <w:marRight w:val="0"/>
      <w:marTop w:val="0"/>
      <w:marBottom w:val="0"/>
      <w:divBdr>
        <w:top w:val="none" w:sz="0" w:space="0" w:color="auto"/>
        <w:left w:val="none" w:sz="0" w:space="0" w:color="auto"/>
        <w:bottom w:val="none" w:sz="0" w:space="0" w:color="auto"/>
        <w:right w:val="none" w:sz="0" w:space="0" w:color="auto"/>
      </w:divBdr>
    </w:div>
    <w:div w:id="100927321">
      <w:bodyDiv w:val="1"/>
      <w:marLeft w:val="0"/>
      <w:marRight w:val="0"/>
      <w:marTop w:val="0"/>
      <w:marBottom w:val="0"/>
      <w:divBdr>
        <w:top w:val="none" w:sz="0" w:space="0" w:color="auto"/>
        <w:left w:val="none" w:sz="0" w:space="0" w:color="auto"/>
        <w:bottom w:val="none" w:sz="0" w:space="0" w:color="auto"/>
        <w:right w:val="none" w:sz="0" w:space="0" w:color="auto"/>
      </w:divBdr>
    </w:div>
    <w:div w:id="100954962">
      <w:bodyDiv w:val="1"/>
      <w:marLeft w:val="0"/>
      <w:marRight w:val="0"/>
      <w:marTop w:val="0"/>
      <w:marBottom w:val="0"/>
      <w:divBdr>
        <w:top w:val="none" w:sz="0" w:space="0" w:color="auto"/>
        <w:left w:val="none" w:sz="0" w:space="0" w:color="auto"/>
        <w:bottom w:val="none" w:sz="0" w:space="0" w:color="auto"/>
        <w:right w:val="none" w:sz="0" w:space="0" w:color="auto"/>
      </w:divBdr>
    </w:div>
    <w:div w:id="101153133">
      <w:bodyDiv w:val="1"/>
      <w:marLeft w:val="0"/>
      <w:marRight w:val="0"/>
      <w:marTop w:val="0"/>
      <w:marBottom w:val="0"/>
      <w:divBdr>
        <w:top w:val="none" w:sz="0" w:space="0" w:color="auto"/>
        <w:left w:val="none" w:sz="0" w:space="0" w:color="auto"/>
        <w:bottom w:val="none" w:sz="0" w:space="0" w:color="auto"/>
        <w:right w:val="none" w:sz="0" w:space="0" w:color="auto"/>
      </w:divBdr>
    </w:div>
    <w:div w:id="102190788">
      <w:bodyDiv w:val="1"/>
      <w:marLeft w:val="0"/>
      <w:marRight w:val="0"/>
      <w:marTop w:val="0"/>
      <w:marBottom w:val="0"/>
      <w:divBdr>
        <w:top w:val="none" w:sz="0" w:space="0" w:color="auto"/>
        <w:left w:val="none" w:sz="0" w:space="0" w:color="auto"/>
        <w:bottom w:val="none" w:sz="0" w:space="0" w:color="auto"/>
        <w:right w:val="none" w:sz="0" w:space="0" w:color="auto"/>
      </w:divBdr>
    </w:div>
    <w:div w:id="102726855">
      <w:bodyDiv w:val="1"/>
      <w:marLeft w:val="0"/>
      <w:marRight w:val="0"/>
      <w:marTop w:val="0"/>
      <w:marBottom w:val="0"/>
      <w:divBdr>
        <w:top w:val="none" w:sz="0" w:space="0" w:color="auto"/>
        <w:left w:val="none" w:sz="0" w:space="0" w:color="auto"/>
        <w:bottom w:val="none" w:sz="0" w:space="0" w:color="auto"/>
        <w:right w:val="none" w:sz="0" w:space="0" w:color="auto"/>
      </w:divBdr>
    </w:div>
    <w:div w:id="103305211">
      <w:bodyDiv w:val="1"/>
      <w:marLeft w:val="0"/>
      <w:marRight w:val="0"/>
      <w:marTop w:val="0"/>
      <w:marBottom w:val="0"/>
      <w:divBdr>
        <w:top w:val="none" w:sz="0" w:space="0" w:color="auto"/>
        <w:left w:val="none" w:sz="0" w:space="0" w:color="auto"/>
        <w:bottom w:val="none" w:sz="0" w:space="0" w:color="auto"/>
        <w:right w:val="none" w:sz="0" w:space="0" w:color="auto"/>
      </w:divBdr>
    </w:div>
    <w:div w:id="104858635">
      <w:bodyDiv w:val="1"/>
      <w:marLeft w:val="0"/>
      <w:marRight w:val="0"/>
      <w:marTop w:val="0"/>
      <w:marBottom w:val="0"/>
      <w:divBdr>
        <w:top w:val="none" w:sz="0" w:space="0" w:color="auto"/>
        <w:left w:val="none" w:sz="0" w:space="0" w:color="auto"/>
        <w:bottom w:val="none" w:sz="0" w:space="0" w:color="auto"/>
        <w:right w:val="none" w:sz="0" w:space="0" w:color="auto"/>
      </w:divBdr>
    </w:div>
    <w:div w:id="104888579">
      <w:bodyDiv w:val="1"/>
      <w:marLeft w:val="0"/>
      <w:marRight w:val="0"/>
      <w:marTop w:val="0"/>
      <w:marBottom w:val="0"/>
      <w:divBdr>
        <w:top w:val="none" w:sz="0" w:space="0" w:color="auto"/>
        <w:left w:val="none" w:sz="0" w:space="0" w:color="auto"/>
        <w:bottom w:val="none" w:sz="0" w:space="0" w:color="auto"/>
        <w:right w:val="none" w:sz="0" w:space="0" w:color="auto"/>
      </w:divBdr>
    </w:div>
    <w:div w:id="105151803">
      <w:bodyDiv w:val="1"/>
      <w:marLeft w:val="0"/>
      <w:marRight w:val="0"/>
      <w:marTop w:val="0"/>
      <w:marBottom w:val="0"/>
      <w:divBdr>
        <w:top w:val="none" w:sz="0" w:space="0" w:color="auto"/>
        <w:left w:val="none" w:sz="0" w:space="0" w:color="auto"/>
        <w:bottom w:val="none" w:sz="0" w:space="0" w:color="auto"/>
        <w:right w:val="none" w:sz="0" w:space="0" w:color="auto"/>
      </w:divBdr>
    </w:div>
    <w:div w:id="105544675">
      <w:bodyDiv w:val="1"/>
      <w:marLeft w:val="0"/>
      <w:marRight w:val="0"/>
      <w:marTop w:val="0"/>
      <w:marBottom w:val="0"/>
      <w:divBdr>
        <w:top w:val="none" w:sz="0" w:space="0" w:color="auto"/>
        <w:left w:val="none" w:sz="0" w:space="0" w:color="auto"/>
        <w:bottom w:val="none" w:sz="0" w:space="0" w:color="auto"/>
        <w:right w:val="none" w:sz="0" w:space="0" w:color="auto"/>
      </w:divBdr>
    </w:div>
    <w:div w:id="105658354">
      <w:bodyDiv w:val="1"/>
      <w:marLeft w:val="0"/>
      <w:marRight w:val="0"/>
      <w:marTop w:val="0"/>
      <w:marBottom w:val="0"/>
      <w:divBdr>
        <w:top w:val="none" w:sz="0" w:space="0" w:color="auto"/>
        <w:left w:val="none" w:sz="0" w:space="0" w:color="auto"/>
        <w:bottom w:val="none" w:sz="0" w:space="0" w:color="auto"/>
        <w:right w:val="none" w:sz="0" w:space="0" w:color="auto"/>
      </w:divBdr>
    </w:div>
    <w:div w:id="105735250">
      <w:bodyDiv w:val="1"/>
      <w:marLeft w:val="0"/>
      <w:marRight w:val="0"/>
      <w:marTop w:val="0"/>
      <w:marBottom w:val="0"/>
      <w:divBdr>
        <w:top w:val="none" w:sz="0" w:space="0" w:color="auto"/>
        <w:left w:val="none" w:sz="0" w:space="0" w:color="auto"/>
        <w:bottom w:val="none" w:sz="0" w:space="0" w:color="auto"/>
        <w:right w:val="none" w:sz="0" w:space="0" w:color="auto"/>
      </w:divBdr>
    </w:div>
    <w:div w:id="105857382">
      <w:bodyDiv w:val="1"/>
      <w:marLeft w:val="0"/>
      <w:marRight w:val="0"/>
      <w:marTop w:val="0"/>
      <w:marBottom w:val="0"/>
      <w:divBdr>
        <w:top w:val="none" w:sz="0" w:space="0" w:color="auto"/>
        <w:left w:val="none" w:sz="0" w:space="0" w:color="auto"/>
        <w:bottom w:val="none" w:sz="0" w:space="0" w:color="auto"/>
        <w:right w:val="none" w:sz="0" w:space="0" w:color="auto"/>
      </w:divBdr>
    </w:div>
    <w:div w:id="105932720">
      <w:bodyDiv w:val="1"/>
      <w:marLeft w:val="0"/>
      <w:marRight w:val="0"/>
      <w:marTop w:val="0"/>
      <w:marBottom w:val="0"/>
      <w:divBdr>
        <w:top w:val="none" w:sz="0" w:space="0" w:color="auto"/>
        <w:left w:val="none" w:sz="0" w:space="0" w:color="auto"/>
        <w:bottom w:val="none" w:sz="0" w:space="0" w:color="auto"/>
        <w:right w:val="none" w:sz="0" w:space="0" w:color="auto"/>
      </w:divBdr>
    </w:div>
    <w:div w:id="106001143">
      <w:bodyDiv w:val="1"/>
      <w:marLeft w:val="0"/>
      <w:marRight w:val="0"/>
      <w:marTop w:val="0"/>
      <w:marBottom w:val="0"/>
      <w:divBdr>
        <w:top w:val="none" w:sz="0" w:space="0" w:color="auto"/>
        <w:left w:val="none" w:sz="0" w:space="0" w:color="auto"/>
        <w:bottom w:val="none" w:sz="0" w:space="0" w:color="auto"/>
        <w:right w:val="none" w:sz="0" w:space="0" w:color="auto"/>
      </w:divBdr>
    </w:div>
    <w:div w:id="107086649">
      <w:bodyDiv w:val="1"/>
      <w:marLeft w:val="0"/>
      <w:marRight w:val="0"/>
      <w:marTop w:val="0"/>
      <w:marBottom w:val="0"/>
      <w:divBdr>
        <w:top w:val="none" w:sz="0" w:space="0" w:color="auto"/>
        <w:left w:val="none" w:sz="0" w:space="0" w:color="auto"/>
        <w:bottom w:val="none" w:sz="0" w:space="0" w:color="auto"/>
        <w:right w:val="none" w:sz="0" w:space="0" w:color="auto"/>
      </w:divBdr>
    </w:div>
    <w:div w:id="107431627">
      <w:bodyDiv w:val="1"/>
      <w:marLeft w:val="0"/>
      <w:marRight w:val="0"/>
      <w:marTop w:val="0"/>
      <w:marBottom w:val="0"/>
      <w:divBdr>
        <w:top w:val="none" w:sz="0" w:space="0" w:color="auto"/>
        <w:left w:val="none" w:sz="0" w:space="0" w:color="auto"/>
        <w:bottom w:val="none" w:sz="0" w:space="0" w:color="auto"/>
        <w:right w:val="none" w:sz="0" w:space="0" w:color="auto"/>
      </w:divBdr>
    </w:div>
    <w:div w:id="107815619">
      <w:bodyDiv w:val="1"/>
      <w:marLeft w:val="0"/>
      <w:marRight w:val="0"/>
      <w:marTop w:val="0"/>
      <w:marBottom w:val="0"/>
      <w:divBdr>
        <w:top w:val="none" w:sz="0" w:space="0" w:color="auto"/>
        <w:left w:val="none" w:sz="0" w:space="0" w:color="auto"/>
        <w:bottom w:val="none" w:sz="0" w:space="0" w:color="auto"/>
        <w:right w:val="none" w:sz="0" w:space="0" w:color="auto"/>
      </w:divBdr>
    </w:div>
    <w:div w:id="107817510">
      <w:bodyDiv w:val="1"/>
      <w:marLeft w:val="0"/>
      <w:marRight w:val="0"/>
      <w:marTop w:val="0"/>
      <w:marBottom w:val="0"/>
      <w:divBdr>
        <w:top w:val="none" w:sz="0" w:space="0" w:color="auto"/>
        <w:left w:val="none" w:sz="0" w:space="0" w:color="auto"/>
        <w:bottom w:val="none" w:sz="0" w:space="0" w:color="auto"/>
        <w:right w:val="none" w:sz="0" w:space="0" w:color="auto"/>
      </w:divBdr>
    </w:div>
    <w:div w:id="108159189">
      <w:bodyDiv w:val="1"/>
      <w:marLeft w:val="0"/>
      <w:marRight w:val="0"/>
      <w:marTop w:val="0"/>
      <w:marBottom w:val="0"/>
      <w:divBdr>
        <w:top w:val="none" w:sz="0" w:space="0" w:color="auto"/>
        <w:left w:val="none" w:sz="0" w:space="0" w:color="auto"/>
        <w:bottom w:val="none" w:sz="0" w:space="0" w:color="auto"/>
        <w:right w:val="none" w:sz="0" w:space="0" w:color="auto"/>
      </w:divBdr>
    </w:div>
    <w:div w:id="108208566">
      <w:bodyDiv w:val="1"/>
      <w:marLeft w:val="0"/>
      <w:marRight w:val="0"/>
      <w:marTop w:val="0"/>
      <w:marBottom w:val="0"/>
      <w:divBdr>
        <w:top w:val="none" w:sz="0" w:space="0" w:color="auto"/>
        <w:left w:val="none" w:sz="0" w:space="0" w:color="auto"/>
        <w:bottom w:val="none" w:sz="0" w:space="0" w:color="auto"/>
        <w:right w:val="none" w:sz="0" w:space="0" w:color="auto"/>
      </w:divBdr>
    </w:div>
    <w:div w:id="108283347">
      <w:bodyDiv w:val="1"/>
      <w:marLeft w:val="0"/>
      <w:marRight w:val="0"/>
      <w:marTop w:val="0"/>
      <w:marBottom w:val="0"/>
      <w:divBdr>
        <w:top w:val="none" w:sz="0" w:space="0" w:color="auto"/>
        <w:left w:val="none" w:sz="0" w:space="0" w:color="auto"/>
        <w:bottom w:val="none" w:sz="0" w:space="0" w:color="auto"/>
        <w:right w:val="none" w:sz="0" w:space="0" w:color="auto"/>
      </w:divBdr>
    </w:div>
    <w:div w:id="108356321">
      <w:bodyDiv w:val="1"/>
      <w:marLeft w:val="0"/>
      <w:marRight w:val="0"/>
      <w:marTop w:val="0"/>
      <w:marBottom w:val="0"/>
      <w:divBdr>
        <w:top w:val="none" w:sz="0" w:space="0" w:color="auto"/>
        <w:left w:val="none" w:sz="0" w:space="0" w:color="auto"/>
        <w:bottom w:val="none" w:sz="0" w:space="0" w:color="auto"/>
        <w:right w:val="none" w:sz="0" w:space="0" w:color="auto"/>
      </w:divBdr>
    </w:div>
    <w:div w:id="108933282">
      <w:bodyDiv w:val="1"/>
      <w:marLeft w:val="0"/>
      <w:marRight w:val="0"/>
      <w:marTop w:val="0"/>
      <w:marBottom w:val="0"/>
      <w:divBdr>
        <w:top w:val="none" w:sz="0" w:space="0" w:color="auto"/>
        <w:left w:val="none" w:sz="0" w:space="0" w:color="auto"/>
        <w:bottom w:val="none" w:sz="0" w:space="0" w:color="auto"/>
        <w:right w:val="none" w:sz="0" w:space="0" w:color="auto"/>
      </w:divBdr>
    </w:div>
    <w:div w:id="109587880">
      <w:bodyDiv w:val="1"/>
      <w:marLeft w:val="0"/>
      <w:marRight w:val="0"/>
      <w:marTop w:val="0"/>
      <w:marBottom w:val="0"/>
      <w:divBdr>
        <w:top w:val="none" w:sz="0" w:space="0" w:color="auto"/>
        <w:left w:val="none" w:sz="0" w:space="0" w:color="auto"/>
        <w:bottom w:val="none" w:sz="0" w:space="0" w:color="auto"/>
        <w:right w:val="none" w:sz="0" w:space="0" w:color="auto"/>
      </w:divBdr>
    </w:div>
    <w:div w:id="109668449">
      <w:bodyDiv w:val="1"/>
      <w:marLeft w:val="0"/>
      <w:marRight w:val="0"/>
      <w:marTop w:val="0"/>
      <w:marBottom w:val="0"/>
      <w:divBdr>
        <w:top w:val="none" w:sz="0" w:space="0" w:color="auto"/>
        <w:left w:val="none" w:sz="0" w:space="0" w:color="auto"/>
        <w:bottom w:val="none" w:sz="0" w:space="0" w:color="auto"/>
        <w:right w:val="none" w:sz="0" w:space="0" w:color="auto"/>
      </w:divBdr>
    </w:div>
    <w:div w:id="109789757">
      <w:bodyDiv w:val="1"/>
      <w:marLeft w:val="0"/>
      <w:marRight w:val="0"/>
      <w:marTop w:val="0"/>
      <w:marBottom w:val="0"/>
      <w:divBdr>
        <w:top w:val="none" w:sz="0" w:space="0" w:color="auto"/>
        <w:left w:val="none" w:sz="0" w:space="0" w:color="auto"/>
        <w:bottom w:val="none" w:sz="0" w:space="0" w:color="auto"/>
        <w:right w:val="none" w:sz="0" w:space="0" w:color="auto"/>
      </w:divBdr>
    </w:div>
    <w:div w:id="110511651">
      <w:bodyDiv w:val="1"/>
      <w:marLeft w:val="0"/>
      <w:marRight w:val="0"/>
      <w:marTop w:val="0"/>
      <w:marBottom w:val="0"/>
      <w:divBdr>
        <w:top w:val="none" w:sz="0" w:space="0" w:color="auto"/>
        <w:left w:val="none" w:sz="0" w:space="0" w:color="auto"/>
        <w:bottom w:val="none" w:sz="0" w:space="0" w:color="auto"/>
        <w:right w:val="none" w:sz="0" w:space="0" w:color="auto"/>
      </w:divBdr>
    </w:div>
    <w:div w:id="110708208">
      <w:bodyDiv w:val="1"/>
      <w:marLeft w:val="0"/>
      <w:marRight w:val="0"/>
      <w:marTop w:val="0"/>
      <w:marBottom w:val="0"/>
      <w:divBdr>
        <w:top w:val="none" w:sz="0" w:space="0" w:color="auto"/>
        <w:left w:val="none" w:sz="0" w:space="0" w:color="auto"/>
        <w:bottom w:val="none" w:sz="0" w:space="0" w:color="auto"/>
        <w:right w:val="none" w:sz="0" w:space="0" w:color="auto"/>
      </w:divBdr>
    </w:div>
    <w:div w:id="110827596">
      <w:bodyDiv w:val="1"/>
      <w:marLeft w:val="0"/>
      <w:marRight w:val="0"/>
      <w:marTop w:val="0"/>
      <w:marBottom w:val="0"/>
      <w:divBdr>
        <w:top w:val="none" w:sz="0" w:space="0" w:color="auto"/>
        <w:left w:val="none" w:sz="0" w:space="0" w:color="auto"/>
        <w:bottom w:val="none" w:sz="0" w:space="0" w:color="auto"/>
        <w:right w:val="none" w:sz="0" w:space="0" w:color="auto"/>
      </w:divBdr>
    </w:div>
    <w:div w:id="110832488">
      <w:bodyDiv w:val="1"/>
      <w:marLeft w:val="0"/>
      <w:marRight w:val="0"/>
      <w:marTop w:val="0"/>
      <w:marBottom w:val="0"/>
      <w:divBdr>
        <w:top w:val="none" w:sz="0" w:space="0" w:color="auto"/>
        <w:left w:val="none" w:sz="0" w:space="0" w:color="auto"/>
        <w:bottom w:val="none" w:sz="0" w:space="0" w:color="auto"/>
        <w:right w:val="none" w:sz="0" w:space="0" w:color="auto"/>
      </w:divBdr>
    </w:div>
    <w:div w:id="111167676">
      <w:bodyDiv w:val="1"/>
      <w:marLeft w:val="0"/>
      <w:marRight w:val="0"/>
      <w:marTop w:val="0"/>
      <w:marBottom w:val="0"/>
      <w:divBdr>
        <w:top w:val="none" w:sz="0" w:space="0" w:color="auto"/>
        <w:left w:val="none" w:sz="0" w:space="0" w:color="auto"/>
        <w:bottom w:val="none" w:sz="0" w:space="0" w:color="auto"/>
        <w:right w:val="none" w:sz="0" w:space="0" w:color="auto"/>
      </w:divBdr>
    </w:div>
    <w:div w:id="111293133">
      <w:bodyDiv w:val="1"/>
      <w:marLeft w:val="0"/>
      <w:marRight w:val="0"/>
      <w:marTop w:val="0"/>
      <w:marBottom w:val="0"/>
      <w:divBdr>
        <w:top w:val="none" w:sz="0" w:space="0" w:color="auto"/>
        <w:left w:val="none" w:sz="0" w:space="0" w:color="auto"/>
        <w:bottom w:val="none" w:sz="0" w:space="0" w:color="auto"/>
        <w:right w:val="none" w:sz="0" w:space="0" w:color="auto"/>
      </w:divBdr>
    </w:div>
    <w:div w:id="111440897">
      <w:bodyDiv w:val="1"/>
      <w:marLeft w:val="0"/>
      <w:marRight w:val="0"/>
      <w:marTop w:val="0"/>
      <w:marBottom w:val="0"/>
      <w:divBdr>
        <w:top w:val="none" w:sz="0" w:space="0" w:color="auto"/>
        <w:left w:val="none" w:sz="0" w:space="0" w:color="auto"/>
        <w:bottom w:val="none" w:sz="0" w:space="0" w:color="auto"/>
        <w:right w:val="none" w:sz="0" w:space="0" w:color="auto"/>
      </w:divBdr>
    </w:div>
    <w:div w:id="111630006">
      <w:bodyDiv w:val="1"/>
      <w:marLeft w:val="0"/>
      <w:marRight w:val="0"/>
      <w:marTop w:val="0"/>
      <w:marBottom w:val="0"/>
      <w:divBdr>
        <w:top w:val="none" w:sz="0" w:space="0" w:color="auto"/>
        <w:left w:val="none" w:sz="0" w:space="0" w:color="auto"/>
        <w:bottom w:val="none" w:sz="0" w:space="0" w:color="auto"/>
        <w:right w:val="none" w:sz="0" w:space="0" w:color="auto"/>
      </w:divBdr>
    </w:div>
    <w:div w:id="111680747">
      <w:bodyDiv w:val="1"/>
      <w:marLeft w:val="0"/>
      <w:marRight w:val="0"/>
      <w:marTop w:val="0"/>
      <w:marBottom w:val="0"/>
      <w:divBdr>
        <w:top w:val="none" w:sz="0" w:space="0" w:color="auto"/>
        <w:left w:val="none" w:sz="0" w:space="0" w:color="auto"/>
        <w:bottom w:val="none" w:sz="0" w:space="0" w:color="auto"/>
        <w:right w:val="none" w:sz="0" w:space="0" w:color="auto"/>
      </w:divBdr>
    </w:div>
    <w:div w:id="112209707">
      <w:bodyDiv w:val="1"/>
      <w:marLeft w:val="0"/>
      <w:marRight w:val="0"/>
      <w:marTop w:val="0"/>
      <w:marBottom w:val="0"/>
      <w:divBdr>
        <w:top w:val="none" w:sz="0" w:space="0" w:color="auto"/>
        <w:left w:val="none" w:sz="0" w:space="0" w:color="auto"/>
        <w:bottom w:val="none" w:sz="0" w:space="0" w:color="auto"/>
        <w:right w:val="none" w:sz="0" w:space="0" w:color="auto"/>
      </w:divBdr>
    </w:div>
    <w:div w:id="112866931">
      <w:bodyDiv w:val="1"/>
      <w:marLeft w:val="0"/>
      <w:marRight w:val="0"/>
      <w:marTop w:val="0"/>
      <w:marBottom w:val="0"/>
      <w:divBdr>
        <w:top w:val="none" w:sz="0" w:space="0" w:color="auto"/>
        <w:left w:val="none" w:sz="0" w:space="0" w:color="auto"/>
        <w:bottom w:val="none" w:sz="0" w:space="0" w:color="auto"/>
        <w:right w:val="none" w:sz="0" w:space="0" w:color="auto"/>
      </w:divBdr>
    </w:div>
    <w:div w:id="112868077">
      <w:bodyDiv w:val="1"/>
      <w:marLeft w:val="0"/>
      <w:marRight w:val="0"/>
      <w:marTop w:val="0"/>
      <w:marBottom w:val="0"/>
      <w:divBdr>
        <w:top w:val="none" w:sz="0" w:space="0" w:color="auto"/>
        <w:left w:val="none" w:sz="0" w:space="0" w:color="auto"/>
        <w:bottom w:val="none" w:sz="0" w:space="0" w:color="auto"/>
        <w:right w:val="none" w:sz="0" w:space="0" w:color="auto"/>
      </w:divBdr>
    </w:div>
    <w:div w:id="114296001">
      <w:bodyDiv w:val="1"/>
      <w:marLeft w:val="0"/>
      <w:marRight w:val="0"/>
      <w:marTop w:val="0"/>
      <w:marBottom w:val="0"/>
      <w:divBdr>
        <w:top w:val="none" w:sz="0" w:space="0" w:color="auto"/>
        <w:left w:val="none" w:sz="0" w:space="0" w:color="auto"/>
        <w:bottom w:val="none" w:sz="0" w:space="0" w:color="auto"/>
        <w:right w:val="none" w:sz="0" w:space="0" w:color="auto"/>
      </w:divBdr>
    </w:div>
    <w:div w:id="114717920">
      <w:bodyDiv w:val="1"/>
      <w:marLeft w:val="0"/>
      <w:marRight w:val="0"/>
      <w:marTop w:val="0"/>
      <w:marBottom w:val="0"/>
      <w:divBdr>
        <w:top w:val="none" w:sz="0" w:space="0" w:color="auto"/>
        <w:left w:val="none" w:sz="0" w:space="0" w:color="auto"/>
        <w:bottom w:val="none" w:sz="0" w:space="0" w:color="auto"/>
        <w:right w:val="none" w:sz="0" w:space="0" w:color="auto"/>
      </w:divBdr>
    </w:div>
    <w:div w:id="115030315">
      <w:bodyDiv w:val="1"/>
      <w:marLeft w:val="0"/>
      <w:marRight w:val="0"/>
      <w:marTop w:val="0"/>
      <w:marBottom w:val="0"/>
      <w:divBdr>
        <w:top w:val="none" w:sz="0" w:space="0" w:color="auto"/>
        <w:left w:val="none" w:sz="0" w:space="0" w:color="auto"/>
        <w:bottom w:val="none" w:sz="0" w:space="0" w:color="auto"/>
        <w:right w:val="none" w:sz="0" w:space="0" w:color="auto"/>
      </w:divBdr>
    </w:div>
    <w:div w:id="115563433">
      <w:bodyDiv w:val="1"/>
      <w:marLeft w:val="0"/>
      <w:marRight w:val="0"/>
      <w:marTop w:val="0"/>
      <w:marBottom w:val="0"/>
      <w:divBdr>
        <w:top w:val="none" w:sz="0" w:space="0" w:color="auto"/>
        <w:left w:val="none" w:sz="0" w:space="0" w:color="auto"/>
        <w:bottom w:val="none" w:sz="0" w:space="0" w:color="auto"/>
        <w:right w:val="none" w:sz="0" w:space="0" w:color="auto"/>
      </w:divBdr>
    </w:div>
    <w:div w:id="116722717">
      <w:bodyDiv w:val="1"/>
      <w:marLeft w:val="0"/>
      <w:marRight w:val="0"/>
      <w:marTop w:val="0"/>
      <w:marBottom w:val="0"/>
      <w:divBdr>
        <w:top w:val="none" w:sz="0" w:space="0" w:color="auto"/>
        <w:left w:val="none" w:sz="0" w:space="0" w:color="auto"/>
        <w:bottom w:val="none" w:sz="0" w:space="0" w:color="auto"/>
        <w:right w:val="none" w:sz="0" w:space="0" w:color="auto"/>
      </w:divBdr>
    </w:div>
    <w:div w:id="116802560">
      <w:bodyDiv w:val="1"/>
      <w:marLeft w:val="0"/>
      <w:marRight w:val="0"/>
      <w:marTop w:val="0"/>
      <w:marBottom w:val="0"/>
      <w:divBdr>
        <w:top w:val="none" w:sz="0" w:space="0" w:color="auto"/>
        <w:left w:val="none" w:sz="0" w:space="0" w:color="auto"/>
        <w:bottom w:val="none" w:sz="0" w:space="0" w:color="auto"/>
        <w:right w:val="none" w:sz="0" w:space="0" w:color="auto"/>
      </w:divBdr>
    </w:div>
    <w:div w:id="116880384">
      <w:bodyDiv w:val="1"/>
      <w:marLeft w:val="0"/>
      <w:marRight w:val="0"/>
      <w:marTop w:val="0"/>
      <w:marBottom w:val="0"/>
      <w:divBdr>
        <w:top w:val="none" w:sz="0" w:space="0" w:color="auto"/>
        <w:left w:val="none" w:sz="0" w:space="0" w:color="auto"/>
        <w:bottom w:val="none" w:sz="0" w:space="0" w:color="auto"/>
        <w:right w:val="none" w:sz="0" w:space="0" w:color="auto"/>
      </w:divBdr>
    </w:div>
    <w:div w:id="117458628">
      <w:bodyDiv w:val="1"/>
      <w:marLeft w:val="0"/>
      <w:marRight w:val="0"/>
      <w:marTop w:val="0"/>
      <w:marBottom w:val="0"/>
      <w:divBdr>
        <w:top w:val="none" w:sz="0" w:space="0" w:color="auto"/>
        <w:left w:val="none" w:sz="0" w:space="0" w:color="auto"/>
        <w:bottom w:val="none" w:sz="0" w:space="0" w:color="auto"/>
        <w:right w:val="none" w:sz="0" w:space="0" w:color="auto"/>
      </w:divBdr>
    </w:div>
    <w:div w:id="117995569">
      <w:bodyDiv w:val="1"/>
      <w:marLeft w:val="0"/>
      <w:marRight w:val="0"/>
      <w:marTop w:val="0"/>
      <w:marBottom w:val="0"/>
      <w:divBdr>
        <w:top w:val="none" w:sz="0" w:space="0" w:color="auto"/>
        <w:left w:val="none" w:sz="0" w:space="0" w:color="auto"/>
        <w:bottom w:val="none" w:sz="0" w:space="0" w:color="auto"/>
        <w:right w:val="none" w:sz="0" w:space="0" w:color="auto"/>
      </w:divBdr>
    </w:div>
    <w:div w:id="118377210">
      <w:bodyDiv w:val="1"/>
      <w:marLeft w:val="0"/>
      <w:marRight w:val="0"/>
      <w:marTop w:val="0"/>
      <w:marBottom w:val="0"/>
      <w:divBdr>
        <w:top w:val="none" w:sz="0" w:space="0" w:color="auto"/>
        <w:left w:val="none" w:sz="0" w:space="0" w:color="auto"/>
        <w:bottom w:val="none" w:sz="0" w:space="0" w:color="auto"/>
        <w:right w:val="none" w:sz="0" w:space="0" w:color="auto"/>
      </w:divBdr>
    </w:div>
    <w:div w:id="118382225">
      <w:bodyDiv w:val="1"/>
      <w:marLeft w:val="0"/>
      <w:marRight w:val="0"/>
      <w:marTop w:val="0"/>
      <w:marBottom w:val="0"/>
      <w:divBdr>
        <w:top w:val="none" w:sz="0" w:space="0" w:color="auto"/>
        <w:left w:val="none" w:sz="0" w:space="0" w:color="auto"/>
        <w:bottom w:val="none" w:sz="0" w:space="0" w:color="auto"/>
        <w:right w:val="none" w:sz="0" w:space="0" w:color="auto"/>
      </w:divBdr>
    </w:div>
    <w:div w:id="118500686">
      <w:bodyDiv w:val="1"/>
      <w:marLeft w:val="0"/>
      <w:marRight w:val="0"/>
      <w:marTop w:val="0"/>
      <w:marBottom w:val="0"/>
      <w:divBdr>
        <w:top w:val="none" w:sz="0" w:space="0" w:color="auto"/>
        <w:left w:val="none" w:sz="0" w:space="0" w:color="auto"/>
        <w:bottom w:val="none" w:sz="0" w:space="0" w:color="auto"/>
        <w:right w:val="none" w:sz="0" w:space="0" w:color="auto"/>
      </w:divBdr>
    </w:div>
    <w:div w:id="119611605">
      <w:bodyDiv w:val="1"/>
      <w:marLeft w:val="0"/>
      <w:marRight w:val="0"/>
      <w:marTop w:val="0"/>
      <w:marBottom w:val="0"/>
      <w:divBdr>
        <w:top w:val="none" w:sz="0" w:space="0" w:color="auto"/>
        <w:left w:val="none" w:sz="0" w:space="0" w:color="auto"/>
        <w:bottom w:val="none" w:sz="0" w:space="0" w:color="auto"/>
        <w:right w:val="none" w:sz="0" w:space="0" w:color="auto"/>
      </w:divBdr>
    </w:div>
    <w:div w:id="120073580">
      <w:bodyDiv w:val="1"/>
      <w:marLeft w:val="0"/>
      <w:marRight w:val="0"/>
      <w:marTop w:val="0"/>
      <w:marBottom w:val="0"/>
      <w:divBdr>
        <w:top w:val="none" w:sz="0" w:space="0" w:color="auto"/>
        <w:left w:val="none" w:sz="0" w:space="0" w:color="auto"/>
        <w:bottom w:val="none" w:sz="0" w:space="0" w:color="auto"/>
        <w:right w:val="none" w:sz="0" w:space="0" w:color="auto"/>
      </w:divBdr>
    </w:div>
    <w:div w:id="120076792">
      <w:bodyDiv w:val="1"/>
      <w:marLeft w:val="0"/>
      <w:marRight w:val="0"/>
      <w:marTop w:val="0"/>
      <w:marBottom w:val="0"/>
      <w:divBdr>
        <w:top w:val="none" w:sz="0" w:space="0" w:color="auto"/>
        <w:left w:val="none" w:sz="0" w:space="0" w:color="auto"/>
        <w:bottom w:val="none" w:sz="0" w:space="0" w:color="auto"/>
        <w:right w:val="none" w:sz="0" w:space="0" w:color="auto"/>
      </w:divBdr>
    </w:div>
    <w:div w:id="120078654">
      <w:bodyDiv w:val="1"/>
      <w:marLeft w:val="0"/>
      <w:marRight w:val="0"/>
      <w:marTop w:val="0"/>
      <w:marBottom w:val="0"/>
      <w:divBdr>
        <w:top w:val="none" w:sz="0" w:space="0" w:color="auto"/>
        <w:left w:val="none" w:sz="0" w:space="0" w:color="auto"/>
        <w:bottom w:val="none" w:sz="0" w:space="0" w:color="auto"/>
        <w:right w:val="none" w:sz="0" w:space="0" w:color="auto"/>
      </w:divBdr>
    </w:div>
    <w:div w:id="120081401">
      <w:bodyDiv w:val="1"/>
      <w:marLeft w:val="0"/>
      <w:marRight w:val="0"/>
      <w:marTop w:val="0"/>
      <w:marBottom w:val="0"/>
      <w:divBdr>
        <w:top w:val="none" w:sz="0" w:space="0" w:color="auto"/>
        <w:left w:val="none" w:sz="0" w:space="0" w:color="auto"/>
        <w:bottom w:val="none" w:sz="0" w:space="0" w:color="auto"/>
        <w:right w:val="none" w:sz="0" w:space="0" w:color="auto"/>
      </w:divBdr>
    </w:div>
    <w:div w:id="120418469">
      <w:bodyDiv w:val="1"/>
      <w:marLeft w:val="0"/>
      <w:marRight w:val="0"/>
      <w:marTop w:val="0"/>
      <w:marBottom w:val="0"/>
      <w:divBdr>
        <w:top w:val="none" w:sz="0" w:space="0" w:color="auto"/>
        <w:left w:val="none" w:sz="0" w:space="0" w:color="auto"/>
        <w:bottom w:val="none" w:sz="0" w:space="0" w:color="auto"/>
        <w:right w:val="none" w:sz="0" w:space="0" w:color="auto"/>
      </w:divBdr>
    </w:div>
    <w:div w:id="120460330">
      <w:bodyDiv w:val="1"/>
      <w:marLeft w:val="0"/>
      <w:marRight w:val="0"/>
      <w:marTop w:val="0"/>
      <w:marBottom w:val="0"/>
      <w:divBdr>
        <w:top w:val="none" w:sz="0" w:space="0" w:color="auto"/>
        <w:left w:val="none" w:sz="0" w:space="0" w:color="auto"/>
        <w:bottom w:val="none" w:sz="0" w:space="0" w:color="auto"/>
        <w:right w:val="none" w:sz="0" w:space="0" w:color="auto"/>
      </w:divBdr>
    </w:div>
    <w:div w:id="120732640">
      <w:bodyDiv w:val="1"/>
      <w:marLeft w:val="0"/>
      <w:marRight w:val="0"/>
      <w:marTop w:val="0"/>
      <w:marBottom w:val="0"/>
      <w:divBdr>
        <w:top w:val="none" w:sz="0" w:space="0" w:color="auto"/>
        <w:left w:val="none" w:sz="0" w:space="0" w:color="auto"/>
        <w:bottom w:val="none" w:sz="0" w:space="0" w:color="auto"/>
        <w:right w:val="none" w:sz="0" w:space="0" w:color="auto"/>
      </w:divBdr>
    </w:div>
    <w:div w:id="120808819">
      <w:bodyDiv w:val="1"/>
      <w:marLeft w:val="0"/>
      <w:marRight w:val="0"/>
      <w:marTop w:val="0"/>
      <w:marBottom w:val="0"/>
      <w:divBdr>
        <w:top w:val="none" w:sz="0" w:space="0" w:color="auto"/>
        <w:left w:val="none" w:sz="0" w:space="0" w:color="auto"/>
        <w:bottom w:val="none" w:sz="0" w:space="0" w:color="auto"/>
        <w:right w:val="none" w:sz="0" w:space="0" w:color="auto"/>
      </w:divBdr>
    </w:div>
    <w:div w:id="120812259">
      <w:bodyDiv w:val="1"/>
      <w:marLeft w:val="0"/>
      <w:marRight w:val="0"/>
      <w:marTop w:val="0"/>
      <w:marBottom w:val="0"/>
      <w:divBdr>
        <w:top w:val="none" w:sz="0" w:space="0" w:color="auto"/>
        <w:left w:val="none" w:sz="0" w:space="0" w:color="auto"/>
        <w:bottom w:val="none" w:sz="0" w:space="0" w:color="auto"/>
        <w:right w:val="none" w:sz="0" w:space="0" w:color="auto"/>
      </w:divBdr>
    </w:div>
    <w:div w:id="121583988">
      <w:bodyDiv w:val="1"/>
      <w:marLeft w:val="0"/>
      <w:marRight w:val="0"/>
      <w:marTop w:val="0"/>
      <w:marBottom w:val="0"/>
      <w:divBdr>
        <w:top w:val="none" w:sz="0" w:space="0" w:color="auto"/>
        <w:left w:val="none" w:sz="0" w:space="0" w:color="auto"/>
        <w:bottom w:val="none" w:sz="0" w:space="0" w:color="auto"/>
        <w:right w:val="none" w:sz="0" w:space="0" w:color="auto"/>
      </w:divBdr>
    </w:div>
    <w:div w:id="121771990">
      <w:bodyDiv w:val="1"/>
      <w:marLeft w:val="0"/>
      <w:marRight w:val="0"/>
      <w:marTop w:val="0"/>
      <w:marBottom w:val="0"/>
      <w:divBdr>
        <w:top w:val="none" w:sz="0" w:space="0" w:color="auto"/>
        <w:left w:val="none" w:sz="0" w:space="0" w:color="auto"/>
        <w:bottom w:val="none" w:sz="0" w:space="0" w:color="auto"/>
        <w:right w:val="none" w:sz="0" w:space="0" w:color="auto"/>
      </w:divBdr>
    </w:div>
    <w:div w:id="122428833">
      <w:bodyDiv w:val="1"/>
      <w:marLeft w:val="0"/>
      <w:marRight w:val="0"/>
      <w:marTop w:val="0"/>
      <w:marBottom w:val="0"/>
      <w:divBdr>
        <w:top w:val="none" w:sz="0" w:space="0" w:color="auto"/>
        <w:left w:val="none" w:sz="0" w:space="0" w:color="auto"/>
        <w:bottom w:val="none" w:sz="0" w:space="0" w:color="auto"/>
        <w:right w:val="none" w:sz="0" w:space="0" w:color="auto"/>
      </w:divBdr>
    </w:div>
    <w:div w:id="122508271">
      <w:bodyDiv w:val="1"/>
      <w:marLeft w:val="0"/>
      <w:marRight w:val="0"/>
      <w:marTop w:val="0"/>
      <w:marBottom w:val="0"/>
      <w:divBdr>
        <w:top w:val="none" w:sz="0" w:space="0" w:color="auto"/>
        <w:left w:val="none" w:sz="0" w:space="0" w:color="auto"/>
        <w:bottom w:val="none" w:sz="0" w:space="0" w:color="auto"/>
        <w:right w:val="none" w:sz="0" w:space="0" w:color="auto"/>
      </w:divBdr>
    </w:div>
    <w:div w:id="123011468">
      <w:bodyDiv w:val="1"/>
      <w:marLeft w:val="0"/>
      <w:marRight w:val="0"/>
      <w:marTop w:val="0"/>
      <w:marBottom w:val="0"/>
      <w:divBdr>
        <w:top w:val="none" w:sz="0" w:space="0" w:color="auto"/>
        <w:left w:val="none" w:sz="0" w:space="0" w:color="auto"/>
        <w:bottom w:val="none" w:sz="0" w:space="0" w:color="auto"/>
        <w:right w:val="none" w:sz="0" w:space="0" w:color="auto"/>
      </w:divBdr>
    </w:div>
    <w:div w:id="123275647">
      <w:bodyDiv w:val="1"/>
      <w:marLeft w:val="0"/>
      <w:marRight w:val="0"/>
      <w:marTop w:val="0"/>
      <w:marBottom w:val="0"/>
      <w:divBdr>
        <w:top w:val="none" w:sz="0" w:space="0" w:color="auto"/>
        <w:left w:val="none" w:sz="0" w:space="0" w:color="auto"/>
        <w:bottom w:val="none" w:sz="0" w:space="0" w:color="auto"/>
        <w:right w:val="none" w:sz="0" w:space="0" w:color="auto"/>
      </w:divBdr>
    </w:div>
    <w:div w:id="123357517">
      <w:bodyDiv w:val="1"/>
      <w:marLeft w:val="0"/>
      <w:marRight w:val="0"/>
      <w:marTop w:val="0"/>
      <w:marBottom w:val="0"/>
      <w:divBdr>
        <w:top w:val="none" w:sz="0" w:space="0" w:color="auto"/>
        <w:left w:val="none" w:sz="0" w:space="0" w:color="auto"/>
        <w:bottom w:val="none" w:sz="0" w:space="0" w:color="auto"/>
        <w:right w:val="none" w:sz="0" w:space="0" w:color="auto"/>
      </w:divBdr>
    </w:div>
    <w:div w:id="123886726">
      <w:bodyDiv w:val="1"/>
      <w:marLeft w:val="0"/>
      <w:marRight w:val="0"/>
      <w:marTop w:val="0"/>
      <w:marBottom w:val="0"/>
      <w:divBdr>
        <w:top w:val="none" w:sz="0" w:space="0" w:color="auto"/>
        <w:left w:val="none" w:sz="0" w:space="0" w:color="auto"/>
        <w:bottom w:val="none" w:sz="0" w:space="0" w:color="auto"/>
        <w:right w:val="none" w:sz="0" w:space="0" w:color="auto"/>
      </w:divBdr>
    </w:div>
    <w:div w:id="123889812">
      <w:bodyDiv w:val="1"/>
      <w:marLeft w:val="0"/>
      <w:marRight w:val="0"/>
      <w:marTop w:val="0"/>
      <w:marBottom w:val="0"/>
      <w:divBdr>
        <w:top w:val="none" w:sz="0" w:space="0" w:color="auto"/>
        <w:left w:val="none" w:sz="0" w:space="0" w:color="auto"/>
        <w:bottom w:val="none" w:sz="0" w:space="0" w:color="auto"/>
        <w:right w:val="none" w:sz="0" w:space="0" w:color="auto"/>
      </w:divBdr>
    </w:div>
    <w:div w:id="123893111">
      <w:bodyDiv w:val="1"/>
      <w:marLeft w:val="0"/>
      <w:marRight w:val="0"/>
      <w:marTop w:val="0"/>
      <w:marBottom w:val="0"/>
      <w:divBdr>
        <w:top w:val="none" w:sz="0" w:space="0" w:color="auto"/>
        <w:left w:val="none" w:sz="0" w:space="0" w:color="auto"/>
        <w:bottom w:val="none" w:sz="0" w:space="0" w:color="auto"/>
        <w:right w:val="none" w:sz="0" w:space="0" w:color="auto"/>
      </w:divBdr>
    </w:div>
    <w:div w:id="124201947">
      <w:bodyDiv w:val="1"/>
      <w:marLeft w:val="0"/>
      <w:marRight w:val="0"/>
      <w:marTop w:val="0"/>
      <w:marBottom w:val="0"/>
      <w:divBdr>
        <w:top w:val="none" w:sz="0" w:space="0" w:color="auto"/>
        <w:left w:val="none" w:sz="0" w:space="0" w:color="auto"/>
        <w:bottom w:val="none" w:sz="0" w:space="0" w:color="auto"/>
        <w:right w:val="none" w:sz="0" w:space="0" w:color="auto"/>
      </w:divBdr>
    </w:div>
    <w:div w:id="124667175">
      <w:bodyDiv w:val="1"/>
      <w:marLeft w:val="0"/>
      <w:marRight w:val="0"/>
      <w:marTop w:val="0"/>
      <w:marBottom w:val="0"/>
      <w:divBdr>
        <w:top w:val="none" w:sz="0" w:space="0" w:color="auto"/>
        <w:left w:val="none" w:sz="0" w:space="0" w:color="auto"/>
        <w:bottom w:val="none" w:sz="0" w:space="0" w:color="auto"/>
        <w:right w:val="none" w:sz="0" w:space="0" w:color="auto"/>
      </w:divBdr>
    </w:div>
    <w:div w:id="125009557">
      <w:bodyDiv w:val="1"/>
      <w:marLeft w:val="0"/>
      <w:marRight w:val="0"/>
      <w:marTop w:val="0"/>
      <w:marBottom w:val="0"/>
      <w:divBdr>
        <w:top w:val="none" w:sz="0" w:space="0" w:color="auto"/>
        <w:left w:val="none" w:sz="0" w:space="0" w:color="auto"/>
        <w:bottom w:val="none" w:sz="0" w:space="0" w:color="auto"/>
        <w:right w:val="none" w:sz="0" w:space="0" w:color="auto"/>
      </w:divBdr>
    </w:div>
    <w:div w:id="125243206">
      <w:bodyDiv w:val="1"/>
      <w:marLeft w:val="0"/>
      <w:marRight w:val="0"/>
      <w:marTop w:val="0"/>
      <w:marBottom w:val="0"/>
      <w:divBdr>
        <w:top w:val="none" w:sz="0" w:space="0" w:color="auto"/>
        <w:left w:val="none" w:sz="0" w:space="0" w:color="auto"/>
        <w:bottom w:val="none" w:sz="0" w:space="0" w:color="auto"/>
        <w:right w:val="none" w:sz="0" w:space="0" w:color="auto"/>
      </w:divBdr>
    </w:div>
    <w:div w:id="125246948">
      <w:bodyDiv w:val="1"/>
      <w:marLeft w:val="0"/>
      <w:marRight w:val="0"/>
      <w:marTop w:val="0"/>
      <w:marBottom w:val="0"/>
      <w:divBdr>
        <w:top w:val="none" w:sz="0" w:space="0" w:color="auto"/>
        <w:left w:val="none" w:sz="0" w:space="0" w:color="auto"/>
        <w:bottom w:val="none" w:sz="0" w:space="0" w:color="auto"/>
        <w:right w:val="none" w:sz="0" w:space="0" w:color="auto"/>
      </w:divBdr>
    </w:div>
    <w:div w:id="125317553">
      <w:bodyDiv w:val="1"/>
      <w:marLeft w:val="0"/>
      <w:marRight w:val="0"/>
      <w:marTop w:val="0"/>
      <w:marBottom w:val="0"/>
      <w:divBdr>
        <w:top w:val="none" w:sz="0" w:space="0" w:color="auto"/>
        <w:left w:val="none" w:sz="0" w:space="0" w:color="auto"/>
        <w:bottom w:val="none" w:sz="0" w:space="0" w:color="auto"/>
        <w:right w:val="none" w:sz="0" w:space="0" w:color="auto"/>
      </w:divBdr>
    </w:div>
    <w:div w:id="125319729">
      <w:bodyDiv w:val="1"/>
      <w:marLeft w:val="0"/>
      <w:marRight w:val="0"/>
      <w:marTop w:val="0"/>
      <w:marBottom w:val="0"/>
      <w:divBdr>
        <w:top w:val="none" w:sz="0" w:space="0" w:color="auto"/>
        <w:left w:val="none" w:sz="0" w:space="0" w:color="auto"/>
        <w:bottom w:val="none" w:sz="0" w:space="0" w:color="auto"/>
        <w:right w:val="none" w:sz="0" w:space="0" w:color="auto"/>
      </w:divBdr>
    </w:div>
    <w:div w:id="126123110">
      <w:bodyDiv w:val="1"/>
      <w:marLeft w:val="0"/>
      <w:marRight w:val="0"/>
      <w:marTop w:val="0"/>
      <w:marBottom w:val="0"/>
      <w:divBdr>
        <w:top w:val="none" w:sz="0" w:space="0" w:color="auto"/>
        <w:left w:val="none" w:sz="0" w:space="0" w:color="auto"/>
        <w:bottom w:val="none" w:sz="0" w:space="0" w:color="auto"/>
        <w:right w:val="none" w:sz="0" w:space="0" w:color="auto"/>
      </w:divBdr>
    </w:div>
    <w:div w:id="126319635">
      <w:bodyDiv w:val="1"/>
      <w:marLeft w:val="0"/>
      <w:marRight w:val="0"/>
      <w:marTop w:val="0"/>
      <w:marBottom w:val="0"/>
      <w:divBdr>
        <w:top w:val="none" w:sz="0" w:space="0" w:color="auto"/>
        <w:left w:val="none" w:sz="0" w:space="0" w:color="auto"/>
        <w:bottom w:val="none" w:sz="0" w:space="0" w:color="auto"/>
        <w:right w:val="none" w:sz="0" w:space="0" w:color="auto"/>
      </w:divBdr>
    </w:div>
    <w:div w:id="126439300">
      <w:bodyDiv w:val="1"/>
      <w:marLeft w:val="0"/>
      <w:marRight w:val="0"/>
      <w:marTop w:val="0"/>
      <w:marBottom w:val="0"/>
      <w:divBdr>
        <w:top w:val="none" w:sz="0" w:space="0" w:color="auto"/>
        <w:left w:val="none" w:sz="0" w:space="0" w:color="auto"/>
        <w:bottom w:val="none" w:sz="0" w:space="0" w:color="auto"/>
        <w:right w:val="none" w:sz="0" w:space="0" w:color="auto"/>
      </w:divBdr>
    </w:div>
    <w:div w:id="126550525">
      <w:bodyDiv w:val="1"/>
      <w:marLeft w:val="0"/>
      <w:marRight w:val="0"/>
      <w:marTop w:val="0"/>
      <w:marBottom w:val="0"/>
      <w:divBdr>
        <w:top w:val="none" w:sz="0" w:space="0" w:color="auto"/>
        <w:left w:val="none" w:sz="0" w:space="0" w:color="auto"/>
        <w:bottom w:val="none" w:sz="0" w:space="0" w:color="auto"/>
        <w:right w:val="none" w:sz="0" w:space="0" w:color="auto"/>
      </w:divBdr>
    </w:div>
    <w:div w:id="126749606">
      <w:bodyDiv w:val="1"/>
      <w:marLeft w:val="0"/>
      <w:marRight w:val="0"/>
      <w:marTop w:val="0"/>
      <w:marBottom w:val="0"/>
      <w:divBdr>
        <w:top w:val="none" w:sz="0" w:space="0" w:color="auto"/>
        <w:left w:val="none" w:sz="0" w:space="0" w:color="auto"/>
        <w:bottom w:val="none" w:sz="0" w:space="0" w:color="auto"/>
        <w:right w:val="none" w:sz="0" w:space="0" w:color="auto"/>
      </w:divBdr>
    </w:div>
    <w:div w:id="126893533">
      <w:bodyDiv w:val="1"/>
      <w:marLeft w:val="0"/>
      <w:marRight w:val="0"/>
      <w:marTop w:val="0"/>
      <w:marBottom w:val="0"/>
      <w:divBdr>
        <w:top w:val="none" w:sz="0" w:space="0" w:color="auto"/>
        <w:left w:val="none" w:sz="0" w:space="0" w:color="auto"/>
        <w:bottom w:val="none" w:sz="0" w:space="0" w:color="auto"/>
        <w:right w:val="none" w:sz="0" w:space="0" w:color="auto"/>
      </w:divBdr>
    </w:div>
    <w:div w:id="127281777">
      <w:bodyDiv w:val="1"/>
      <w:marLeft w:val="0"/>
      <w:marRight w:val="0"/>
      <w:marTop w:val="0"/>
      <w:marBottom w:val="0"/>
      <w:divBdr>
        <w:top w:val="none" w:sz="0" w:space="0" w:color="auto"/>
        <w:left w:val="none" w:sz="0" w:space="0" w:color="auto"/>
        <w:bottom w:val="none" w:sz="0" w:space="0" w:color="auto"/>
        <w:right w:val="none" w:sz="0" w:space="0" w:color="auto"/>
      </w:divBdr>
    </w:div>
    <w:div w:id="127480725">
      <w:bodyDiv w:val="1"/>
      <w:marLeft w:val="0"/>
      <w:marRight w:val="0"/>
      <w:marTop w:val="0"/>
      <w:marBottom w:val="0"/>
      <w:divBdr>
        <w:top w:val="none" w:sz="0" w:space="0" w:color="auto"/>
        <w:left w:val="none" w:sz="0" w:space="0" w:color="auto"/>
        <w:bottom w:val="none" w:sz="0" w:space="0" w:color="auto"/>
        <w:right w:val="none" w:sz="0" w:space="0" w:color="auto"/>
      </w:divBdr>
    </w:div>
    <w:div w:id="127668818">
      <w:bodyDiv w:val="1"/>
      <w:marLeft w:val="0"/>
      <w:marRight w:val="0"/>
      <w:marTop w:val="0"/>
      <w:marBottom w:val="0"/>
      <w:divBdr>
        <w:top w:val="none" w:sz="0" w:space="0" w:color="auto"/>
        <w:left w:val="none" w:sz="0" w:space="0" w:color="auto"/>
        <w:bottom w:val="none" w:sz="0" w:space="0" w:color="auto"/>
        <w:right w:val="none" w:sz="0" w:space="0" w:color="auto"/>
      </w:divBdr>
    </w:div>
    <w:div w:id="127864627">
      <w:bodyDiv w:val="1"/>
      <w:marLeft w:val="0"/>
      <w:marRight w:val="0"/>
      <w:marTop w:val="0"/>
      <w:marBottom w:val="0"/>
      <w:divBdr>
        <w:top w:val="none" w:sz="0" w:space="0" w:color="auto"/>
        <w:left w:val="none" w:sz="0" w:space="0" w:color="auto"/>
        <w:bottom w:val="none" w:sz="0" w:space="0" w:color="auto"/>
        <w:right w:val="none" w:sz="0" w:space="0" w:color="auto"/>
      </w:divBdr>
    </w:div>
    <w:div w:id="128210118">
      <w:bodyDiv w:val="1"/>
      <w:marLeft w:val="0"/>
      <w:marRight w:val="0"/>
      <w:marTop w:val="0"/>
      <w:marBottom w:val="0"/>
      <w:divBdr>
        <w:top w:val="none" w:sz="0" w:space="0" w:color="auto"/>
        <w:left w:val="none" w:sz="0" w:space="0" w:color="auto"/>
        <w:bottom w:val="none" w:sz="0" w:space="0" w:color="auto"/>
        <w:right w:val="none" w:sz="0" w:space="0" w:color="auto"/>
      </w:divBdr>
    </w:div>
    <w:div w:id="128745364">
      <w:bodyDiv w:val="1"/>
      <w:marLeft w:val="0"/>
      <w:marRight w:val="0"/>
      <w:marTop w:val="0"/>
      <w:marBottom w:val="0"/>
      <w:divBdr>
        <w:top w:val="none" w:sz="0" w:space="0" w:color="auto"/>
        <w:left w:val="none" w:sz="0" w:space="0" w:color="auto"/>
        <w:bottom w:val="none" w:sz="0" w:space="0" w:color="auto"/>
        <w:right w:val="none" w:sz="0" w:space="0" w:color="auto"/>
      </w:divBdr>
    </w:div>
    <w:div w:id="128789372">
      <w:bodyDiv w:val="1"/>
      <w:marLeft w:val="0"/>
      <w:marRight w:val="0"/>
      <w:marTop w:val="0"/>
      <w:marBottom w:val="0"/>
      <w:divBdr>
        <w:top w:val="none" w:sz="0" w:space="0" w:color="auto"/>
        <w:left w:val="none" w:sz="0" w:space="0" w:color="auto"/>
        <w:bottom w:val="none" w:sz="0" w:space="0" w:color="auto"/>
        <w:right w:val="none" w:sz="0" w:space="0" w:color="auto"/>
      </w:divBdr>
    </w:div>
    <w:div w:id="130094946">
      <w:bodyDiv w:val="1"/>
      <w:marLeft w:val="0"/>
      <w:marRight w:val="0"/>
      <w:marTop w:val="0"/>
      <w:marBottom w:val="0"/>
      <w:divBdr>
        <w:top w:val="none" w:sz="0" w:space="0" w:color="auto"/>
        <w:left w:val="none" w:sz="0" w:space="0" w:color="auto"/>
        <w:bottom w:val="none" w:sz="0" w:space="0" w:color="auto"/>
        <w:right w:val="none" w:sz="0" w:space="0" w:color="auto"/>
      </w:divBdr>
    </w:div>
    <w:div w:id="130288416">
      <w:bodyDiv w:val="1"/>
      <w:marLeft w:val="0"/>
      <w:marRight w:val="0"/>
      <w:marTop w:val="0"/>
      <w:marBottom w:val="0"/>
      <w:divBdr>
        <w:top w:val="none" w:sz="0" w:space="0" w:color="auto"/>
        <w:left w:val="none" w:sz="0" w:space="0" w:color="auto"/>
        <w:bottom w:val="none" w:sz="0" w:space="0" w:color="auto"/>
        <w:right w:val="none" w:sz="0" w:space="0" w:color="auto"/>
      </w:divBdr>
    </w:div>
    <w:div w:id="130709398">
      <w:bodyDiv w:val="1"/>
      <w:marLeft w:val="0"/>
      <w:marRight w:val="0"/>
      <w:marTop w:val="0"/>
      <w:marBottom w:val="0"/>
      <w:divBdr>
        <w:top w:val="none" w:sz="0" w:space="0" w:color="auto"/>
        <w:left w:val="none" w:sz="0" w:space="0" w:color="auto"/>
        <w:bottom w:val="none" w:sz="0" w:space="0" w:color="auto"/>
        <w:right w:val="none" w:sz="0" w:space="0" w:color="auto"/>
      </w:divBdr>
    </w:div>
    <w:div w:id="130951036">
      <w:bodyDiv w:val="1"/>
      <w:marLeft w:val="0"/>
      <w:marRight w:val="0"/>
      <w:marTop w:val="0"/>
      <w:marBottom w:val="0"/>
      <w:divBdr>
        <w:top w:val="none" w:sz="0" w:space="0" w:color="auto"/>
        <w:left w:val="none" w:sz="0" w:space="0" w:color="auto"/>
        <w:bottom w:val="none" w:sz="0" w:space="0" w:color="auto"/>
        <w:right w:val="none" w:sz="0" w:space="0" w:color="auto"/>
      </w:divBdr>
    </w:div>
    <w:div w:id="131219727">
      <w:bodyDiv w:val="1"/>
      <w:marLeft w:val="0"/>
      <w:marRight w:val="0"/>
      <w:marTop w:val="0"/>
      <w:marBottom w:val="0"/>
      <w:divBdr>
        <w:top w:val="none" w:sz="0" w:space="0" w:color="auto"/>
        <w:left w:val="none" w:sz="0" w:space="0" w:color="auto"/>
        <w:bottom w:val="none" w:sz="0" w:space="0" w:color="auto"/>
        <w:right w:val="none" w:sz="0" w:space="0" w:color="auto"/>
      </w:divBdr>
    </w:div>
    <w:div w:id="131755558">
      <w:bodyDiv w:val="1"/>
      <w:marLeft w:val="0"/>
      <w:marRight w:val="0"/>
      <w:marTop w:val="0"/>
      <w:marBottom w:val="0"/>
      <w:divBdr>
        <w:top w:val="none" w:sz="0" w:space="0" w:color="auto"/>
        <w:left w:val="none" w:sz="0" w:space="0" w:color="auto"/>
        <w:bottom w:val="none" w:sz="0" w:space="0" w:color="auto"/>
        <w:right w:val="none" w:sz="0" w:space="0" w:color="auto"/>
      </w:divBdr>
    </w:div>
    <w:div w:id="131867524">
      <w:bodyDiv w:val="1"/>
      <w:marLeft w:val="0"/>
      <w:marRight w:val="0"/>
      <w:marTop w:val="0"/>
      <w:marBottom w:val="0"/>
      <w:divBdr>
        <w:top w:val="none" w:sz="0" w:space="0" w:color="auto"/>
        <w:left w:val="none" w:sz="0" w:space="0" w:color="auto"/>
        <w:bottom w:val="none" w:sz="0" w:space="0" w:color="auto"/>
        <w:right w:val="none" w:sz="0" w:space="0" w:color="auto"/>
      </w:divBdr>
    </w:div>
    <w:div w:id="132218771">
      <w:bodyDiv w:val="1"/>
      <w:marLeft w:val="0"/>
      <w:marRight w:val="0"/>
      <w:marTop w:val="0"/>
      <w:marBottom w:val="0"/>
      <w:divBdr>
        <w:top w:val="none" w:sz="0" w:space="0" w:color="auto"/>
        <w:left w:val="none" w:sz="0" w:space="0" w:color="auto"/>
        <w:bottom w:val="none" w:sz="0" w:space="0" w:color="auto"/>
        <w:right w:val="none" w:sz="0" w:space="0" w:color="auto"/>
      </w:divBdr>
    </w:div>
    <w:div w:id="132334659">
      <w:bodyDiv w:val="1"/>
      <w:marLeft w:val="0"/>
      <w:marRight w:val="0"/>
      <w:marTop w:val="0"/>
      <w:marBottom w:val="0"/>
      <w:divBdr>
        <w:top w:val="none" w:sz="0" w:space="0" w:color="auto"/>
        <w:left w:val="none" w:sz="0" w:space="0" w:color="auto"/>
        <w:bottom w:val="none" w:sz="0" w:space="0" w:color="auto"/>
        <w:right w:val="none" w:sz="0" w:space="0" w:color="auto"/>
      </w:divBdr>
    </w:div>
    <w:div w:id="132404106">
      <w:bodyDiv w:val="1"/>
      <w:marLeft w:val="0"/>
      <w:marRight w:val="0"/>
      <w:marTop w:val="0"/>
      <w:marBottom w:val="0"/>
      <w:divBdr>
        <w:top w:val="none" w:sz="0" w:space="0" w:color="auto"/>
        <w:left w:val="none" w:sz="0" w:space="0" w:color="auto"/>
        <w:bottom w:val="none" w:sz="0" w:space="0" w:color="auto"/>
        <w:right w:val="none" w:sz="0" w:space="0" w:color="auto"/>
      </w:divBdr>
    </w:div>
    <w:div w:id="132676817">
      <w:bodyDiv w:val="1"/>
      <w:marLeft w:val="0"/>
      <w:marRight w:val="0"/>
      <w:marTop w:val="0"/>
      <w:marBottom w:val="0"/>
      <w:divBdr>
        <w:top w:val="none" w:sz="0" w:space="0" w:color="auto"/>
        <w:left w:val="none" w:sz="0" w:space="0" w:color="auto"/>
        <w:bottom w:val="none" w:sz="0" w:space="0" w:color="auto"/>
        <w:right w:val="none" w:sz="0" w:space="0" w:color="auto"/>
      </w:divBdr>
    </w:div>
    <w:div w:id="132724050">
      <w:bodyDiv w:val="1"/>
      <w:marLeft w:val="0"/>
      <w:marRight w:val="0"/>
      <w:marTop w:val="0"/>
      <w:marBottom w:val="0"/>
      <w:divBdr>
        <w:top w:val="none" w:sz="0" w:space="0" w:color="auto"/>
        <w:left w:val="none" w:sz="0" w:space="0" w:color="auto"/>
        <w:bottom w:val="none" w:sz="0" w:space="0" w:color="auto"/>
        <w:right w:val="none" w:sz="0" w:space="0" w:color="auto"/>
      </w:divBdr>
    </w:div>
    <w:div w:id="132873990">
      <w:bodyDiv w:val="1"/>
      <w:marLeft w:val="0"/>
      <w:marRight w:val="0"/>
      <w:marTop w:val="0"/>
      <w:marBottom w:val="0"/>
      <w:divBdr>
        <w:top w:val="none" w:sz="0" w:space="0" w:color="auto"/>
        <w:left w:val="none" w:sz="0" w:space="0" w:color="auto"/>
        <w:bottom w:val="none" w:sz="0" w:space="0" w:color="auto"/>
        <w:right w:val="none" w:sz="0" w:space="0" w:color="auto"/>
      </w:divBdr>
    </w:div>
    <w:div w:id="133106444">
      <w:bodyDiv w:val="1"/>
      <w:marLeft w:val="0"/>
      <w:marRight w:val="0"/>
      <w:marTop w:val="0"/>
      <w:marBottom w:val="0"/>
      <w:divBdr>
        <w:top w:val="none" w:sz="0" w:space="0" w:color="auto"/>
        <w:left w:val="none" w:sz="0" w:space="0" w:color="auto"/>
        <w:bottom w:val="none" w:sz="0" w:space="0" w:color="auto"/>
        <w:right w:val="none" w:sz="0" w:space="0" w:color="auto"/>
      </w:divBdr>
    </w:div>
    <w:div w:id="133447133">
      <w:bodyDiv w:val="1"/>
      <w:marLeft w:val="0"/>
      <w:marRight w:val="0"/>
      <w:marTop w:val="0"/>
      <w:marBottom w:val="0"/>
      <w:divBdr>
        <w:top w:val="none" w:sz="0" w:space="0" w:color="auto"/>
        <w:left w:val="none" w:sz="0" w:space="0" w:color="auto"/>
        <w:bottom w:val="none" w:sz="0" w:space="0" w:color="auto"/>
        <w:right w:val="none" w:sz="0" w:space="0" w:color="auto"/>
      </w:divBdr>
    </w:div>
    <w:div w:id="134176737">
      <w:bodyDiv w:val="1"/>
      <w:marLeft w:val="0"/>
      <w:marRight w:val="0"/>
      <w:marTop w:val="0"/>
      <w:marBottom w:val="0"/>
      <w:divBdr>
        <w:top w:val="none" w:sz="0" w:space="0" w:color="auto"/>
        <w:left w:val="none" w:sz="0" w:space="0" w:color="auto"/>
        <w:bottom w:val="none" w:sz="0" w:space="0" w:color="auto"/>
        <w:right w:val="none" w:sz="0" w:space="0" w:color="auto"/>
      </w:divBdr>
    </w:div>
    <w:div w:id="134180325">
      <w:bodyDiv w:val="1"/>
      <w:marLeft w:val="0"/>
      <w:marRight w:val="0"/>
      <w:marTop w:val="0"/>
      <w:marBottom w:val="0"/>
      <w:divBdr>
        <w:top w:val="none" w:sz="0" w:space="0" w:color="auto"/>
        <w:left w:val="none" w:sz="0" w:space="0" w:color="auto"/>
        <w:bottom w:val="none" w:sz="0" w:space="0" w:color="auto"/>
        <w:right w:val="none" w:sz="0" w:space="0" w:color="auto"/>
      </w:divBdr>
    </w:div>
    <w:div w:id="134181644">
      <w:bodyDiv w:val="1"/>
      <w:marLeft w:val="0"/>
      <w:marRight w:val="0"/>
      <w:marTop w:val="0"/>
      <w:marBottom w:val="0"/>
      <w:divBdr>
        <w:top w:val="none" w:sz="0" w:space="0" w:color="auto"/>
        <w:left w:val="none" w:sz="0" w:space="0" w:color="auto"/>
        <w:bottom w:val="none" w:sz="0" w:space="0" w:color="auto"/>
        <w:right w:val="none" w:sz="0" w:space="0" w:color="auto"/>
      </w:divBdr>
    </w:div>
    <w:div w:id="134294853">
      <w:bodyDiv w:val="1"/>
      <w:marLeft w:val="0"/>
      <w:marRight w:val="0"/>
      <w:marTop w:val="0"/>
      <w:marBottom w:val="0"/>
      <w:divBdr>
        <w:top w:val="none" w:sz="0" w:space="0" w:color="auto"/>
        <w:left w:val="none" w:sz="0" w:space="0" w:color="auto"/>
        <w:bottom w:val="none" w:sz="0" w:space="0" w:color="auto"/>
        <w:right w:val="none" w:sz="0" w:space="0" w:color="auto"/>
      </w:divBdr>
    </w:div>
    <w:div w:id="134565196">
      <w:bodyDiv w:val="1"/>
      <w:marLeft w:val="0"/>
      <w:marRight w:val="0"/>
      <w:marTop w:val="0"/>
      <w:marBottom w:val="0"/>
      <w:divBdr>
        <w:top w:val="none" w:sz="0" w:space="0" w:color="auto"/>
        <w:left w:val="none" w:sz="0" w:space="0" w:color="auto"/>
        <w:bottom w:val="none" w:sz="0" w:space="0" w:color="auto"/>
        <w:right w:val="none" w:sz="0" w:space="0" w:color="auto"/>
      </w:divBdr>
    </w:div>
    <w:div w:id="134612566">
      <w:bodyDiv w:val="1"/>
      <w:marLeft w:val="0"/>
      <w:marRight w:val="0"/>
      <w:marTop w:val="0"/>
      <w:marBottom w:val="0"/>
      <w:divBdr>
        <w:top w:val="none" w:sz="0" w:space="0" w:color="auto"/>
        <w:left w:val="none" w:sz="0" w:space="0" w:color="auto"/>
        <w:bottom w:val="none" w:sz="0" w:space="0" w:color="auto"/>
        <w:right w:val="none" w:sz="0" w:space="0" w:color="auto"/>
      </w:divBdr>
    </w:div>
    <w:div w:id="134687584">
      <w:bodyDiv w:val="1"/>
      <w:marLeft w:val="0"/>
      <w:marRight w:val="0"/>
      <w:marTop w:val="0"/>
      <w:marBottom w:val="0"/>
      <w:divBdr>
        <w:top w:val="none" w:sz="0" w:space="0" w:color="auto"/>
        <w:left w:val="none" w:sz="0" w:space="0" w:color="auto"/>
        <w:bottom w:val="none" w:sz="0" w:space="0" w:color="auto"/>
        <w:right w:val="none" w:sz="0" w:space="0" w:color="auto"/>
      </w:divBdr>
    </w:div>
    <w:div w:id="135026985">
      <w:bodyDiv w:val="1"/>
      <w:marLeft w:val="0"/>
      <w:marRight w:val="0"/>
      <w:marTop w:val="0"/>
      <w:marBottom w:val="0"/>
      <w:divBdr>
        <w:top w:val="none" w:sz="0" w:space="0" w:color="auto"/>
        <w:left w:val="none" w:sz="0" w:space="0" w:color="auto"/>
        <w:bottom w:val="none" w:sz="0" w:space="0" w:color="auto"/>
        <w:right w:val="none" w:sz="0" w:space="0" w:color="auto"/>
      </w:divBdr>
    </w:div>
    <w:div w:id="135149984">
      <w:bodyDiv w:val="1"/>
      <w:marLeft w:val="0"/>
      <w:marRight w:val="0"/>
      <w:marTop w:val="0"/>
      <w:marBottom w:val="0"/>
      <w:divBdr>
        <w:top w:val="none" w:sz="0" w:space="0" w:color="auto"/>
        <w:left w:val="none" w:sz="0" w:space="0" w:color="auto"/>
        <w:bottom w:val="none" w:sz="0" w:space="0" w:color="auto"/>
        <w:right w:val="none" w:sz="0" w:space="0" w:color="auto"/>
      </w:divBdr>
    </w:div>
    <w:div w:id="135227413">
      <w:bodyDiv w:val="1"/>
      <w:marLeft w:val="0"/>
      <w:marRight w:val="0"/>
      <w:marTop w:val="0"/>
      <w:marBottom w:val="0"/>
      <w:divBdr>
        <w:top w:val="none" w:sz="0" w:space="0" w:color="auto"/>
        <w:left w:val="none" w:sz="0" w:space="0" w:color="auto"/>
        <w:bottom w:val="none" w:sz="0" w:space="0" w:color="auto"/>
        <w:right w:val="none" w:sz="0" w:space="0" w:color="auto"/>
      </w:divBdr>
    </w:div>
    <w:div w:id="135295659">
      <w:bodyDiv w:val="1"/>
      <w:marLeft w:val="0"/>
      <w:marRight w:val="0"/>
      <w:marTop w:val="0"/>
      <w:marBottom w:val="0"/>
      <w:divBdr>
        <w:top w:val="none" w:sz="0" w:space="0" w:color="auto"/>
        <w:left w:val="none" w:sz="0" w:space="0" w:color="auto"/>
        <w:bottom w:val="none" w:sz="0" w:space="0" w:color="auto"/>
        <w:right w:val="none" w:sz="0" w:space="0" w:color="auto"/>
      </w:divBdr>
    </w:div>
    <w:div w:id="135416237">
      <w:bodyDiv w:val="1"/>
      <w:marLeft w:val="0"/>
      <w:marRight w:val="0"/>
      <w:marTop w:val="0"/>
      <w:marBottom w:val="0"/>
      <w:divBdr>
        <w:top w:val="none" w:sz="0" w:space="0" w:color="auto"/>
        <w:left w:val="none" w:sz="0" w:space="0" w:color="auto"/>
        <w:bottom w:val="none" w:sz="0" w:space="0" w:color="auto"/>
        <w:right w:val="none" w:sz="0" w:space="0" w:color="auto"/>
      </w:divBdr>
    </w:div>
    <w:div w:id="135689854">
      <w:bodyDiv w:val="1"/>
      <w:marLeft w:val="0"/>
      <w:marRight w:val="0"/>
      <w:marTop w:val="0"/>
      <w:marBottom w:val="0"/>
      <w:divBdr>
        <w:top w:val="none" w:sz="0" w:space="0" w:color="auto"/>
        <w:left w:val="none" w:sz="0" w:space="0" w:color="auto"/>
        <w:bottom w:val="none" w:sz="0" w:space="0" w:color="auto"/>
        <w:right w:val="none" w:sz="0" w:space="0" w:color="auto"/>
      </w:divBdr>
    </w:div>
    <w:div w:id="135996251">
      <w:bodyDiv w:val="1"/>
      <w:marLeft w:val="0"/>
      <w:marRight w:val="0"/>
      <w:marTop w:val="0"/>
      <w:marBottom w:val="0"/>
      <w:divBdr>
        <w:top w:val="none" w:sz="0" w:space="0" w:color="auto"/>
        <w:left w:val="none" w:sz="0" w:space="0" w:color="auto"/>
        <w:bottom w:val="none" w:sz="0" w:space="0" w:color="auto"/>
        <w:right w:val="none" w:sz="0" w:space="0" w:color="auto"/>
      </w:divBdr>
    </w:div>
    <w:div w:id="136338458">
      <w:bodyDiv w:val="1"/>
      <w:marLeft w:val="0"/>
      <w:marRight w:val="0"/>
      <w:marTop w:val="0"/>
      <w:marBottom w:val="0"/>
      <w:divBdr>
        <w:top w:val="none" w:sz="0" w:space="0" w:color="auto"/>
        <w:left w:val="none" w:sz="0" w:space="0" w:color="auto"/>
        <w:bottom w:val="none" w:sz="0" w:space="0" w:color="auto"/>
        <w:right w:val="none" w:sz="0" w:space="0" w:color="auto"/>
      </w:divBdr>
    </w:div>
    <w:div w:id="136997115">
      <w:bodyDiv w:val="1"/>
      <w:marLeft w:val="0"/>
      <w:marRight w:val="0"/>
      <w:marTop w:val="0"/>
      <w:marBottom w:val="0"/>
      <w:divBdr>
        <w:top w:val="none" w:sz="0" w:space="0" w:color="auto"/>
        <w:left w:val="none" w:sz="0" w:space="0" w:color="auto"/>
        <w:bottom w:val="none" w:sz="0" w:space="0" w:color="auto"/>
        <w:right w:val="none" w:sz="0" w:space="0" w:color="auto"/>
      </w:divBdr>
    </w:div>
    <w:div w:id="138116743">
      <w:bodyDiv w:val="1"/>
      <w:marLeft w:val="0"/>
      <w:marRight w:val="0"/>
      <w:marTop w:val="0"/>
      <w:marBottom w:val="0"/>
      <w:divBdr>
        <w:top w:val="none" w:sz="0" w:space="0" w:color="auto"/>
        <w:left w:val="none" w:sz="0" w:space="0" w:color="auto"/>
        <w:bottom w:val="none" w:sz="0" w:space="0" w:color="auto"/>
        <w:right w:val="none" w:sz="0" w:space="0" w:color="auto"/>
      </w:divBdr>
    </w:div>
    <w:div w:id="138154657">
      <w:bodyDiv w:val="1"/>
      <w:marLeft w:val="0"/>
      <w:marRight w:val="0"/>
      <w:marTop w:val="0"/>
      <w:marBottom w:val="0"/>
      <w:divBdr>
        <w:top w:val="none" w:sz="0" w:space="0" w:color="auto"/>
        <w:left w:val="none" w:sz="0" w:space="0" w:color="auto"/>
        <w:bottom w:val="none" w:sz="0" w:space="0" w:color="auto"/>
        <w:right w:val="none" w:sz="0" w:space="0" w:color="auto"/>
      </w:divBdr>
    </w:div>
    <w:div w:id="138155008">
      <w:bodyDiv w:val="1"/>
      <w:marLeft w:val="0"/>
      <w:marRight w:val="0"/>
      <w:marTop w:val="0"/>
      <w:marBottom w:val="0"/>
      <w:divBdr>
        <w:top w:val="none" w:sz="0" w:space="0" w:color="auto"/>
        <w:left w:val="none" w:sz="0" w:space="0" w:color="auto"/>
        <w:bottom w:val="none" w:sz="0" w:space="0" w:color="auto"/>
        <w:right w:val="none" w:sz="0" w:space="0" w:color="auto"/>
      </w:divBdr>
    </w:div>
    <w:div w:id="138545718">
      <w:bodyDiv w:val="1"/>
      <w:marLeft w:val="0"/>
      <w:marRight w:val="0"/>
      <w:marTop w:val="0"/>
      <w:marBottom w:val="0"/>
      <w:divBdr>
        <w:top w:val="none" w:sz="0" w:space="0" w:color="auto"/>
        <w:left w:val="none" w:sz="0" w:space="0" w:color="auto"/>
        <w:bottom w:val="none" w:sz="0" w:space="0" w:color="auto"/>
        <w:right w:val="none" w:sz="0" w:space="0" w:color="auto"/>
      </w:divBdr>
    </w:div>
    <w:div w:id="138691477">
      <w:bodyDiv w:val="1"/>
      <w:marLeft w:val="0"/>
      <w:marRight w:val="0"/>
      <w:marTop w:val="0"/>
      <w:marBottom w:val="0"/>
      <w:divBdr>
        <w:top w:val="none" w:sz="0" w:space="0" w:color="auto"/>
        <w:left w:val="none" w:sz="0" w:space="0" w:color="auto"/>
        <w:bottom w:val="none" w:sz="0" w:space="0" w:color="auto"/>
        <w:right w:val="none" w:sz="0" w:space="0" w:color="auto"/>
      </w:divBdr>
    </w:div>
    <w:div w:id="138958841">
      <w:bodyDiv w:val="1"/>
      <w:marLeft w:val="0"/>
      <w:marRight w:val="0"/>
      <w:marTop w:val="0"/>
      <w:marBottom w:val="0"/>
      <w:divBdr>
        <w:top w:val="none" w:sz="0" w:space="0" w:color="auto"/>
        <w:left w:val="none" w:sz="0" w:space="0" w:color="auto"/>
        <w:bottom w:val="none" w:sz="0" w:space="0" w:color="auto"/>
        <w:right w:val="none" w:sz="0" w:space="0" w:color="auto"/>
      </w:divBdr>
    </w:div>
    <w:div w:id="139885340">
      <w:bodyDiv w:val="1"/>
      <w:marLeft w:val="0"/>
      <w:marRight w:val="0"/>
      <w:marTop w:val="0"/>
      <w:marBottom w:val="0"/>
      <w:divBdr>
        <w:top w:val="none" w:sz="0" w:space="0" w:color="auto"/>
        <w:left w:val="none" w:sz="0" w:space="0" w:color="auto"/>
        <w:bottom w:val="none" w:sz="0" w:space="0" w:color="auto"/>
        <w:right w:val="none" w:sz="0" w:space="0" w:color="auto"/>
      </w:divBdr>
    </w:div>
    <w:div w:id="139930673">
      <w:bodyDiv w:val="1"/>
      <w:marLeft w:val="0"/>
      <w:marRight w:val="0"/>
      <w:marTop w:val="0"/>
      <w:marBottom w:val="0"/>
      <w:divBdr>
        <w:top w:val="none" w:sz="0" w:space="0" w:color="auto"/>
        <w:left w:val="none" w:sz="0" w:space="0" w:color="auto"/>
        <w:bottom w:val="none" w:sz="0" w:space="0" w:color="auto"/>
        <w:right w:val="none" w:sz="0" w:space="0" w:color="auto"/>
      </w:divBdr>
    </w:div>
    <w:div w:id="140316408">
      <w:bodyDiv w:val="1"/>
      <w:marLeft w:val="0"/>
      <w:marRight w:val="0"/>
      <w:marTop w:val="0"/>
      <w:marBottom w:val="0"/>
      <w:divBdr>
        <w:top w:val="none" w:sz="0" w:space="0" w:color="auto"/>
        <w:left w:val="none" w:sz="0" w:space="0" w:color="auto"/>
        <w:bottom w:val="none" w:sz="0" w:space="0" w:color="auto"/>
        <w:right w:val="none" w:sz="0" w:space="0" w:color="auto"/>
      </w:divBdr>
    </w:div>
    <w:div w:id="140735305">
      <w:bodyDiv w:val="1"/>
      <w:marLeft w:val="0"/>
      <w:marRight w:val="0"/>
      <w:marTop w:val="0"/>
      <w:marBottom w:val="0"/>
      <w:divBdr>
        <w:top w:val="none" w:sz="0" w:space="0" w:color="auto"/>
        <w:left w:val="none" w:sz="0" w:space="0" w:color="auto"/>
        <w:bottom w:val="none" w:sz="0" w:space="0" w:color="auto"/>
        <w:right w:val="none" w:sz="0" w:space="0" w:color="auto"/>
      </w:divBdr>
    </w:div>
    <w:div w:id="140853435">
      <w:bodyDiv w:val="1"/>
      <w:marLeft w:val="0"/>
      <w:marRight w:val="0"/>
      <w:marTop w:val="0"/>
      <w:marBottom w:val="0"/>
      <w:divBdr>
        <w:top w:val="none" w:sz="0" w:space="0" w:color="auto"/>
        <w:left w:val="none" w:sz="0" w:space="0" w:color="auto"/>
        <w:bottom w:val="none" w:sz="0" w:space="0" w:color="auto"/>
        <w:right w:val="none" w:sz="0" w:space="0" w:color="auto"/>
      </w:divBdr>
    </w:div>
    <w:div w:id="140931165">
      <w:bodyDiv w:val="1"/>
      <w:marLeft w:val="0"/>
      <w:marRight w:val="0"/>
      <w:marTop w:val="0"/>
      <w:marBottom w:val="0"/>
      <w:divBdr>
        <w:top w:val="none" w:sz="0" w:space="0" w:color="auto"/>
        <w:left w:val="none" w:sz="0" w:space="0" w:color="auto"/>
        <w:bottom w:val="none" w:sz="0" w:space="0" w:color="auto"/>
        <w:right w:val="none" w:sz="0" w:space="0" w:color="auto"/>
      </w:divBdr>
    </w:div>
    <w:div w:id="140998606">
      <w:bodyDiv w:val="1"/>
      <w:marLeft w:val="0"/>
      <w:marRight w:val="0"/>
      <w:marTop w:val="0"/>
      <w:marBottom w:val="0"/>
      <w:divBdr>
        <w:top w:val="none" w:sz="0" w:space="0" w:color="auto"/>
        <w:left w:val="none" w:sz="0" w:space="0" w:color="auto"/>
        <w:bottom w:val="none" w:sz="0" w:space="0" w:color="auto"/>
        <w:right w:val="none" w:sz="0" w:space="0" w:color="auto"/>
      </w:divBdr>
    </w:div>
    <w:div w:id="142740839">
      <w:bodyDiv w:val="1"/>
      <w:marLeft w:val="0"/>
      <w:marRight w:val="0"/>
      <w:marTop w:val="0"/>
      <w:marBottom w:val="0"/>
      <w:divBdr>
        <w:top w:val="none" w:sz="0" w:space="0" w:color="auto"/>
        <w:left w:val="none" w:sz="0" w:space="0" w:color="auto"/>
        <w:bottom w:val="none" w:sz="0" w:space="0" w:color="auto"/>
        <w:right w:val="none" w:sz="0" w:space="0" w:color="auto"/>
      </w:divBdr>
    </w:div>
    <w:div w:id="143592749">
      <w:bodyDiv w:val="1"/>
      <w:marLeft w:val="0"/>
      <w:marRight w:val="0"/>
      <w:marTop w:val="0"/>
      <w:marBottom w:val="0"/>
      <w:divBdr>
        <w:top w:val="none" w:sz="0" w:space="0" w:color="auto"/>
        <w:left w:val="none" w:sz="0" w:space="0" w:color="auto"/>
        <w:bottom w:val="none" w:sz="0" w:space="0" w:color="auto"/>
        <w:right w:val="none" w:sz="0" w:space="0" w:color="auto"/>
      </w:divBdr>
    </w:div>
    <w:div w:id="143860736">
      <w:bodyDiv w:val="1"/>
      <w:marLeft w:val="0"/>
      <w:marRight w:val="0"/>
      <w:marTop w:val="0"/>
      <w:marBottom w:val="0"/>
      <w:divBdr>
        <w:top w:val="none" w:sz="0" w:space="0" w:color="auto"/>
        <w:left w:val="none" w:sz="0" w:space="0" w:color="auto"/>
        <w:bottom w:val="none" w:sz="0" w:space="0" w:color="auto"/>
        <w:right w:val="none" w:sz="0" w:space="0" w:color="auto"/>
      </w:divBdr>
    </w:div>
    <w:div w:id="144056482">
      <w:bodyDiv w:val="1"/>
      <w:marLeft w:val="0"/>
      <w:marRight w:val="0"/>
      <w:marTop w:val="0"/>
      <w:marBottom w:val="0"/>
      <w:divBdr>
        <w:top w:val="none" w:sz="0" w:space="0" w:color="auto"/>
        <w:left w:val="none" w:sz="0" w:space="0" w:color="auto"/>
        <w:bottom w:val="none" w:sz="0" w:space="0" w:color="auto"/>
        <w:right w:val="none" w:sz="0" w:space="0" w:color="auto"/>
      </w:divBdr>
    </w:div>
    <w:div w:id="144707262">
      <w:bodyDiv w:val="1"/>
      <w:marLeft w:val="0"/>
      <w:marRight w:val="0"/>
      <w:marTop w:val="0"/>
      <w:marBottom w:val="0"/>
      <w:divBdr>
        <w:top w:val="none" w:sz="0" w:space="0" w:color="auto"/>
        <w:left w:val="none" w:sz="0" w:space="0" w:color="auto"/>
        <w:bottom w:val="none" w:sz="0" w:space="0" w:color="auto"/>
        <w:right w:val="none" w:sz="0" w:space="0" w:color="auto"/>
      </w:divBdr>
    </w:div>
    <w:div w:id="145053867">
      <w:bodyDiv w:val="1"/>
      <w:marLeft w:val="0"/>
      <w:marRight w:val="0"/>
      <w:marTop w:val="0"/>
      <w:marBottom w:val="0"/>
      <w:divBdr>
        <w:top w:val="none" w:sz="0" w:space="0" w:color="auto"/>
        <w:left w:val="none" w:sz="0" w:space="0" w:color="auto"/>
        <w:bottom w:val="none" w:sz="0" w:space="0" w:color="auto"/>
        <w:right w:val="none" w:sz="0" w:space="0" w:color="auto"/>
      </w:divBdr>
    </w:div>
    <w:div w:id="145510510">
      <w:bodyDiv w:val="1"/>
      <w:marLeft w:val="0"/>
      <w:marRight w:val="0"/>
      <w:marTop w:val="0"/>
      <w:marBottom w:val="0"/>
      <w:divBdr>
        <w:top w:val="none" w:sz="0" w:space="0" w:color="auto"/>
        <w:left w:val="none" w:sz="0" w:space="0" w:color="auto"/>
        <w:bottom w:val="none" w:sz="0" w:space="0" w:color="auto"/>
        <w:right w:val="none" w:sz="0" w:space="0" w:color="auto"/>
      </w:divBdr>
    </w:div>
    <w:div w:id="146557191">
      <w:bodyDiv w:val="1"/>
      <w:marLeft w:val="0"/>
      <w:marRight w:val="0"/>
      <w:marTop w:val="0"/>
      <w:marBottom w:val="0"/>
      <w:divBdr>
        <w:top w:val="none" w:sz="0" w:space="0" w:color="auto"/>
        <w:left w:val="none" w:sz="0" w:space="0" w:color="auto"/>
        <w:bottom w:val="none" w:sz="0" w:space="0" w:color="auto"/>
        <w:right w:val="none" w:sz="0" w:space="0" w:color="auto"/>
      </w:divBdr>
    </w:div>
    <w:div w:id="146559743">
      <w:bodyDiv w:val="1"/>
      <w:marLeft w:val="0"/>
      <w:marRight w:val="0"/>
      <w:marTop w:val="0"/>
      <w:marBottom w:val="0"/>
      <w:divBdr>
        <w:top w:val="none" w:sz="0" w:space="0" w:color="auto"/>
        <w:left w:val="none" w:sz="0" w:space="0" w:color="auto"/>
        <w:bottom w:val="none" w:sz="0" w:space="0" w:color="auto"/>
        <w:right w:val="none" w:sz="0" w:space="0" w:color="auto"/>
      </w:divBdr>
    </w:div>
    <w:div w:id="147599121">
      <w:bodyDiv w:val="1"/>
      <w:marLeft w:val="0"/>
      <w:marRight w:val="0"/>
      <w:marTop w:val="0"/>
      <w:marBottom w:val="0"/>
      <w:divBdr>
        <w:top w:val="none" w:sz="0" w:space="0" w:color="auto"/>
        <w:left w:val="none" w:sz="0" w:space="0" w:color="auto"/>
        <w:bottom w:val="none" w:sz="0" w:space="0" w:color="auto"/>
        <w:right w:val="none" w:sz="0" w:space="0" w:color="auto"/>
      </w:divBdr>
    </w:div>
    <w:div w:id="147675415">
      <w:bodyDiv w:val="1"/>
      <w:marLeft w:val="0"/>
      <w:marRight w:val="0"/>
      <w:marTop w:val="0"/>
      <w:marBottom w:val="0"/>
      <w:divBdr>
        <w:top w:val="none" w:sz="0" w:space="0" w:color="auto"/>
        <w:left w:val="none" w:sz="0" w:space="0" w:color="auto"/>
        <w:bottom w:val="none" w:sz="0" w:space="0" w:color="auto"/>
        <w:right w:val="none" w:sz="0" w:space="0" w:color="auto"/>
      </w:divBdr>
    </w:div>
    <w:div w:id="147795096">
      <w:bodyDiv w:val="1"/>
      <w:marLeft w:val="0"/>
      <w:marRight w:val="0"/>
      <w:marTop w:val="0"/>
      <w:marBottom w:val="0"/>
      <w:divBdr>
        <w:top w:val="none" w:sz="0" w:space="0" w:color="auto"/>
        <w:left w:val="none" w:sz="0" w:space="0" w:color="auto"/>
        <w:bottom w:val="none" w:sz="0" w:space="0" w:color="auto"/>
        <w:right w:val="none" w:sz="0" w:space="0" w:color="auto"/>
      </w:divBdr>
    </w:div>
    <w:div w:id="147862716">
      <w:bodyDiv w:val="1"/>
      <w:marLeft w:val="0"/>
      <w:marRight w:val="0"/>
      <w:marTop w:val="0"/>
      <w:marBottom w:val="0"/>
      <w:divBdr>
        <w:top w:val="none" w:sz="0" w:space="0" w:color="auto"/>
        <w:left w:val="none" w:sz="0" w:space="0" w:color="auto"/>
        <w:bottom w:val="none" w:sz="0" w:space="0" w:color="auto"/>
        <w:right w:val="none" w:sz="0" w:space="0" w:color="auto"/>
      </w:divBdr>
    </w:div>
    <w:div w:id="147865398">
      <w:bodyDiv w:val="1"/>
      <w:marLeft w:val="0"/>
      <w:marRight w:val="0"/>
      <w:marTop w:val="0"/>
      <w:marBottom w:val="0"/>
      <w:divBdr>
        <w:top w:val="none" w:sz="0" w:space="0" w:color="auto"/>
        <w:left w:val="none" w:sz="0" w:space="0" w:color="auto"/>
        <w:bottom w:val="none" w:sz="0" w:space="0" w:color="auto"/>
        <w:right w:val="none" w:sz="0" w:space="0" w:color="auto"/>
      </w:divBdr>
    </w:div>
    <w:div w:id="148061265">
      <w:bodyDiv w:val="1"/>
      <w:marLeft w:val="0"/>
      <w:marRight w:val="0"/>
      <w:marTop w:val="0"/>
      <w:marBottom w:val="0"/>
      <w:divBdr>
        <w:top w:val="none" w:sz="0" w:space="0" w:color="auto"/>
        <w:left w:val="none" w:sz="0" w:space="0" w:color="auto"/>
        <w:bottom w:val="none" w:sz="0" w:space="0" w:color="auto"/>
        <w:right w:val="none" w:sz="0" w:space="0" w:color="auto"/>
      </w:divBdr>
    </w:div>
    <w:div w:id="148182214">
      <w:bodyDiv w:val="1"/>
      <w:marLeft w:val="0"/>
      <w:marRight w:val="0"/>
      <w:marTop w:val="0"/>
      <w:marBottom w:val="0"/>
      <w:divBdr>
        <w:top w:val="none" w:sz="0" w:space="0" w:color="auto"/>
        <w:left w:val="none" w:sz="0" w:space="0" w:color="auto"/>
        <w:bottom w:val="none" w:sz="0" w:space="0" w:color="auto"/>
        <w:right w:val="none" w:sz="0" w:space="0" w:color="auto"/>
      </w:divBdr>
    </w:div>
    <w:div w:id="148255428">
      <w:bodyDiv w:val="1"/>
      <w:marLeft w:val="0"/>
      <w:marRight w:val="0"/>
      <w:marTop w:val="0"/>
      <w:marBottom w:val="0"/>
      <w:divBdr>
        <w:top w:val="none" w:sz="0" w:space="0" w:color="auto"/>
        <w:left w:val="none" w:sz="0" w:space="0" w:color="auto"/>
        <w:bottom w:val="none" w:sz="0" w:space="0" w:color="auto"/>
        <w:right w:val="none" w:sz="0" w:space="0" w:color="auto"/>
      </w:divBdr>
    </w:div>
    <w:div w:id="148405727">
      <w:bodyDiv w:val="1"/>
      <w:marLeft w:val="0"/>
      <w:marRight w:val="0"/>
      <w:marTop w:val="0"/>
      <w:marBottom w:val="0"/>
      <w:divBdr>
        <w:top w:val="none" w:sz="0" w:space="0" w:color="auto"/>
        <w:left w:val="none" w:sz="0" w:space="0" w:color="auto"/>
        <w:bottom w:val="none" w:sz="0" w:space="0" w:color="auto"/>
        <w:right w:val="none" w:sz="0" w:space="0" w:color="auto"/>
      </w:divBdr>
    </w:div>
    <w:div w:id="148713661">
      <w:bodyDiv w:val="1"/>
      <w:marLeft w:val="0"/>
      <w:marRight w:val="0"/>
      <w:marTop w:val="0"/>
      <w:marBottom w:val="0"/>
      <w:divBdr>
        <w:top w:val="none" w:sz="0" w:space="0" w:color="auto"/>
        <w:left w:val="none" w:sz="0" w:space="0" w:color="auto"/>
        <w:bottom w:val="none" w:sz="0" w:space="0" w:color="auto"/>
        <w:right w:val="none" w:sz="0" w:space="0" w:color="auto"/>
      </w:divBdr>
    </w:div>
    <w:div w:id="148716065">
      <w:bodyDiv w:val="1"/>
      <w:marLeft w:val="0"/>
      <w:marRight w:val="0"/>
      <w:marTop w:val="0"/>
      <w:marBottom w:val="0"/>
      <w:divBdr>
        <w:top w:val="none" w:sz="0" w:space="0" w:color="auto"/>
        <w:left w:val="none" w:sz="0" w:space="0" w:color="auto"/>
        <w:bottom w:val="none" w:sz="0" w:space="0" w:color="auto"/>
        <w:right w:val="none" w:sz="0" w:space="0" w:color="auto"/>
      </w:divBdr>
    </w:div>
    <w:div w:id="149056509">
      <w:bodyDiv w:val="1"/>
      <w:marLeft w:val="0"/>
      <w:marRight w:val="0"/>
      <w:marTop w:val="0"/>
      <w:marBottom w:val="0"/>
      <w:divBdr>
        <w:top w:val="none" w:sz="0" w:space="0" w:color="auto"/>
        <w:left w:val="none" w:sz="0" w:space="0" w:color="auto"/>
        <w:bottom w:val="none" w:sz="0" w:space="0" w:color="auto"/>
        <w:right w:val="none" w:sz="0" w:space="0" w:color="auto"/>
      </w:divBdr>
    </w:div>
    <w:div w:id="149447616">
      <w:bodyDiv w:val="1"/>
      <w:marLeft w:val="0"/>
      <w:marRight w:val="0"/>
      <w:marTop w:val="0"/>
      <w:marBottom w:val="0"/>
      <w:divBdr>
        <w:top w:val="none" w:sz="0" w:space="0" w:color="auto"/>
        <w:left w:val="none" w:sz="0" w:space="0" w:color="auto"/>
        <w:bottom w:val="none" w:sz="0" w:space="0" w:color="auto"/>
        <w:right w:val="none" w:sz="0" w:space="0" w:color="auto"/>
      </w:divBdr>
    </w:div>
    <w:div w:id="149832095">
      <w:bodyDiv w:val="1"/>
      <w:marLeft w:val="0"/>
      <w:marRight w:val="0"/>
      <w:marTop w:val="0"/>
      <w:marBottom w:val="0"/>
      <w:divBdr>
        <w:top w:val="none" w:sz="0" w:space="0" w:color="auto"/>
        <w:left w:val="none" w:sz="0" w:space="0" w:color="auto"/>
        <w:bottom w:val="none" w:sz="0" w:space="0" w:color="auto"/>
        <w:right w:val="none" w:sz="0" w:space="0" w:color="auto"/>
      </w:divBdr>
    </w:div>
    <w:div w:id="151532094">
      <w:bodyDiv w:val="1"/>
      <w:marLeft w:val="0"/>
      <w:marRight w:val="0"/>
      <w:marTop w:val="0"/>
      <w:marBottom w:val="0"/>
      <w:divBdr>
        <w:top w:val="none" w:sz="0" w:space="0" w:color="auto"/>
        <w:left w:val="none" w:sz="0" w:space="0" w:color="auto"/>
        <w:bottom w:val="none" w:sz="0" w:space="0" w:color="auto"/>
        <w:right w:val="none" w:sz="0" w:space="0" w:color="auto"/>
      </w:divBdr>
    </w:div>
    <w:div w:id="152186625">
      <w:bodyDiv w:val="1"/>
      <w:marLeft w:val="0"/>
      <w:marRight w:val="0"/>
      <w:marTop w:val="0"/>
      <w:marBottom w:val="0"/>
      <w:divBdr>
        <w:top w:val="none" w:sz="0" w:space="0" w:color="auto"/>
        <w:left w:val="none" w:sz="0" w:space="0" w:color="auto"/>
        <w:bottom w:val="none" w:sz="0" w:space="0" w:color="auto"/>
        <w:right w:val="none" w:sz="0" w:space="0" w:color="auto"/>
      </w:divBdr>
    </w:div>
    <w:div w:id="152532018">
      <w:bodyDiv w:val="1"/>
      <w:marLeft w:val="0"/>
      <w:marRight w:val="0"/>
      <w:marTop w:val="0"/>
      <w:marBottom w:val="0"/>
      <w:divBdr>
        <w:top w:val="none" w:sz="0" w:space="0" w:color="auto"/>
        <w:left w:val="none" w:sz="0" w:space="0" w:color="auto"/>
        <w:bottom w:val="none" w:sz="0" w:space="0" w:color="auto"/>
        <w:right w:val="none" w:sz="0" w:space="0" w:color="auto"/>
      </w:divBdr>
    </w:div>
    <w:div w:id="152990241">
      <w:bodyDiv w:val="1"/>
      <w:marLeft w:val="0"/>
      <w:marRight w:val="0"/>
      <w:marTop w:val="0"/>
      <w:marBottom w:val="0"/>
      <w:divBdr>
        <w:top w:val="none" w:sz="0" w:space="0" w:color="auto"/>
        <w:left w:val="none" w:sz="0" w:space="0" w:color="auto"/>
        <w:bottom w:val="none" w:sz="0" w:space="0" w:color="auto"/>
        <w:right w:val="none" w:sz="0" w:space="0" w:color="auto"/>
      </w:divBdr>
    </w:div>
    <w:div w:id="153423262">
      <w:bodyDiv w:val="1"/>
      <w:marLeft w:val="0"/>
      <w:marRight w:val="0"/>
      <w:marTop w:val="0"/>
      <w:marBottom w:val="0"/>
      <w:divBdr>
        <w:top w:val="none" w:sz="0" w:space="0" w:color="auto"/>
        <w:left w:val="none" w:sz="0" w:space="0" w:color="auto"/>
        <w:bottom w:val="none" w:sz="0" w:space="0" w:color="auto"/>
        <w:right w:val="none" w:sz="0" w:space="0" w:color="auto"/>
      </w:divBdr>
    </w:div>
    <w:div w:id="153567397">
      <w:bodyDiv w:val="1"/>
      <w:marLeft w:val="0"/>
      <w:marRight w:val="0"/>
      <w:marTop w:val="0"/>
      <w:marBottom w:val="0"/>
      <w:divBdr>
        <w:top w:val="none" w:sz="0" w:space="0" w:color="auto"/>
        <w:left w:val="none" w:sz="0" w:space="0" w:color="auto"/>
        <w:bottom w:val="none" w:sz="0" w:space="0" w:color="auto"/>
        <w:right w:val="none" w:sz="0" w:space="0" w:color="auto"/>
      </w:divBdr>
    </w:div>
    <w:div w:id="153765223">
      <w:bodyDiv w:val="1"/>
      <w:marLeft w:val="0"/>
      <w:marRight w:val="0"/>
      <w:marTop w:val="0"/>
      <w:marBottom w:val="0"/>
      <w:divBdr>
        <w:top w:val="none" w:sz="0" w:space="0" w:color="auto"/>
        <w:left w:val="none" w:sz="0" w:space="0" w:color="auto"/>
        <w:bottom w:val="none" w:sz="0" w:space="0" w:color="auto"/>
        <w:right w:val="none" w:sz="0" w:space="0" w:color="auto"/>
      </w:divBdr>
    </w:div>
    <w:div w:id="154033265">
      <w:bodyDiv w:val="1"/>
      <w:marLeft w:val="0"/>
      <w:marRight w:val="0"/>
      <w:marTop w:val="0"/>
      <w:marBottom w:val="0"/>
      <w:divBdr>
        <w:top w:val="none" w:sz="0" w:space="0" w:color="auto"/>
        <w:left w:val="none" w:sz="0" w:space="0" w:color="auto"/>
        <w:bottom w:val="none" w:sz="0" w:space="0" w:color="auto"/>
        <w:right w:val="none" w:sz="0" w:space="0" w:color="auto"/>
      </w:divBdr>
    </w:div>
    <w:div w:id="154036638">
      <w:bodyDiv w:val="1"/>
      <w:marLeft w:val="0"/>
      <w:marRight w:val="0"/>
      <w:marTop w:val="0"/>
      <w:marBottom w:val="0"/>
      <w:divBdr>
        <w:top w:val="none" w:sz="0" w:space="0" w:color="auto"/>
        <w:left w:val="none" w:sz="0" w:space="0" w:color="auto"/>
        <w:bottom w:val="none" w:sz="0" w:space="0" w:color="auto"/>
        <w:right w:val="none" w:sz="0" w:space="0" w:color="auto"/>
      </w:divBdr>
    </w:div>
    <w:div w:id="154152836">
      <w:bodyDiv w:val="1"/>
      <w:marLeft w:val="0"/>
      <w:marRight w:val="0"/>
      <w:marTop w:val="0"/>
      <w:marBottom w:val="0"/>
      <w:divBdr>
        <w:top w:val="none" w:sz="0" w:space="0" w:color="auto"/>
        <w:left w:val="none" w:sz="0" w:space="0" w:color="auto"/>
        <w:bottom w:val="none" w:sz="0" w:space="0" w:color="auto"/>
        <w:right w:val="none" w:sz="0" w:space="0" w:color="auto"/>
      </w:divBdr>
    </w:div>
    <w:div w:id="154687817">
      <w:bodyDiv w:val="1"/>
      <w:marLeft w:val="0"/>
      <w:marRight w:val="0"/>
      <w:marTop w:val="0"/>
      <w:marBottom w:val="0"/>
      <w:divBdr>
        <w:top w:val="none" w:sz="0" w:space="0" w:color="auto"/>
        <w:left w:val="none" w:sz="0" w:space="0" w:color="auto"/>
        <w:bottom w:val="none" w:sz="0" w:space="0" w:color="auto"/>
        <w:right w:val="none" w:sz="0" w:space="0" w:color="auto"/>
      </w:divBdr>
    </w:div>
    <w:div w:id="155414217">
      <w:bodyDiv w:val="1"/>
      <w:marLeft w:val="0"/>
      <w:marRight w:val="0"/>
      <w:marTop w:val="0"/>
      <w:marBottom w:val="0"/>
      <w:divBdr>
        <w:top w:val="none" w:sz="0" w:space="0" w:color="auto"/>
        <w:left w:val="none" w:sz="0" w:space="0" w:color="auto"/>
        <w:bottom w:val="none" w:sz="0" w:space="0" w:color="auto"/>
        <w:right w:val="none" w:sz="0" w:space="0" w:color="auto"/>
      </w:divBdr>
    </w:div>
    <w:div w:id="155535427">
      <w:bodyDiv w:val="1"/>
      <w:marLeft w:val="0"/>
      <w:marRight w:val="0"/>
      <w:marTop w:val="0"/>
      <w:marBottom w:val="0"/>
      <w:divBdr>
        <w:top w:val="none" w:sz="0" w:space="0" w:color="auto"/>
        <w:left w:val="none" w:sz="0" w:space="0" w:color="auto"/>
        <w:bottom w:val="none" w:sz="0" w:space="0" w:color="auto"/>
        <w:right w:val="none" w:sz="0" w:space="0" w:color="auto"/>
      </w:divBdr>
    </w:div>
    <w:div w:id="155996259">
      <w:bodyDiv w:val="1"/>
      <w:marLeft w:val="0"/>
      <w:marRight w:val="0"/>
      <w:marTop w:val="0"/>
      <w:marBottom w:val="0"/>
      <w:divBdr>
        <w:top w:val="none" w:sz="0" w:space="0" w:color="auto"/>
        <w:left w:val="none" w:sz="0" w:space="0" w:color="auto"/>
        <w:bottom w:val="none" w:sz="0" w:space="0" w:color="auto"/>
        <w:right w:val="none" w:sz="0" w:space="0" w:color="auto"/>
      </w:divBdr>
    </w:div>
    <w:div w:id="156044922">
      <w:bodyDiv w:val="1"/>
      <w:marLeft w:val="0"/>
      <w:marRight w:val="0"/>
      <w:marTop w:val="0"/>
      <w:marBottom w:val="0"/>
      <w:divBdr>
        <w:top w:val="none" w:sz="0" w:space="0" w:color="auto"/>
        <w:left w:val="none" w:sz="0" w:space="0" w:color="auto"/>
        <w:bottom w:val="none" w:sz="0" w:space="0" w:color="auto"/>
        <w:right w:val="none" w:sz="0" w:space="0" w:color="auto"/>
      </w:divBdr>
    </w:div>
    <w:div w:id="156265769">
      <w:bodyDiv w:val="1"/>
      <w:marLeft w:val="0"/>
      <w:marRight w:val="0"/>
      <w:marTop w:val="0"/>
      <w:marBottom w:val="0"/>
      <w:divBdr>
        <w:top w:val="none" w:sz="0" w:space="0" w:color="auto"/>
        <w:left w:val="none" w:sz="0" w:space="0" w:color="auto"/>
        <w:bottom w:val="none" w:sz="0" w:space="0" w:color="auto"/>
        <w:right w:val="none" w:sz="0" w:space="0" w:color="auto"/>
      </w:divBdr>
    </w:div>
    <w:div w:id="156312322">
      <w:bodyDiv w:val="1"/>
      <w:marLeft w:val="0"/>
      <w:marRight w:val="0"/>
      <w:marTop w:val="0"/>
      <w:marBottom w:val="0"/>
      <w:divBdr>
        <w:top w:val="none" w:sz="0" w:space="0" w:color="auto"/>
        <w:left w:val="none" w:sz="0" w:space="0" w:color="auto"/>
        <w:bottom w:val="none" w:sz="0" w:space="0" w:color="auto"/>
        <w:right w:val="none" w:sz="0" w:space="0" w:color="auto"/>
      </w:divBdr>
    </w:div>
    <w:div w:id="157119958">
      <w:bodyDiv w:val="1"/>
      <w:marLeft w:val="0"/>
      <w:marRight w:val="0"/>
      <w:marTop w:val="0"/>
      <w:marBottom w:val="0"/>
      <w:divBdr>
        <w:top w:val="none" w:sz="0" w:space="0" w:color="auto"/>
        <w:left w:val="none" w:sz="0" w:space="0" w:color="auto"/>
        <w:bottom w:val="none" w:sz="0" w:space="0" w:color="auto"/>
        <w:right w:val="none" w:sz="0" w:space="0" w:color="auto"/>
      </w:divBdr>
    </w:div>
    <w:div w:id="157158647">
      <w:bodyDiv w:val="1"/>
      <w:marLeft w:val="0"/>
      <w:marRight w:val="0"/>
      <w:marTop w:val="0"/>
      <w:marBottom w:val="0"/>
      <w:divBdr>
        <w:top w:val="none" w:sz="0" w:space="0" w:color="auto"/>
        <w:left w:val="none" w:sz="0" w:space="0" w:color="auto"/>
        <w:bottom w:val="none" w:sz="0" w:space="0" w:color="auto"/>
        <w:right w:val="none" w:sz="0" w:space="0" w:color="auto"/>
      </w:divBdr>
    </w:div>
    <w:div w:id="157696353">
      <w:bodyDiv w:val="1"/>
      <w:marLeft w:val="0"/>
      <w:marRight w:val="0"/>
      <w:marTop w:val="0"/>
      <w:marBottom w:val="0"/>
      <w:divBdr>
        <w:top w:val="none" w:sz="0" w:space="0" w:color="auto"/>
        <w:left w:val="none" w:sz="0" w:space="0" w:color="auto"/>
        <w:bottom w:val="none" w:sz="0" w:space="0" w:color="auto"/>
        <w:right w:val="none" w:sz="0" w:space="0" w:color="auto"/>
      </w:divBdr>
    </w:div>
    <w:div w:id="157964906">
      <w:bodyDiv w:val="1"/>
      <w:marLeft w:val="0"/>
      <w:marRight w:val="0"/>
      <w:marTop w:val="0"/>
      <w:marBottom w:val="0"/>
      <w:divBdr>
        <w:top w:val="none" w:sz="0" w:space="0" w:color="auto"/>
        <w:left w:val="none" w:sz="0" w:space="0" w:color="auto"/>
        <w:bottom w:val="none" w:sz="0" w:space="0" w:color="auto"/>
        <w:right w:val="none" w:sz="0" w:space="0" w:color="auto"/>
      </w:divBdr>
    </w:div>
    <w:div w:id="158348324">
      <w:bodyDiv w:val="1"/>
      <w:marLeft w:val="0"/>
      <w:marRight w:val="0"/>
      <w:marTop w:val="0"/>
      <w:marBottom w:val="0"/>
      <w:divBdr>
        <w:top w:val="none" w:sz="0" w:space="0" w:color="auto"/>
        <w:left w:val="none" w:sz="0" w:space="0" w:color="auto"/>
        <w:bottom w:val="none" w:sz="0" w:space="0" w:color="auto"/>
        <w:right w:val="none" w:sz="0" w:space="0" w:color="auto"/>
      </w:divBdr>
    </w:div>
    <w:div w:id="158349731">
      <w:bodyDiv w:val="1"/>
      <w:marLeft w:val="0"/>
      <w:marRight w:val="0"/>
      <w:marTop w:val="0"/>
      <w:marBottom w:val="0"/>
      <w:divBdr>
        <w:top w:val="none" w:sz="0" w:space="0" w:color="auto"/>
        <w:left w:val="none" w:sz="0" w:space="0" w:color="auto"/>
        <w:bottom w:val="none" w:sz="0" w:space="0" w:color="auto"/>
        <w:right w:val="none" w:sz="0" w:space="0" w:color="auto"/>
      </w:divBdr>
    </w:div>
    <w:div w:id="159125436">
      <w:bodyDiv w:val="1"/>
      <w:marLeft w:val="0"/>
      <w:marRight w:val="0"/>
      <w:marTop w:val="0"/>
      <w:marBottom w:val="0"/>
      <w:divBdr>
        <w:top w:val="none" w:sz="0" w:space="0" w:color="auto"/>
        <w:left w:val="none" w:sz="0" w:space="0" w:color="auto"/>
        <w:bottom w:val="none" w:sz="0" w:space="0" w:color="auto"/>
        <w:right w:val="none" w:sz="0" w:space="0" w:color="auto"/>
      </w:divBdr>
    </w:div>
    <w:div w:id="159468470">
      <w:bodyDiv w:val="1"/>
      <w:marLeft w:val="0"/>
      <w:marRight w:val="0"/>
      <w:marTop w:val="0"/>
      <w:marBottom w:val="0"/>
      <w:divBdr>
        <w:top w:val="none" w:sz="0" w:space="0" w:color="auto"/>
        <w:left w:val="none" w:sz="0" w:space="0" w:color="auto"/>
        <w:bottom w:val="none" w:sz="0" w:space="0" w:color="auto"/>
        <w:right w:val="none" w:sz="0" w:space="0" w:color="auto"/>
      </w:divBdr>
    </w:div>
    <w:div w:id="159975335">
      <w:bodyDiv w:val="1"/>
      <w:marLeft w:val="0"/>
      <w:marRight w:val="0"/>
      <w:marTop w:val="0"/>
      <w:marBottom w:val="0"/>
      <w:divBdr>
        <w:top w:val="none" w:sz="0" w:space="0" w:color="auto"/>
        <w:left w:val="none" w:sz="0" w:space="0" w:color="auto"/>
        <w:bottom w:val="none" w:sz="0" w:space="0" w:color="auto"/>
        <w:right w:val="none" w:sz="0" w:space="0" w:color="auto"/>
      </w:divBdr>
    </w:div>
    <w:div w:id="160314155">
      <w:bodyDiv w:val="1"/>
      <w:marLeft w:val="0"/>
      <w:marRight w:val="0"/>
      <w:marTop w:val="0"/>
      <w:marBottom w:val="0"/>
      <w:divBdr>
        <w:top w:val="none" w:sz="0" w:space="0" w:color="auto"/>
        <w:left w:val="none" w:sz="0" w:space="0" w:color="auto"/>
        <w:bottom w:val="none" w:sz="0" w:space="0" w:color="auto"/>
        <w:right w:val="none" w:sz="0" w:space="0" w:color="auto"/>
      </w:divBdr>
    </w:div>
    <w:div w:id="160589232">
      <w:bodyDiv w:val="1"/>
      <w:marLeft w:val="0"/>
      <w:marRight w:val="0"/>
      <w:marTop w:val="0"/>
      <w:marBottom w:val="0"/>
      <w:divBdr>
        <w:top w:val="none" w:sz="0" w:space="0" w:color="auto"/>
        <w:left w:val="none" w:sz="0" w:space="0" w:color="auto"/>
        <w:bottom w:val="none" w:sz="0" w:space="0" w:color="auto"/>
        <w:right w:val="none" w:sz="0" w:space="0" w:color="auto"/>
      </w:divBdr>
    </w:div>
    <w:div w:id="160855325">
      <w:bodyDiv w:val="1"/>
      <w:marLeft w:val="0"/>
      <w:marRight w:val="0"/>
      <w:marTop w:val="0"/>
      <w:marBottom w:val="0"/>
      <w:divBdr>
        <w:top w:val="none" w:sz="0" w:space="0" w:color="auto"/>
        <w:left w:val="none" w:sz="0" w:space="0" w:color="auto"/>
        <w:bottom w:val="none" w:sz="0" w:space="0" w:color="auto"/>
        <w:right w:val="none" w:sz="0" w:space="0" w:color="auto"/>
      </w:divBdr>
    </w:div>
    <w:div w:id="161631496">
      <w:bodyDiv w:val="1"/>
      <w:marLeft w:val="0"/>
      <w:marRight w:val="0"/>
      <w:marTop w:val="0"/>
      <w:marBottom w:val="0"/>
      <w:divBdr>
        <w:top w:val="none" w:sz="0" w:space="0" w:color="auto"/>
        <w:left w:val="none" w:sz="0" w:space="0" w:color="auto"/>
        <w:bottom w:val="none" w:sz="0" w:space="0" w:color="auto"/>
        <w:right w:val="none" w:sz="0" w:space="0" w:color="auto"/>
      </w:divBdr>
    </w:div>
    <w:div w:id="161749753">
      <w:bodyDiv w:val="1"/>
      <w:marLeft w:val="0"/>
      <w:marRight w:val="0"/>
      <w:marTop w:val="0"/>
      <w:marBottom w:val="0"/>
      <w:divBdr>
        <w:top w:val="none" w:sz="0" w:space="0" w:color="auto"/>
        <w:left w:val="none" w:sz="0" w:space="0" w:color="auto"/>
        <w:bottom w:val="none" w:sz="0" w:space="0" w:color="auto"/>
        <w:right w:val="none" w:sz="0" w:space="0" w:color="auto"/>
      </w:divBdr>
    </w:div>
    <w:div w:id="162356541">
      <w:bodyDiv w:val="1"/>
      <w:marLeft w:val="0"/>
      <w:marRight w:val="0"/>
      <w:marTop w:val="0"/>
      <w:marBottom w:val="0"/>
      <w:divBdr>
        <w:top w:val="none" w:sz="0" w:space="0" w:color="auto"/>
        <w:left w:val="none" w:sz="0" w:space="0" w:color="auto"/>
        <w:bottom w:val="none" w:sz="0" w:space="0" w:color="auto"/>
        <w:right w:val="none" w:sz="0" w:space="0" w:color="auto"/>
      </w:divBdr>
    </w:div>
    <w:div w:id="162817390">
      <w:bodyDiv w:val="1"/>
      <w:marLeft w:val="0"/>
      <w:marRight w:val="0"/>
      <w:marTop w:val="0"/>
      <w:marBottom w:val="0"/>
      <w:divBdr>
        <w:top w:val="none" w:sz="0" w:space="0" w:color="auto"/>
        <w:left w:val="none" w:sz="0" w:space="0" w:color="auto"/>
        <w:bottom w:val="none" w:sz="0" w:space="0" w:color="auto"/>
        <w:right w:val="none" w:sz="0" w:space="0" w:color="auto"/>
      </w:divBdr>
    </w:div>
    <w:div w:id="163132100">
      <w:bodyDiv w:val="1"/>
      <w:marLeft w:val="0"/>
      <w:marRight w:val="0"/>
      <w:marTop w:val="0"/>
      <w:marBottom w:val="0"/>
      <w:divBdr>
        <w:top w:val="none" w:sz="0" w:space="0" w:color="auto"/>
        <w:left w:val="none" w:sz="0" w:space="0" w:color="auto"/>
        <w:bottom w:val="none" w:sz="0" w:space="0" w:color="auto"/>
        <w:right w:val="none" w:sz="0" w:space="0" w:color="auto"/>
      </w:divBdr>
    </w:div>
    <w:div w:id="163328919">
      <w:bodyDiv w:val="1"/>
      <w:marLeft w:val="0"/>
      <w:marRight w:val="0"/>
      <w:marTop w:val="0"/>
      <w:marBottom w:val="0"/>
      <w:divBdr>
        <w:top w:val="none" w:sz="0" w:space="0" w:color="auto"/>
        <w:left w:val="none" w:sz="0" w:space="0" w:color="auto"/>
        <w:bottom w:val="none" w:sz="0" w:space="0" w:color="auto"/>
        <w:right w:val="none" w:sz="0" w:space="0" w:color="auto"/>
      </w:divBdr>
    </w:div>
    <w:div w:id="163516967">
      <w:bodyDiv w:val="1"/>
      <w:marLeft w:val="0"/>
      <w:marRight w:val="0"/>
      <w:marTop w:val="0"/>
      <w:marBottom w:val="0"/>
      <w:divBdr>
        <w:top w:val="none" w:sz="0" w:space="0" w:color="auto"/>
        <w:left w:val="none" w:sz="0" w:space="0" w:color="auto"/>
        <w:bottom w:val="none" w:sz="0" w:space="0" w:color="auto"/>
        <w:right w:val="none" w:sz="0" w:space="0" w:color="auto"/>
      </w:divBdr>
    </w:div>
    <w:div w:id="164171259">
      <w:bodyDiv w:val="1"/>
      <w:marLeft w:val="0"/>
      <w:marRight w:val="0"/>
      <w:marTop w:val="0"/>
      <w:marBottom w:val="0"/>
      <w:divBdr>
        <w:top w:val="none" w:sz="0" w:space="0" w:color="auto"/>
        <w:left w:val="none" w:sz="0" w:space="0" w:color="auto"/>
        <w:bottom w:val="none" w:sz="0" w:space="0" w:color="auto"/>
        <w:right w:val="none" w:sz="0" w:space="0" w:color="auto"/>
      </w:divBdr>
    </w:div>
    <w:div w:id="164321122">
      <w:bodyDiv w:val="1"/>
      <w:marLeft w:val="0"/>
      <w:marRight w:val="0"/>
      <w:marTop w:val="0"/>
      <w:marBottom w:val="0"/>
      <w:divBdr>
        <w:top w:val="none" w:sz="0" w:space="0" w:color="auto"/>
        <w:left w:val="none" w:sz="0" w:space="0" w:color="auto"/>
        <w:bottom w:val="none" w:sz="0" w:space="0" w:color="auto"/>
        <w:right w:val="none" w:sz="0" w:space="0" w:color="auto"/>
      </w:divBdr>
    </w:div>
    <w:div w:id="164561873">
      <w:bodyDiv w:val="1"/>
      <w:marLeft w:val="0"/>
      <w:marRight w:val="0"/>
      <w:marTop w:val="0"/>
      <w:marBottom w:val="0"/>
      <w:divBdr>
        <w:top w:val="none" w:sz="0" w:space="0" w:color="auto"/>
        <w:left w:val="none" w:sz="0" w:space="0" w:color="auto"/>
        <w:bottom w:val="none" w:sz="0" w:space="0" w:color="auto"/>
        <w:right w:val="none" w:sz="0" w:space="0" w:color="auto"/>
      </w:divBdr>
    </w:div>
    <w:div w:id="165245866">
      <w:bodyDiv w:val="1"/>
      <w:marLeft w:val="0"/>
      <w:marRight w:val="0"/>
      <w:marTop w:val="0"/>
      <w:marBottom w:val="0"/>
      <w:divBdr>
        <w:top w:val="none" w:sz="0" w:space="0" w:color="auto"/>
        <w:left w:val="none" w:sz="0" w:space="0" w:color="auto"/>
        <w:bottom w:val="none" w:sz="0" w:space="0" w:color="auto"/>
        <w:right w:val="none" w:sz="0" w:space="0" w:color="auto"/>
      </w:divBdr>
    </w:div>
    <w:div w:id="165486297">
      <w:bodyDiv w:val="1"/>
      <w:marLeft w:val="0"/>
      <w:marRight w:val="0"/>
      <w:marTop w:val="0"/>
      <w:marBottom w:val="0"/>
      <w:divBdr>
        <w:top w:val="none" w:sz="0" w:space="0" w:color="auto"/>
        <w:left w:val="none" w:sz="0" w:space="0" w:color="auto"/>
        <w:bottom w:val="none" w:sz="0" w:space="0" w:color="auto"/>
        <w:right w:val="none" w:sz="0" w:space="0" w:color="auto"/>
      </w:divBdr>
    </w:div>
    <w:div w:id="165873781">
      <w:bodyDiv w:val="1"/>
      <w:marLeft w:val="0"/>
      <w:marRight w:val="0"/>
      <w:marTop w:val="0"/>
      <w:marBottom w:val="0"/>
      <w:divBdr>
        <w:top w:val="none" w:sz="0" w:space="0" w:color="auto"/>
        <w:left w:val="none" w:sz="0" w:space="0" w:color="auto"/>
        <w:bottom w:val="none" w:sz="0" w:space="0" w:color="auto"/>
        <w:right w:val="none" w:sz="0" w:space="0" w:color="auto"/>
      </w:divBdr>
    </w:div>
    <w:div w:id="166750295">
      <w:bodyDiv w:val="1"/>
      <w:marLeft w:val="0"/>
      <w:marRight w:val="0"/>
      <w:marTop w:val="0"/>
      <w:marBottom w:val="0"/>
      <w:divBdr>
        <w:top w:val="none" w:sz="0" w:space="0" w:color="auto"/>
        <w:left w:val="none" w:sz="0" w:space="0" w:color="auto"/>
        <w:bottom w:val="none" w:sz="0" w:space="0" w:color="auto"/>
        <w:right w:val="none" w:sz="0" w:space="0" w:color="auto"/>
      </w:divBdr>
    </w:div>
    <w:div w:id="166865993">
      <w:bodyDiv w:val="1"/>
      <w:marLeft w:val="0"/>
      <w:marRight w:val="0"/>
      <w:marTop w:val="0"/>
      <w:marBottom w:val="0"/>
      <w:divBdr>
        <w:top w:val="none" w:sz="0" w:space="0" w:color="auto"/>
        <w:left w:val="none" w:sz="0" w:space="0" w:color="auto"/>
        <w:bottom w:val="none" w:sz="0" w:space="0" w:color="auto"/>
        <w:right w:val="none" w:sz="0" w:space="0" w:color="auto"/>
      </w:divBdr>
    </w:div>
    <w:div w:id="166949711">
      <w:bodyDiv w:val="1"/>
      <w:marLeft w:val="0"/>
      <w:marRight w:val="0"/>
      <w:marTop w:val="0"/>
      <w:marBottom w:val="0"/>
      <w:divBdr>
        <w:top w:val="none" w:sz="0" w:space="0" w:color="auto"/>
        <w:left w:val="none" w:sz="0" w:space="0" w:color="auto"/>
        <w:bottom w:val="none" w:sz="0" w:space="0" w:color="auto"/>
        <w:right w:val="none" w:sz="0" w:space="0" w:color="auto"/>
      </w:divBdr>
    </w:div>
    <w:div w:id="167065278">
      <w:bodyDiv w:val="1"/>
      <w:marLeft w:val="0"/>
      <w:marRight w:val="0"/>
      <w:marTop w:val="0"/>
      <w:marBottom w:val="0"/>
      <w:divBdr>
        <w:top w:val="none" w:sz="0" w:space="0" w:color="auto"/>
        <w:left w:val="none" w:sz="0" w:space="0" w:color="auto"/>
        <w:bottom w:val="none" w:sz="0" w:space="0" w:color="auto"/>
        <w:right w:val="none" w:sz="0" w:space="0" w:color="auto"/>
      </w:divBdr>
    </w:div>
    <w:div w:id="167255481">
      <w:bodyDiv w:val="1"/>
      <w:marLeft w:val="0"/>
      <w:marRight w:val="0"/>
      <w:marTop w:val="0"/>
      <w:marBottom w:val="0"/>
      <w:divBdr>
        <w:top w:val="none" w:sz="0" w:space="0" w:color="auto"/>
        <w:left w:val="none" w:sz="0" w:space="0" w:color="auto"/>
        <w:bottom w:val="none" w:sz="0" w:space="0" w:color="auto"/>
        <w:right w:val="none" w:sz="0" w:space="0" w:color="auto"/>
      </w:divBdr>
    </w:div>
    <w:div w:id="167791083">
      <w:bodyDiv w:val="1"/>
      <w:marLeft w:val="0"/>
      <w:marRight w:val="0"/>
      <w:marTop w:val="0"/>
      <w:marBottom w:val="0"/>
      <w:divBdr>
        <w:top w:val="none" w:sz="0" w:space="0" w:color="auto"/>
        <w:left w:val="none" w:sz="0" w:space="0" w:color="auto"/>
        <w:bottom w:val="none" w:sz="0" w:space="0" w:color="auto"/>
        <w:right w:val="none" w:sz="0" w:space="0" w:color="auto"/>
      </w:divBdr>
    </w:div>
    <w:div w:id="167865736">
      <w:bodyDiv w:val="1"/>
      <w:marLeft w:val="0"/>
      <w:marRight w:val="0"/>
      <w:marTop w:val="0"/>
      <w:marBottom w:val="0"/>
      <w:divBdr>
        <w:top w:val="none" w:sz="0" w:space="0" w:color="auto"/>
        <w:left w:val="none" w:sz="0" w:space="0" w:color="auto"/>
        <w:bottom w:val="none" w:sz="0" w:space="0" w:color="auto"/>
        <w:right w:val="none" w:sz="0" w:space="0" w:color="auto"/>
      </w:divBdr>
    </w:div>
    <w:div w:id="168914940">
      <w:bodyDiv w:val="1"/>
      <w:marLeft w:val="0"/>
      <w:marRight w:val="0"/>
      <w:marTop w:val="0"/>
      <w:marBottom w:val="0"/>
      <w:divBdr>
        <w:top w:val="none" w:sz="0" w:space="0" w:color="auto"/>
        <w:left w:val="none" w:sz="0" w:space="0" w:color="auto"/>
        <w:bottom w:val="none" w:sz="0" w:space="0" w:color="auto"/>
        <w:right w:val="none" w:sz="0" w:space="0" w:color="auto"/>
      </w:divBdr>
    </w:div>
    <w:div w:id="169368249">
      <w:bodyDiv w:val="1"/>
      <w:marLeft w:val="0"/>
      <w:marRight w:val="0"/>
      <w:marTop w:val="0"/>
      <w:marBottom w:val="0"/>
      <w:divBdr>
        <w:top w:val="none" w:sz="0" w:space="0" w:color="auto"/>
        <w:left w:val="none" w:sz="0" w:space="0" w:color="auto"/>
        <w:bottom w:val="none" w:sz="0" w:space="0" w:color="auto"/>
        <w:right w:val="none" w:sz="0" w:space="0" w:color="auto"/>
      </w:divBdr>
    </w:div>
    <w:div w:id="169609013">
      <w:bodyDiv w:val="1"/>
      <w:marLeft w:val="0"/>
      <w:marRight w:val="0"/>
      <w:marTop w:val="0"/>
      <w:marBottom w:val="0"/>
      <w:divBdr>
        <w:top w:val="none" w:sz="0" w:space="0" w:color="auto"/>
        <w:left w:val="none" w:sz="0" w:space="0" w:color="auto"/>
        <w:bottom w:val="none" w:sz="0" w:space="0" w:color="auto"/>
        <w:right w:val="none" w:sz="0" w:space="0" w:color="auto"/>
      </w:divBdr>
    </w:div>
    <w:div w:id="170489648">
      <w:bodyDiv w:val="1"/>
      <w:marLeft w:val="0"/>
      <w:marRight w:val="0"/>
      <w:marTop w:val="0"/>
      <w:marBottom w:val="0"/>
      <w:divBdr>
        <w:top w:val="none" w:sz="0" w:space="0" w:color="auto"/>
        <w:left w:val="none" w:sz="0" w:space="0" w:color="auto"/>
        <w:bottom w:val="none" w:sz="0" w:space="0" w:color="auto"/>
        <w:right w:val="none" w:sz="0" w:space="0" w:color="auto"/>
      </w:divBdr>
    </w:div>
    <w:div w:id="171073727">
      <w:bodyDiv w:val="1"/>
      <w:marLeft w:val="0"/>
      <w:marRight w:val="0"/>
      <w:marTop w:val="0"/>
      <w:marBottom w:val="0"/>
      <w:divBdr>
        <w:top w:val="none" w:sz="0" w:space="0" w:color="auto"/>
        <w:left w:val="none" w:sz="0" w:space="0" w:color="auto"/>
        <w:bottom w:val="none" w:sz="0" w:space="0" w:color="auto"/>
        <w:right w:val="none" w:sz="0" w:space="0" w:color="auto"/>
      </w:divBdr>
    </w:div>
    <w:div w:id="172115047">
      <w:bodyDiv w:val="1"/>
      <w:marLeft w:val="0"/>
      <w:marRight w:val="0"/>
      <w:marTop w:val="0"/>
      <w:marBottom w:val="0"/>
      <w:divBdr>
        <w:top w:val="none" w:sz="0" w:space="0" w:color="auto"/>
        <w:left w:val="none" w:sz="0" w:space="0" w:color="auto"/>
        <w:bottom w:val="none" w:sz="0" w:space="0" w:color="auto"/>
        <w:right w:val="none" w:sz="0" w:space="0" w:color="auto"/>
      </w:divBdr>
    </w:div>
    <w:div w:id="172185737">
      <w:bodyDiv w:val="1"/>
      <w:marLeft w:val="0"/>
      <w:marRight w:val="0"/>
      <w:marTop w:val="0"/>
      <w:marBottom w:val="0"/>
      <w:divBdr>
        <w:top w:val="none" w:sz="0" w:space="0" w:color="auto"/>
        <w:left w:val="none" w:sz="0" w:space="0" w:color="auto"/>
        <w:bottom w:val="none" w:sz="0" w:space="0" w:color="auto"/>
        <w:right w:val="none" w:sz="0" w:space="0" w:color="auto"/>
      </w:divBdr>
    </w:div>
    <w:div w:id="172190215">
      <w:bodyDiv w:val="1"/>
      <w:marLeft w:val="0"/>
      <w:marRight w:val="0"/>
      <w:marTop w:val="0"/>
      <w:marBottom w:val="0"/>
      <w:divBdr>
        <w:top w:val="none" w:sz="0" w:space="0" w:color="auto"/>
        <w:left w:val="none" w:sz="0" w:space="0" w:color="auto"/>
        <w:bottom w:val="none" w:sz="0" w:space="0" w:color="auto"/>
        <w:right w:val="none" w:sz="0" w:space="0" w:color="auto"/>
      </w:divBdr>
    </w:div>
    <w:div w:id="172308831">
      <w:bodyDiv w:val="1"/>
      <w:marLeft w:val="0"/>
      <w:marRight w:val="0"/>
      <w:marTop w:val="0"/>
      <w:marBottom w:val="0"/>
      <w:divBdr>
        <w:top w:val="none" w:sz="0" w:space="0" w:color="auto"/>
        <w:left w:val="none" w:sz="0" w:space="0" w:color="auto"/>
        <w:bottom w:val="none" w:sz="0" w:space="0" w:color="auto"/>
        <w:right w:val="none" w:sz="0" w:space="0" w:color="auto"/>
      </w:divBdr>
    </w:div>
    <w:div w:id="172384184">
      <w:bodyDiv w:val="1"/>
      <w:marLeft w:val="0"/>
      <w:marRight w:val="0"/>
      <w:marTop w:val="0"/>
      <w:marBottom w:val="0"/>
      <w:divBdr>
        <w:top w:val="none" w:sz="0" w:space="0" w:color="auto"/>
        <w:left w:val="none" w:sz="0" w:space="0" w:color="auto"/>
        <w:bottom w:val="none" w:sz="0" w:space="0" w:color="auto"/>
        <w:right w:val="none" w:sz="0" w:space="0" w:color="auto"/>
      </w:divBdr>
    </w:div>
    <w:div w:id="172570440">
      <w:bodyDiv w:val="1"/>
      <w:marLeft w:val="0"/>
      <w:marRight w:val="0"/>
      <w:marTop w:val="0"/>
      <w:marBottom w:val="0"/>
      <w:divBdr>
        <w:top w:val="none" w:sz="0" w:space="0" w:color="auto"/>
        <w:left w:val="none" w:sz="0" w:space="0" w:color="auto"/>
        <w:bottom w:val="none" w:sz="0" w:space="0" w:color="auto"/>
        <w:right w:val="none" w:sz="0" w:space="0" w:color="auto"/>
      </w:divBdr>
    </w:div>
    <w:div w:id="172572217">
      <w:bodyDiv w:val="1"/>
      <w:marLeft w:val="0"/>
      <w:marRight w:val="0"/>
      <w:marTop w:val="0"/>
      <w:marBottom w:val="0"/>
      <w:divBdr>
        <w:top w:val="none" w:sz="0" w:space="0" w:color="auto"/>
        <w:left w:val="none" w:sz="0" w:space="0" w:color="auto"/>
        <w:bottom w:val="none" w:sz="0" w:space="0" w:color="auto"/>
        <w:right w:val="none" w:sz="0" w:space="0" w:color="auto"/>
      </w:divBdr>
    </w:div>
    <w:div w:id="173035054">
      <w:bodyDiv w:val="1"/>
      <w:marLeft w:val="0"/>
      <w:marRight w:val="0"/>
      <w:marTop w:val="0"/>
      <w:marBottom w:val="0"/>
      <w:divBdr>
        <w:top w:val="none" w:sz="0" w:space="0" w:color="auto"/>
        <w:left w:val="none" w:sz="0" w:space="0" w:color="auto"/>
        <w:bottom w:val="none" w:sz="0" w:space="0" w:color="auto"/>
        <w:right w:val="none" w:sz="0" w:space="0" w:color="auto"/>
      </w:divBdr>
    </w:div>
    <w:div w:id="173113060">
      <w:bodyDiv w:val="1"/>
      <w:marLeft w:val="0"/>
      <w:marRight w:val="0"/>
      <w:marTop w:val="0"/>
      <w:marBottom w:val="0"/>
      <w:divBdr>
        <w:top w:val="none" w:sz="0" w:space="0" w:color="auto"/>
        <w:left w:val="none" w:sz="0" w:space="0" w:color="auto"/>
        <w:bottom w:val="none" w:sz="0" w:space="0" w:color="auto"/>
        <w:right w:val="none" w:sz="0" w:space="0" w:color="auto"/>
      </w:divBdr>
    </w:div>
    <w:div w:id="173154400">
      <w:bodyDiv w:val="1"/>
      <w:marLeft w:val="0"/>
      <w:marRight w:val="0"/>
      <w:marTop w:val="0"/>
      <w:marBottom w:val="0"/>
      <w:divBdr>
        <w:top w:val="none" w:sz="0" w:space="0" w:color="auto"/>
        <w:left w:val="none" w:sz="0" w:space="0" w:color="auto"/>
        <w:bottom w:val="none" w:sz="0" w:space="0" w:color="auto"/>
        <w:right w:val="none" w:sz="0" w:space="0" w:color="auto"/>
      </w:divBdr>
    </w:div>
    <w:div w:id="173805756">
      <w:bodyDiv w:val="1"/>
      <w:marLeft w:val="0"/>
      <w:marRight w:val="0"/>
      <w:marTop w:val="0"/>
      <w:marBottom w:val="0"/>
      <w:divBdr>
        <w:top w:val="none" w:sz="0" w:space="0" w:color="auto"/>
        <w:left w:val="none" w:sz="0" w:space="0" w:color="auto"/>
        <w:bottom w:val="none" w:sz="0" w:space="0" w:color="auto"/>
        <w:right w:val="none" w:sz="0" w:space="0" w:color="auto"/>
      </w:divBdr>
    </w:div>
    <w:div w:id="173962111">
      <w:bodyDiv w:val="1"/>
      <w:marLeft w:val="0"/>
      <w:marRight w:val="0"/>
      <w:marTop w:val="0"/>
      <w:marBottom w:val="0"/>
      <w:divBdr>
        <w:top w:val="none" w:sz="0" w:space="0" w:color="auto"/>
        <w:left w:val="none" w:sz="0" w:space="0" w:color="auto"/>
        <w:bottom w:val="none" w:sz="0" w:space="0" w:color="auto"/>
        <w:right w:val="none" w:sz="0" w:space="0" w:color="auto"/>
      </w:divBdr>
    </w:div>
    <w:div w:id="174419445">
      <w:bodyDiv w:val="1"/>
      <w:marLeft w:val="0"/>
      <w:marRight w:val="0"/>
      <w:marTop w:val="0"/>
      <w:marBottom w:val="0"/>
      <w:divBdr>
        <w:top w:val="none" w:sz="0" w:space="0" w:color="auto"/>
        <w:left w:val="none" w:sz="0" w:space="0" w:color="auto"/>
        <w:bottom w:val="none" w:sz="0" w:space="0" w:color="auto"/>
        <w:right w:val="none" w:sz="0" w:space="0" w:color="auto"/>
      </w:divBdr>
    </w:div>
    <w:div w:id="174536306">
      <w:bodyDiv w:val="1"/>
      <w:marLeft w:val="0"/>
      <w:marRight w:val="0"/>
      <w:marTop w:val="0"/>
      <w:marBottom w:val="0"/>
      <w:divBdr>
        <w:top w:val="none" w:sz="0" w:space="0" w:color="auto"/>
        <w:left w:val="none" w:sz="0" w:space="0" w:color="auto"/>
        <w:bottom w:val="none" w:sz="0" w:space="0" w:color="auto"/>
        <w:right w:val="none" w:sz="0" w:space="0" w:color="auto"/>
      </w:divBdr>
    </w:div>
    <w:div w:id="176189177">
      <w:bodyDiv w:val="1"/>
      <w:marLeft w:val="0"/>
      <w:marRight w:val="0"/>
      <w:marTop w:val="0"/>
      <w:marBottom w:val="0"/>
      <w:divBdr>
        <w:top w:val="none" w:sz="0" w:space="0" w:color="auto"/>
        <w:left w:val="none" w:sz="0" w:space="0" w:color="auto"/>
        <w:bottom w:val="none" w:sz="0" w:space="0" w:color="auto"/>
        <w:right w:val="none" w:sz="0" w:space="0" w:color="auto"/>
      </w:divBdr>
    </w:div>
    <w:div w:id="176426174">
      <w:bodyDiv w:val="1"/>
      <w:marLeft w:val="0"/>
      <w:marRight w:val="0"/>
      <w:marTop w:val="0"/>
      <w:marBottom w:val="0"/>
      <w:divBdr>
        <w:top w:val="none" w:sz="0" w:space="0" w:color="auto"/>
        <w:left w:val="none" w:sz="0" w:space="0" w:color="auto"/>
        <w:bottom w:val="none" w:sz="0" w:space="0" w:color="auto"/>
        <w:right w:val="none" w:sz="0" w:space="0" w:color="auto"/>
      </w:divBdr>
    </w:div>
    <w:div w:id="176625377">
      <w:bodyDiv w:val="1"/>
      <w:marLeft w:val="0"/>
      <w:marRight w:val="0"/>
      <w:marTop w:val="0"/>
      <w:marBottom w:val="0"/>
      <w:divBdr>
        <w:top w:val="none" w:sz="0" w:space="0" w:color="auto"/>
        <w:left w:val="none" w:sz="0" w:space="0" w:color="auto"/>
        <w:bottom w:val="none" w:sz="0" w:space="0" w:color="auto"/>
        <w:right w:val="none" w:sz="0" w:space="0" w:color="auto"/>
      </w:divBdr>
    </w:div>
    <w:div w:id="176888146">
      <w:bodyDiv w:val="1"/>
      <w:marLeft w:val="0"/>
      <w:marRight w:val="0"/>
      <w:marTop w:val="0"/>
      <w:marBottom w:val="0"/>
      <w:divBdr>
        <w:top w:val="none" w:sz="0" w:space="0" w:color="auto"/>
        <w:left w:val="none" w:sz="0" w:space="0" w:color="auto"/>
        <w:bottom w:val="none" w:sz="0" w:space="0" w:color="auto"/>
        <w:right w:val="none" w:sz="0" w:space="0" w:color="auto"/>
      </w:divBdr>
    </w:div>
    <w:div w:id="177081477">
      <w:bodyDiv w:val="1"/>
      <w:marLeft w:val="0"/>
      <w:marRight w:val="0"/>
      <w:marTop w:val="0"/>
      <w:marBottom w:val="0"/>
      <w:divBdr>
        <w:top w:val="none" w:sz="0" w:space="0" w:color="auto"/>
        <w:left w:val="none" w:sz="0" w:space="0" w:color="auto"/>
        <w:bottom w:val="none" w:sz="0" w:space="0" w:color="auto"/>
        <w:right w:val="none" w:sz="0" w:space="0" w:color="auto"/>
      </w:divBdr>
    </w:div>
    <w:div w:id="177235507">
      <w:bodyDiv w:val="1"/>
      <w:marLeft w:val="0"/>
      <w:marRight w:val="0"/>
      <w:marTop w:val="0"/>
      <w:marBottom w:val="0"/>
      <w:divBdr>
        <w:top w:val="none" w:sz="0" w:space="0" w:color="auto"/>
        <w:left w:val="none" w:sz="0" w:space="0" w:color="auto"/>
        <w:bottom w:val="none" w:sz="0" w:space="0" w:color="auto"/>
        <w:right w:val="none" w:sz="0" w:space="0" w:color="auto"/>
      </w:divBdr>
    </w:div>
    <w:div w:id="177502295">
      <w:bodyDiv w:val="1"/>
      <w:marLeft w:val="0"/>
      <w:marRight w:val="0"/>
      <w:marTop w:val="0"/>
      <w:marBottom w:val="0"/>
      <w:divBdr>
        <w:top w:val="none" w:sz="0" w:space="0" w:color="auto"/>
        <w:left w:val="none" w:sz="0" w:space="0" w:color="auto"/>
        <w:bottom w:val="none" w:sz="0" w:space="0" w:color="auto"/>
        <w:right w:val="none" w:sz="0" w:space="0" w:color="auto"/>
      </w:divBdr>
    </w:div>
    <w:div w:id="177697998">
      <w:bodyDiv w:val="1"/>
      <w:marLeft w:val="0"/>
      <w:marRight w:val="0"/>
      <w:marTop w:val="0"/>
      <w:marBottom w:val="0"/>
      <w:divBdr>
        <w:top w:val="none" w:sz="0" w:space="0" w:color="auto"/>
        <w:left w:val="none" w:sz="0" w:space="0" w:color="auto"/>
        <w:bottom w:val="none" w:sz="0" w:space="0" w:color="auto"/>
        <w:right w:val="none" w:sz="0" w:space="0" w:color="auto"/>
      </w:divBdr>
    </w:div>
    <w:div w:id="177700700">
      <w:bodyDiv w:val="1"/>
      <w:marLeft w:val="0"/>
      <w:marRight w:val="0"/>
      <w:marTop w:val="0"/>
      <w:marBottom w:val="0"/>
      <w:divBdr>
        <w:top w:val="none" w:sz="0" w:space="0" w:color="auto"/>
        <w:left w:val="none" w:sz="0" w:space="0" w:color="auto"/>
        <w:bottom w:val="none" w:sz="0" w:space="0" w:color="auto"/>
        <w:right w:val="none" w:sz="0" w:space="0" w:color="auto"/>
      </w:divBdr>
    </w:div>
    <w:div w:id="177741763">
      <w:bodyDiv w:val="1"/>
      <w:marLeft w:val="0"/>
      <w:marRight w:val="0"/>
      <w:marTop w:val="0"/>
      <w:marBottom w:val="0"/>
      <w:divBdr>
        <w:top w:val="none" w:sz="0" w:space="0" w:color="auto"/>
        <w:left w:val="none" w:sz="0" w:space="0" w:color="auto"/>
        <w:bottom w:val="none" w:sz="0" w:space="0" w:color="auto"/>
        <w:right w:val="none" w:sz="0" w:space="0" w:color="auto"/>
      </w:divBdr>
    </w:div>
    <w:div w:id="178398364">
      <w:bodyDiv w:val="1"/>
      <w:marLeft w:val="0"/>
      <w:marRight w:val="0"/>
      <w:marTop w:val="0"/>
      <w:marBottom w:val="0"/>
      <w:divBdr>
        <w:top w:val="none" w:sz="0" w:space="0" w:color="auto"/>
        <w:left w:val="none" w:sz="0" w:space="0" w:color="auto"/>
        <w:bottom w:val="none" w:sz="0" w:space="0" w:color="auto"/>
        <w:right w:val="none" w:sz="0" w:space="0" w:color="auto"/>
      </w:divBdr>
    </w:div>
    <w:div w:id="178474367">
      <w:bodyDiv w:val="1"/>
      <w:marLeft w:val="0"/>
      <w:marRight w:val="0"/>
      <w:marTop w:val="0"/>
      <w:marBottom w:val="0"/>
      <w:divBdr>
        <w:top w:val="none" w:sz="0" w:space="0" w:color="auto"/>
        <w:left w:val="none" w:sz="0" w:space="0" w:color="auto"/>
        <w:bottom w:val="none" w:sz="0" w:space="0" w:color="auto"/>
        <w:right w:val="none" w:sz="0" w:space="0" w:color="auto"/>
      </w:divBdr>
    </w:div>
    <w:div w:id="179511382">
      <w:bodyDiv w:val="1"/>
      <w:marLeft w:val="0"/>
      <w:marRight w:val="0"/>
      <w:marTop w:val="0"/>
      <w:marBottom w:val="0"/>
      <w:divBdr>
        <w:top w:val="none" w:sz="0" w:space="0" w:color="auto"/>
        <w:left w:val="none" w:sz="0" w:space="0" w:color="auto"/>
        <w:bottom w:val="none" w:sz="0" w:space="0" w:color="auto"/>
        <w:right w:val="none" w:sz="0" w:space="0" w:color="auto"/>
      </w:divBdr>
    </w:div>
    <w:div w:id="180356887">
      <w:bodyDiv w:val="1"/>
      <w:marLeft w:val="0"/>
      <w:marRight w:val="0"/>
      <w:marTop w:val="0"/>
      <w:marBottom w:val="0"/>
      <w:divBdr>
        <w:top w:val="none" w:sz="0" w:space="0" w:color="auto"/>
        <w:left w:val="none" w:sz="0" w:space="0" w:color="auto"/>
        <w:bottom w:val="none" w:sz="0" w:space="0" w:color="auto"/>
        <w:right w:val="none" w:sz="0" w:space="0" w:color="auto"/>
      </w:divBdr>
    </w:div>
    <w:div w:id="180582862">
      <w:bodyDiv w:val="1"/>
      <w:marLeft w:val="0"/>
      <w:marRight w:val="0"/>
      <w:marTop w:val="0"/>
      <w:marBottom w:val="0"/>
      <w:divBdr>
        <w:top w:val="none" w:sz="0" w:space="0" w:color="auto"/>
        <w:left w:val="none" w:sz="0" w:space="0" w:color="auto"/>
        <w:bottom w:val="none" w:sz="0" w:space="0" w:color="auto"/>
        <w:right w:val="none" w:sz="0" w:space="0" w:color="auto"/>
      </w:divBdr>
    </w:div>
    <w:div w:id="181020317">
      <w:bodyDiv w:val="1"/>
      <w:marLeft w:val="0"/>
      <w:marRight w:val="0"/>
      <w:marTop w:val="0"/>
      <w:marBottom w:val="0"/>
      <w:divBdr>
        <w:top w:val="none" w:sz="0" w:space="0" w:color="auto"/>
        <w:left w:val="none" w:sz="0" w:space="0" w:color="auto"/>
        <w:bottom w:val="none" w:sz="0" w:space="0" w:color="auto"/>
        <w:right w:val="none" w:sz="0" w:space="0" w:color="auto"/>
      </w:divBdr>
    </w:div>
    <w:div w:id="181894673">
      <w:bodyDiv w:val="1"/>
      <w:marLeft w:val="0"/>
      <w:marRight w:val="0"/>
      <w:marTop w:val="0"/>
      <w:marBottom w:val="0"/>
      <w:divBdr>
        <w:top w:val="none" w:sz="0" w:space="0" w:color="auto"/>
        <w:left w:val="none" w:sz="0" w:space="0" w:color="auto"/>
        <w:bottom w:val="none" w:sz="0" w:space="0" w:color="auto"/>
        <w:right w:val="none" w:sz="0" w:space="0" w:color="auto"/>
      </w:divBdr>
    </w:div>
    <w:div w:id="182987379">
      <w:bodyDiv w:val="1"/>
      <w:marLeft w:val="0"/>
      <w:marRight w:val="0"/>
      <w:marTop w:val="0"/>
      <w:marBottom w:val="0"/>
      <w:divBdr>
        <w:top w:val="none" w:sz="0" w:space="0" w:color="auto"/>
        <w:left w:val="none" w:sz="0" w:space="0" w:color="auto"/>
        <w:bottom w:val="none" w:sz="0" w:space="0" w:color="auto"/>
        <w:right w:val="none" w:sz="0" w:space="0" w:color="auto"/>
      </w:divBdr>
    </w:div>
    <w:div w:id="183789278">
      <w:bodyDiv w:val="1"/>
      <w:marLeft w:val="0"/>
      <w:marRight w:val="0"/>
      <w:marTop w:val="0"/>
      <w:marBottom w:val="0"/>
      <w:divBdr>
        <w:top w:val="none" w:sz="0" w:space="0" w:color="auto"/>
        <w:left w:val="none" w:sz="0" w:space="0" w:color="auto"/>
        <w:bottom w:val="none" w:sz="0" w:space="0" w:color="auto"/>
        <w:right w:val="none" w:sz="0" w:space="0" w:color="auto"/>
      </w:divBdr>
    </w:div>
    <w:div w:id="183829351">
      <w:bodyDiv w:val="1"/>
      <w:marLeft w:val="0"/>
      <w:marRight w:val="0"/>
      <w:marTop w:val="0"/>
      <w:marBottom w:val="0"/>
      <w:divBdr>
        <w:top w:val="none" w:sz="0" w:space="0" w:color="auto"/>
        <w:left w:val="none" w:sz="0" w:space="0" w:color="auto"/>
        <w:bottom w:val="none" w:sz="0" w:space="0" w:color="auto"/>
        <w:right w:val="none" w:sz="0" w:space="0" w:color="auto"/>
      </w:divBdr>
    </w:div>
    <w:div w:id="183832193">
      <w:bodyDiv w:val="1"/>
      <w:marLeft w:val="0"/>
      <w:marRight w:val="0"/>
      <w:marTop w:val="0"/>
      <w:marBottom w:val="0"/>
      <w:divBdr>
        <w:top w:val="none" w:sz="0" w:space="0" w:color="auto"/>
        <w:left w:val="none" w:sz="0" w:space="0" w:color="auto"/>
        <w:bottom w:val="none" w:sz="0" w:space="0" w:color="auto"/>
        <w:right w:val="none" w:sz="0" w:space="0" w:color="auto"/>
      </w:divBdr>
    </w:div>
    <w:div w:id="184296418">
      <w:bodyDiv w:val="1"/>
      <w:marLeft w:val="0"/>
      <w:marRight w:val="0"/>
      <w:marTop w:val="0"/>
      <w:marBottom w:val="0"/>
      <w:divBdr>
        <w:top w:val="none" w:sz="0" w:space="0" w:color="auto"/>
        <w:left w:val="none" w:sz="0" w:space="0" w:color="auto"/>
        <w:bottom w:val="none" w:sz="0" w:space="0" w:color="auto"/>
        <w:right w:val="none" w:sz="0" w:space="0" w:color="auto"/>
      </w:divBdr>
    </w:div>
    <w:div w:id="184558916">
      <w:bodyDiv w:val="1"/>
      <w:marLeft w:val="0"/>
      <w:marRight w:val="0"/>
      <w:marTop w:val="0"/>
      <w:marBottom w:val="0"/>
      <w:divBdr>
        <w:top w:val="none" w:sz="0" w:space="0" w:color="auto"/>
        <w:left w:val="none" w:sz="0" w:space="0" w:color="auto"/>
        <w:bottom w:val="none" w:sz="0" w:space="0" w:color="auto"/>
        <w:right w:val="none" w:sz="0" w:space="0" w:color="auto"/>
      </w:divBdr>
    </w:div>
    <w:div w:id="184562595">
      <w:bodyDiv w:val="1"/>
      <w:marLeft w:val="0"/>
      <w:marRight w:val="0"/>
      <w:marTop w:val="0"/>
      <w:marBottom w:val="0"/>
      <w:divBdr>
        <w:top w:val="none" w:sz="0" w:space="0" w:color="auto"/>
        <w:left w:val="none" w:sz="0" w:space="0" w:color="auto"/>
        <w:bottom w:val="none" w:sz="0" w:space="0" w:color="auto"/>
        <w:right w:val="none" w:sz="0" w:space="0" w:color="auto"/>
      </w:divBdr>
    </w:div>
    <w:div w:id="184710520">
      <w:bodyDiv w:val="1"/>
      <w:marLeft w:val="0"/>
      <w:marRight w:val="0"/>
      <w:marTop w:val="0"/>
      <w:marBottom w:val="0"/>
      <w:divBdr>
        <w:top w:val="none" w:sz="0" w:space="0" w:color="auto"/>
        <w:left w:val="none" w:sz="0" w:space="0" w:color="auto"/>
        <w:bottom w:val="none" w:sz="0" w:space="0" w:color="auto"/>
        <w:right w:val="none" w:sz="0" w:space="0" w:color="auto"/>
      </w:divBdr>
    </w:div>
    <w:div w:id="184909137">
      <w:bodyDiv w:val="1"/>
      <w:marLeft w:val="0"/>
      <w:marRight w:val="0"/>
      <w:marTop w:val="0"/>
      <w:marBottom w:val="0"/>
      <w:divBdr>
        <w:top w:val="none" w:sz="0" w:space="0" w:color="auto"/>
        <w:left w:val="none" w:sz="0" w:space="0" w:color="auto"/>
        <w:bottom w:val="none" w:sz="0" w:space="0" w:color="auto"/>
        <w:right w:val="none" w:sz="0" w:space="0" w:color="auto"/>
      </w:divBdr>
    </w:div>
    <w:div w:id="185095452">
      <w:bodyDiv w:val="1"/>
      <w:marLeft w:val="0"/>
      <w:marRight w:val="0"/>
      <w:marTop w:val="0"/>
      <w:marBottom w:val="0"/>
      <w:divBdr>
        <w:top w:val="none" w:sz="0" w:space="0" w:color="auto"/>
        <w:left w:val="none" w:sz="0" w:space="0" w:color="auto"/>
        <w:bottom w:val="none" w:sz="0" w:space="0" w:color="auto"/>
        <w:right w:val="none" w:sz="0" w:space="0" w:color="auto"/>
      </w:divBdr>
    </w:div>
    <w:div w:id="185096965">
      <w:bodyDiv w:val="1"/>
      <w:marLeft w:val="0"/>
      <w:marRight w:val="0"/>
      <w:marTop w:val="0"/>
      <w:marBottom w:val="0"/>
      <w:divBdr>
        <w:top w:val="none" w:sz="0" w:space="0" w:color="auto"/>
        <w:left w:val="none" w:sz="0" w:space="0" w:color="auto"/>
        <w:bottom w:val="none" w:sz="0" w:space="0" w:color="auto"/>
        <w:right w:val="none" w:sz="0" w:space="0" w:color="auto"/>
      </w:divBdr>
    </w:div>
    <w:div w:id="185216766">
      <w:bodyDiv w:val="1"/>
      <w:marLeft w:val="0"/>
      <w:marRight w:val="0"/>
      <w:marTop w:val="0"/>
      <w:marBottom w:val="0"/>
      <w:divBdr>
        <w:top w:val="none" w:sz="0" w:space="0" w:color="auto"/>
        <w:left w:val="none" w:sz="0" w:space="0" w:color="auto"/>
        <w:bottom w:val="none" w:sz="0" w:space="0" w:color="auto"/>
        <w:right w:val="none" w:sz="0" w:space="0" w:color="auto"/>
      </w:divBdr>
    </w:div>
    <w:div w:id="185797316">
      <w:bodyDiv w:val="1"/>
      <w:marLeft w:val="0"/>
      <w:marRight w:val="0"/>
      <w:marTop w:val="0"/>
      <w:marBottom w:val="0"/>
      <w:divBdr>
        <w:top w:val="none" w:sz="0" w:space="0" w:color="auto"/>
        <w:left w:val="none" w:sz="0" w:space="0" w:color="auto"/>
        <w:bottom w:val="none" w:sz="0" w:space="0" w:color="auto"/>
        <w:right w:val="none" w:sz="0" w:space="0" w:color="auto"/>
      </w:divBdr>
    </w:div>
    <w:div w:id="185873779">
      <w:bodyDiv w:val="1"/>
      <w:marLeft w:val="0"/>
      <w:marRight w:val="0"/>
      <w:marTop w:val="0"/>
      <w:marBottom w:val="0"/>
      <w:divBdr>
        <w:top w:val="none" w:sz="0" w:space="0" w:color="auto"/>
        <w:left w:val="none" w:sz="0" w:space="0" w:color="auto"/>
        <w:bottom w:val="none" w:sz="0" w:space="0" w:color="auto"/>
        <w:right w:val="none" w:sz="0" w:space="0" w:color="auto"/>
      </w:divBdr>
    </w:div>
    <w:div w:id="185949539">
      <w:bodyDiv w:val="1"/>
      <w:marLeft w:val="0"/>
      <w:marRight w:val="0"/>
      <w:marTop w:val="0"/>
      <w:marBottom w:val="0"/>
      <w:divBdr>
        <w:top w:val="none" w:sz="0" w:space="0" w:color="auto"/>
        <w:left w:val="none" w:sz="0" w:space="0" w:color="auto"/>
        <w:bottom w:val="none" w:sz="0" w:space="0" w:color="auto"/>
        <w:right w:val="none" w:sz="0" w:space="0" w:color="auto"/>
      </w:divBdr>
    </w:div>
    <w:div w:id="186018961">
      <w:bodyDiv w:val="1"/>
      <w:marLeft w:val="0"/>
      <w:marRight w:val="0"/>
      <w:marTop w:val="0"/>
      <w:marBottom w:val="0"/>
      <w:divBdr>
        <w:top w:val="none" w:sz="0" w:space="0" w:color="auto"/>
        <w:left w:val="none" w:sz="0" w:space="0" w:color="auto"/>
        <w:bottom w:val="none" w:sz="0" w:space="0" w:color="auto"/>
        <w:right w:val="none" w:sz="0" w:space="0" w:color="auto"/>
      </w:divBdr>
    </w:div>
    <w:div w:id="186143427">
      <w:bodyDiv w:val="1"/>
      <w:marLeft w:val="0"/>
      <w:marRight w:val="0"/>
      <w:marTop w:val="0"/>
      <w:marBottom w:val="0"/>
      <w:divBdr>
        <w:top w:val="none" w:sz="0" w:space="0" w:color="auto"/>
        <w:left w:val="none" w:sz="0" w:space="0" w:color="auto"/>
        <w:bottom w:val="none" w:sz="0" w:space="0" w:color="auto"/>
        <w:right w:val="none" w:sz="0" w:space="0" w:color="auto"/>
      </w:divBdr>
    </w:div>
    <w:div w:id="186717156">
      <w:bodyDiv w:val="1"/>
      <w:marLeft w:val="0"/>
      <w:marRight w:val="0"/>
      <w:marTop w:val="0"/>
      <w:marBottom w:val="0"/>
      <w:divBdr>
        <w:top w:val="none" w:sz="0" w:space="0" w:color="auto"/>
        <w:left w:val="none" w:sz="0" w:space="0" w:color="auto"/>
        <w:bottom w:val="none" w:sz="0" w:space="0" w:color="auto"/>
        <w:right w:val="none" w:sz="0" w:space="0" w:color="auto"/>
      </w:divBdr>
    </w:div>
    <w:div w:id="186717831">
      <w:bodyDiv w:val="1"/>
      <w:marLeft w:val="0"/>
      <w:marRight w:val="0"/>
      <w:marTop w:val="0"/>
      <w:marBottom w:val="0"/>
      <w:divBdr>
        <w:top w:val="none" w:sz="0" w:space="0" w:color="auto"/>
        <w:left w:val="none" w:sz="0" w:space="0" w:color="auto"/>
        <w:bottom w:val="none" w:sz="0" w:space="0" w:color="auto"/>
        <w:right w:val="none" w:sz="0" w:space="0" w:color="auto"/>
      </w:divBdr>
    </w:div>
    <w:div w:id="187136366">
      <w:bodyDiv w:val="1"/>
      <w:marLeft w:val="0"/>
      <w:marRight w:val="0"/>
      <w:marTop w:val="0"/>
      <w:marBottom w:val="0"/>
      <w:divBdr>
        <w:top w:val="none" w:sz="0" w:space="0" w:color="auto"/>
        <w:left w:val="none" w:sz="0" w:space="0" w:color="auto"/>
        <w:bottom w:val="none" w:sz="0" w:space="0" w:color="auto"/>
        <w:right w:val="none" w:sz="0" w:space="0" w:color="auto"/>
      </w:divBdr>
    </w:div>
    <w:div w:id="187253470">
      <w:bodyDiv w:val="1"/>
      <w:marLeft w:val="0"/>
      <w:marRight w:val="0"/>
      <w:marTop w:val="0"/>
      <w:marBottom w:val="0"/>
      <w:divBdr>
        <w:top w:val="none" w:sz="0" w:space="0" w:color="auto"/>
        <w:left w:val="none" w:sz="0" w:space="0" w:color="auto"/>
        <w:bottom w:val="none" w:sz="0" w:space="0" w:color="auto"/>
        <w:right w:val="none" w:sz="0" w:space="0" w:color="auto"/>
      </w:divBdr>
    </w:div>
    <w:div w:id="187842483">
      <w:bodyDiv w:val="1"/>
      <w:marLeft w:val="0"/>
      <w:marRight w:val="0"/>
      <w:marTop w:val="0"/>
      <w:marBottom w:val="0"/>
      <w:divBdr>
        <w:top w:val="none" w:sz="0" w:space="0" w:color="auto"/>
        <w:left w:val="none" w:sz="0" w:space="0" w:color="auto"/>
        <w:bottom w:val="none" w:sz="0" w:space="0" w:color="auto"/>
        <w:right w:val="none" w:sz="0" w:space="0" w:color="auto"/>
      </w:divBdr>
    </w:div>
    <w:div w:id="188029916">
      <w:bodyDiv w:val="1"/>
      <w:marLeft w:val="0"/>
      <w:marRight w:val="0"/>
      <w:marTop w:val="0"/>
      <w:marBottom w:val="0"/>
      <w:divBdr>
        <w:top w:val="none" w:sz="0" w:space="0" w:color="auto"/>
        <w:left w:val="none" w:sz="0" w:space="0" w:color="auto"/>
        <w:bottom w:val="none" w:sz="0" w:space="0" w:color="auto"/>
        <w:right w:val="none" w:sz="0" w:space="0" w:color="auto"/>
      </w:divBdr>
    </w:div>
    <w:div w:id="188227638">
      <w:bodyDiv w:val="1"/>
      <w:marLeft w:val="0"/>
      <w:marRight w:val="0"/>
      <w:marTop w:val="0"/>
      <w:marBottom w:val="0"/>
      <w:divBdr>
        <w:top w:val="none" w:sz="0" w:space="0" w:color="auto"/>
        <w:left w:val="none" w:sz="0" w:space="0" w:color="auto"/>
        <w:bottom w:val="none" w:sz="0" w:space="0" w:color="auto"/>
        <w:right w:val="none" w:sz="0" w:space="0" w:color="auto"/>
      </w:divBdr>
    </w:div>
    <w:div w:id="188766801">
      <w:bodyDiv w:val="1"/>
      <w:marLeft w:val="0"/>
      <w:marRight w:val="0"/>
      <w:marTop w:val="0"/>
      <w:marBottom w:val="0"/>
      <w:divBdr>
        <w:top w:val="none" w:sz="0" w:space="0" w:color="auto"/>
        <w:left w:val="none" w:sz="0" w:space="0" w:color="auto"/>
        <w:bottom w:val="none" w:sz="0" w:space="0" w:color="auto"/>
        <w:right w:val="none" w:sz="0" w:space="0" w:color="auto"/>
      </w:divBdr>
    </w:div>
    <w:div w:id="188834195">
      <w:bodyDiv w:val="1"/>
      <w:marLeft w:val="0"/>
      <w:marRight w:val="0"/>
      <w:marTop w:val="0"/>
      <w:marBottom w:val="0"/>
      <w:divBdr>
        <w:top w:val="none" w:sz="0" w:space="0" w:color="auto"/>
        <w:left w:val="none" w:sz="0" w:space="0" w:color="auto"/>
        <w:bottom w:val="none" w:sz="0" w:space="0" w:color="auto"/>
        <w:right w:val="none" w:sz="0" w:space="0" w:color="auto"/>
      </w:divBdr>
    </w:div>
    <w:div w:id="188884683">
      <w:bodyDiv w:val="1"/>
      <w:marLeft w:val="0"/>
      <w:marRight w:val="0"/>
      <w:marTop w:val="0"/>
      <w:marBottom w:val="0"/>
      <w:divBdr>
        <w:top w:val="none" w:sz="0" w:space="0" w:color="auto"/>
        <w:left w:val="none" w:sz="0" w:space="0" w:color="auto"/>
        <w:bottom w:val="none" w:sz="0" w:space="0" w:color="auto"/>
        <w:right w:val="none" w:sz="0" w:space="0" w:color="auto"/>
      </w:divBdr>
    </w:div>
    <w:div w:id="189487875">
      <w:bodyDiv w:val="1"/>
      <w:marLeft w:val="0"/>
      <w:marRight w:val="0"/>
      <w:marTop w:val="0"/>
      <w:marBottom w:val="0"/>
      <w:divBdr>
        <w:top w:val="none" w:sz="0" w:space="0" w:color="auto"/>
        <w:left w:val="none" w:sz="0" w:space="0" w:color="auto"/>
        <w:bottom w:val="none" w:sz="0" w:space="0" w:color="auto"/>
        <w:right w:val="none" w:sz="0" w:space="0" w:color="auto"/>
      </w:divBdr>
    </w:div>
    <w:div w:id="190387744">
      <w:bodyDiv w:val="1"/>
      <w:marLeft w:val="0"/>
      <w:marRight w:val="0"/>
      <w:marTop w:val="0"/>
      <w:marBottom w:val="0"/>
      <w:divBdr>
        <w:top w:val="none" w:sz="0" w:space="0" w:color="auto"/>
        <w:left w:val="none" w:sz="0" w:space="0" w:color="auto"/>
        <w:bottom w:val="none" w:sz="0" w:space="0" w:color="auto"/>
        <w:right w:val="none" w:sz="0" w:space="0" w:color="auto"/>
      </w:divBdr>
    </w:div>
    <w:div w:id="190537801">
      <w:bodyDiv w:val="1"/>
      <w:marLeft w:val="0"/>
      <w:marRight w:val="0"/>
      <w:marTop w:val="0"/>
      <w:marBottom w:val="0"/>
      <w:divBdr>
        <w:top w:val="none" w:sz="0" w:space="0" w:color="auto"/>
        <w:left w:val="none" w:sz="0" w:space="0" w:color="auto"/>
        <w:bottom w:val="none" w:sz="0" w:space="0" w:color="auto"/>
        <w:right w:val="none" w:sz="0" w:space="0" w:color="auto"/>
      </w:divBdr>
    </w:div>
    <w:div w:id="190607925">
      <w:bodyDiv w:val="1"/>
      <w:marLeft w:val="0"/>
      <w:marRight w:val="0"/>
      <w:marTop w:val="0"/>
      <w:marBottom w:val="0"/>
      <w:divBdr>
        <w:top w:val="none" w:sz="0" w:space="0" w:color="auto"/>
        <w:left w:val="none" w:sz="0" w:space="0" w:color="auto"/>
        <w:bottom w:val="none" w:sz="0" w:space="0" w:color="auto"/>
        <w:right w:val="none" w:sz="0" w:space="0" w:color="auto"/>
      </w:divBdr>
    </w:div>
    <w:div w:id="190916520">
      <w:bodyDiv w:val="1"/>
      <w:marLeft w:val="0"/>
      <w:marRight w:val="0"/>
      <w:marTop w:val="0"/>
      <w:marBottom w:val="0"/>
      <w:divBdr>
        <w:top w:val="none" w:sz="0" w:space="0" w:color="auto"/>
        <w:left w:val="none" w:sz="0" w:space="0" w:color="auto"/>
        <w:bottom w:val="none" w:sz="0" w:space="0" w:color="auto"/>
        <w:right w:val="none" w:sz="0" w:space="0" w:color="auto"/>
      </w:divBdr>
    </w:div>
    <w:div w:id="191580450">
      <w:bodyDiv w:val="1"/>
      <w:marLeft w:val="0"/>
      <w:marRight w:val="0"/>
      <w:marTop w:val="0"/>
      <w:marBottom w:val="0"/>
      <w:divBdr>
        <w:top w:val="none" w:sz="0" w:space="0" w:color="auto"/>
        <w:left w:val="none" w:sz="0" w:space="0" w:color="auto"/>
        <w:bottom w:val="none" w:sz="0" w:space="0" w:color="auto"/>
        <w:right w:val="none" w:sz="0" w:space="0" w:color="auto"/>
      </w:divBdr>
    </w:div>
    <w:div w:id="191770582">
      <w:bodyDiv w:val="1"/>
      <w:marLeft w:val="0"/>
      <w:marRight w:val="0"/>
      <w:marTop w:val="0"/>
      <w:marBottom w:val="0"/>
      <w:divBdr>
        <w:top w:val="none" w:sz="0" w:space="0" w:color="auto"/>
        <w:left w:val="none" w:sz="0" w:space="0" w:color="auto"/>
        <w:bottom w:val="none" w:sz="0" w:space="0" w:color="auto"/>
        <w:right w:val="none" w:sz="0" w:space="0" w:color="auto"/>
      </w:divBdr>
    </w:div>
    <w:div w:id="191892433">
      <w:bodyDiv w:val="1"/>
      <w:marLeft w:val="0"/>
      <w:marRight w:val="0"/>
      <w:marTop w:val="0"/>
      <w:marBottom w:val="0"/>
      <w:divBdr>
        <w:top w:val="none" w:sz="0" w:space="0" w:color="auto"/>
        <w:left w:val="none" w:sz="0" w:space="0" w:color="auto"/>
        <w:bottom w:val="none" w:sz="0" w:space="0" w:color="auto"/>
        <w:right w:val="none" w:sz="0" w:space="0" w:color="auto"/>
      </w:divBdr>
    </w:div>
    <w:div w:id="192309310">
      <w:bodyDiv w:val="1"/>
      <w:marLeft w:val="0"/>
      <w:marRight w:val="0"/>
      <w:marTop w:val="0"/>
      <w:marBottom w:val="0"/>
      <w:divBdr>
        <w:top w:val="none" w:sz="0" w:space="0" w:color="auto"/>
        <w:left w:val="none" w:sz="0" w:space="0" w:color="auto"/>
        <w:bottom w:val="none" w:sz="0" w:space="0" w:color="auto"/>
        <w:right w:val="none" w:sz="0" w:space="0" w:color="auto"/>
      </w:divBdr>
    </w:div>
    <w:div w:id="192309714">
      <w:bodyDiv w:val="1"/>
      <w:marLeft w:val="0"/>
      <w:marRight w:val="0"/>
      <w:marTop w:val="0"/>
      <w:marBottom w:val="0"/>
      <w:divBdr>
        <w:top w:val="none" w:sz="0" w:space="0" w:color="auto"/>
        <w:left w:val="none" w:sz="0" w:space="0" w:color="auto"/>
        <w:bottom w:val="none" w:sz="0" w:space="0" w:color="auto"/>
        <w:right w:val="none" w:sz="0" w:space="0" w:color="auto"/>
      </w:divBdr>
    </w:div>
    <w:div w:id="192498876">
      <w:bodyDiv w:val="1"/>
      <w:marLeft w:val="0"/>
      <w:marRight w:val="0"/>
      <w:marTop w:val="0"/>
      <w:marBottom w:val="0"/>
      <w:divBdr>
        <w:top w:val="none" w:sz="0" w:space="0" w:color="auto"/>
        <w:left w:val="none" w:sz="0" w:space="0" w:color="auto"/>
        <w:bottom w:val="none" w:sz="0" w:space="0" w:color="auto"/>
        <w:right w:val="none" w:sz="0" w:space="0" w:color="auto"/>
      </w:divBdr>
    </w:div>
    <w:div w:id="192888200">
      <w:bodyDiv w:val="1"/>
      <w:marLeft w:val="0"/>
      <w:marRight w:val="0"/>
      <w:marTop w:val="0"/>
      <w:marBottom w:val="0"/>
      <w:divBdr>
        <w:top w:val="none" w:sz="0" w:space="0" w:color="auto"/>
        <w:left w:val="none" w:sz="0" w:space="0" w:color="auto"/>
        <w:bottom w:val="none" w:sz="0" w:space="0" w:color="auto"/>
        <w:right w:val="none" w:sz="0" w:space="0" w:color="auto"/>
      </w:divBdr>
    </w:div>
    <w:div w:id="193003893">
      <w:bodyDiv w:val="1"/>
      <w:marLeft w:val="0"/>
      <w:marRight w:val="0"/>
      <w:marTop w:val="0"/>
      <w:marBottom w:val="0"/>
      <w:divBdr>
        <w:top w:val="none" w:sz="0" w:space="0" w:color="auto"/>
        <w:left w:val="none" w:sz="0" w:space="0" w:color="auto"/>
        <w:bottom w:val="none" w:sz="0" w:space="0" w:color="auto"/>
        <w:right w:val="none" w:sz="0" w:space="0" w:color="auto"/>
      </w:divBdr>
    </w:div>
    <w:div w:id="193421257">
      <w:bodyDiv w:val="1"/>
      <w:marLeft w:val="0"/>
      <w:marRight w:val="0"/>
      <w:marTop w:val="0"/>
      <w:marBottom w:val="0"/>
      <w:divBdr>
        <w:top w:val="none" w:sz="0" w:space="0" w:color="auto"/>
        <w:left w:val="none" w:sz="0" w:space="0" w:color="auto"/>
        <w:bottom w:val="none" w:sz="0" w:space="0" w:color="auto"/>
        <w:right w:val="none" w:sz="0" w:space="0" w:color="auto"/>
      </w:divBdr>
    </w:div>
    <w:div w:id="193932605">
      <w:bodyDiv w:val="1"/>
      <w:marLeft w:val="0"/>
      <w:marRight w:val="0"/>
      <w:marTop w:val="0"/>
      <w:marBottom w:val="0"/>
      <w:divBdr>
        <w:top w:val="none" w:sz="0" w:space="0" w:color="auto"/>
        <w:left w:val="none" w:sz="0" w:space="0" w:color="auto"/>
        <w:bottom w:val="none" w:sz="0" w:space="0" w:color="auto"/>
        <w:right w:val="none" w:sz="0" w:space="0" w:color="auto"/>
      </w:divBdr>
    </w:div>
    <w:div w:id="194314583">
      <w:bodyDiv w:val="1"/>
      <w:marLeft w:val="0"/>
      <w:marRight w:val="0"/>
      <w:marTop w:val="0"/>
      <w:marBottom w:val="0"/>
      <w:divBdr>
        <w:top w:val="none" w:sz="0" w:space="0" w:color="auto"/>
        <w:left w:val="none" w:sz="0" w:space="0" w:color="auto"/>
        <w:bottom w:val="none" w:sz="0" w:space="0" w:color="auto"/>
        <w:right w:val="none" w:sz="0" w:space="0" w:color="auto"/>
      </w:divBdr>
    </w:div>
    <w:div w:id="194541603">
      <w:bodyDiv w:val="1"/>
      <w:marLeft w:val="0"/>
      <w:marRight w:val="0"/>
      <w:marTop w:val="0"/>
      <w:marBottom w:val="0"/>
      <w:divBdr>
        <w:top w:val="none" w:sz="0" w:space="0" w:color="auto"/>
        <w:left w:val="none" w:sz="0" w:space="0" w:color="auto"/>
        <w:bottom w:val="none" w:sz="0" w:space="0" w:color="auto"/>
        <w:right w:val="none" w:sz="0" w:space="0" w:color="auto"/>
      </w:divBdr>
    </w:div>
    <w:div w:id="195436826">
      <w:bodyDiv w:val="1"/>
      <w:marLeft w:val="0"/>
      <w:marRight w:val="0"/>
      <w:marTop w:val="0"/>
      <w:marBottom w:val="0"/>
      <w:divBdr>
        <w:top w:val="none" w:sz="0" w:space="0" w:color="auto"/>
        <w:left w:val="none" w:sz="0" w:space="0" w:color="auto"/>
        <w:bottom w:val="none" w:sz="0" w:space="0" w:color="auto"/>
        <w:right w:val="none" w:sz="0" w:space="0" w:color="auto"/>
      </w:divBdr>
    </w:div>
    <w:div w:id="195506295">
      <w:bodyDiv w:val="1"/>
      <w:marLeft w:val="0"/>
      <w:marRight w:val="0"/>
      <w:marTop w:val="0"/>
      <w:marBottom w:val="0"/>
      <w:divBdr>
        <w:top w:val="none" w:sz="0" w:space="0" w:color="auto"/>
        <w:left w:val="none" w:sz="0" w:space="0" w:color="auto"/>
        <w:bottom w:val="none" w:sz="0" w:space="0" w:color="auto"/>
        <w:right w:val="none" w:sz="0" w:space="0" w:color="auto"/>
      </w:divBdr>
    </w:div>
    <w:div w:id="195699116">
      <w:bodyDiv w:val="1"/>
      <w:marLeft w:val="0"/>
      <w:marRight w:val="0"/>
      <w:marTop w:val="0"/>
      <w:marBottom w:val="0"/>
      <w:divBdr>
        <w:top w:val="none" w:sz="0" w:space="0" w:color="auto"/>
        <w:left w:val="none" w:sz="0" w:space="0" w:color="auto"/>
        <w:bottom w:val="none" w:sz="0" w:space="0" w:color="auto"/>
        <w:right w:val="none" w:sz="0" w:space="0" w:color="auto"/>
      </w:divBdr>
    </w:div>
    <w:div w:id="196237512">
      <w:bodyDiv w:val="1"/>
      <w:marLeft w:val="0"/>
      <w:marRight w:val="0"/>
      <w:marTop w:val="0"/>
      <w:marBottom w:val="0"/>
      <w:divBdr>
        <w:top w:val="none" w:sz="0" w:space="0" w:color="auto"/>
        <w:left w:val="none" w:sz="0" w:space="0" w:color="auto"/>
        <w:bottom w:val="none" w:sz="0" w:space="0" w:color="auto"/>
        <w:right w:val="none" w:sz="0" w:space="0" w:color="auto"/>
      </w:divBdr>
    </w:div>
    <w:div w:id="196436770">
      <w:bodyDiv w:val="1"/>
      <w:marLeft w:val="0"/>
      <w:marRight w:val="0"/>
      <w:marTop w:val="0"/>
      <w:marBottom w:val="0"/>
      <w:divBdr>
        <w:top w:val="none" w:sz="0" w:space="0" w:color="auto"/>
        <w:left w:val="none" w:sz="0" w:space="0" w:color="auto"/>
        <w:bottom w:val="none" w:sz="0" w:space="0" w:color="auto"/>
        <w:right w:val="none" w:sz="0" w:space="0" w:color="auto"/>
      </w:divBdr>
    </w:div>
    <w:div w:id="196503454">
      <w:bodyDiv w:val="1"/>
      <w:marLeft w:val="0"/>
      <w:marRight w:val="0"/>
      <w:marTop w:val="0"/>
      <w:marBottom w:val="0"/>
      <w:divBdr>
        <w:top w:val="none" w:sz="0" w:space="0" w:color="auto"/>
        <w:left w:val="none" w:sz="0" w:space="0" w:color="auto"/>
        <w:bottom w:val="none" w:sz="0" w:space="0" w:color="auto"/>
        <w:right w:val="none" w:sz="0" w:space="0" w:color="auto"/>
      </w:divBdr>
    </w:div>
    <w:div w:id="196821178">
      <w:bodyDiv w:val="1"/>
      <w:marLeft w:val="0"/>
      <w:marRight w:val="0"/>
      <w:marTop w:val="0"/>
      <w:marBottom w:val="0"/>
      <w:divBdr>
        <w:top w:val="none" w:sz="0" w:space="0" w:color="auto"/>
        <w:left w:val="none" w:sz="0" w:space="0" w:color="auto"/>
        <w:bottom w:val="none" w:sz="0" w:space="0" w:color="auto"/>
        <w:right w:val="none" w:sz="0" w:space="0" w:color="auto"/>
      </w:divBdr>
    </w:div>
    <w:div w:id="197277941">
      <w:bodyDiv w:val="1"/>
      <w:marLeft w:val="0"/>
      <w:marRight w:val="0"/>
      <w:marTop w:val="0"/>
      <w:marBottom w:val="0"/>
      <w:divBdr>
        <w:top w:val="none" w:sz="0" w:space="0" w:color="auto"/>
        <w:left w:val="none" w:sz="0" w:space="0" w:color="auto"/>
        <w:bottom w:val="none" w:sz="0" w:space="0" w:color="auto"/>
        <w:right w:val="none" w:sz="0" w:space="0" w:color="auto"/>
      </w:divBdr>
    </w:div>
    <w:div w:id="197664766">
      <w:bodyDiv w:val="1"/>
      <w:marLeft w:val="0"/>
      <w:marRight w:val="0"/>
      <w:marTop w:val="0"/>
      <w:marBottom w:val="0"/>
      <w:divBdr>
        <w:top w:val="none" w:sz="0" w:space="0" w:color="auto"/>
        <w:left w:val="none" w:sz="0" w:space="0" w:color="auto"/>
        <w:bottom w:val="none" w:sz="0" w:space="0" w:color="auto"/>
        <w:right w:val="none" w:sz="0" w:space="0" w:color="auto"/>
      </w:divBdr>
    </w:div>
    <w:div w:id="197738653">
      <w:bodyDiv w:val="1"/>
      <w:marLeft w:val="0"/>
      <w:marRight w:val="0"/>
      <w:marTop w:val="0"/>
      <w:marBottom w:val="0"/>
      <w:divBdr>
        <w:top w:val="none" w:sz="0" w:space="0" w:color="auto"/>
        <w:left w:val="none" w:sz="0" w:space="0" w:color="auto"/>
        <w:bottom w:val="none" w:sz="0" w:space="0" w:color="auto"/>
        <w:right w:val="none" w:sz="0" w:space="0" w:color="auto"/>
      </w:divBdr>
    </w:div>
    <w:div w:id="197857406">
      <w:bodyDiv w:val="1"/>
      <w:marLeft w:val="0"/>
      <w:marRight w:val="0"/>
      <w:marTop w:val="0"/>
      <w:marBottom w:val="0"/>
      <w:divBdr>
        <w:top w:val="none" w:sz="0" w:space="0" w:color="auto"/>
        <w:left w:val="none" w:sz="0" w:space="0" w:color="auto"/>
        <w:bottom w:val="none" w:sz="0" w:space="0" w:color="auto"/>
        <w:right w:val="none" w:sz="0" w:space="0" w:color="auto"/>
      </w:divBdr>
    </w:div>
    <w:div w:id="198052050">
      <w:bodyDiv w:val="1"/>
      <w:marLeft w:val="0"/>
      <w:marRight w:val="0"/>
      <w:marTop w:val="0"/>
      <w:marBottom w:val="0"/>
      <w:divBdr>
        <w:top w:val="none" w:sz="0" w:space="0" w:color="auto"/>
        <w:left w:val="none" w:sz="0" w:space="0" w:color="auto"/>
        <w:bottom w:val="none" w:sz="0" w:space="0" w:color="auto"/>
        <w:right w:val="none" w:sz="0" w:space="0" w:color="auto"/>
      </w:divBdr>
    </w:div>
    <w:div w:id="198400220">
      <w:bodyDiv w:val="1"/>
      <w:marLeft w:val="0"/>
      <w:marRight w:val="0"/>
      <w:marTop w:val="0"/>
      <w:marBottom w:val="0"/>
      <w:divBdr>
        <w:top w:val="none" w:sz="0" w:space="0" w:color="auto"/>
        <w:left w:val="none" w:sz="0" w:space="0" w:color="auto"/>
        <w:bottom w:val="none" w:sz="0" w:space="0" w:color="auto"/>
        <w:right w:val="none" w:sz="0" w:space="0" w:color="auto"/>
      </w:divBdr>
    </w:div>
    <w:div w:id="198593479">
      <w:bodyDiv w:val="1"/>
      <w:marLeft w:val="0"/>
      <w:marRight w:val="0"/>
      <w:marTop w:val="0"/>
      <w:marBottom w:val="0"/>
      <w:divBdr>
        <w:top w:val="none" w:sz="0" w:space="0" w:color="auto"/>
        <w:left w:val="none" w:sz="0" w:space="0" w:color="auto"/>
        <w:bottom w:val="none" w:sz="0" w:space="0" w:color="auto"/>
        <w:right w:val="none" w:sz="0" w:space="0" w:color="auto"/>
      </w:divBdr>
    </w:div>
    <w:div w:id="199125718">
      <w:bodyDiv w:val="1"/>
      <w:marLeft w:val="0"/>
      <w:marRight w:val="0"/>
      <w:marTop w:val="0"/>
      <w:marBottom w:val="0"/>
      <w:divBdr>
        <w:top w:val="none" w:sz="0" w:space="0" w:color="auto"/>
        <w:left w:val="none" w:sz="0" w:space="0" w:color="auto"/>
        <w:bottom w:val="none" w:sz="0" w:space="0" w:color="auto"/>
        <w:right w:val="none" w:sz="0" w:space="0" w:color="auto"/>
      </w:divBdr>
    </w:div>
    <w:div w:id="199319799">
      <w:bodyDiv w:val="1"/>
      <w:marLeft w:val="0"/>
      <w:marRight w:val="0"/>
      <w:marTop w:val="0"/>
      <w:marBottom w:val="0"/>
      <w:divBdr>
        <w:top w:val="none" w:sz="0" w:space="0" w:color="auto"/>
        <w:left w:val="none" w:sz="0" w:space="0" w:color="auto"/>
        <w:bottom w:val="none" w:sz="0" w:space="0" w:color="auto"/>
        <w:right w:val="none" w:sz="0" w:space="0" w:color="auto"/>
      </w:divBdr>
    </w:div>
    <w:div w:id="199438138">
      <w:bodyDiv w:val="1"/>
      <w:marLeft w:val="0"/>
      <w:marRight w:val="0"/>
      <w:marTop w:val="0"/>
      <w:marBottom w:val="0"/>
      <w:divBdr>
        <w:top w:val="none" w:sz="0" w:space="0" w:color="auto"/>
        <w:left w:val="none" w:sz="0" w:space="0" w:color="auto"/>
        <w:bottom w:val="none" w:sz="0" w:space="0" w:color="auto"/>
        <w:right w:val="none" w:sz="0" w:space="0" w:color="auto"/>
      </w:divBdr>
    </w:div>
    <w:div w:id="199513820">
      <w:bodyDiv w:val="1"/>
      <w:marLeft w:val="0"/>
      <w:marRight w:val="0"/>
      <w:marTop w:val="0"/>
      <w:marBottom w:val="0"/>
      <w:divBdr>
        <w:top w:val="none" w:sz="0" w:space="0" w:color="auto"/>
        <w:left w:val="none" w:sz="0" w:space="0" w:color="auto"/>
        <w:bottom w:val="none" w:sz="0" w:space="0" w:color="auto"/>
        <w:right w:val="none" w:sz="0" w:space="0" w:color="auto"/>
      </w:divBdr>
    </w:div>
    <w:div w:id="199905800">
      <w:bodyDiv w:val="1"/>
      <w:marLeft w:val="0"/>
      <w:marRight w:val="0"/>
      <w:marTop w:val="0"/>
      <w:marBottom w:val="0"/>
      <w:divBdr>
        <w:top w:val="none" w:sz="0" w:space="0" w:color="auto"/>
        <w:left w:val="none" w:sz="0" w:space="0" w:color="auto"/>
        <w:bottom w:val="none" w:sz="0" w:space="0" w:color="auto"/>
        <w:right w:val="none" w:sz="0" w:space="0" w:color="auto"/>
      </w:divBdr>
    </w:div>
    <w:div w:id="200020208">
      <w:bodyDiv w:val="1"/>
      <w:marLeft w:val="0"/>
      <w:marRight w:val="0"/>
      <w:marTop w:val="0"/>
      <w:marBottom w:val="0"/>
      <w:divBdr>
        <w:top w:val="none" w:sz="0" w:space="0" w:color="auto"/>
        <w:left w:val="none" w:sz="0" w:space="0" w:color="auto"/>
        <w:bottom w:val="none" w:sz="0" w:space="0" w:color="auto"/>
        <w:right w:val="none" w:sz="0" w:space="0" w:color="auto"/>
      </w:divBdr>
    </w:div>
    <w:div w:id="200214667">
      <w:bodyDiv w:val="1"/>
      <w:marLeft w:val="0"/>
      <w:marRight w:val="0"/>
      <w:marTop w:val="0"/>
      <w:marBottom w:val="0"/>
      <w:divBdr>
        <w:top w:val="none" w:sz="0" w:space="0" w:color="auto"/>
        <w:left w:val="none" w:sz="0" w:space="0" w:color="auto"/>
        <w:bottom w:val="none" w:sz="0" w:space="0" w:color="auto"/>
        <w:right w:val="none" w:sz="0" w:space="0" w:color="auto"/>
      </w:divBdr>
    </w:div>
    <w:div w:id="200829169">
      <w:bodyDiv w:val="1"/>
      <w:marLeft w:val="0"/>
      <w:marRight w:val="0"/>
      <w:marTop w:val="0"/>
      <w:marBottom w:val="0"/>
      <w:divBdr>
        <w:top w:val="none" w:sz="0" w:space="0" w:color="auto"/>
        <w:left w:val="none" w:sz="0" w:space="0" w:color="auto"/>
        <w:bottom w:val="none" w:sz="0" w:space="0" w:color="auto"/>
        <w:right w:val="none" w:sz="0" w:space="0" w:color="auto"/>
      </w:divBdr>
    </w:div>
    <w:div w:id="201132963">
      <w:bodyDiv w:val="1"/>
      <w:marLeft w:val="0"/>
      <w:marRight w:val="0"/>
      <w:marTop w:val="0"/>
      <w:marBottom w:val="0"/>
      <w:divBdr>
        <w:top w:val="none" w:sz="0" w:space="0" w:color="auto"/>
        <w:left w:val="none" w:sz="0" w:space="0" w:color="auto"/>
        <w:bottom w:val="none" w:sz="0" w:space="0" w:color="auto"/>
        <w:right w:val="none" w:sz="0" w:space="0" w:color="auto"/>
      </w:divBdr>
    </w:div>
    <w:div w:id="201594421">
      <w:bodyDiv w:val="1"/>
      <w:marLeft w:val="0"/>
      <w:marRight w:val="0"/>
      <w:marTop w:val="0"/>
      <w:marBottom w:val="0"/>
      <w:divBdr>
        <w:top w:val="none" w:sz="0" w:space="0" w:color="auto"/>
        <w:left w:val="none" w:sz="0" w:space="0" w:color="auto"/>
        <w:bottom w:val="none" w:sz="0" w:space="0" w:color="auto"/>
        <w:right w:val="none" w:sz="0" w:space="0" w:color="auto"/>
      </w:divBdr>
    </w:div>
    <w:div w:id="202444626">
      <w:bodyDiv w:val="1"/>
      <w:marLeft w:val="0"/>
      <w:marRight w:val="0"/>
      <w:marTop w:val="0"/>
      <w:marBottom w:val="0"/>
      <w:divBdr>
        <w:top w:val="none" w:sz="0" w:space="0" w:color="auto"/>
        <w:left w:val="none" w:sz="0" w:space="0" w:color="auto"/>
        <w:bottom w:val="none" w:sz="0" w:space="0" w:color="auto"/>
        <w:right w:val="none" w:sz="0" w:space="0" w:color="auto"/>
      </w:divBdr>
    </w:div>
    <w:div w:id="202445922">
      <w:bodyDiv w:val="1"/>
      <w:marLeft w:val="0"/>
      <w:marRight w:val="0"/>
      <w:marTop w:val="0"/>
      <w:marBottom w:val="0"/>
      <w:divBdr>
        <w:top w:val="none" w:sz="0" w:space="0" w:color="auto"/>
        <w:left w:val="none" w:sz="0" w:space="0" w:color="auto"/>
        <w:bottom w:val="none" w:sz="0" w:space="0" w:color="auto"/>
        <w:right w:val="none" w:sz="0" w:space="0" w:color="auto"/>
      </w:divBdr>
    </w:div>
    <w:div w:id="202596183">
      <w:bodyDiv w:val="1"/>
      <w:marLeft w:val="0"/>
      <w:marRight w:val="0"/>
      <w:marTop w:val="0"/>
      <w:marBottom w:val="0"/>
      <w:divBdr>
        <w:top w:val="none" w:sz="0" w:space="0" w:color="auto"/>
        <w:left w:val="none" w:sz="0" w:space="0" w:color="auto"/>
        <w:bottom w:val="none" w:sz="0" w:space="0" w:color="auto"/>
        <w:right w:val="none" w:sz="0" w:space="0" w:color="auto"/>
      </w:divBdr>
    </w:div>
    <w:div w:id="202641973">
      <w:bodyDiv w:val="1"/>
      <w:marLeft w:val="0"/>
      <w:marRight w:val="0"/>
      <w:marTop w:val="0"/>
      <w:marBottom w:val="0"/>
      <w:divBdr>
        <w:top w:val="none" w:sz="0" w:space="0" w:color="auto"/>
        <w:left w:val="none" w:sz="0" w:space="0" w:color="auto"/>
        <w:bottom w:val="none" w:sz="0" w:space="0" w:color="auto"/>
        <w:right w:val="none" w:sz="0" w:space="0" w:color="auto"/>
      </w:divBdr>
    </w:div>
    <w:div w:id="202713824">
      <w:bodyDiv w:val="1"/>
      <w:marLeft w:val="0"/>
      <w:marRight w:val="0"/>
      <w:marTop w:val="0"/>
      <w:marBottom w:val="0"/>
      <w:divBdr>
        <w:top w:val="none" w:sz="0" w:space="0" w:color="auto"/>
        <w:left w:val="none" w:sz="0" w:space="0" w:color="auto"/>
        <w:bottom w:val="none" w:sz="0" w:space="0" w:color="auto"/>
        <w:right w:val="none" w:sz="0" w:space="0" w:color="auto"/>
      </w:divBdr>
    </w:div>
    <w:div w:id="203057599">
      <w:bodyDiv w:val="1"/>
      <w:marLeft w:val="0"/>
      <w:marRight w:val="0"/>
      <w:marTop w:val="0"/>
      <w:marBottom w:val="0"/>
      <w:divBdr>
        <w:top w:val="none" w:sz="0" w:space="0" w:color="auto"/>
        <w:left w:val="none" w:sz="0" w:space="0" w:color="auto"/>
        <w:bottom w:val="none" w:sz="0" w:space="0" w:color="auto"/>
        <w:right w:val="none" w:sz="0" w:space="0" w:color="auto"/>
      </w:divBdr>
    </w:div>
    <w:div w:id="203105642">
      <w:bodyDiv w:val="1"/>
      <w:marLeft w:val="0"/>
      <w:marRight w:val="0"/>
      <w:marTop w:val="0"/>
      <w:marBottom w:val="0"/>
      <w:divBdr>
        <w:top w:val="none" w:sz="0" w:space="0" w:color="auto"/>
        <w:left w:val="none" w:sz="0" w:space="0" w:color="auto"/>
        <w:bottom w:val="none" w:sz="0" w:space="0" w:color="auto"/>
        <w:right w:val="none" w:sz="0" w:space="0" w:color="auto"/>
      </w:divBdr>
    </w:div>
    <w:div w:id="203176763">
      <w:bodyDiv w:val="1"/>
      <w:marLeft w:val="0"/>
      <w:marRight w:val="0"/>
      <w:marTop w:val="0"/>
      <w:marBottom w:val="0"/>
      <w:divBdr>
        <w:top w:val="none" w:sz="0" w:space="0" w:color="auto"/>
        <w:left w:val="none" w:sz="0" w:space="0" w:color="auto"/>
        <w:bottom w:val="none" w:sz="0" w:space="0" w:color="auto"/>
        <w:right w:val="none" w:sz="0" w:space="0" w:color="auto"/>
      </w:divBdr>
    </w:div>
    <w:div w:id="203568866">
      <w:bodyDiv w:val="1"/>
      <w:marLeft w:val="0"/>
      <w:marRight w:val="0"/>
      <w:marTop w:val="0"/>
      <w:marBottom w:val="0"/>
      <w:divBdr>
        <w:top w:val="none" w:sz="0" w:space="0" w:color="auto"/>
        <w:left w:val="none" w:sz="0" w:space="0" w:color="auto"/>
        <w:bottom w:val="none" w:sz="0" w:space="0" w:color="auto"/>
        <w:right w:val="none" w:sz="0" w:space="0" w:color="auto"/>
      </w:divBdr>
    </w:div>
    <w:div w:id="204104421">
      <w:bodyDiv w:val="1"/>
      <w:marLeft w:val="0"/>
      <w:marRight w:val="0"/>
      <w:marTop w:val="0"/>
      <w:marBottom w:val="0"/>
      <w:divBdr>
        <w:top w:val="none" w:sz="0" w:space="0" w:color="auto"/>
        <w:left w:val="none" w:sz="0" w:space="0" w:color="auto"/>
        <w:bottom w:val="none" w:sz="0" w:space="0" w:color="auto"/>
        <w:right w:val="none" w:sz="0" w:space="0" w:color="auto"/>
      </w:divBdr>
    </w:div>
    <w:div w:id="204372993">
      <w:bodyDiv w:val="1"/>
      <w:marLeft w:val="0"/>
      <w:marRight w:val="0"/>
      <w:marTop w:val="0"/>
      <w:marBottom w:val="0"/>
      <w:divBdr>
        <w:top w:val="none" w:sz="0" w:space="0" w:color="auto"/>
        <w:left w:val="none" w:sz="0" w:space="0" w:color="auto"/>
        <w:bottom w:val="none" w:sz="0" w:space="0" w:color="auto"/>
        <w:right w:val="none" w:sz="0" w:space="0" w:color="auto"/>
      </w:divBdr>
    </w:div>
    <w:div w:id="204756145">
      <w:bodyDiv w:val="1"/>
      <w:marLeft w:val="0"/>
      <w:marRight w:val="0"/>
      <w:marTop w:val="0"/>
      <w:marBottom w:val="0"/>
      <w:divBdr>
        <w:top w:val="none" w:sz="0" w:space="0" w:color="auto"/>
        <w:left w:val="none" w:sz="0" w:space="0" w:color="auto"/>
        <w:bottom w:val="none" w:sz="0" w:space="0" w:color="auto"/>
        <w:right w:val="none" w:sz="0" w:space="0" w:color="auto"/>
      </w:divBdr>
    </w:div>
    <w:div w:id="204832323">
      <w:bodyDiv w:val="1"/>
      <w:marLeft w:val="0"/>
      <w:marRight w:val="0"/>
      <w:marTop w:val="0"/>
      <w:marBottom w:val="0"/>
      <w:divBdr>
        <w:top w:val="none" w:sz="0" w:space="0" w:color="auto"/>
        <w:left w:val="none" w:sz="0" w:space="0" w:color="auto"/>
        <w:bottom w:val="none" w:sz="0" w:space="0" w:color="auto"/>
        <w:right w:val="none" w:sz="0" w:space="0" w:color="auto"/>
      </w:divBdr>
    </w:div>
    <w:div w:id="205534539">
      <w:bodyDiv w:val="1"/>
      <w:marLeft w:val="0"/>
      <w:marRight w:val="0"/>
      <w:marTop w:val="0"/>
      <w:marBottom w:val="0"/>
      <w:divBdr>
        <w:top w:val="none" w:sz="0" w:space="0" w:color="auto"/>
        <w:left w:val="none" w:sz="0" w:space="0" w:color="auto"/>
        <w:bottom w:val="none" w:sz="0" w:space="0" w:color="auto"/>
        <w:right w:val="none" w:sz="0" w:space="0" w:color="auto"/>
      </w:divBdr>
    </w:div>
    <w:div w:id="205603238">
      <w:bodyDiv w:val="1"/>
      <w:marLeft w:val="0"/>
      <w:marRight w:val="0"/>
      <w:marTop w:val="0"/>
      <w:marBottom w:val="0"/>
      <w:divBdr>
        <w:top w:val="none" w:sz="0" w:space="0" w:color="auto"/>
        <w:left w:val="none" w:sz="0" w:space="0" w:color="auto"/>
        <w:bottom w:val="none" w:sz="0" w:space="0" w:color="auto"/>
        <w:right w:val="none" w:sz="0" w:space="0" w:color="auto"/>
      </w:divBdr>
    </w:div>
    <w:div w:id="205721178">
      <w:bodyDiv w:val="1"/>
      <w:marLeft w:val="0"/>
      <w:marRight w:val="0"/>
      <w:marTop w:val="0"/>
      <w:marBottom w:val="0"/>
      <w:divBdr>
        <w:top w:val="none" w:sz="0" w:space="0" w:color="auto"/>
        <w:left w:val="none" w:sz="0" w:space="0" w:color="auto"/>
        <w:bottom w:val="none" w:sz="0" w:space="0" w:color="auto"/>
        <w:right w:val="none" w:sz="0" w:space="0" w:color="auto"/>
      </w:divBdr>
    </w:div>
    <w:div w:id="206187454">
      <w:bodyDiv w:val="1"/>
      <w:marLeft w:val="0"/>
      <w:marRight w:val="0"/>
      <w:marTop w:val="0"/>
      <w:marBottom w:val="0"/>
      <w:divBdr>
        <w:top w:val="none" w:sz="0" w:space="0" w:color="auto"/>
        <w:left w:val="none" w:sz="0" w:space="0" w:color="auto"/>
        <w:bottom w:val="none" w:sz="0" w:space="0" w:color="auto"/>
        <w:right w:val="none" w:sz="0" w:space="0" w:color="auto"/>
      </w:divBdr>
    </w:div>
    <w:div w:id="206643561">
      <w:bodyDiv w:val="1"/>
      <w:marLeft w:val="0"/>
      <w:marRight w:val="0"/>
      <w:marTop w:val="0"/>
      <w:marBottom w:val="0"/>
      <w:divBdr>
        <w:top w:val="none" w:sz="0" w:space="0" w:color="auto"/>
        <w:left w:val="none" w:sz="0" w:space="0" w:color="auto"/>
        <w:bottom w:val="none" w:sz="0" w:space="0" w:color="auto"/>
        <w:right w:val="none" w:sz="0" w:space="0" w:color="auto"/>
      </w:divBdr>
    </w:div>
    <w:div w:id="207300122">
      <w:bodyDiv w:val="1"/>
      <w:marLeft w:val="0"/>
      <w:marRight w:val="0"/>
      <w:marTop w:val="0"/>
      <w:marBottom w:val="0"/>
      <w:divBdr>
        <w:top w:val="none" w:sz="0" w:space="0" w:color="auto"/>
        <w:left w:val="none" w:sz="0" w:space="0" w:color="auto"/>
        <w:bottom w:val="none" w:sz="0" w:space="0" w:color="auto"/>
        <w:right w:val="none" w:sz="0" w:space="0" w:color="auto"/>
      </w:divBdr>
    </w:div>
    <w:div w:id="207377894">
      <w:bodyDiv w:val="1"/>
      <w:marLeft w:val="0"/>
      <w:marRight w:val="0"/>
      <w:marTop w:val="0"/>
      <w:marBottom w:val="0"/>
      <w:divBdr>
        <w:top w:val="none" w:sz="0" w:space="0" w:color="auto"/>
        <w:left w:val="none" w:sz="0" w:space="0" w:color="auto"/>
        <w:bottom w:val="none" w:sz="0" w:space="0" w:color="auto"/>
        <w:right w:val="none" w:sz="0" w:space="0" w:color="auto"/>
      </w:divBdr>
    </w:div>
    <w:div w:id="207958498">
      <w:bodyDiv w:val="1"/>
      <w:marLeft w:val="0"/>
      <w:marRight w:val="0"/>
      <w:marTop w:val="0"/>
      <w:marBottom w:val="0"/>
      <w:divBdr>
        <w:top w:val="none" w:sz="0" w:space="0" w:color="auto"/>
        <w:left w:val="none" w:sz="0" w:space="0" w:color="auto"/>
        <w:bottom w:val="none" w:sz="0" w:space="0" w:color="auto"/>
        <w:right w:val="none" w:sz="0" w:space="0" w:color="auto"/>
      </w:divBdr>
    </w:div>
    <w:div w:id="208802816">
      <w:bodyDiv w:val="1"/>
      <w:marLeft w:val="0"/>
      <w:marRight w:val="0"/>
      <w:marTop w:val="0"/>
      <w:marBottom w:val="0"/>
      <w:divBdr>
        <w:top w:val="none" w:sz="0" w:space="0" w:color="auto"/>
        <w:left w:val="none" w:sz="0" w:space="0" w:color="auto"/>
        <w:bottom w:val="none" w:sz="0" w:space="0" w:color="auto"/>
        <w:right w:val="none" w:sz="0" w:space="0" w:color="auto"/>
      </w:divBdr>
    </w:div>
    <w:div w:id="208961535">
      <w:bodyDiv w:val="1"/>
      <w:marLeft w:val="0"/>
      <w:marRight w:val="0"/>
      <w:marTop w:val="0"/>
      <w:marBottom w:val="0"/>
      <w:divBdr>
        <w:top w:val="none" w:sz="0" w:space="0" w:color="auto"/>
        <w:left w:val="none" w:sz="0" w:space="0" w:color="auto"/>
        <w:bottom w:val="none" w:sz="0" w:space="0" w:color="auto"/>
        <w:right w:val="none" w:sz="0" w:space="0" w:color="auto"/>
      </w:divBdr>
    </w:div>
    <w:div w:id="209461331">
      <w:bodyDiv w:val="1"/>
      <w:marLeft w:val="0"/>
      <w:marRight w:val="0"/>
      <w:marTop w:val="0"/>
      <w:marBottom w:val="0"/>
      <w:divBdr>
        <w:top w:val="none" w:sz="0" w:space="0" w:color="auto"/>
        <w:left w:val="none" w:sz="0" w:space="0" w:color="auto"/>
        <w:bottom w:val="none" w:sz="0" w:space="0" w:color="auto"/>
        <w:right w:val="none" w:sz="0" w:space="0" w:color="auto"/>
      </w:divBdr>
    </w:div>
    <w:div w:id="210117444">
      <w:bodyDiv w:val="1"/>
      <w:marLeft w:val="0"/>
      <w:marRight w:val="0"/>
      <w:marTop w:val="0"/>
      <w:marBottom w:val="0"/>
      <w:divBdr>
        <w:top w:val="none" w:sz="0" w:space="0" w:color="auto"/>
        <w:left w:val="none" w:sz="0" w:space="0" w:color="auto"/>
        <w:bottom w:val="none" w:sz="0" w:space="0" w:color="auto"/>
        <w:right w:val="none" w:sz="0" w:space="0" w:color="auto"/>
      </w:divBdr>
    </w:div>
    <w:div w:id="210386231">
      <w:bodyDiv w:val="1"/>
      <w:marLeft w:val="0"/>
      <w:marRight w:val="0"/>
      <w:marTop w:val="0"/>
      <w:marBottom w:val="0"/>
      <w:divBdr>
        <w:top w:val="none" w:sz="0" w:space="0" w:color="auto"/>
        <w:left w:val="none" w:sz="0" w:space="0" w:color="auto"/>
        <w:bottom w:val="none" w:sz="0" w:space="0" w:color="auto"/>
        <w:right w:val="none" w:sz="0" w:space="0" w:color="auto"/>
      </w:divBdr>
    </w:div>
    <w:div w:id="210843468">
      <w:bodyDiv w:val="1"/>
      <w:marLeft w:val="0"/>
      <w:marRight w:val="0"/>
      <w:marTop w:val="0"/>
      <w:marBottom w:val="0"/>
      <w:divBdr>
        <w:top w:val="none" w:sz="0" w:space="0" w:color="auto"/>
        <w:left w:val="none" w:sz="0" w:space="0" w:color="auto"/>
        <w:bottom w:val="none" w:sz="0" w:space="0" w:color="auto"/>
        <w:right w:val="none" w:sz="0" w:space="0" w:color="auto"/>
      </w:divBdr>
    </w:div>
    <w:div w:id="210848219">
      <w:bodyDiv w:val="1"/>
      <w:marLeft w:val="0"/>
      <w:marRight w:val="0"/>
      <w:marTop w:val="0"/>
      <w:marBottom w:val="0"/>
      <w:divBdr>
        <w:top w:val="none" w:sz="0" w:space="0" w:color="auto"/>
        <w:left w:val="none" w:sz="0" w:space="0" w:color="auto"/>
        <w:bottom w:val="none" w:sz="0" w:space="0" w:color="auto"/>
        <w:right w:val="none" w:sz="0" w:space="0" w:color="auto"/>
      </w:divBdr>
    </w:div>
    <w:div w:id="210969831">
      <w:bodyDiv w:val="1"/>
      <w:marLeft w:val="0"/>
      <w:marRight w:val="0"/>
      <w:marTop w:val="0"/>
      <w:marBottom w:val="0"/>
      <w:divBdr>
        <w:top w:val="none" w:sz="0" w:space="0" w:color="auto"/>
        <w:left w:val="none" w:sz="0" w:space="0" w:color="auto"/>
        <w:bottom w:val="none" w:sz="0" w:space="0" w:color="auto"/>
        <w:right w:val="none" w:sz="0" w:space="0" w:color="auto"/>
      </w:divBdr>
    </w:div>
    <w:div w:id="211163331">
      <w:bodyDiv w:val="1"/>
      <w:marLeft w:val="0"/>
      <w:marRight w:val="0"/>
      <w:marTop w:val="0"/>
      <w:marBottom w:val="0"/>
      <w:divBdr>
        <w:top w:val="none" w:sz="0" w:space="0" w:color="auto"/>
        <w:left w:val="none" w:sz="0" w:space="0" w:color="auto"/>
        <w:bottom w:val="none" w:sz="0" w:space="0" w:color="auto"/>
        <w:right w:val="none" w:sz="0" w:space="0" w:color="auto"/>
      </w:divBdr>
    </w:div>
    <w:div w:id="211619238">
      <w:bodyDiv w:val="1"/>
      <w:marLeft w:val="0"/>
      <w:marRight w:val="0"/>
      <w:marTop w:val="0"/>
      <w:marBottom w:val="0"/>
      <w:divBdr>
        <w:top w:val="none" w:sz="0" w:space="0" w:color="auto"/>
        <w:left w:val="none" w:sz="0" w:space="0" w:color="auto"/>
        <w:bottom w:val="none" w:sz="0" w:space="0" w:color="auto"/>
        <w:right w:val="none" w:sz="0" w:space="0" w:color="auto"/>
      </w:divBdr>
    </w:div>
    <w:div w:id="211887363">
      <w:bodyDiv w:val="1"/>
      <w:marLeft w:val="0"/>
      <w:marRight w:val="0"/>
      <w:marTop w:val="0"/>
      <w:marBottom w:val="0"/>
      <w:divBdr>
        <w:top w:val="none" w:sz="0" w:space="0" w:color="auto"/>
        <w:left w:val="none" w:sz="0" w:space="0" w:color="auto"/>
        <w:bottom w:val="none" w:sz="0" w:space="0" w:color="auto"/>
        <w:right w:val="none" w:sz="0" w:space="0" w:color="auto"/>
      </w:divBdr>
    </w:div>
    <w:div w:id="211888016">
      <w:bodyDiv w:val="1"/>
      <w:marLeft w:val="0"/>
      <w:marRight w:val="0"/>
      <w:marTop w:val="0"/>
      <w:marBottom w:val="0"/>
      <w:divBdr>
        <w:top w:val="none" w:sz="0" w:space="0" w:color="auto"/>
        <w:left w:val="none" w:sz="0" w:space="0" w:color="auto"/>
        <w:bottom w:val="none" w:sz="0" w:space="0" w:color="auto"/>
        <w:right w:val="none" w:sz="0" w:space="0" w:color="auto"/>
      </w:divBdr>
    </w:div>
    <w:div w:id="211965960">
      <w:bodyDiv w:val="1"/>
      <w:marLeft w:val="0"/>
      <w:marRight w:val="0"/>
      <w:marTop w:val="0"/>
      <w:marBottom w:val="0"/>
      <w:divBdr>
        <w:top w:val="none" w:sz="0" w:space="0" w:color="auto"/>
        <w:left w:val="none" w:sz="0" w:space="0" w:color="auto"/>
        <w:bottom w:val="none" w:sz="0" w:space="0" w:color="auto"/>
        <w:right w:val="none" w:sz="0" w:space="0" w:color="auto"/>
      </w:divBdr>
    </w:div>
    <w:div w:id="212037150">
      <w:bodyDiv w:val="1"/>
      <w:marLeft w:val="0"/>
      <w:marRight w:val="0"/>
      <w:marTop w:val="0"/>
      <w:marBottom w:val="0"/>
      <w:divBdr>
        <w:top w:val="none" w:sz="0" w:space="0" w:color="auto"/>
        <w:left w:val="none" w:sz="0" w:space="0" w:color="auto"/>
        <w:bottom w:val="none" w:sz="0" w:space="0" w:color="auto"/>
        <w:right w:val="none" w:sz="0" w:space="0" w:color="auto"/>
      </w:divBdr>
    </w:div>
    <w:div w:id="212234019">
      <w:bodyDiv w:val="1"/>
      <w:marLeft w:val="0"/>
      <w:marRight w:val="0"/>
      <w:marTop w:val="0"/>
      <w:marBottom w:val="0"/>
      <w:divBdr>
        <w:top w:val="none" w:sz="0" w:space="0" w:color="auto"/>
        <w:left w:val="none" w:sz="0" w:space="0" w:color="auto"/>
        <w:bottom w:val="none" w:sz="0" w:space="0" w:color="auto"/>
        <w:right w:val="none" w:sz="0" w:space="0" w:color="auto"/>
      </w:divBdr>
    </w:div>
    <w:div w:id="212236967">
      <w:bodyDiv w:val="1"/>
      <w:marLeft w:val="0"/>
      <w:marRight w:val="0"/>
      <w:marTop w:val="0"/>
      <w:marBottom w:val="0"/>
      <w:divBdr>
        <w:top w:val="none" w:sz="0" w:space="0" w:color="auto"/>
        <w:left w:val="none" w:sz="0" w:space="0" w:color="auto"/>
        <w:bottom w:val="none" w:sz="0" w:space="0" w:color="auto"/>
        <w:right w:val="none" w:sz="0" w:space="0" w:color="auto"/>
      </w:divBdr>
    </w:div>
    <w:div w:id="213348018">
      <w:bodyDiv w:val="1"/>
      <w:marLeft w:val="0"/>
      <w:marRight w:val="0"/>
      <w:marTop w:val="0"/>
      <w:marBottom w:val="0"/>
      <w:divBdr>
        <w:top w:val="none" w:sz="0" w:space="0" w:color="auto"/>
        <w:left w:val="none" w:sz="0" w:space="0" w:color="auto"/>
        <w:bottom w:val="none" w:sz="0" w:space="0" w:color="auto"/>
        <w:right w:val="none" w:sz="0" w:space="0" w:color="auto"/>
      </w:divBdr>
    </w:div>
    <w:div w:id="213782767">
      <w:bodyDiv w:val="1"/>
      <w:marLeft w:val="0"/>
      <w:marRight w:val="0"/>
      <w:marTop w:val="0"/>
      <w:marBottom w:val="0"/>
      <w:divBdr>
        <w:top w:val="none" w:sz="0" w:space="0" w:color="auto"/>
        <w:left w:val="none" w:sz="0" w:space="0" w:color="auto"/>
        <w:bottom w:val="none" w:sz="0" w:space="0" w:color="auto"/>
        <w:right w:val="none" w:sz="0" w:space="0" w:color="auto"/>
      </w:divBdr>
    </w:div>
    <w:div w:id="214204395">
      <w:bodyDiv w:val="1"/>
      <w:marLeft w:val="0"/>
      <w:marRight w:val="0"/>
      <w:marTop w:val="0"/>
      <w:marBottom w:val="0"/>
      <w:divBdr>
        <w:top w:val="none" w:sz="0" w:space="0" w:color="auto"/>
        <w:left w:val="none" w:sz="0" w:space="0" w:color="auto"/>
        <w:bottom w:val="none" w:sz="0" w:space="0" w:color="auto"/>
        <w:right w:val="none" w:sz="0" w:space="0" w:color="auto"/>
      </w:divBdr>
    </w:div>
    <w:div w:id="214239870">
      <w:bodyDiv w:val="1"/>
      <w:marLeft w:val="0"/>
      <w:marRight w:val="0"/>
      <w:marTop w:val="0"/>
      <w:marBottom w:val="0"/>
      <w:divBdr>
        <w:top w:val="none" w:sz="0" w:space="0" w:color="auto"/>
        <w:left w:val="none" w:sz="0" w:space="0" w:color="auto"/>
        <w:bottom w:val="none" w:sz="0" w:space="0" w:color="auto"/>
        <w:right w:val="none" w:sz="0" w:space="0" w:color="auto"/>
      </w:divBdr>
    </w:div>
    <w:div w:id="214435081">
      <w:bodyDiv w:val="1"/>
      <w:marLeft w:val="0"/>
      <w:marRight w:val="0"/>
      <w:marTop w:val="0"/>
      <w:marBottom w:val="0"/>
      <w:divBdr>
        <w:top w:val="none" w:sz="0" w:space="0" w:color="auto"/>
        <w:left w:val="none" w:sz="0" w:space="0" w:color="auto"/>
        <w:bottom w:val="none" w:sz="0" w:space="0" w:color="auto"/>
        <w:right w:val="none" w:sz="0" w:space="0" w:color="auto"/>
      </w:divBdr>
    </w:div>
    <w:div w:id="214437413">
      <w:bodyDiv w:val="1"/>
      <w:marLeft w:val="0"/>
      <w:marRight w:val="0"/>
      <w:marTop w:val="0"/>
      <w:marBottom w:val="0"/>
      <w:divBdr>
        <w:top w:val="none" w:sz="0" w:space="0" w:color="auto"/>
        <w:left w:val="none" w:sz="0" w:space="0" w:color="auto"/>
        <w:bottom w:val="none" w:sz="0" w:space="0" w:color="auto"/>
        <w:right w:val="none" w:sz="0" w:space="0" w:color="auto"/>
      </w:divBdr>
    </w:div>
    <w:div w:id="214584642">
      <w:bodyDiv w:val="1"/>
      <w:marLeft w:val="0"/>
      <w:marRight w:val="0"/>
      <w:marTop w:val="0"/>
      <w:marBottom w:val="0"/>
      <w:divBdr>
        <w:top w:val="none" w:sz="0" w:space="0" w:color="auto"/>
        <w:left w:val="none" w:sz="0" w:space="0" w:color="auto"/>
        <w:bottom w:val="none" w:sz="0" w:space="0" w:color="auto"/>
        <w:right w:val="none" w:sz="0" w:space="0" w:color="auto"/>
      </w:divBdr>
    </w:div>
    <w:div w:id="215357909">
      <w:bodyDiv w:val="1"/>
      <w:marLeft w:val="0"/>
      <w:marRight w:val="0"/>
      <w:marTop w:val="0"/>
      <w:marBottom w:val="0"/>
      <w:divBdr>
        <w:top w:val="none" w:sz="0" w:space="0" w:color="auto"/>
        <w:left w:val="none" w:sz="0" w:space="0" w:color="auto"/>
        <w:bottom w:val="none" w:sz="0" w:space="0" w:color="auto"/>
        <w:right w:val="none" w:sz="0" w:space="0" w:color="auto"/>
      </w:divBdr>
    </w:div>
    <w:div w:id="215551623">
      <w:bodyDiv w:val="1"/>
      <w:marLeft w:val="0"/>
      <w:marRight w:val="0"/>
      <w:marTop w:val="0"/>
      <w:marBottom w:val="0"/>
      <w:divBdr>
        <w:top w:val="none" w:sz="0" w:space="0" w:color="auto"/>
        <w:left w:val="none" w:sz="0" w:space="0" w:color="auto"/>
        <w:bottom w:val="none" w:sz="0" w:space="0" w:color="auto"/>
        <w:right w:val="none" w:sz="0" w:space="0" w:color="auto"/>
      </w:divBdr>
    </w:div>
    <w:div w:id="215708315">
      <w:bodyDiv w:val="1"/>
      <w:marLeft w:val="0"/>
      <w:marRight w:val="0"/>
      <w:marTop w:val="0"/>
      <w:marBottom w:val="0"/>
      <w:divBdr>
        <w:top w:val="none" w:sz="0" w:space="0" w:color="auto"/>
        <w:left w:val="none" w:sz="0" w:space="0" w:color="auto"/>
        <w:bottom w:val="none" w:sz="0" w:space="0" w:color="auto"/>
        <w:right w:val="none" w:sz="0" w:space="0" w:color="auto"/>
      </w:divBdr>
    </w:div>
    <w:div w:id="216363441">
      <w:bodyDiv w:val="1"/>
      <w:marLeft w:val="0"/>
      <w:marRight w:val="0"/>
      <w:marTop w:val="0"/>
      <w:marBottom w:val="0"/>
      <w:divBdr>
        <w:top w:val="none" w:sz="0" w:space="0" w:color="auto"/>
        <w:left w:val="none" w:sz="0" w:space="0" w:color="auto"/>
        <w:bottom w:val="none" w:sz="0" w:space="0" w:color="auto"/>
        <w:right w:val="none" w:sz="0" w:space="0" w:color="auto"/>
      </w:divBdr>
    </w:div>
    <w:div w:id="217329501">
      <w:bodyDiv w:val="1"/>
      <w:marLeft w:val="0"/>
      <w:marRight w:val="0"/>
      <w:marTop w:val="0"/>
      <w:marBottom w:val="0"/>
      <w:divBdr>
        <w:top w:val="none" w:sz="0" w:space="0" w:color="auto"/>
        <w:left w:val="none" w:sz="0" w:space="0" w:color="auto"/>
        <w:bottom w:val="none" w:sz="0" w:space="0" w:color="auto"/>
        <w:right w:val="none" w:sz="0" w:space="0" w:color="auto"/>
      </w:divBdr>
    </w:div>
    <w:div w:id="217404207">
      <w:bodyDiv w:val="1"/>
      <w:marLeft w:val="0"/>
      <w:marRight w:val="0"/>
      <w:marTop w:val="0"/>
      <w:marBottom w:val="0"/>
      <w:divBdr>
        <w:top w:val="none" w:sz="0" w:space="0" w:color="auto"/>
        <w:left w:val="none" w:sz="0" w:space="0" w:color="auto"/>
        <w:bottom w:val="none" w:sz="0" w:space="0" w:color="auto"/>
        <w:right w:val="none" w:sz="0" w:space="0" w:color="auto"/>
      </w:divBdr>
    </w:div>
    <w:div w:id="217669875">
      <w:bodyDiv w:val="1"/>
      <w:marLeft w:val="0"/>
      <w:marRight w:val="0"/>
      <w:marTop w:val="0"/>
      <w:marBottom w:val="0"/>
      <w:divBdr>
        <w:top w:val="none" w:sz="0" w:space="0" w:color="auto"/>
        <w:left w:val="none" w:sz="0" w:space="0" w:color="auto"/>
        <w:bottom w:val="none" w:sz="0" w:space="0" w:color="auto"/>
        <w:right w:val="none" w:sz="0" w:space="0" w:color="auto"/>
      </w:divBdr>
    </w:div>
    <w:div w:id="217716737">
      <w:bodyDiv w:val="1"/>
      <w:marLeft w:val="0"/>
      <w:marRight w:val="0"/>
      <w:marTop w:val="0"/>
      <w:marBottom w:val="0"/>
      <w:divBdr>
        <w:top w:val="none" w:sz="0" w:space="0" w:color="auto"/>
        <w:left w:val="none" w:sz="0" w:space="0" w:color="auto"/>
        <w:bottom w:val="none" w:sz="0" w:space="0" w:color="auto"/>
        <w:right w:val="none" w:sz="0" w:space="0" w:color="auto"/>
      </w:divBdr>
    </w:div>
    <w:div w:id="218328587">
      <w:bodyDiv w:val="1"/>
      <w:marLeft w:val="0"/>
      <w:marRight w:val="0"/>
      <w:marTop w:val="0"/>
      <w:marBottom w:val="0"/>
      <w:divBdr>
        <w:top w:val="none" w:sz="0" w:space="0" w:color="auto"/>
        <w:left w:val="none" w:sz="0" w:space="0" w:color="auto"/>
        <w:bottom w:val="none" w:sz="0" w:space="0" w:color="auto"/>
        <w:right w:val="none" w:sz="0" w:space="0" w:color="auto"/>
      </w:divBdr>
    </w:div>
    <w:div w:id="218519792">
      <w:bodyDiv w:val="1"/>
      <w:marLeft w:val="0"/>
      <w:marRight w:val="0"/>
      <w:marTop w:val="0"/>
      <w:marBottom w:val="0"/>
      <w:divBdr>
        <w:top w:val="none" w:sz="0" w:space="0" w:color="auto"/>
        <w:left w:val="none" w:sz="0" w:space="0" w:color="auto"/>
        <w:bottom w:val="none" w:sz="0" w:space="0" w:color="auto"/>
        <w:right w:val="none" w:sz="0" w:space="0" w:color="auto"/>
      </w:divBdr>
    </w:div>
    <w:div w:id="218905952">
      <w:bodyDiv w:val="1"/>
      <w:marLeft w:val="0"/>
      <w:marRight w:val="0"/>
      <w:marTop w:val="0"/>
      <w:marBottom w:val="0"/>
      <w:divBdr>
        <w:top w:val="none" w:sz="0" w:space="0" w:color="auto"/>
        <w:left w:val="none" w:sz="0" w:space="0" w:color="auto"/>
        <w:bottom w:val="none" w:sz="0" w:space="0" w:color="auto"/>
        <w:right w:val="none" w:sz="0" w:space="0" w:color="auto"/>
      </w:divBdr>
    </w:div>
    <w:div w:id="219631640">
      <w:bodyDiv w:val="1"/>
      <w:marLeft w:val="0"/>
      <w:marRight w:val="0"/>
      <w:marTop w:val="0"/>
      <w:marBottom w:val="0"/>
      <w:divBdr>
        <w:top w:val="none" w:sz="0" w:space="0" w:color="auto"/>
        <w:left w:val="none" w:sz="0" w:space="0" w:color="auto"/>
        <w:bottom w:val="none" w:sz="0" w:space="0" w:color="auto"/>
        <w:right w:val="none" w:sz="0" w:space="0" w:color="auto"/>
      </w:divBdr>
    </w:div>
    <w:div w:id="220018711">
      <w:bodyDiv w:val="1"/>
      <w:marLeft w:val="0"/>
      <w:marRight w:val="0"/>
      <w:marTop w:val="0"/>
      <w:marBottom w:val="0"/>
      <w:divBdr>
        <w:top w:val="none" w:sz="0" w:space="0" w:color="auto"/>
        <w:left w:val="none" w:sz="0" w:space="0" w:color="auto"/>
        <w:bottom w:val="none" w:sz="0" w:space="0" w:color="auto"/>
        <w:right w:val="none" w:sz="0" w:space="0" w:color="auto"/>
      </w:divBdr>
    </w:div>
    <w:div w:id="220210952">
      <w:bodyDiv w:val="1"/>
      <w:marLeft w:val="0"/>
      <w:marRight w:val="0"/>
      <w:marTop w:val="0"/>
      <w:marBottom w:val="0"/>
      <w:divBdr>
        <w:top w:val="none" w:sz="0" w:space="0" w:color="auto"/>
        <w:left w:val="none" w:sz="0" w:space="0" w:color="auto"/>
        <w:bottom w:val="none" w:sz="0" w:space="0" w:color="auto"/>
        <w:right w:val="none" w:sz="0" w:space="0" w:color="auto"/>
      </w:divBdr>
    </w:div>
    <w:div w:id="220292329">
      <w:bodyDiv w:val="1"/>
      <w:marLeft w:val="0"/>
      <w:marRight w:val="0"/>
      <w:marTop w:val="0"/>
      <w:marBottom w:val="0"/>
      <w:divBdr>
        <w:top w:val="none" w:sz="0" w:space="0" w:color="auto"/>
        <w:left w:val="none" w:sz="0" w:space="0" w:color="auto"/>
        <w:bottom w:val="none" w:sz="0" w:space="0" w:color="auto"/>
        <w:right w:val="none" w:sz="0" w:space="0" w:color="auto"/>
      </w:divBdr>
    </w:div>
    <w:div w:id="220867317">
      <w:bodyDiv w:val="1"/>
      <w:marLeft w:val="0"/>
      <w:marRight w:val="0"/>
      <w:marTop w:val="0"/>
      <w:marBottom w:val="0"/>
      <w:divBdr>
        <w:top w:val="none" w:sz="0" w:space="0" w:color="auto"/>
        <w:left w:val="none" w:sz="0" w:space="0" w:color="auto"/>
        <w:bottom w:val="none" w:sz="0" w:space="0" w:color="auto"/>
        <w:right w:val="none" w:sz="0" w:space="0" w:color="auto"/>
      </w:divBdr>
    </w:div>
    <w:div w:id="221067631">
      <w:bodyDiv w:val="1"/>
      <w:marLeft w:val="0"/>
      <w:marRight w:val="0"/>
      <w:marTop w:val="0"/>
      <w:marBottom w:val="0"/>
      <w:divBdr>
        <w:top w:val="none" w:sz="0" w:space="0" w:color="auto"/>
        <w:left w:val="none" w:sz="0" w:space="0" w:color="auto"/>
        <w:bottom w:val="none" w:sz="0" w:space="0" w:color="auto"/>
        <w:right w:val="none" w:sz="0" w:space="0" w:color="auto"/>
      </w:divBdr>
    </w:div>
    <w:div w:id="221530415">
      <w:bodyDiv w:val="1"/>
      <w:marLeft w:val="0"/>
      <w:marRight w:val="0"/>
      <w:marTop w:val="0"/>
      <w:marBottom w:val="0"/>
      <w:divBdr>
        <w:top w:val="none" w:sz="0" w:space="0" w:color="auto"/>
        <w:left w:val="none" w:sz="0" w:space="0" w:color="auto"/>
        <w:bottom w:val="none" w:sz="0" w:space="0" w:color="auto"/>
        <w:right w:val="none" w:sz="0" w:space="0" w:color="auto"/>
      </w:divBdr>
    </w:div>
    <w:div w:id="221795455">
      <w:bodyDiv w:val="1"/>
      <w:marLeft w:val="0"/>
      <w:marRight w:val="0"/>
      <w:marTop w:val="0"/>
      <w:marBottom w:val="0"/>
      <w:divBdr>
        <w:top w:val="none" w:sz="0" w:space="0" w:color="auto"/>
        <w:left w:val="none" w:sz="0" w:space="0" w:color="auto"/>
        <w:bottom w:val="none" w:sz="0" w:space="0" w:color="auto"/>
        <w:right w:val="none" w:sz="0" w:space="0" w:color="auto"/>
      </w:divBdr>
    </w:div>
    <w:div w:id="222258737">
      <w:bodyDiv w:val="1"/>
      <w:marLeft w:val="0"/>
      <w:marRight w:val="0"/>
      <w:marTop w:val="0"/>
      <w:marBottom w:val="0"/>
      <w:divBdr>
        <w:top w:val="none" w:sz="0" w:space="0" w:color="auto"/>
        <w:left w:val="none" w:sz="0" w:space="0" w:color="auto"/>
        <w:bottom w:val="none" w:sz="0" w:space="0" w:color="auto"/>
        <w:right w:val="none" w:sz="0" w:space="0" w:color="auto"/>
      </w:divBdr>
    </w:div>
    <w:div w:id="222377988">
      <w:bodyDiv w:val="1"/>
      <w:marLeft w:val="0"/>
      <w:marRight w:val="0"/>
      <w:marTop w:val="0"/>
      <w:marBottom w:val="0"/>
      <w:divBdr>
        <w:top w:val="none" w:sz="0" w:space="0" w:color="auto"/>
        <w:left w:val="none" w:sz="0" w:space="0" w:color="auto"/>
        <w:bottom w:val="none" w:sz="0" w:space="0" w:color="auto"/>
        <w:right w:val="none" w:sz="0" w:space="0" w:color="auto"/>
      </w:divBdr>
    </w:div>
    <w:div w:id="222564790">
      <w:bodyDiv w:val="1"/>
      <w:marLeft w:val="0"/>
      <w:marRight w:val="0"/>
      <w:marTop w:val="0"/>
      <w:marBottom w:val="0"/>
      <w:divBdr>
        <w:top w:val="none" w:sz="0" w:space="0" w:color="auto"/>
        <w:left w:val="none" w:sz="0" w:space="0" w:color="auto"/>
        <w:bottom w:val="none" w:sz="0" w:space="0" w:color="auto"/>
        <w:right w:val="none" w:sz="0" w:space="0" w:color="auto"/>
      </w:divBdr>
    </w:div>
    <w:div w:id="223029333">
      <w:bodyDiv w:val="1"/>
      <w:marLeft w:val="0"/>
      <w:marRight w:val="0"/>
      <w:marTop w:val="0"/>
      <w:marBottom w:val="0"/>
      <w:divBdr>
        <w:top w:val="none" w:sz="0" w:space="0" w:color="auto"/>
        <w:left w:val="none" w:sz="0" w:space="0" w:color="auto"/>
        <w:bottom w:val="none" w:sz="0" w:space="0" w:color="auto"/>
        <w:right w:val="none" w:sz="0" w:space="0" w:color="auto"/>
      </w:divBdr>
    </w:div>
    <w:div w:id="223033553">
      <w:bodyDiv w:val="1"/>
      <w:marLeft w:val="0"/>
      <w:marRight w:val="0"/>
      <w:marTop w:val="0"/>
      <w:marBottom w:val="0"/>
      <w:divBdr>
        <w:top w:val="none" w:sz="0" w:space="0" w:color="auto"/>
        <w:left w:val="none" w:sz="0" w:space="0" w:color="auto"/>
        <w:bottom w:val="none" w:sz="0" w:space="0" w:color="auto"/>
        <w:right w:val="none" w:sz="0" w:space="0" w:color="auto"/>
      </w:divBdr>
    </w:div>
    <w:div w:id="224070764">
      <w:bodyDiv w:val="1"/>
      <w:marLeft w:val="0"/>
      <w:marRight w:val="0"/>
      <w:marTop w:val="0"/>
      <w:marBottom w:val="0"/>
      <w:divBdr>
        <w:top w:val="none" w:sz="0" w:space="0" w:color="auto"/>
        <w:left w:val="none" w:sz="0" w:space="0" w:color="auto"/>
        <w:bottom w:val="none" w:sz="0" w:space="0" w:color="auto"/>
        <w:right w:val="none" w:sz="0" w:space="0" w:color="auto"/>
      </w:divBdr>
    </w:div>
    <w:div w:id="224296444">
      <w:bodyDiv w:val="1"/>
      <w:marLeft w:val="0"/>
      <w:marRight w:val="0"/>
      <w:marTop w:val="0"/>
      <w:marBottom w:val="0"/>
      <w:divBdr>
        <w:top w:val="none" w:sz="0" w:space="0" w:color="auto"/>
        <w:left w:val="none" w:sz="0" w:space="0" w:color="auto"/>
        <w:bottom w:val="none" w:sz="0" w:space="0" w:color="auto"/>
        <w:right w:val="none" w:sz="0" w:space="0" w:color="auto"/>
      </w:divBdr>
    </w:div>
    <w:div w:id="224530744">
      <w:bodyDiv w:val="1"/>
      <w:marLeft w:val="0"/>
      <w:marRight w:val="0"/>
      <w:marTop w:val="0"/>
      <w:marBottom w:val="0"/>
      <w:divBdr>
        <w:top w:val="none" w:sz="0" w:space="0" w:color="auto"/>
        <w:left w:val="none" w:sz="0" w:space="0" w:color="auto"/>
        <w:bottom w:val="none" w:sz="0" w:space="0" w:color="auto"/>
        <w:right w:val="none" w:sz="0" w:space="0" w:color="auto"/>
      </w:divBdr>
    </w:div>
    <w:div w:id="224606321">
      <w:bodyDiv w:val="1"/>
      <w:marLeft w:val="0"/>
      <w:marRight w:val="0"/>
      <w:marTop w:val="0"/>
      <w:marBottom w:val="0"/>
      <w:divBdr>
        <w:top w:val="none" w:sz="0" w:space="0" w:color="auto"/>
        <w:left w:val="none" w:sz="0" w:space="0" w:color="auto"/>
        <w:bottom w:val="none" w:sz="0" w:space="0" w:color="auto"/>
        <w:right w:val="none" w:sz="0" w:space="0" w:color="auto"/>
      </w:divBdr>
    </w:div>
    <w:div w:id="225118000">
      <w:bodyDiv w:val="1"/>
      <w:marLeft w:val="0"/>
      <w:marRight w:val="0"/>
      <w:marTop w:val="0"/>
      <w:marBottom w:val="0"/>
      <w:divBdr>
        <w:top w:val="none" w:sz="0" w:space="0" w:color="auto"/>
        <w:left w:val="none" w:sz="0" w:space="0" w:color="auto"/>
        <w:bottom w:val="none" w:sz="0" w:space="0" w:color="auto"/>
        <w:right w:val="none" w:sz="0" w:space="0" w:color="auto"/>
      </w:divBdr>
    </w:div>
    <w:div w:id="225653152">
      <w:bodyDiv w:val="1"/>
      <w:marLeft w:val="0"/>
      <w:marRight w:val="0"/>
      <w:marTop w:val="0"/>
      <w:marBottom w:val="0"/>
      <w:divBdr>
        <w:top w:val="none" w:sz="0" w:space="0" w:color="auto"/>
        <w:left w:val="none" w:sz="0" w:space="0" w:color="auto"/>
        <w:bottom w:val="none" w:sz="0" w:space="0" w:color="auto"/>
        <w:right w:val="none" w:sz="0" w:space="0" w:color="auto"/>
      </w:divBdr>
    </w:div>
    <w:div w:id="225796510">
      <w:bodyDiv w:val="1"/>
      <w:marLeft w:val="0"/>
      <w:marRight w:val="0"/>
      <w:marTop w:val="0"/>
      <w:marBottom w:val="0"/>
      <w:divBdr>
        <w:top w:val="none" w:sz="0" w:space="0" w:color="auto"/>
        <w:left w:val="none" w:sz="0" w:space="0" w:color="auto"/>
        <w:bottom w:val="none" w:sz="0" w:space="0" w:color="auto"/>
        <w:right w:val="none" w:sz="0" w:space="0" w:color="auto"/>
      </w:divBdr>
    </w:div>
    <w:div w:id="225991385">
      <w:bodyDiv w:val="1"/>
      <w:marLeft w:val="0"/>
      <w:marRight w:val="0"/>
      <w:marTop w:val="0"/>
      <w:marBottom w:val="0"/>
      <w:divBdr>
        <w:top w:val="none" w:sz="0" w:space="0" w:color="auto"/>
        <w:left w:val="none" w:sz="0" w:space="0" w:color="auto"/>
        <w:bottom w:val="none" w:sz="0" w:space="0" w:color="auto"/>
        <w:right w:val="none" w:sz="0" w:space="0" w:color="auto"/>
      </w:divBdr>
    </w:div>
    <w:div w:id="226107667">
      <w:bodyDiv w:val="1"/>
      <w:marLeft w:val="0"/>
      <w:marRight w:val="0"/>
      <w:marTop w:val="0"/>
      <w:marBottom w:val="0"/>
      <w:divBdr>
        <w:top w:val="none" w:sz="0" w:space="0" w:color="auto"/>
        <w:left w:val="none" w:sz="0" w:space="0" w:color="auto"/>
        <w:bottom w:val="none" w:sz="0" w:space="0" w:color="auto"/>
        <w:right w:val="none" w:sz="0" w:space="0" w:color="auto"/>
      </w:divBdr>
    </w:div>
    <w:div w:id="226915667">
      <w:bodyDiv w:val="1"/>
      <w:marLeft w:val="0"/>
      <w:marRight w:val="0"/>
      <w:marTop w:val="0"/>
      <w:marBottom w:val="0"/>
      <w:divBdr>
        <w:top w:val="none" w:sz="0" w:space="0" w:color="auto"/>
        <w:left w:val="none" w:sz="0" w:space="0" w:color="auto"/>
        <w:bottom w:val="none" w:sz="0" w:space="0" w:color="auto"/>
        <w:right w:val="none" w:sz="0" w:space="0" w:color="auto"/>
      </w:divBdr>
    </w:div>
    <w:div w:id="227309500">
      <w:bodyDiv w:val="1"/>
      <w:marLeft w:val="0"/>
      <w:marRight w:val="0"/>
      <w:marTop w:val="0"/>
      <w:marBottom w:val="0"/>
      <w:divBdr>
        <w:top w:val="none" w:sz="0" w:space="0" w:color="auto"/>
        <w:left w:val="none" w:sz="0" w:space="0" w:color="auto"/>
        <w:bottom w:val="none" w:sz="0" w:space="0" w:color="auto"/>
        <w:right w:val="none" w:sz="0" w:space="0" w:color="auto"/>
      </w:divBdr>
    </w:div>
    <w:div w:id="227692578">
      <w:bodyDiv w:val="1"/>
      <w:marLeft w:val="0"/>
      <w:marRight w:val="0"/>
      <w:marTop w:val="0"/>
      <w:marBottom w:val="0"/>
      <w:divBdr>
        <w:top w:val="none" w:sz="0" w:space="0" w:color="auto"/>
        <w:left w:val="none" w:sz="0" w:space="0" w:color="auto"/>
        <w:bottom w:val="none" w:sz="0" w:space="0" w:color="auto"/>
        <w:right w:val="none" w:sz="0" w:space="0" w:color="auto"/>
      </w:divBdr>
    </w:div>
    <w:div w:id="227960112">
      <w:bodyDiv w:val="1"/>
      <w:marLeft w:val="0"/>
      <w:marRight w:val="0"/>
      <w:marTop w:val="0"/>
      <w:marBottom w:val="0"/>
      <w:divBdr>
        <w:top w:val="none" w:sz="0" w:space="0" w:color="auto"/>
        <w:left w:val="none" w:sz="0" w:space="0" w:color="auto"/>
        <w:bottom w:val="none" w:sz="0" w:space="0" w:color="auto"/>
        <w:right w:val="none" w:sz="0" w:space="0" w:color="auto"/>
      </w:divBdr>
    </w:div>
    <w:div w:id="228031050">
      <w:bodyDiv w:val="1"/>
      <w:marLeft w:val="0"/>
      <w:marRight w:val="0"/>
      <w:marTop w:val="0"/>
      <w:marBottom w:val="0"/>
      <w:divBdr>
        <w:top w:val="none" w:sz="0" w:space="0" w:color="auto"/>
        <w:left w:val="none" w:sz="0" w:space="0" w:color="auto"/>
        <w:bottom w:val="none" w:sz="0" w:space="0" w:color="auto"/>
        <w:right w:val="none" w:sz="0" w:space="0" w:color="auto"/>
      </w:divBdr>
    </w:div>
    <w:div w:id="228031451">
      <w:bodyDiv w:val="1"/>
      <w:marLeft w:val="0"/>
      <w:marRight w:val="0"/>
      <w:marTop w:val="0"/>
      <w:marBottom w:val="0"/>
      <w:divBdr>
        <w:top w:val="none" w:sz="0" w:space="0" w:color="auto"/>
        <w:left w:val="none" w:sz="0" w:space="0" w:color="auto"/>
        <w:bottom w:val="none" w:sz="0" w:space="0" w:color="auto"/>
        <w:right w:val="none" w:sz="0" w:space="0" w:color="auto"/>
      </w:divBdr>
    </w:div>
    <w:div w:id="228461439">
      <w:bodyDiv w:val="1"/>
      <w:marLeft w:val="0"/>
      <w:marRight w:val="0"/>
      <w:marTop w:val="0"/>
      <w:marBottom w:val="0"/>
      <w:divBdr>
        <w:top w:val="none" w:sz="0" w:space="0" w:color="auto"/>
        <w:left w:val="none" w:sz="0" w:space="0" w:color="auto"/>
        <w:bottom w:val="none" w:sz="0" w:space="0" w:color="auto"/>
        <w:right w:val="none" w:sz="0" w:space="0" w:color="auto"/>
      </w:divBdr>
    </w:div>
    <w:div w:id="228923710">
      <w:bodyDiv w:val="1"/>
      <w:marLeft w:val="0"/>
      <w:marRight w:val="0"/>
      <w:marTop w:val="0"/>
      <w:marBottom w:val="0"/>
      <w:divBdr>
        <w:top w:val="none" w:sz="0" w:space="0" w:color="auto"/>
        <w:left w:val="none" w:sz="0" w:space="0" w:color="auto"/>
        <w:bottom w:val="none" w:sz="0" w:space="0" w:color="auto"/>
        <w:right w:val="none" w:sz="0" w:space="0" w:color="auto"/>
      </w:divBdr>
    </w:div>
    <w:div w:id="229049434">
      <w:bodyDiv w:val="1"/>
      <w:marLeft w:val="0"/>
      <w:marRight w:val="0"/>
      <w:marTop w:val="0"/>
      <w:marBottom w:val="0"/>
      <w:divBdr>
        <w:top w:val="none" w:sz="0" w:space="0" w:color="auto"/>
        <w:left w:val="none" w:sz="0" w:space="0" w:color="auto"/>
        <w:bottom w:val="none" w:sz="0" w:space="0" w:color="auto"/>
        <w:right w:val="none" w:sz="0" w:space="0" w:color="auto"/>
      </w:divBdr>
    </w:div>
    <w:div w:id="229269760">
      <w:bodyDiv w:val="1"/>
      <w:marLeft w:val="0"/>
      <w:marRight w:val="0"/>
      <w:marTop w:val="0"/>
      <w:marBottom w:val="0"/>
      <w:divBdr>
        <w:top w:val="none" w:sz="0" w:space="0" w:color="auto"/>
        <w:left w:val="none" w:sz="0" w:space="0" w:color="auto"/>
        <w:bottom w:val="none" w:sz="0" w:space="0" w:color="auto"/>
        <w:right w:val="none" w:sz="0" w:space="0" w:color="auto"/>
      </w:divBdr>
    </w:div>
    <w:div w:id="229730708">
      <w:bodyDiv w:val="1"/>
      <w:marLeft w:val="0"/>
      <w:marRight w:val="0"/>
      <w:marTop w:val="0"/>
      <w:marBottom w:val="0"/>
      <w:divBdr>
        <w:top w:val="none" w:sz="0" w:space="0" w:color="auto"/>
        <w:left w:val="none" w:sz="0" w:space="0" w:color="auto"/>
        <w:bottom w:val="none" w:sz="0" w:space="0" w:color="auto"/>
        <w:right w:val="none" w:sz="0" w:space="0" w:color="auto"/>
      </w:divBdr>
    </w:div>
    <w:div w:id="230118133">
      <w:bodyDiv w:val="1"/>
      <w:marLeft w:val="0"/>
      <w:marRight w:val="0"/>
      <w:marTop w:val="0"/>
      <w:marBottom w:val="0"/>
      <w:divBdr>
        <w:top w:val="none" w:sz="0" w:space="0" w:color="auto"/>
        <w:left w:val="none" w:sz="0" w:space="0" w:color="auto"/>
        <w:bottom w:val="none" w:sz="0" w:space="0" w:color="auto"/>
        <w:right w:val="none" w:sz="0" w:space="0" w:color="auto"/>
      </w:divBdr>
    </w:div>
    <w:div w:id="230312086">
      <w:bodyDiv w:val="1"/>
      <w:marLeft w:val="0"/>
      <w:marRight w:val="0"/>
      <w:marTop w:val="0"/>
      <w:marBottom w:val="0"/>
      <w:divBdr>
        <w:top w:val="none" w:sz="0" w:space="0" w:color="auto"/>
        <w:left w:val="none" w:sz="0" w:space="0" w:color="auto"/>
        <w:bottom w:val="none" w:sz="0" w:space="0" w:color="auto"/>
        <w:right w:val="none" w:sz="0" w:space="0" w:color="auto"/>
      </w:divBdr>
    </w:div>
    <w:div w:id="230391193">
      <w:bodyDiv w:val="1"/>
      <w:marLeft w:val="0"/>
      <w:marRight w:val="0"/>
      <w:marTop w:val="0"/>
      <w:marBottom w:val="0"/>
      <w:divBdr>
        <w:top w:val="none" w:sz="0" w:space="0" w:color="auto"/>
        <w:left w:val="none" w:sz="0" w:space="0" w:color="auto"/>
        <w:bottom w:val="none" w:sz="0" w:space="0" w:color="auto"/>
        <w:right w:val="none" w:sz="0" w:space="0" w:color="auto"/>
      </w:divBdr>
    </w:div>
    <w:div w:id="230771905">
      <w:bodyDiv w:val="1"/>
      <w:marLeft w:val="0"/>
      <w:marRight w:val="0"/>
      <w:marTop w:val="0"/>
      <w:marBottom w:val="0"/>
      <w:divBdr>
        <w:top w:val="none" w:sz="0" w:space="0" w:color="auto"/>
        <w:left w:val="none" w:sz="0" w:space="0" w:color="auto"/>
        <w:bottom w:val="none" w:sz="0" w:space="0" w:color="auto"/>
        <w:right w:val="none" w:sz="0" w:space="0" w:color="auto"/>
      </w:divBdr>
    </w:div>
    <w:div w:id="231082776">
      <w:bodyDiv w:val="1"/>
      <w:marLeft w:val="0"/>
      <w:marRight w:val="0"/>
      <w:marTop w:val="0"/>
      <w:marBottom w:val="0"/>
      <w:divBdr>
        <w:top w:val="none" w:sz="0" w:space="0" w:color="auto"/>
        <w:left w:val="none" w:sz="0" w:space="0" w:color="auto"/>
        <w:bottom w:val="none" w:sz="0" w:space="0" w:color="auto"/>
        <w:right w:val="none" w:sz="0" w:space="0" w:color="auto"/>
      </w:divBdr>
    </w:div>
    <w:div w:id="231428720">
      <w:bodyDiv w:val="1"/>
      <w:marLeft w:val="0"/>
      <w:marRight w:val="0"/>
      <w:marTop w:val="0"/>
      <w:marBottom w:val="0"/>
      <w:divBdr>
        <w:top w:val="none" w:sz="0" w:space="0" w:color="auto"/>
        <w:left w:val="none" w:sz="0" w:space="0" w:color="auto"/>
        <w:bottom w:val="none" w:sz="0" w:space="0" w:color="auto"/>
        <w:right w:val="none" w:sz="0" w:space="0" w:color="auto"/>
      </w:divBdr>
    </w:div>
    <w:div w:id="231931979">
      <w:bodyDiv w:val="1"/>
      <w:marLeft w:val="0"/>
      <w:marRight w:val="0"/>
      <w:marTop w:val="0"/>
      <w:marBottom w:val="0"/>
      <w:divBdr>
        <w:top w:val="none" w:sz="0" w:space="0" w:color="auto"/>
        <w:left w:val="none" w:sz="0" w:space="0" w:color="auto"/>
        <w:bottom w:val="none" w:sz="0" w:space="0" w:color="auto"/>
        <w:right w:val="none" w:sz="0" w:space="0" w:color="auto"/>
      </w:divBdr>
    </w:div>
    <w:div w:id="232161067">
      <w:bodyDiv w:val="1"/>
      <w:marLeft w:val="0"/>
      <w:marRight w:val="0"/>
      <w:marTop w:val="0"/>
      <w:marBottom w:val="0"/>
      <w:divBdr>
        <w:top w:val="none" w:sz="0" w:space="0" w:color="auto"/>
        <w:left w:val="none" w:sz="0" w:space="0" w:color="auto"/>
        <w:bottom w:val="none" w:sz="0" w:space="0" w:color="auto"/>
        <w:right w:val="none" w:sz="0" w:space="0" w:color="auto"/>
      </w:divBdr>
    </w:div>
    <w:div w:id="232400137">
      <w:bodyDiv w:val="1"/>
      <w:marLeft w:val="0"/>
      <w:marRight w:val="0"/>
      <w:marTop w:val="0"/>
      <w:marBottom w:val="0"/>
      <w:divBdr>
        <w:top w:val="none" w:sz="0" w:space="0" w:color="auto"/>
        <w:left w:val="none" w:sz="0" w:space="0" w:color="auto"/>
        <w:bottom w:val="none" w:sz="0" w:space="0" w:color="auto"/>
        <w:right w:val="none" w:sz="0" w:space="0" w:color="auto"/>
      </w:divBdr>
    </w:div>
    <w:div w:id="232931917">
      <w:bodyDiv w:val="1"/>
      <w:marLeft w:val="0"/>
      <w:marRight w:val="0"/>
      <w:marTop w:val="0"/>
      <w:marBottom w:val="0"/>
      <w:divBdr>
        <w:top w:val="none" w:sz="0" w:space="0" w:color="auto"/>
        <w:left w:val="none" w:sz="0" w:space="0" w:color="auto"/>
        <w:bottom w:val="none" w:sz="0" w:space="0" w:color="auto"/>
        <w:right w:val="none" w:sz="0" w:space="0" w:color="auto"/>
      </w:divBdr>
    </w:div>
    <w:div w:id="232934358">
      <w:bodyDiv w:val="1"/>
      <w:marLeft w:val="0"/>
      <w:marRight w:val="0"/>
      <w:marTop w:val="0"/>
      <w:marBottom w:val="0"/>
      <w:divBdr>
        <w:top w:val="none" w:sz="0" w:space="0" w:color="auto"/>
        <w:left w:val="none" w:sz="0" w:space="0" w:color="auto"/>
        <w:bottom w:val="none" w:sz="0" w:space="0" w:color="auto"/>
        <w:right w:val="none" w:sz="0" w:space="0" w:color="auto"/>
      </w:divBdr>
    </w:div>
    <w:div w:id="233440246">
      <w:bodyDiv w:val="1"/>
      <w:marLeft w:val="0"/>
      <w:marRight w:val="0"/>
      <w:marTop w:val="0"/>
      <w:marBottom w:val="0"/>
      <w:divBdr>
        <w:top w:val="none" w:sz="0" w:space="0" w:color="auto"/>
        <w:left w:val="none" w:sz="0" w:space="0" w:color="auto"/>
        <w:bottom w:val="none" w:sz="0" w:space="0" w:color="auto"/>
        <w:right w:val="none" w:sz="0" w:space="0" w:color="auto"/>
      </w:divBdr>
    </w:div>
    <w:div w:id="233509127">
      <w:bodyDiv w:val="1"/>
      <w:marLeft w:val="0"/>
      <w:marRight w:val="0"/>
      <w:marTop w:val="0"/>
      <w:marBottom w:val="0"/>
      <w:divBdr>
        <w:top w:val="none" w:sz="0" w:space="0" w:color="auto"/>
        <w:left w:val="none" w:sz="0" w:space="0" w:color="auto"/>
        <w:bottom w:val="none" w:sz="0" w:space="0" w:color="auto"/>
        <w:right w:val="none" w:sz="0" w:space="0" w:color="auto"/>
      </w:divBdr>
    </w:div>
    <w:div w:id="234323470">
      <w:bodyDiv w:val="1"/>
      <w:marLeft w:val="0"/>
      <w:marRight w:val="0"/>
      <w:marTop w:val="0"/>
      <w:marBottom w:val="0"/>
      <w:divBdr>
        <w:top w:val="none" w:sz="0" w:space="0" w:color="auto"/>
        <w:left w:val="none" w:sz="0" w:space="0" w:color="auto"/>
        <w:bottom w:val="none" w:sz="0" w:space="0" w:color="auto"/>
        <w:right w:val="none" w:sz="0" w:space="0" w:color="auto"/>
      </w:divBdr>
    </w:div>
    <w:div w:id="234515100">
      <w:bodyDiv w:val="1"/>
      <w:marLeft w:val="0"/>
      <w:marRight w:val="0"/>
      <w:marTop w:val="0"/>
      <w:marBottom w:val="0"/>
      <w:divBdr>
        <w:top w:val="none" w:sz="0" w:space="0" w:color="auto"/>
        <w:left w:val="none" w:sz="0" w:space="0" w:color="auto"/>
        <w:bottom w:val="none" w:sz="0" w:space="0" w:color="auto"/>
        <w:right w:val="none" w:sz="0" w:space="0" w:color="auto"/>
      </w:divBdr>
    </w:div>
    <w:div w:id="234515302">
      <w:bodyDiv w:val="1"/>
      <w:marLeft w:val="0"/>
      <w:marRight w:val="0"/>
      <w:marTop w:val="0"/>
      <w:marBottom w:val="0"/>
      <w:divBdr>
        <w:top w:val="none" w:sz="0" w:space="0" w:color="auto"/>
        <w:left w:val="none" w:sz="0" w:space="0" w:color="auto"/>
        <w:bottom w:val="none" w:sz="0" w:space="0" w:color="auto"/>
        <w:right w:val="none" w:sz="0" w:space="0" w:color="auto"/>
      </w:divBdr>
    </w:div>
    <w:div w:id="234777780">
      <w:bodyDiv w:val="1"/>
      <w:marLeft w:val="0"/>
      <w:marRight w:val="0"/>
      <w:marTop w:val="0"/>
      <w:marBottom w:val="0"/>
      <w:divBdr>
        <w:top w:val="none" w:sz="0" w:space="0" w:color="auto"/>
        <w:left w:val="none" w:sz="0" w:space="0" w:color="auto"/>
        <w:bottom w:val="none" w:sz="0" w:space="0" w:color="auto"/>
        <w:right w:val="none" w:sz="0" w:space="0" w:color="auto"/>
      </w:divBdr>
    </w:div>
    <w:div w:id="234781053">
      <w:bodyDiv w:val="1"/>
      <w:marLeft w:val="0"/>
      <w:marRight w:val="0"/>
      <w:marTop w:val="0"/>
      <w:marBottom w:val="0"/>
      <w:divBdr>
        <w:top w:val="none" w:sz="0" w:space="0" w:color="auto"/>
        <w:left w:val="none" w:sz="0" w:space="0" w:color="auto"/>
        <w:bottom w:val="none" w:sz="0" w:space="0" w:color="auto"/>
        <w:right w:val="none" w:sz="0" w:space="0" w:color="auto"/>
      </w:divBdr>
    </w:div>
    <w:div w:id="234896306">
      <w:bodyDiv w:val="1"/>
      <w:marLeft w:val="0"/>
      <w:marRight w:val="0"/>
      <w:marTop w:val="0"/>
      <w:marBottom w:val="0"/>
      <w:divBdr>
        <w:top w:val="none" w:sz="0" w:space="0" w:color="auto"/>
        <w:left w:val="none" w:sz="0" w:space="0" w:color="auto"/>
        <w:bottom w:val="none" w:sz="0" w:space="0" w:color="auto"/>
        <w:right w:val="none" w:sz="0" w:space="0" w:color="auto"/>
      </w:divBdr>
    </w:div>
    <w:div w:id="235169116">
      <w:bodyDiv w:val="1"/>
      <w:marLeft w:val="0"/>
      <w:marRight w:val="0"/>
      <w:marTop w:val="0"/>
      <w:marBottom w:val="0"/>
      <w:divBdr>
        <w:top w:val="none" w:sz="0" w:space="0" w:color="auto"/>
        <w:left w:val="none" w:sz="0" w:space="0" w:color="auto"/>
        <w:bottom w:val="none" w:sz="0" w:space="0" w:color="auto"/>
        <w:right w:val="none" w:sz="0" w:space="0" w:color="auto"/>
      </w:divBdr>
    </w:div>
    <w:div w:id="237058639">
      <w:bodyDiv w:val="1"/>
      <w:marLeft w:val="0"/>
      <w:marRight w:val="0"/>
      <w:marTop w:val="0"/>
      <w:marBottom w:val="0"/>
      <w:divBdr>
        <w:top w:val="none" w:sz="0" w:space="0" w:color="auto"/>
        <w:left w:val="none" w:sz="0" w:space="0" w:color="auto"/>
        <w:bottom w:val="none" w:sz="0" w:space="0" w:color="auto"/>
        <w:right w:val="none" w:sz="0" w:space="0" w:color="auto"/>
      </w:divBdr>
    </w:div>
    <w:div w:id="237903383">
      <w:bodyDiv w:val="1"/>
      <w:marLeft w:val="0"/>
      <w:marRight w:val="0"/>
      <w:marTop w:val="0"/>
      <w:marBottom w:val="0"/>
      <w:divBdr>
        <w:top w:val="none" w:sz="0" w:space="0" w:color="auto"/>
        <w:left w:val="none" w:sz="0" w:space="0" w:color="auto"/>
        <w:bottom w:val="none" w:sz="0" w:space="0" w:color="auto"/>
        <w:right w:val="none" w:sz="0" w:space="0" w:color="auto"/>
      </w:divBdr>
    </w:div>
    <w:div w:id="238057300">
      <w:bodyDiv w:val="1"/>
      <w:marLeft w:val="0"/>
      <w:marRight w:val="0"/>
      <w:marTop w:val="0"/>
      <w:marBottom w:val="0"/>
      <w:divBdr>
        <w:top w:val="none" w:sz="0" w:space="0" w:color="auto"/>
        <w:left w:val="none" w:sz="0" w:space="0" w:color="auto"/>
        <w:bottom w:val="none" w:sz="0" w:space="0" w:color="auto"/>
        <w:right w:val="none" w:sz="0" w:space="0" w:color="auto"/>
      </w:divBdr>
    </w:div>
    <w:div w:id="238750958">
      <w:bodyDiv w:val="1"/>
      <w:marLeft w:val="0"/>
      <w:marRight w:val="0"/>
      <w:marTop w:val="0"/>
      <w:marBottom w:val="0"/>
      <w:divBdr>
        <w:top w:val="none" w:sz="0" w:space="0" w:color="auto"/>
        <w:left w:val="none" w:sz="0" w:space="0" w:color="auto"/>
        <w:bottom w:val="none" w:sz="0" w:space="0" w:color="auto"/>
        <w:right w:val="none" w:sz="0" w:space="0" w:color="auto"/>
      </w:divBdr>
    </w:div>
    <w:div w:id="238827626">
      <w:bodyDiv w:val="1"/>
      <w:marLeft w:val="0"/>
      <w:marRight w:val="0"/>
      <w:marTop w:val="0"/>
      <w:marBottom w:val="0"/>
      <w:divBdr>
        <w:top w:val="none" w:sz="0" w:space="0" w:color="auto"/>
        <w:left w:val="none" w:sz="0" w:space="0" w:color="auto"/>
        <w:bottom w:val="none" w:sz="0" w:space="0" w:color="auto"/>
        <w:right w:val="none" w:sz="0" w:space="0" w:color="auto"/>
      </w:divBdr>
    </w:div>
    <w:div w:id="239874121">
      <w:bodyDiv w:val="1"/>
      <w:marLeft w:val="0"/>
      <w:marRight w:val="0"/>
      <w:marTop w:val="0"/>
      <w:marBottom w:val="0"/>
      <w:divBdr>
        <w:top w:val="none" w:sz="0" w:space="0" w:color="auto"/>
        <w:left w:val="none" w:sz="0" w:space="0" w:color="auto"/>
        <w:bottom w:val="none" w:sz="0" w:space="0" w:color="auto"/>
        <w:right w:val="none" w:sz="0" w:space="0" w:color="auto"/>
      </w:divBdr>
    </w:div>
    <w:div w:id="239952040">
      <w:bodyDiv w:val="1"/>
      <w:marLeft w:val="0"/>
      <w:marRight w:val="0"/>
      <w:marTop w:val="0"/>
      <w:marBottom w:val="0"/>
      <w:divBdr>
        <w:top w:val="none" w:sz="0" w:space="0" w:color="auto"/>
        <w:left w:val="none" w:sz="0" w:space="0" w:color="auto"/>
        <w:bottom w:val="none" w:sz="0" w:space="0" w:color="auto"/>
        <w:right w:val="none" w:sz="0" w:space="0" w:color="auto"/>
      </w:divBdr>
    </w:div>
    <w:div w:id="239993688">
      <w:bodyDiv w:val="1"/>
      <w:marLeft w:val="0"/>
      <w:marRight w:val="0"/>
      <w:marTop w:val="0"/>
      <w:marBottom w:val="0"/>
      <w:divBdr>
        <w:top w:val="none" w:sz="0" w:space="0" w:color="auto"/>
        <w:left w:val="none" w:sz="0" w:space="0" w:color="auto"/>
        <w:bottom w:val="none" w:sz="0" w:space="0" w:color="auto"/>
        <w:right w:val="none" w:sz="0" w:space="0" w:color="auto"/>
      </w:divBdr>
    </w:div>
    <w:div w:id="240024084">
      <w:bodyDiv w:val="1"/>
      <w:marLeft w:val="0"/>
      <w:marRight w:val="0"/>
      <w:marTop w:val="0"/>
      <w:marBottom w:val="0"/>
      <w:divBdr>
        <w:top w:val="none" w:sz="0" w:space="0" w:color="auto"/>
        <w:left w:val="none" w:sz="0" w:space="0" w:color="auto"/>
        <w:bottom w:val="none" w:sz="0" w:space="0" w:color="auto"/>
        <w:right w:val="none" w:sz="0" w:space="0" w:color="auto"/>
      </w:divBdr>
    </w:div>
    <w:div w:id="240143595">
      <w:bodyDiv w:val="1"/>
      <w:marLeft w:val="0"/>
      <w:marRight w:val="0"/>
      <w:marTop w:val="0"/>
      <w:marBottom w:val="0"/>
      <w:divBdr>
        <w:top w:val="none" w:sz="0" w:space="0" w:color="auto"/>
        <w:left w:val="none" w:sz="0" w:space="0" w:color="auto"/>
        <w:bottom w:val="none" w:sz="0" w:space="0" w:color="auto"/>
        <w:right w:val="none" w:sz="0" w:space="0" w:color="auto"/>
      </w:divBdr>
    </w:div>
    <w:div w:id="240214608">
      <w:bodyDiv w:val="1"/>
      <w:marLeft w:val="0"/>
      <w:marRight w:val="0"/>
      <w:marTop w:val="0"/>
      <w:marBottom w:val="0"/>
      <w:divBdr>
        <w:top w:val="none" w:sz="0" w:space="0" w:color="auto"/>
        <w:left w:val="none" w:sz="0" w:space="0" w:color="auto"/>
        <w:bottom w:val="none" w:sz="0" w:space="0" w:color="auto"/>
        <w:right w:val="none" w:sz="0" w:space="0" w:color="auto"/>
      </w:divBdr>
    </w:div>
    <w:div w:id="240604344">
      <w:bodyDiv w:val="1"/>
      <w:marLeft w:val="0"/>
      <w:marRight w:val="0"/>
      <w:marTop w:val="0"/>
      <w:marBottom w:val="0"/>
      <w:divBdr>
        <w:top w:val="none" w:sz="0" w:space="0" w:color="auto"/>
        <w:left w:val="none" w:sz="0" w:space="0" w:color="auto"/>
        <w:bottom w:val="none" w:sz="0" w:space="0" w:color="auto"/>
        <w:right w:val="none" w:sz="0" w:space="0" w:color="auto"/>
      </w:divBdr>
    </w:div>
    <w:div w:id="241061336">
      <w:bodyDiv w:val="1"/>
      <w:marLeft w:val="0"/>
      <w:marRight w:val="0"/>
      <w:marTop w:val="0"/>
      <w:marBottom w:val="0"/>
      <w:divBdr>
        <w:top w:val="none" w:sz="0" w:space="0" w:color="auto"/>
        <w:left w:val="none" w:sz="0" w:space="0" w:color="auto"/>
        <w:bottom w:val="none" w:sz="0" w:space="0" w:color="auto"/>
        <w:right w:val="none" w:sz="0" w:space="0" w:color="auto"/>
      </w:divBdr>
    </w:div>
    <w:div w:id="241331825">
      <w:bodyDiv w:val="1"/>
      <w:marLeft w:val="0"/>
      <w:marRight w:val="0"/>
      <w:marTop w:val="0"/>
      <w:marBottom w:val="0"/>
      <w:divBdr>
        <w:top w:val="none" w:sz="0" w:space="0" w:color="auto"/>
        <w:left w:val="none" w:sz="0" w:space="0" w:color="auto"/>
        <w:bottom w:val="none" w:sz="0" w:space="0" w:color="auto"/>
        <w:right w:val="none" w:sz="0" w:space="0" w:color="auto"/>
      </w:divBdr>
    </w:div>
    <w:div w:id="241792996">
      <w:bodyDiv w:val="1"/>
      <w:marLeft w:val="0"/>
      <w:marRight w:val="0"/>
      <w:marTop w:val="0"/>
      <w:marBottom w:val="0"/>
      <w:divBdr>
        <w:top w:val="none" w:sz="0" w:space="0" w:color="auto"/>
        <w:left w:val="none" w:sz="0" w:space="0" w:color="auto"/>
        <w:bottom w:val="none" w:sz="0" w:space="0" w:color="auto"/>
        <w:right w:val="none" w:sz="0" w:space="0" w:color="auto"/>
      </w:divBdr>
    </w:div>
    <w:div w:id="241990621">
      <w:bodyDiv w:val="1"/>
      <w:marLeft w:val="0"/>
      <w:marRight w:val="0"/>
      <w:marTop w:val="0"/>
      <w:marBottom w:val="0"/>
      <w:divBdr>
        <w:top w:val="none" w:sz="0" w:space="0" w:color="auto"/>
        <w:left w:val="none" w:sz="0" w:space="0" w:color="auto"/>
        <w:bottom w:val="none" w:sz="0" w:space="0" w:color="auto"/>
        <w:right w:val="none" w:sz="0" w:space="0" w:color="auto"/>
      </w:divBdr>
    </w:div>
    <w:div w:id="242297268">
      <w:bodyDiv w:val="1"/>
      <w:marLeft w:val="0"/>
      <w:marRight w:val="0"/>
      <w:marTop w:val="0"/>
      <w:marBottom w:val="0"/>
      <w:divBdr>
        <w:top w:val="none" w:sz="0" w:space="0" w:color="auto"/>
        <w:left w:val="none" w:sz="0" w:space="0" w:color="auto"/>
        <w:bottom w:val="none" w:sz="0" w:space="0" w:color="auto"/>
        <w:right w:val="none" w:sz="0" w:space="0" w:color="auto"/>
      </w:divBdr>
    </w:div>
    <w:div w:id="242567045">
      <w:bodyDiv w:val="1"/>
      <w:marLeft w:val="0"/>
      <w:marRight w:val="0"/>
      <w:marTop w:val="0"/>
      <w:marBottom w:val="0"/>
      <w:divBdr>
        <w:top w:val="none" w:sz="0" w:space="0" w:color="auto"/>
        <w:left w:val="none" w:sz="0" w:space="0" w:color="auto"/>
        <w:bottom w:val="none" w:sz="0" w:space="0" w:color="auto"/>
        <w:right w:val="none" w:sz="0" w:space="0" w:color="auto"/>
      </w:divBdr>
    </w:div>
    <w:div w:id="242884350">
      <w:bodyDiv w:val="1"/>
      <w:marLeft w:val="0"/>
      <w:marRight w:val="0"/>
      <w:marTop w:val="0"/>
      <w:marBottom w:val="0"/>
      <w:divBdr>
        <w:top w:val="none" w:sz="0" w:space="0" w:color="auto"/>
        <w:left w:val="none" w:sz="0" w:space="0" w:color="auto"/>
        <w:bottom w:val="none" w:sz="0" w:space="0" w:color="auto"/>
        <w:right w:val="none" w:sz="0" w:space="0" w:color="auto"/>
      </w:divBdr>
    </w:div>
    <w:div w:id="243073870">
      <w:bodyDiv w:val="1"/>
      <w:marLeft w:val="0"/>
      <w:marRight w:val="0"/>
      <w:marTop w:val="0"/>
      <w:marBottom w:val="0"/>
      <w:divBdr>
        <w:top w:val="none" w:sz="0" w:space="0" w:color="auto"/>
        <w:left w:val="none" w:sz="0" w:space="0" w:color="auto"/>
        <w:bottom w:val="none" w:sz="0" w:space="0" w:color="auto"/>
        <w:right w:val="none" w:sz="0" w:space="0" w:color="auto"/>
      </w:divBdr>
    </w:div>
    <w:div w:id="243271509">
      <w:bodyDiv w:val="1"/>
      <w:marLeft w:val="0"/>
      <w:marRight w:val="0"/>
      <w:marTop w:val="0"/>
      <w:marBottom w:val="0"/>
      <w:divBdr>
        <w:top w:val="none" w:sz="0" w:space="0" w:color="auto"/>
        <w:left w:val="none" w:sz="0" w:space="0" w:color="auto"/>
        <w:bottom w:val="none" w:sz="0" w:space="0" w:color="auto"/>
        <w:right w:val="none" w:sz="0" w:space="0" w:color="auto"/>
      </w:divBdr>
    </w:div>
    <w:div w:id="243418193">
      <w:bodyDiv w:val="1"/>
      <w:marLeft w:val="0"/>
      <w:marRight w:val="0"/>
      <w:marTop w:val="0"/>
      <w:marBottom w:val="0"/>
      <w:divBdr>
        <w:top w:val="none" w:sz="0" w:space="0" w:color="auto"/>
        <w:left w:val="none" w:sz="0" w:space="0" w:color="auto"/>
        <w:bottom w:val="none" w:sz="0" w:space="0" w:color="auto"/>
        <w:right w:val="none" w:sz="0" w:space="0" w:color="auto"/>
      </w:divBdr>
    </w:div>
    <w:div w:id="243495623">
      <w:bodyDiv w:val="1"/>
      <w:marLeft w:val="0"/>
      <w:marRight w:val="0"/>
      <w:marTop w:val="0"/>
      <w:marBottom w:val="0"/>
      <w:divBdr>
        <w:top w:val="none" w:sz="0" w:space="0" w:color="auto"/>
        <w:left w:val="none" w:sz="0" w:space="0" w:color="auto"/>
        <w:bottom w:val="none" w:sz="0" w:space="0" w:color="auto"/>
        <w:right w:val="none" w:sz="0" w:space="0" w:color="auto"/>
      </w:divBdr>
    </w:div>
    <w:div w:id="244338497">
      <w:bodyDiv w:val="1"/>
      <w:marLeft w:val="0"/>
      <w:marRight w:val="0"/>
      <w:marTop w:val="0"/>
      <w:marBottom w:val="0"/>
      <w:divBdr>
        <w:top w:val="none" w:sz="0" w:space="0" w:color="auto"/>
        <w:left w:val="none" w:sz="0" w:space="0" w:color="auto"/>
        <w:bottom w:val="none" w:sz="0" w:space="0" w:color="auto"/>
        <w:right w:val="none" w:sz="0" w:space="0" w:color="auto"/>
      </w:divBdr>
    </w:div>
    <w:div w:id="244581802">
      <w:bodyDiv w:val="1"/>
      <w:marLeft w:val="0"/>
      <w:marRight w:val="0"/>
      <w:marTop w:val="0"/>
      <w:marBottom w:val="0"/>
      <w:divBdr>
        <w:top w:val="none" w:sz="0" w:space="0" w:color="auto"/>
        <w:left w:val="none" w:sz="0" w:space="0" w:color="auto"/>
        <w:bottom w:val="none" w:sz="0" w:space="0" w:color="auto"/>
        <w:right w:val="none" w:sz="0" w:space="0" w:color="auto"/>
      </w:divBdr>
    </w:div>
    <w:div w:id="244843230">
      <w:bodyDiv w:val="1"/>
      <w:marLeft w:val="0"/>
      <w:marRight w:val="0"/>
      <w:marTop w:val="0"/>
      <w:marBottom w:val="0"/>
      <w:divBdr>
        <w:top w:val="none" w:sz="0" w:space="0" w:color="auto"/>
        <w:left w:val="none" w:sz="0" w:space="0" w:color="auto"/>
        <w:bottom w:val="none" w:sz="0" w:space="0" w:color="auto"/>
        <w:right w:val="none" w:sz="0" w:space="0" w:color="auto"/>
      </w:divBdr>
    </w:div>
    <w:div w:id="245187370">
      <w:bodyDiv w:val="1"/>
      <w:marLeft w:val="0"/>
      <w:marRight w:val="0"/>
      <w:marTop w:val="0"/>
      <w:marBottom w:val="0"/>
      <w:divBdr>
        <w:top w:val="none" w:sz="0" w:space="0" w:color="auto"/>
        <w:left w:val="none" w:sz="0" w:space="0" w:color="auto"/>
        <w:bottom w:val="none" w:sz="0" w:space="0" w:color="auto"/>
        <w:right w:val="none" w:sz="0" w:space="0" w:color="auto"/>
      </w:divBdr>
    </w:div>
    <w:div w:id="245305078">
      <w:bodyDiv w:val="1"/>
      <w:marLeft w:val="0"/>
      <w:marRight w:val="0"/>
      <w:marTop w:val="0"/>
      <w:marBottom w:val="0"/>
      <w:divBdr>
        <w:top w:val="none" w:sz="0" w:space="0" w:color="auto"/>
        <w:left w:val="none" w:sz="0" w:space="0" w:color="auto"/>
        <w:bottom w:val="none" w:sz="0" w:space="0" w:color="auto"/>
        <w:right w:val="none" w:sz="0" w:space="0" w:color="auto"/>
      </w:divBdr>
    </w:div>
    <w:div w:id="246620888">
      <w:bodyDiv w:val="1"/>
      <w:marLeft w:val="0"/>
      <w:marRight w:val="0"/>
      <w:marTop w:val="0"/>
      <w:marBottom w:val="0"/>
      <w:divBdr>
        <w:top w:val="none" w:sz="0" w:space="0" w:color="auto"/>
        <w:left w:val="none" w:sz="0" w:space="0" w:color="auto"/>
        <w:bottom w:val="none" w:sz="0" w:space="0" w:color="auto"/>
        <w:right w:val="none" w:sz="0" w:space="0" w:color="auto"/>
      </w:divBdr>
    </w:div>
    <w:div w:id="247425297">
      <w:bodyDiv w:val="1"/>
      <w:marLeft w:val="0"/>
      <w:marRight w:val="0"/>
      <w:marTop w:val="0"/>
      <w:marBottom w:val="0"/>
      <w:divBdr>
        <w:top w:val="none" w:sz="0" w:space="0" w:color="auto"/>
        <w:left w:val="none" w:sz="0" w:space="0" w:color="auto"/>
        <w:bottom w:val="none" w:sz="0" w:space="0" w:color="auto"/>
        <w:right w:val="none" w:sz="0" w:space="0" w:color="auto"/>
      </w:divBdr>
    </w:div>
    <w:div w:id="247810593">
      <w:bodyDiv w:val="1"/>
      <w:marLeft w:val="0"/>
      <w:marRight w:val="0"/>
      <w:marTop w:val="0"/>
      <w:marBottom w:val="0"/>
      <w:divBdr>
        <w:top w:val="none" w:sz="0" w:space="0" w:color="auto"/>
        <w:left w:val="none" w:sz="0" w:space="0" w:color="auto"/>
        <w:bottom w:val="none" w:sz="0" w:space="0" w:color="auto"/>
        <w:right w:val="none" w:sz="0" w:space="0" w:color="auto"/>
      </w:divBdr>
    </w:div>
    <w:div w:id="248007988">
      <w:bodyDiv w:val="1"/>
      <w:marLeft w:val="0"/>
      <w:marRight w:val="0"/>
      <w:marTop w:val="0"/>
      <w:marBottom w:val="0"/>
      <w:divBdr>
        <w:top w:val="none" w:sz="0" w:space="0" w:color="auto"/>
        <w:left w:val="none" w:sz="0" w:space="0" w:color="auto"/>
        <w:bottom w:val="none" w:sz="0" w:space="0" w:color="auto"/>
        <w:right w:val="none" w:sz="0" w:space="0" w:color="auto"/>
      </w:divBdr>
    </w:div>
    <w:div w:id="248655420">
      <w:bodyDiv w:val="1"/>
      <w:marLeft w:val="0"/>
      <w:marRight w:val="0"/>
      <w:marTop w:val="0"/>
      <w:marBottom w:val="0"/>
      <w:divBdr>
        <w:top w:val="none" w:sz="0" w:space="0" w:color="auto"/>
        <w:left w:val="none" w:sz="0" w:space="0" w:color="auto"/>
        <w:bottom w:val="none" w:sz="0" w:space="0" w:color="auto"/>
        <w:right w:val="none" w:sz="0" w:space="0" w:color="auto"/>
      </w:divBdr>
    </w:div>
    <w:div w:id="249461592">
      <w:bodyDiv w:val="1"/>
      <w:marLeft w:val="0"/>
      <w:marRight w:val="0"/>
      <w:marTop w:val="0"/>
      <w:marBottom w:val="0"/>
      <w:divBdr>
        <w:top w:val="none" w:sz="0" w:space="0" w:color="auto"/>
        <w:left w:val="none" w:sz="0" w:space="0" w:color="auto"/>
        <w:bottom w:val="none" w:sz="0" w:space="0" w:color="auto"/>
        <w:right w:val="none" w:sz="0" w:space="0" w:color="auto"/>
      </w:divBdr>
    </w:div>
    <w:div w:id="249579876">
      <w:bodyDiv w:val="1"/>
      <w:marLeft w:val="0"/>
      <w:marRight w:val="0"/>
      <w:marTop w:val="0"/>
      <w:marBottom w:val="0"/>
      <w:divBdr>
        <w:top w:val="none" w:sz="0" w:space="0" w:color="auto"/>
        <w:left w:val="none" w:sz="0" w:space="0" w:color="auto"/>
        <w:bottom w:val="none" w:sz="0" w:space="0" w:color="auto"/>
        <w:right w:val="none" w:sz="0" w:space="0" w:color="auto"/>
      </w:divBdr>
    </w:div>
    <w:div w:id="249775195">
      <w:bodyDiv w:val="1"/>
      <w:marLeft w:val="0"/>
      <w:marRight w:val="0"/>
      <w:marTop w:val="0"/>
      <w:marBottom w:val="0"/>
      <w:divBdr>
        <w:top w:val="none" w:sz="0" w:space="0" w:color="auto"/>
        <w:left w:val="none" w:sz="0" w:space="0" w:color="auto"/>
        <w:bottom w:val="none" w:sz="0" w:space="0" w:color="auto"/>
        <w:right w:val="none" w:sz="0" w:space="0" w:color="auto"/>
      </w:divBdr>
    </w:div>
    <w:div w:id="249851741">
      <w:bodyDiv w:val="1"/>
      <w:marLeft w:val="0"/>
      <w:marRight w:val="0"/>
      <w:marTop w:val="0"/>
      <w:marBottom w:val="0"/>
      <w:divBdr>
        <w:top w:val="none" w:sz="0" w:space="0" w:color="auto"/>
        <w:left w:val="none" w:sz="0" w:space="0" w:color="auto"/>
        <w:bottom w:val="none" w:sz="0" w:space="0" w:color="auto"/>
        <w:right w:val="none" w:sz="0" w:space="0" w:color="auto"/>
      </w:divBdr>
    </w:div>
    <w:div w:id="249892331">
      <w:bodyDiv w:val="1"/>
      <w:marLeft w:val="0"/>
      <w:marRight w:val="0"/>
      <w:marTop w:val="0"/>
      <w:marBottom w:val="0"/>
      <w:divBdr>
        <w:top w:val="none" w:sz="0" w:space="0" w:color="auto"/>
        <w:left w:val="none" w:sz="0" w:space="0" w:color="auto"/>
        <w:bottom w:val="none" w:sz="0" w:space="0" w:color="auto"/>
        <w:right w:val="none" w:sz="0" w:space="0" w:color="auto"/>
      </w:divBdr>
    </w:div>
    <w:div w:id="250117340">
      <w:bodyDiv w:val="1"/>
      <w:marLeft w:val="0"/>
      <w:marRight w:val="0"/>
      <w:marTop w:val="0"/>
      <w:marBottom w:val="0"/>
      <w:divBdr>
        <w:top w:val="none" w:sz="0" w:space="0" w:color="auto"/>
        <w:left w:val="none" w:sz="0" w:space="0" w:color="auto"/>
        <w:bottom w:val="none" w:sz="0" w:space="0" w:color="auto"/>
        <w:right w:val="none" w:sz="0" w:space="0" w:color="auto"/>
      </w:divBdr>
    </w:div>
    <w:div w:id="250311342">
      <w:bodyDiv w:val="1"/>
      <w:marLeft w:val="0"/>
      <w:marRight w:val="0"/>
      <w:marTop w:val="0"/>
      <w:marBottom w:val="0"/>
      <w:divBdr>
        <w:top w:val="none" w:sz="0" w:space="0" w:color="auto"/>
        <w:left w:val="none" w:sz="0" w:space="0" w:color="auto"/>
        <w:bottom w:val="none" w:sz="0" w:space="0" w:color="auto"/>
        <w:right w:val="none" w:sz="0" w:space="0" w:color="auto"/>
      </w:divBdr>
    </w:div>
    <w:div w:id="250354937">
      <w:bodyDiv w:val="1"/>
      <w:marLeft w:val="0"/>
      <w:marRight w:val="0"/>
      <w:marTop w:val="0"/>
      <w:marBottom w:val="0"/>
      <w:divBdr>
        <w:top w:val="none" w:sz="0" w:space="0" w:color="auto"/>
        <w:left w:val="none" w:sz="0" w:space="0" w:color="auto"/>
        <w:bottom w:val="none" w:sz="0" w:space="0" w:color="auto"/>
        <w:right w:val="none" w:sz="0" w:space="0" w:color="auto"/>
      </w:divBdr>
    </w:div>
    <w:div w:id="250696780">
      <w:bodyDiv w:val="1"/>
      <w:marLeft w:val="0"/>
      <w:marRight w:val="0"/>
      <w:marTop w:val="0"/>
      <w:marBottom w:val="0"/>
      <w:divBdr>
        <w:top w:val="none" w:sz="0" w:space="0" w:color="auto"/>
        <w:left w:val="none" w:sz="0" w:space="0" w:color="auto"/>
        <w:bottom w:val="none" w:sz="0" w:space="0" w:color="auto"/>
        <w:right w:val="none" w:sz="0" w:space="0" w:color="auto"/>
      </w:divBdr>
    </w:div>
    <w:div w:id="250892055">
      <w:bodyDiv w:val="1"/>
      <w:marLeft w:val="0"/>
      <w:marRight w:val="0"/>
      <w:marTop w:val="0"/>
      <w:marBottom w:val="0"/>
      <w:divBdr>
        <w:top w:val="none" w:sz="0" w:space="0" w:color="auto"/>
        <w:left w:val="none" w:sz="0" w:space="0" w:color="auto"/>
        <w:bottom w:val="none" w:sz="0" w:space="0" w:color="auto"/>
        <w:right w:val="none" w:sz="0" w:space="0" w:color="auto"/>
      </w:divBdr>
    </w:div>
    <w:div w:id="250965314">
      <w:bodyDiv w:val="1"/>
      <w:marLeft w:val="0"/>
      <w:marRight w:val="0"/>
      <w:marTop w:val="0"/>
      <w:marBottom w:val="0"/>
      <w:divBdr>
        <w:top w:val="none" w:sz="0" w:space="0" w:color="auto"/>
        <w:left w:val="none" w:sz="0" w:space="0" w:color="auto"/>
        <w:bottom w:val="none" w:sz="0" w:space="0" w:color="auto"/>
        <w:right w:val="none" w:sz="0" w:space="0" w:color="auto"/>
      </w:divBdr>
    </w:div>
    <w:div w:id="251477599">
      <w:bodyDiv w:val="1"/>
      <w:marLeft w:val="0"/>
      <w:marRight w:val="0"/>
      <w:marTop w:val="0"/>
      <w:marBottom w:val="0"/>
      <w:divBdr>
        <w:top w:val="none" w:sz="0" w:space="0" w:color="auto"/>
        <w:left w:val="none" w:sz="0" w:space="0" w:color="auto"/>
        <w:bottom w:val="none" w:sz="0" w:space="0" w:color="auto"/>
        <w:right w:val="none" w:sz="0" w:space="0" w:color="auto"/>
      </w:divBdr>
    </w:div>
    <w:div w:id="252276083">
      <w:bodyDiv w:val="1"/>
      <w:marLeft w:val="0"/>
      <w:marRight w:val="0"/>
      <w:marTop w:val="0"/>
      <w:marBottom w:val="0"/>
      <w:divBdr>
        <w:top w:val="none" w:sz="0" w:space="0" w:color="auto"/>
        <w:left w:val="none" w:sz="0" w:space="0" w:color="auto"/>
        <w:bottom w:val="none" w:sz="0" w:space="0" w:color="auto"/>
        <w:right w:val="none" w:sz="0" w:space="0" w:color="auto"/>
      </w:divBdr>
    </w:div>
    <w:div w:id="252325446">
      <w:bodyDiv w:val="1"/>
      <w:marLeft w:val="0"/>
      <w:marRight w:val="0"/>
      <w:marTop w:val="0"/>
      <w:marBottom w:val="0"/>
      <w:divBdr>
        <w:top w:val="none" w:sz="0" w:space="0" w:color="auto"/>
        <w:left w:val="none" w:sz="0" w:space="0" w:color="auto"/>
        <w:bottom w:val="none" w:sz="0" w:space="0" w:color="auto"/>
        <w:right w:val="none" w:sz="0" w:space="0" w:color="auto"/>
      </w:divBdr>
    </w:div>
    <w:div w:id="252592953">
      <w:bodyDiv w:val="1"/>
      <w:marLeft w:val="0"/>
      <w:marRight w:val="0"/>
      <w:marTop w:val="0"/>
      <w:marBottom w:val="0"/>
      <w:divBdr>
        <w:top w:val="none" w:sz="0" w:space="0" w:color="auto"/>
        <w:left w:val="none" w:sz="0" w:space="0" w:color="auto"/>
        <w:bottom w:val="none" w:sz="0" w:space="0" w:color="auto"/>
        <w:right w:val="none" w:sz="0" w:space="0" w:color="auto"/>
      </w:divBdr>
    </w:div>
    <w:div w:id="252596388">
      <w:bodyDiv w:val="1"/>
      <w:marLeft w:val="0"/>
      <w:marRight w:val="0"/>
      <w:marTop w:val="0"/>
      <w:marBottom w:val="0"/>
      <w:divBdr>
        <w:top w:val="none" w:sz="0" w:space="0" w:color="auto"/>
        <w:left w:val="none" w:sz="0" w:space="0" w:color="auto"/>
        <w:bottom w:val="none" w:sz="0" w:space="0" w:color="auto"/>
        <w:right w:val="none" w:sz="0" w:space="0" w:color="auto"/>
      </w:divBdr>
    </w:div>
    <w:div w:id="253324190">
      <w:bodyDiv w:val="1"/>
      <w:marLeft w:val="0"/>
      <w:marRight w:val="0"/>
      <w:marTop w:val="0"/>
      <w:marBottom w:val="0"/>
      <w:divBdr>
        <w:top w:val="none" w:sz="0" w:space="0" w:color="auto"/>
        <w:left w:val="none" w:sz="0" w:space="0" w:color="auto"/>
        <w:bottom w:val="none" w:sz="0" w:space="0" w:color="auto"/>
        <w:right w:val="none" w:sz="0" w:space="0" w:color="auto"/>
      </w:divBdr>
    </w:div>
    <w:div w:id="253514626">
      <w:bodyDiv w:val="1"/>
      <w:marLeft w:val="0"/>
      <w:marRight w:val="0"/>
      <w:marTop w:val="0"/>
      <w:marBottom w:val="0"/>
      <w:divBdr>
        <w:top w:val="none" w:sz="0" w:space="0" w:color="auto"/>
        <w:left w:val="none" w:sz="0" w:space="0" w:color="auto"/>
        <w:bottom w:val="none" w:sz="0" w:space="0" w:color="auto"/>
        <w:right w:val="none" w:sz="0" w:space="0" w:color="auto"/>
      </w:divBdr>
    </w:div>
    <w:div w:id="253980934">
      <w:bodyDiv w:val="1"/>
      <w:marLeft w:val="0"/>
      <w:marRight w:val="0"/>
      <w:marTop w:val="0"/>
      <w:marBottom w:val="0"/>
      <w:divBdr>
        <w:top w:val="none" w:sz="0" w:space="0" w:color="auto"/>
        <w:left w:val="none" w:sz="0" w:space="0" w:color="auto"/>
        <w:bottom w:val="none" w:sz="0" w:space="0" w:color="auto"/>
        <w:right w:val="none" w:sz="0" w:space="0" w:color="auto"/>
      </w:divBdr>
    </w:div>
    <w:div w:id="254167717">
      <w:bodyDiv w:val="1"/>
      <w:marLeft w:val="0"/>
      <w:marRight w:val="0"/>
      <w:marTop w:val="0"/>
      <w:marBottom w:val="0"/>
      <w:divBdr>
        <w:top w:val="none" w:sz="0" w:space="0" w:color="auto"/>
        <w:left w:val="none" w:sz="0" w:space="0" w:color="auto"/>
        <w:bottom w:val="none" w:sz="0" w:space="0" w:color="auto"/>
        <w:right w:val="none" w:sz="0" w:space="0" w:color="auto"/>
      </w:divBdr>
    </w:div>
    <w:div w:id="254246472">
      <w:bodyDiv w:val="1"/>
      <w:marLeft w:val="0"/>
      <w:marRight w:val="0"/>
      <w:marTop w:val="0"/>
      <w:marBottom w:val="0"/>
      <w:divBdr>
        <w:top w:val="none" w:sz="0" w:space="0" w:color="auto"/>
        <w:left w:val="none" w:sz="0" w:space="0" w:color="auto"/>
        <w:bottom w:val="none" w:sz="0" w:space="0" w:color="auto"/>
        <w:right w:val="none" w:sz="0" w:space="0" w:color="auto"/>
      </w:divBdr>
    </w:div>
    <w:div w:id="254826539">
      <w:bodyDiv w:val="1"/>
      <w:marLeft w:val="0"/>
      <w:marRight w:val="0"/>
      <w:marTop w:val="0"/>
      <w:marBottom w:val="0"/>
      <w:divBdr>
        <w:top w:val="none" w:sz="0" w:space="0" w:color="auto"/>
        <w:left w:val="none" w:sz="0" w:space="0" w:color="auto"/>
        <w:bottom w:val="none" w:sz="0" w:space="0" w:color="auto"/>
        <w:right w:val="none" w:sz="0" w:space="0" w:color="auto"/>
      </w:divBdr>
    </w:div>
    <w:div w:id="254870042">
      <w:bodyDiv w:val="1"/>
      <w:marLeft w:val="0"/>
      <w:marRight w:val="0"/>
      <w:marTop w:val="0"/>
      <w:marBottom w:val="0"/>
      <w:divBdr>
        <w:top w:val="none" w:sz="0" w:space="0" w:color="auto"/>
        <w:left w:val="none" w:sz="0" w:space="0" w:color="auto"/>
        <w:bottom w:val="none" w:sz="0" w:space="0" w:color="auto"/>
        <w:right w:val="none" w:sz="0" w:space="0" w:color="auto"/>
      </w:divBdr>
    </w:div>
    <w:div w:id="256254835">
      <w:bodyDiv w:val="1"/>
      <w:marLeft w:val="0"/>
      <w:marRight w:val="0"/>
      <w:marTop w:val="0"/>
      <w:marBottom w:val="0"/>
      <w:divBdr>
        <w:top w:val="none" w:sz="0" w:space="0" w:color="auto"/>
        <w:left w:val="none" w:sz="0" w:space="0" w:color="auto"/>
        <w:bottom w:val="none" w:sz="0" w:space="0" w:color="auto"/>
        <w:right w:val="none" w:sz="0" w:space="0" w:color="auto"/>
      </w:divBdr>
    </w:div>
    <w:div w:id="256406254">
      <w:bodyDiv w:val="1"/>
      <w:marLeft w:val="0"/>
      <w:marRight w:val="0"/>
      <w:marTop w:val="0"/>
      <w:marBottom w:val="0"/>
      <w:divBdr>
        <w:top w:val="none" w:sz="0" w:space="0" w:color="auto"/>
        <w:left w:val="none" w:sz="0" w:space="0" w:color="auto"/>
        <w:bottom w:val="none" w:sz="0" w:space="0" w:color="auto"/>
        <w:right w:val="none" w:sz="0" w:space="0" w:color="auto"/>
      </w:divBdr>
    </w:div>
    <w:div w:id="256716979">
      <w:bodyDiv w:val="1"/>
      <w:marLeft w:val="0"/>
      <w:marRight w:val="0"/>
      <w:marTop w:val="0"/>
      <w:marBottom w:val="0"/>
      <w:divBdr>
        <w:top w:val="none" w:sz="0" w:space="0" w:color="auto"/>
        <w:left w:val="none" w:sz="0" w:space="0" w:color="auto"/>
        <w:bottom w:val="none" w:sz="0" w:space="0" w:color="auto"/>
        <w:right w:val="none" w:sz="0" w:space="0" w:color="auto"/>
      </w:divBdr>
    </w:div>
    <w:div w:id="257108231">
      <w:bodyDiv w:val="1"/>
      <w:marLeft w:val="0"/>
      <w:marRight w:val="0"/>
      <w:marTop w:val="0"/>
      <w:marBottom w:val="0"/>
      <w:divBdr>
        <w:top w:val="none" w:sz="0" w:space="0" w:color="auto"/>
        <w:left w:val="none" w:sz="0" w:space="0" w:color="auto"/>
        <w:bottom w:val="none" w:sz="0" w:space="0" w:color="auto"/>
        <w:right w:val="none" w:sz="0" w:space="0" w:color="auto"/>
      </w:divBdr>
    </w:div>
    <w:div w:id="258100612">
      <w:bodyDiv w:val="1"/>
      <w:marLeft w:val="0"/>
      <w:marRight w:val="0"/>
      <w:marTop w:val="0"/>
      <w:marBottom w:val="0"/>
      <w:divBdr>
        <w:top w:val="none" w:sz="0" w:space="0" w:color="auto"/>
        <w:left w:val="none" w:sz="0" w:space="0" w:color="auto"/>
        <w:bottom w:val="none" w:sz="0" w:space="0" w:color="auto"/>
        <w:right w:val="none" w:sz="0" w:space="0" w:color="auto"/>
      </w:divBdr>
    </w:div>
    <w:div w:id="258177328">
      <w:bodyDiv w:val="1"/>
      <w:marLeft w:val="0"/>
      <w:marRight w:val="0"/>
      <w:marTop w:val="0"/>
      <w:marBottom w:val="0"/>
      <w:divBdr>
        <w:top w:val="none" w:sz="0" w:space="0" w:color="auto"/>
        <w:left w:val="none" w:sz="0" w:space="0" w:color="auto"/>
        <w:bottom w:val="none" w:sz="0" w:space="0" w:color="auto"/>
        <w:right w:val="none" w:sz="0" w:space="0" w:color="auto"/>
      </w:divBdr>
    </w:div>
    <w:div w:id="258220025">
      <w:bodyDiv w:val="1"/>
      <w:marLeft w:val="0"/>
      <w:marRight w:val="0"/>
      <w:marTop w:val="0"/>
      <w:marBottom w:val="0"/>
      <w:divBdr>
        <w:top w:val="none" w:sz="0" w:space="0" w:color="auto"/>
        <w:left w:val="none" w:sz="0" w:space="0" w:color="auto"/>
        <w:bottom w:val="none" w:sz="0" w:space="0" w:color="auto"/>
        <w:right w:val="none" w:sz="0" w:space="0" w:color="auto"/>
      </w:divBdr>
    </w:div>
    <w:div w:id="258484951">
      <w:bodyDiv w:val="1"/>
      <w:marLeft w:val="0"/>
      <w:marRight w:val="0"/>
      <w:marTop w:val="0"/>
      <w:marBottom w:val="0"/>
      <w:divBdr>
        <w:top w:val="none" w:sz="0" w:space="0" w:color="auto"/>
        <w:left w:val="none" w:sz="0" w:space="0" w:color="auto"/>
        <w:bottom w:val="none" w:sz="0" w:space="0" w:color="auto"/>
        <w:right w:val="none" w:sz="0" w:space="0" w:color="auto"/>
      </w:divBdr>
    </w:div>
    <w:div w:id="258566901">
      <w:bodyDiv w:val="1"/>
      <w:marLeft w:val="0"/>
      <w:marRight w:val="0"/>
      <w:marTop w:val="0"/>
      <w:marBottom w:val="0"/>
      <w:divBdr>
        <w:top w:val="none" w:sz="0" w:space="0" w:color="auto"/>
        <w:left w:val="none" w:sz="0" w:space="0" w:color="auto"/>
        <w:bottom w:val="none" w:sz="0" w:space="0" w:color="auto"/>
        <w:right w:val="none" w:sz="0" w:space="0" w:color="auto"/>
      </w:divBdr>
    </w:div>
    <w:div w:id="258567655">
      <w:bodyDiv w:val="1"/>
      <w:marLeft w:val="0"/>
      <w:marRight w:val="0"/>
      <w:marTop w:val="0"/>
      <w:marBottom w:val="0"/>
      <w:divBdr>
        <w:top w:val="none" w:sz="0" w:space="0" w:color="auto"/>
        <w:left w:val="none" w:sz="0" w:space="0" w:color="auto"/>
        <w:bottom w:val="none" w:sz="0" w:space="0" w:color="auto"/>
        <w:right w:val="none" w:sz="0" w:space="0" w:color="auto"/>
      </w:divBdr>
    </w:div>
    <w:div w:id="259221940">
      <w:bodyDiv w:val="1"/>
      <w:marLeft w:val="0"/>
      <w:marRight w:val="0"/>
      <w:marTop w:val="0"/>
      <w:marBottom w:val="0"/>
      <w:divBdr>
        <w:top w:val="none" w:sz="0" w:space="0" w:color="auto"/>
        <w:left w:val="none" w:sz="0" w:space="0" w:color="auto"/>
        <w:bottom w:val="none" w:sz="0" w:space="0" w:color="auto"/>
        <w:right w:val="none" w:sz="0" w:space="0" w:color="auto"/>
      </w:divBdr>
    </w:div>
    <w:div w:id="259264732">
      <w:bodyDiv w:val="1"/>
      <w:marLeft w:val="0"/>
      <w:marRight w:val="0"/>
      <w:marTop w:val="0"/>
      <w:marBottom w:val="0"/>
      <w:divBdr>
        <w:top w:val="none" w:sz="0" w:space="0" w:color="auto"/>
        <w:left w:val="none" w:sz="0" w:space="0" w:color="auto"/>
        <w:bottom w:val="none" w:sz="0" w:space="0" w:color="auto"/>
        <w:right w:val="none" w:sz="0" w:space="0" w:color="auto"/>
      </w:divBdr>
    </w:div>
    <w:div w:id="259292874">
      <w:bodyDiv w:val="1"/>
      <w:marLeft w:val="0"/>
      <w:marRight w:val="0"/>
      <w:marTop w:val="0"/>
      <w:marBottom w:val="0"/>
      <w:divBdr>
        <w:top w:val="none" w:sz="0" w:space="0" w:color="auto"/>
        <w:left w:val="none" w:sz="0" w:space="0" w:color="auto"/>
        <w:bottom w:val="none" w:sz="0" w:space="0" w:color="auto"/>
        <w:right w:val="none" w:sz="0" w:space="0" w:color="auto"/>
      </w:divBdr>
    </w:div>
    <w:div w:id="259724454">
      <w:bodyDiv w:val="1"/>
      <w:marLeft w:val="0"/>
      <w:marRight w:val="0"/>
      <w:marTop w:val="0"/>
      <w:marBottom w:val="0"/>
      <w:divBdr>
        <w:top w:val="none" w:sz="0" w:space="0" w:color="auto"/>
        <w:left w:val="none" w:sz="0" w:space="0" w:color="auto"/>
        <w:bottom w:val="none" w:sz="0" w:space="0" w:color="auto"/>
        <w:right w:val="none" w:sz="0" w:space="0" w:color="auto"/>
      </w:divBdr>
    </w:div>
    <w:div w:id="260067182">
      <w:bodyDiv w:val="1"/>
      <w:marLeft w:val="0"/>
      <w:marRight w:val="0"/>
      <w:marTop w:val="0"/>
      <w:marBottom w:val="0"/>
      <w:divBdr>
        <w:top w:val="none" w:sz="0" w:space="0" w:color="auto"/>
        <w:left w:val="none" w:sz="0" w:space="0" w:color="auto"/>
        <w:bottom w:val="none" w:sz="0" w:space="0" w:color="auto"/>
        <w:right w:val="none" w:sz="0" w:space="0" w:color="auto"/>
      </w:divBdr>
    </w:div>
    <w:div w:id="260184876">
      <w:bodyDiv w:val="1"/>
      <w:marLeft w:val="0"/>
      <w:marRight w:val="0"/>
      <w:marTop w:val="0"/>
      <w:marBottom w:val="0"/>
      <w:divBdr>
        <w:top w:val="none" w:sz="0" w:space="0" w:color="auto"/>
        <w:left w:val="none" w:sz="0" w:space="0" w:color="auto"/>
        <w:bottom w:val="none" w:sz="0" w:space="0" w:color="auto"/>
        <w:right w:val="none" w:sz="0" w:space="0" w:color="auto"/>
      </w:divBdr>
    </w:div>
    <w:div w:id="261496232">
      <w:bodyDiv w:val="1"/>
      <w:marLeft w:val="0"/>
      <w:marRight w:val="0"/>
      <w:marTop w:val="0"/>
      <w:marBottom w:val="0"/>
      <w:divBdr>
        <w:top w:val="none" w:sz="0" w:space="0" w:color="auto"/>
        <w:left w:val="none" w:sz="0" w:space="0" w:color="auto"/>
        <w:bottom w:val="none" w:sz="0" w:space="0" w:color="auto"/>
        <w:right w:val="none" w:sz="0" w:space="0" w:color="auto"/>
      </w:divBdr>
    </w:div>
    <w:div w:id="261687825">
      <w:bodyDiv w:val="1"/>
      <w:marLeft w:val="0"/>
      <w:marRight w:val="0"/>
      <w:marTop w:val="0"/>
      <w:marBottom w:val="0"/>
      <w:divBdr>
        <w:top w:val="none" w:sz="0" w:space="0" w:color="auto"/>
        <w:left w:val="none" w:sz="0" w:space="0" w:color="auto"/>
        <w:bottom w:val="none" w:sz="0" w:space="0" w:color="auto"/>
        <w:right w:val="none" w:sz="0" w:space="0" w:color="auto"/>
      </w:divBdr>
    </w:div>
    <w:div w:id="262307758">
      <w:bodyDiv w:val="1"/>
      <w:marLeft w:val="0"/>
      <w:marRight w:val="0"/>
      <w:marTop w:val="0"/>
      <w:marBottom w:val="0"/>
      <w:divBdr>
        <w:top w:val="none" w:sz="0" w:space="0" w:color="auto"/>
        <w:left w:val="none" w:sz="0" w:space="0" w:color="auto"/>
        <w:bottom w:val="none" w:sz="0" w:space="0" w:color="auto"/>
        <w:right w:val="none" w:sz="0" w:space="0" w:color="auto"/>
      </w:divBdr>
    </w:div>
    <w:div w:id="262692757">
      <w:bodyDiv w:val="1"/>
      <w:marLeft w:val="0"/>
      <w:marRight w:val="0"/>
      <w:marTop w:val="0"/>
      <w:marBottom w:val="0"/>
      <w:divBdr>
        <w:top w:val="none" w:sz="0" w:space="0" w:color="auto"/>
        <w:left w:val="none" w:sz="0" w:space="0" w:color="auto"/>
        <w:bottom w:val="none" w:sz="0" w:space="0" w:color="auto"/>
        <w:right w:val="none" w:sz="0" w:space="0" w:color="auto"/>
      </w:divBdr>
    </w:div>
    <w:div w:id="263000278">
      <w:bodyDiv w:val="1"/>
      <w:marLeft w:val="0"/>
      <w:marRight w:val="0"/>
      <w:marTop w:val="0"/>
      <w:marBottom w:val="0"/>
      <w:divBdr>
        <w:top w:val="none" w:sz="0" w:space="0" w:color="auto"/>
        <w:left w:val="none" w:sz="0" w:space="0" w:color="auto"/>
        <w:bottom w:val="none" w:sz="0" w:space="0" w:color="auto"/>
        <w:right w:val="none" w:sz="0" w:space="0" w:color="auto"/>
      </w:divBdr>
    </w:div>
    <w:div w:id="263153236">
      <w:bodyDiv w:val="1"/>
      <w:marLeft w:val="0"/>
      <w:marRight w:val="0"/>
      <w:marTop w:val="0"/>
      <w:marBottom w:val="0"/>
      <w:divBdr>
        <w:top w:val="none" w:sz="0" w:space="0" w:color="auto"/>
        <w:left w:val="none" w:sz="0" w:space="0" w:color="auto"/>
        <w:bottom w:val="none" w:sz="0" w:space="0" w:color="auto"/>
        <w:right w:val="none" w:sz="0" w:space="0" w:color="auto"/>
      </w:divBdr>
    </w:div>
    <w:div w:id="263420536">
      <w:bodyDiv w:val="1"/>
      <w:marLeft w:val="0"/>
      <w:marRight w:val="0"/>
      <w:marTop w:val="0"/>
      <w:marBottom w:val="0"/>
      <w:divBdr>
        <w:top w:val="none" w:sz="0" w:space="0" w:color="auto"/>
        <w:left w:val="none" w:sz="0" w:space="0" w:color="auto"/>
        <w:bottom w:val="none" w:sz="0" w:space="0" w:color="auto"/>
        <w:right w:val="none" w:sz="0" w:space="0" w:color="auto"/>
      </w:divBdr>
    </w:div>
    <w:div w:id="264385363">
      <w:bodyDiv w:val="1"/>
      <w:marLeft w:val="0"/>
      <w:marRight w:val="0"/>
      <w:marTop w:val="0"/>
      <w:marBottom w:val="0"/>
      <w:divBdr>
        <w:top w:val="none" w:sz="0" w:space="0" w:color="auto"/>
        <w:left w:val="none" w:sz="0" w:space="0" w:color="auto"/>
        <w:bottom w:val="none" w:sz="0" w:space="0" w:color="auto"/>
        <w:right w:val="none" w:sz="0" w:space="0" w:color="auto"/>
      </w:divBdr>
    </w:div>
    <w:div w:id="264391441">
      <w:bodyDiv w:val="1"/>
      <w:marLeft w:val="0"/>
      <w:marRight w:val="0"/>
      <w:marTop w:val="0"/>
      <w:marBottom w:val="0"/>
      <w:divBdr>
        <w:top w:val="none" w:sz="0" w:space="0" w:color="auto"/>
        <w:left w:val="none" w:sz="0" w:space="0" w:color="auto"/>
        <w:bottom w:val="none" w:sz="0" w:space="0" w:color="auto"/>
        <w:right w:val="none" w:sz="0" w:space="0" w:color="auto"/>
      </w:divBdr>
    </w:div>
    <w:div w:id="265308852">
      <w:bodyDiv w:val="1"/>
      <w:marLeft w:val="0"/>
      <w:marRight w:val="0"/>
      <w:marTop w:val="0"/>
      <w:marBottom w:val="0"/>
      <w:divBdr>
        <w:top w:val="none" w:sz="0" w:space="0" w:color="auto"/>
        <w:left w:val="none" w:sz="0" w:space="0" w:color="auto"/>
        <w:bottom w:val="none" w:sz="0" w:space="0" w:color="auto"/>
        <w:right w:val="none" w:sz="0" w:space="0" w:color="auto"/>
      </w:divBdr>
    </w:div>
    <w:div w:id="265583846">
      <w:bodyDiv w:val="1"/>
      <w:marLeft w:val="0"/>
      <w:marRight w:val="0"/>
      <w:marTop w:val="0"/>
      <w:marBottom w:val="0"/>
      <w:divBdr>
        <w:top w:val="none" w:sz="0" w:space="0" w:color="auto"/>
        <w:left w:val="none" w:sz="0" w:space="0" w:color="auto"/>
        <w:bottom w:val="none" w:sz="0" w:space="0" w:color="auto"/>
        <w:right w:val="none" w:sz="0" w:space="0" w:color="auto"/>
      </w:divBdr>
    </w:div>
    <w:div w:id="265698184">
      <w:bodyDiv w:val="1"/>
      <w:marLeft w:val="0"/>
      <w:marRight w:val="0"/>
      <w:marTop w:val="0"/>
      <w:marBottom w:val="0"/>
      <w:divBdr>
        <w:top w:val="none" w:sz="0" w:space="0" w:color="auto"/>
        <w:left w:val="none" w:sz="0" w:space="0" w:color="auto"/>
        <w:bottom w:val="none" w:sz="0" w:space="0" w:color="auto"/>
        <w:right w:val="none" w:sz="0" w:space="0" w:color="auto"/>
      </w:divBdr>
    </w:div>
    <w:div w:id="266080203">
      <w:bodyDiv w:val="1"/>
      <w:marLeft w:val="0"/>
      <w:marRight w:val="0"/>
      <w:marTop w:val="0"/>
      <w:marBottom w:val="0"/>
      <w:divBdr>
        <w:top w:val="none" w:sz="0" w:space="0" w:color="auto"/>
        <w:left w:val="none" w:sz="0" w:space="0" w:color="auto"/>
        <w:bottom w:val="none" w:sz="0" w:space="0" w:color="auto"/>
        <w:right w:val="none" w:sz="0" w:space="0" w:color="auto"/>
      </w:divBdr>
    </w:div>
    <w:div w:id="266237031">
      <w:bodyDiv w:val="1"/>
      <w:marLeft w:val="0"/>
      <w:marRight w:val="0"/>
      <w:marTop w:val="0"/>
      <w:marBottom w:val="0"/>
      <w:divBdr>
        <w:top w:val="none" w:sz="0" w:space="0" w:color="auto"/>
        <w:left w:val="none" w:sz="0" w:space="0" w:color="auto"/>
        <w:bottom w:val="none" w:sz="0" w:space="0" w:color="auto"/>
        <w:right w:val="none" w:sz="0" w:space="0" w:color="auto"/>
      </w:divBdr>
    </w:div>
    <w:div w:id="266472985">
      <w:bodyDiv w:val="1"/>
      <w:marLeft w:val="0"/>
      <w:marRight w:val="0"/>
      <w:marTop w:val="0"/>
      <w:marBottom w:val="0"/>
      <w:divBdr>
        <w:top w:val="none" w:sz="0" w:space="0" w:color="auto"/>
        <w:left w:val="none" w:sz="0" w:space="0" w:color="auto"/>
        <w:bottom w:val="none" w:sz="0" w:space="0" w:color="auto"/>
        <w:right w:val="none" w:sz="0" w:space="0" w:color="auto"/>
      </w:divBdr>
    </w:div>
    <w:div w:id="266693451">
      <w:bodyDiv w:val="1"/>
      <w:marLeft w:val="0"/>
      <w:marRight w:val="0"/>
      <w:marTop w:val="0"/>
      <w:marBottom w:val="0"/>
      <w:divBdr>
        <w:top w:val="none" w:sz="0" w:space="0" w:color="auto"/>
        <w:left w:val="none" w:sz="0" w:space="0" w:color="auto"/>
        <w:bottom w:val="none" w:sz="0" w:space="0" w:color="auto"/>
        <w:right w:val="none" w:sz="0" w:space="0" w:color="auto"/>
      </w:divBdr>
    </w:div>
    <w:div w:id="267079910">
      <w:bodyDiv w:val="1"/>
      <w:marLeft w:val="0"/>
      <w:marRight w:val="0"/>
      <w:marTop w:val="0"/>
      <w:marBottom w:val="0"/>
      <w:divBdr>
        <w:top w:val="none" w:sz="0" w:space="0" w:color="auto"/>
        <w:left w:val="none" w:sz="0" w:space="0" w:color="auto"/>
        <w:bottom w:val="none" w:sz="0" w:space="0" w:color="auto"/>
        <w:right w:val="none" w:sz="0" w:space="0" w:color="auto"/>
      </w:divBdr>
    </w:div>
    <w:div w:id="267321724">
      <w:bodyDiv w:val="1"/>
      <w:marLeft w:val="0"/>
      <w:marRight w:val="0"/>
      <w:marTop w:val="0"/>
      <w:marBottom w:val="0"/>
      <w:divBdr>
        <w:top w:val="none" w:sz="0" w:space="0" w:color="auto"/>
        <w:left w:val="none" w:sz="0" w:space="0" w:color="auto"/>
        <w:bottom w:val="none" w:sz="0" w:space="0" w:color="auto"/>
        <w:right w:val="none" w:sz="0" w:space="0" w:color="auto"/>
      </w:divBdr>
    </w:div>
    <w:div w:id="267743282">
      <w:bodyDiv w:val="1"/>
      <w:marLeft w:val="0"/>
      <w:marRight w:val="0"/>
      <w:marTop w:val="0"/>
      <w:marBottom w:val="0"/>
      <w:divBdr>
        <w:top w:val="none" w:sz="0" w:space="0" w:color="auto"/>
        <w:left w:val="none" w:sz="0" w:space="0" w:color="auto"/>
        <w:bottom w:val="none" w:sz="0" w:space="0" w:color="auto"/>
        <w:right w:val="none" w:sz="0" w:space="0" w:color="auto"/>
      </w:divBdr>
    </w:div>
    <w:div w:id="267856145">
      <w:bodyDiv w:val="1"/>
      <w:marLeft w:val="0"/>
      <w:marRight w:val="0"/>
      <w:marTop w:val="0"/>
      <w:marBottom w:val="0"/>
      <w:divBdr>
        <w:top w:val="none" w:sz="0" w:space="0" w:color="auto"/>
        <w:left w:val="none" w:sz="0" w:space="0" w:color="auto"/>
        <w:bottom w:val="none" w:sz="0" w:space="0" w:color="auto"/>
        <w:right w:val="none" w:sz="0" w:space="0" w:color="auto"/>
      </w:divBdr>
    </w:div>
    <w:div w:id="267856499">
      <w:bodyDiv w:val="1"/>
      <w:marLeft w:val="0"/>
      <w:marRight w:val="0"/>
      <w:marTop w:val="0"/>
      <w:marBottom w:val="0"/>
      <w:divBdr>
        <w:top w:val="none" w:sz="0" w:space="0" w:color="auto"/>
        <w:left w:val="none" w:sz="0" w:space="0" w:color="auto"/>
        <w:bottom w:val="none" w:sz="0" w:space="0" w:color="auto"/>
        <w:right w:val="none" w:sz="0" w:space="0" w:color="auto"/>
      </w:divBdr>
    </w:div>
    <w:div w:id="267860819">
      <w:bodyDiv w:val="1"/>
      <w:marLeft w:val="0"/>
      <w:marRight w:val="0"/>
      <w:marTop w:val="0"/>
      <w:marBottom w:val="0"/>
      <w:divBdr>
        <w:top w:val="none" w:sz="0" w:space="0" w:color="auto"/>
        <w:left w:val="none" w:sz="0" w:space="0" w:color="auto"/>
        <w:bottom w:val="none" w:sz="0" w:space="0" w:color="auto"/>
        <w:right w:val="none" w:sz="0" w:space="0" w:color="auto"/>
      </w:divBdr>
    </w:div>
    <w:div w:id="268120751">
      <w:bodyDiv w:val="1"/>
      <w:marLeft w:val="0"/>
      <w:marRight w:val="0"/>
      <w:marTop w:val="0"/>
      <w:marBottom w:val="0"/>
      <w:divBdr>
        <w:top w:val="none" w:sz="0" w:space="0" w:color="auto"/>
        <w:left w:val="none" w:sz="0" w:space="0" w:color="auto"/>
        <w:bottom w:val="none" w:sz="0" w:space="0" w:color="auto"/>
        <w:right w:val="none" w:sz="0" w:space="0" w:color="auto"/>
      </w:divBdr>
    </w:div>
    <w:div w:id="268124782">
      <w:bodyDiv w:val="1"/>
      <w:marLeft w:val="0"/>
      <w:marRight w:val="0"/>
      <w:marTop w:val="0"/>
      <w:marBottom w:val="0"/>
      <w:divBdr>
        <w:top w:val="none" w:sz="0" w:space="0" w:color="auto"/>
        <w:left w:val="none" w:sz="0" w:space="0" w:color="auto"/>
        <w:bottom w:val="none" w:sz="0" w:space="0" w:color="auto"/>
        <w:right w:val="none" w:sz="0" w:space="0" w:color="auto"/>
      </w:divBdr>
    </w:div>
    <w:div w:id="268662170">
      <w:bodyDiv w:val="1"/>
      <w:marLeft w:val="0"/>
      <w:marRight w:val="0"/>
      <w:marTop w:val="0"/>
      <w:marBottom w:val="0"/>
      <w:divBdr>
        <w:top w:val="none" w:sz="0" w:space="0" w:color="auto"/>
        <w:left w:val="none" w:sz="0" w:space="0" w:color="auto"/>
        <w:bottom w:val="none" w:sz="0" w:space="0" w:color="auto"/>
        <w:right w:val="none" w:sz="0" w:space="0" w:color="auto"/>
      </w:divBdr>
    </w:div>
    <w:div w:id="268851962">
      <w:bodyDiv w:val="1"/>
      <w:marLeft w:val="0"/>
      <w:marRight w:val="0"/>
      <w:marTop w:val="0"/>
      <w:marBottom w:val="0"/>
      <w:divBdr>
        <w:top w:val="none" w:sz="0" w:space="0" w:color="auto"/>
        <w:left w:val="none" w:sz="0" w:space="0" w:color="auto"/>
        <w:bottom w:val="none" w:sz="0" w:space="0" w:color="auto"/>
        <w:right w:val="none" w:sz="0" w:space="0" w:color="auto"/>
      </w:divBdr>
    </w:div>
    <w:div w:id="268854446">
      <w:bodyDiv w:val="1"/>
      <w:marLeft w:val="0"/>
      <w:marRight w:val="0"/>
      <w:marTop w:val="0"/>
      <w:marBottom w:val="0"/>
      <w:divBdr>
        <w:top w:val="none" w:sz="0" w:space="0" w:color="auto"/>
        <w:left w:val="none" w:sz="0" w:space="0" w:color="auto"/>
        <w:bottom w:val="none" w:sz="0" w:space="0" w:color="auto"/>
        <w:right w:val="none" w:sz="0" w:space="0" w:color="auto"/>
      </w:divBdr>
    </w:div>
    <w:div w:id="268976797">
      <w:bodyDiv w:val="1"/>
      <w:marLeft w:val="0"/>
      <w:marRight w:val="0"/>
      <w:marTop w:val="0"/>
      <w:marBottom w:val="0"/>
      <w:divBdr>
        <w:top w:val="none" w:sz="0" w:space="0" w:color="auto"/>
        <w:left w:val="none" w:sz="0" w:space="0" w:color="auto"/>
        <w:bottom w:val="none" w:sz="0" w:space="0" w:color="auto"/>
        <w:right w:val="none" w:sz="0" w:space="0" w:color="auto"/>
      </w:divBdr>
    </w:div>
    <w:div w:id="268977806">
      <w:bodyDiv w:val="1"/>
      <w:marLeft w:val="0"/>
      <w:marRight w:val="0"/>
      <w:marTop w:val="0"/>
      <w:marBottom w:val="0"/>
      <w:divBdr>
        <w:top w:val="none" w:sz="0" w:space="0" w:color="auto"/>
        <w:left w:val="none" w:sz="0" w:space="0" w:color="auto"/>
        <w:bottom w:val="none" w:sz="0" w:space="0" w:color="auto"/>
        <w:right w:val="none" w:sz="0" w:space="0" w:color="auto"/>
      </w:divBdr>
    </w:div>
    <w:div w:id="269168783">
      <w:bodyDiv w:val="1"/>
      <w:marLeft w:val="0"/>
      <w:marRight w:val="0"/>
      <w:marTop w:val="0"/>
      <w:marBottom w:val="0"/>
      <w:divBdr>
        <w:top w:val="none" w:sz="0" w:space="0" w:color="auto"/>
        <w:left w:val="none" w:sz="0" w:space="0" w:color="auto"/>
        <w:bottom w:val="none" w:sz="0" w:space="0" w:color="auto"/>
        <w:right w:val="none" w:sz="0" w:space="0" w:color="auto"/>
      </w:divBdr>
    </w:div>
    <w:div w:id="269777498">
      <w:bodyDiv w:val="1"/>
      <w:marLeft w:val="0"/>
      <w:marRight w:val="0"/>
      <w:marTop w:val="0"/>
      <w:marBottom w:val="0"/>
      <w:divBdr>
        <w:top w:val="none" w:sz="0" w:space="0" w:color="auto"/>
        <w:left w:val="none" w:sz="0" w:space="0" w:color="auto"/>
        <w:bottom w:val="none" w:sz="0" w:space="0" w:color="auto"/>
        <w:right w:val="none" w:sz="0" w:space="0" w:color="auto"/>
      </w:divBdr>
    </w:div>
    <w:div w:id="269822422">
      <w:bodyDiv w:val="1"/>
      <w:marLeft w:val="0"/>
      <w:marRight w:val="0"/>
      <w:marTop w:val="0"/>
      <w:marBottom w:val="0"/>
      <w:divBdr>
        <w:top w:val="none" w:sz="0" w:space="0" w:color="auto"/>
        <w:left w:val="none" w:sz="0" w:space="0" w:color="auto"/>
        <w:bottom w:val="none" w:sz="0" w:space="0" w:color="auto"/>
        <w:right w:val="none" w:sz="0" w:space="0" w:color="auto"/>
      </w:divBdr>
    </w:div>
    <w:div w:id="270089157">
      <w:bodyDiv w:val="1"/>
      <w:marLeft w:val="0"/>
      <w:marRight w:val="0"/>
      <w:marTop w:val="0"/>
      <w:marBottom w:val="0"/>
      <w:divBdr>
        <w:top w:val="none" w:sz="0" w:space="0" w:color="auto"/>
        <w:left w:val="none" w:sz="0" w:space="0" w:color="auto"/>
        <w:bottom w:val="none" w:sz="0" w:space="0" w:color="auto"/>
        <w:right w:val="none" w:sz="0" w:space="0" w:color="auto"/>
      </w:divBdr>
    </w:div>
    <w:div w:id="270623825">
      <w:bodyDiv w:val="1"/>
      <w:marLeft w:val="0"/>
      <w:marRight w:val="0"/>
      <w:marTop w:val="0"/>
      <w:marBottom w:val="0"/>
      <w:divBdr>
        <w:top w:val="none" w:sz="0" w:space="0" w:color="auto"/>
        <w:left w:val="none" w:sz="0" w:space="0" w:color="auto"/>
        <w:bottom w:val="none" w:sz="0" w:space="0" w:color="auto"/>
        <w:right w:val="none" w:sz="0" w:space="0" w:color="auto"/>
      </w:divBdr>
    </w:div>
    <w:div w:id="270821548">
      <w:bodyDiv w:val="1"/>
      <w:marLeft w:val="0"/>
      <w:marRight w:val="0"/>
      <w:marTop w:val="0"/>
      <w:marBottom w:val="0"/>
      <w:divBdr>
        <w:top w:val="none" w:sz="0" w:space="0" w:color="auto"/>
        <w:left w:val="none" w:sz="0" w:space="0" w:color="auto"/>
        <w:bottom w:val="none" w:sz="0" w:space="0" w:color="auto"/>
        <w:right w:val="none" w:sz="0" w:space="0" w:color="auto"/>
      </w:divBdr>
    </w:div>
    <w:div w:id="271132127">
      <w:bodyDiv w:val="1"/>
      <w:marLeft w:val="0"/>
      <w:marRight w:val="0"/>
      <w:marTop w:val="0"/>
      <w:marBottom w:val="0"/>
      <w:divBdr>
        <w:top w:val="none" w:sz="0" w:space="0" w:color="auto"/>
        <w:left w:val="none" w:sz="0" w:space="0" w:color="auto"/>
        <w:bottom w:val="none" w:sz="0" w:space="0" w:color="auto"/>
        <w:right w:val="none" w:sz="0" w:space="0" w:color="auto"/>
      </w:divBdr>
    </w:div>
    <w:div w:id="271480935">
      <w:bodyDiv w:val="1"/>
      <w:marLeft w:val="0"/>
      <w:marRight w:val="0"/>
      <w:marTop w:val="0"/>
      <w:marBottom w:val="0"/>
      <w:divBdr>
        <w:top w:val="none" w:sz="0" w:space="0" w:color="auto"/>
        <w:left w:val="none" w:sz="0" w:space="0" w:color="auto"/>
        <w:bottom w:val="none" w:sz="0" w:space="0" w:color="auto"/>
        <w:right w:val="none" w:sz="0" w:space="0" w:color="auto"/>
      </w:divBdr>
    </w:div>
    <w:div w:id="271789489">
      <w:bodyDiv w:val="1"/>
      <w:marLeft w:val="0"/>
      <w:marRight w:val="0"/>
      <w:marTop w:val="0"/>
      <w:marBottom w:val="0"/>
      <w:divBdr>
        <w:top w:val="none" w:sz="0" w:space="0" w:color="auto"/>
        <w:left w:val="none" w:sz="0" w:space="0" w:color="auto"/>
        <w:bottom w:val="none" w:sz="0" w:space="0" w:color="auto"/>
        <w:right w:val="none" w:sz="0" w:space="0" w:color="auto"/>
      </w:divBdr>
    </w:div>
    <w:div w:id="272133758">
      <w:bodyDiv w:val="1"/>
      <w:marLeft w:val="0"/>
      <w:marRight w:val="0"/>
      <w:marTop w:val="0"/>
      <w:marBottom w:val="0"/>
      <w:divBdr>
        <w:top w:val="none" w:sz="0" w:space="0" w:color="auto"/>
        <w:left w:val="none" w:sz="0" w:space="0" w:color="auto"/>
        <w:bottom w:val="none" w:sz="0" w:space="0" w:color="auto"/>
        <w:right w:val="none" w:sz="0" w:space="0" w:color="auto"/>
      </w:divBdr>
    </w:div>
    <w:div w:id="272708457">
      <w:bodyDiv w:val="1"/>
      <w:marLeft w:val="0"/>
      <w:marRight w:val="0"/>
      <w:marTop w:val="0"/>
      <w:marBottom w:val="0"/>
      <w:divBdr>
        <w:top w:val="none" w:sz="0" w:space="0" w:color="auto"/>
        <w:left w:val="none" w:sz="0" w:space="0" w:color="auto"/>
        <w:bottom w:val="none" w:sz="0" w:space="0" w:color="auto"/>
        <w:right w:val="none" w:sz="0" w:space="0" w:color="auto"/>
      </w:divBdr>
    </w:div>
    <w:div w:id="273171561">
      <w:bodyDiv w:val="1"/>
      <w:marLeft w:val="0"/>
      <w:marRight w:val="0"/>
      <w:marTop w:val="0"/>
      <w:marBottom w:val="0"/>
      <w:divBdr>
        <w:top w:val="none" w:sz="0" w:space="0" w:color="auto"/>
        <w:left w:val="none" w:sz="0" w:space="0" w:color="auto"/>
        <w:bottom w:val="none" w:sz="0" w:space="0" w:color="auto"/>
        <w:right w:val="none" w:sz="0" w:space="0" w:color="auto"/>
      </w:divBdr>
    </w:div>
    <w:div w:id="273249711">
      <w:bodyDiv w:val="1"/>
      <w:marLeft w:val="0"/>
      <w:marRight w:val="0"/>
      <w:marTop w:val="0"/>
      <w:marBottom w:val="0"/>
      <w:divBdr>
        <w:top w:val="none" w:sz="0" w:space="0" w:color="auto"/>
        <w:left w:val="none" w:sz="0" w:space="0" w:color="auto"/>
        <w:bottom w:val="none" w:sz="0" w:space="0" w:color="auto"/>
        <w:right w:val="none" w:sz="0" w:space="0" w:color="auto"/>
      </w:divBdr>
    </w:div>
    <w:div w:id="273290979">
      <w:bodyDiv w:val="1"/>
      <w:marLeft w:val="0"/>
      <w:marRight w:val="0"/>
      <w:marTop w:val="0"/>
      <w:marBottom w:val="0"/>
      <w:divBdr>
        <w:top w:val="none" w:sz="0" w:space="0" w:color="auto"/>
        <w:left w:val="none" w:sz="0" w:space="0" w:color="auto"/>
        <w:bottom w:val="none" w:sz="0" w:space="0" w:color="auto"/>
        <w:right w:val="none" w:sz="0" w:space="0" w:color="auto"/>
      </w:divBdr>
    </w:div>
    <w:div w:id="273489250">
      <w:bodyDiv w:val="1"/>
      <w:marLeft w:val="0"/>
      <w:marRight w:val="0"/>
      <w:marTop w:val="0"/>
      <w:marBottom w:val="0"/>
      <w:divBdr>
        <w:top w:val="none" w:sz="0" w:space="0" w:color="auto"/>
        <w:left w:val="none" w:sz="0" w:space="0" w:color="auto"/>
        <w:bottom w:val="none" w:sz="0" w:space="0" w:color="auto"/>
        <w:right w:val="none" w:sz="0" w:space="0" w:color="auto"/>
      </w:divBdr>
    </w:div>
    <w:div w:id="273708986">
      <w:bodyDiv w:val="1"/>
      <w:marLeft w:val="0"/>
      <w:marRight w:val="0"/>
      <w:marTop w:val="0"/>
      <w:marBottom w:val="0"/>
      <w:divBdr>
        <w:top w:val="none" w:sz="0" w:space="0" w:color="auto"/>
        <w:left w:val="none" w:sz="0" w:space="0" w:color="auto"/>
        <w:bottom w:val="none" w:sz="0" w:space="0" w:color="auto"/>
        <w:right w:val="none" w:sz="0" w:space="0" w:color="auto"/>
      </w:divBdr>
    </w:div>
    <w:div w:id="274098377">
      <w:bodyDiv w:val="1"/>
      <w:marLeft w:val="0"/>
      <w:marRight w:val="0"/>
      <w:marTop w:val="0"/>
      <w:marBottom w:val="0"/>
      <w:divBdr>
        <w:top w:val="none" w:sz="0" w:space="0" w:color="auto"/>
        <w:left w:val="none" w:sz="0" w:space="0" w:color="auto"/>
        <w:bottom w:val="none" w:sz="0" w:space="0" w:color="auto"/>
        <w:right w:val="none" w:sz="0" w:space="0" w:color="auto"/>
      </w:divBdr>
    </w:div>
    <w:div w:id="274214943">
      <w:bodyDiv w:val="1"/>
      <w:marLeft w:val="0"/>
      <w:marRight w:val="0"/>
      <w:marTop w:val="0"/>
      <w:marBottom w:val="0"/>
      <w:divBdr>
        <w:top w:val="none" w:sz="0" w:space="0" w:color="auto"/>
        <w:left w:val="none" w:sz="0" w:space="0" w:color="auto"/>
        <w:bottom w:val="none" w:sz="0" w:space="0" w:color="auto"/>
        <w:right w:val="none" w:sz="0" w:space="0" w:color="auto"/>
      </w:divBdr>
    </w:div>
    <w:div w:id="274408089">
      <w:bodyDiv w:val="1"/>
      <w:marLeft w:val="0"/>
      <w:marRight w:val="0"/>
      <w:marTop w:val="0"/>
      <w:marBottom w:val="0"/>
      <w:divBdr>
        <w:top w:val="none" w:sz="0" w:space="0" w:color="auto"/>
        <w:left w:val="none" w:sz="0" w:space="0" w:color="auto"/>
        <w:bottom w:val="none" w:sz="0" w:space="0" w:color="auto"/>
        <w:right w:val="none" w:sz="0" w:space="0" w:color="auto"/>
      </w:divBdr>
    </w:div>
    <w:div w:id="274795707">
      <w:bodyDiv w:val="1"/>
      <w:marLeft w:val="0"/>
      <w:marRight w:val="0"/>
      <w:marTop w:val="0"/>
      <w:marBottom w:val="0"/>
      <w:divBdr>
        <w:top w:val="none" w:sz="0" w:space="0" w:color="auto"/>
        <w:left w:val="none" w:sz="0" w:space="0" w:color="auto"/>
        <w:bottom w:val="none" w:sz="0" w:space="0" w:color="auto"/>
        <w:right w:val="none" w:sz="0" w:space="0" w:color="auto"/>
      </w:divBdr>
    </w:div>
    <w:div w:id="275210849">
      <w:bodyDiv w:val="1"/>
      <w:marLeft w:val="0"/>
      <w:marRight w:val="0"/>
      <w:marTop w:val="0"/>
      <w:marBottom w:val="0"/>
      <w:divBdr>
        <w:top w:val="none" w:sz="0" w:space="0" w:color="auto"/>
        <w:left w:val="none" w:sz="0" w:space="0" w:color="auto"/>
        <w:bottom w:val="none" w:sz="0" w:space="0" w:color="auto"/>
        <w:right w:val="none" w:sz="0" w:space="0" w:color="auto"/>
      </w:divBdr>
    </w:div>
    <w:div w:id="275452233">
      <w:bodyDiv w:val="1"/>
      <w:marLeft w:val="0"/>
      <w:marRight w:val="0"/>
      <w:marTop w:val="0"/>
      <w:marBottom w:val="0"/>
      <w:divBdr>
        <w:top w:val="none" w:sz="0" w:space="0" w:color="auto"/>
        <w:left w:val="none" w:sz="0" w:space="0" w:color="auto"/>
        <w:bottom w:val="none" w:sz="0" w:space="0" w:color="auto"/>
        <w:right w:val="none" w:sz="0" w:space="0" w:color="auto"/>
      </w:divBdr>
    </w:div>
    <w:div w:id="276066997">
      <w:bodyDiv w:val="1"/>
      <w:marLeft w:val="0"/>
      <w:marRight w:val="0"/>
      <w:marTop w:val="0"/>
      <w:marBottom w:val="0"/>
      <w:divBdr>
        <w:top w:val="none" w:sz="0" w:space="0" w:color="auto"/>
        <w:left w:val="none" w:sz="0" w:space="0" w:color="auto"/>
        <w:bottom w:val="none" w:sz="0" w:space="0" w:color="auto"/>
        <w:right w:val="none" w:sz="0" w:space="0" w:color="auto"/>
      </w:divBdr>
    </w:div>
    <w:div w:id="276375887">
      <w:bodyDiv w:val="1"/>
      <w:marLeft w:val="0"/>
      <w:marRight w:val="0"/>
      <w:marTop w:val="0"/>
      <w:marBottom w:val="0"/>
      <w:divBdr>
        <w:top w:val="none" w:sz="0" w:space="0" w:color="auto"/>
        <w:left w:val="none" w:sz="0" w:space="0" w:color="auto"/>
        <w:bottom w:val="none" w:sz="0" w:space="0" w:color="auto"/>
        <w:right w:val="none" w:sz="0" w:space="0" w:color="auto"/>
      </w:divBdr>
    </w:div>
    <w:div w:id="276837419">
      <w:bodyDiv w:val="1"/>
      <w:marLeft w:val="0"/>
      <w:marRight w:val="0"/>
      <w:marTop w:val="0"/>
      <w:marBottom w:val="0"/>
      <w:divBdr>
        <w:top w:val="none" w:sz="0" w:space="0" w:color="auto"/>
        <w:left w:val="none" w:sz="0" w:space="0" w:color="auto"/>
        <w:bottom w:val="none" w:sz="0" w:space="0" w:color="auto"/>
        <w:right w:val="none" w:sz="0" w:space="0" w:color="auto"/>
      </w:divBdr>
    </w:div>
    <w:div w:id="277756972">
      <w:bodyDiv w:val="1"/>
      <w:marLeft w:val="0"/>
      <w:marRight w:val="0"/>
      <w:marTop w:val="0"/>
      <w:marBottom w:val="0"/>
      <w:divBdr>
        <w:top w:val="none" w:sz="0" w:space="0" w:color="auto"/>
        <w:left w:val="none" w:sz="0" w:space="0" w:color="auto"/>
        <w:bottom w:val="none" w:sz="0" w:space="0" w:color="auto"/>
        <w:right w:val="none" w:sz="0" w:space="0" w:color="auto"/>
      </w:divBdr>
    </w:div>
    <w:div w:id="278025025">
      <w:bodyDiv w:val="1"/>
      <w:marLeft w:val="0"/>
      <w:marRight w:val="0"/>
      <w:marTop w:val="0"/>
      <w:marBottom w:val="0"/>
      <w:divBdr>
        <w:top w:val="none" w:sz="0" w:space="0" w:color="auto"/>
        <w:left w:val="none" w:sz="0" w:space="0" w:color="auto"/>
        <w:bottom w:val="none" w:sz="0" w:space="0" w:color="auto"/>
        <w:right w:val="none" w:sz="0" w:space="0" w:color="auto"/>
      </w:divBdr>
    </w:div>
    <w:div w:id="278149029">
      <w:bodyDiv w:val="1"/>
      <w:marLeft w:val="0"/>
      <w:marRight w:val="0"/>
      <w:marTop w:val="0"/>
      <w:marBottom w:val="0"/>
      <w:divBdr>
        <w:top w:val="none" w:sz="0" w:space="0" w:color="auto"/>
        <w:left w:val="none" w:sz="0" w:space="0" w:color="auto"/>
        <w:bottom w:val="none" w:sz="0" w:space="0" w:color="auto"/>
        <w:right w:val="none" w:sz="0" w:space="0" w:color="auto"/>
      </w:divBdr>
    </w:div>
    <w:div w:id="278607401">
      <w:bodyDiv w:val="1"/>
      <w:marLeft w:val="0"/>
      <w:marRight w:val="0"/>
      <w:marTop w:val="0"/>
      <w:marBottom w:val="0"/>
      <w:divBdr>
        <w:top w:val="none" w:sz="0" w:space="0" w:color="auto"/>
        <w:left w:val="none" w:sz="0" w:space="0" w:color="auto"/>
        <w:bottom w:val="none" w:sz="0" w:space="0" w:color="auto"/>
        <w:right w:val="none" w:sz="0" w:space="0" w:color="auto"/>
      </w:divBdr>
    </w:div>
    <w:div w:id="279146278">
      <w:bodyDiv w:val="1"/>
      <w:marLeft w:val="0"/>
      <w:marRight w:val="0"/>
      <w:marTop w:val="0"/>
      <w:marBottom w:val="0"/>
      <w:divBdr>
        <w:top w:val="none" w:sz="0" w:space="0" w:color="auto"/>
        <w:left w:val="none" w:sz="0" w:space="0" w:color="auto"/>
        <w:bottom w:val="none" w:sz="0" w:space="0" w:color="auto"/>
        <w:right w:val="none" w:sz="0" w:space="0" w:color="auto"/>
      </w:divBdr>
    </w:div>
    <w:div w:id="279608906">
      <w:bodyDiv w:val="1"/>
      <w:marLeft w:val="0"/>
      <w:marRight w:val="0"/>
      <w:marTop w:val="0"/>
      <w:marBottom w:val="0"/>
      <w:divBdr>
        <w:top w:val="none" w:sz="0" w:space="0" w:color="auto"/>
        <w:left w:val="none" w:sz="0" w:space="0" w:color="auto"/>
        <w:bottom w:val="none" w:sz="0" w:space="0" w:color="auto"/>
        <w:right w:val="none" w:sz="0" w:space="0" w:color="auto"/>
      </w:divBdr>
    </w:div>
    <w:div w:id="279653050">
      <w:bodyDiv w:val="1"/>
      <w:marLeft w:val="0"/>
      <w:marRight w:val="0"/>
      <w:marTop w:val="0"/>
      <w:marBottom w:val="0"/>
      <w:divBdr>
        <w:top w:val="none" w:sz="0" w:space="0" w:color="auto"/>
        <w:left w:val="none" w:sz="0" w:space="0" w:color="auto"/>
        <w:bottom w:val="none" w:sz="0" w:space="0" w:color="auto"/>
        <w:right w:val="none" w:sz="0" w:space="0" w:color="auto"/>
      </w:divBdr>
    </w:div>
    <w:div w:id="279653151">
      <w:bodyDiv w:val="1"/>
      <w:marLeft w:val="0"/>
      <w:marRight w:val="0"/>
      <w:marTop w:val="0"/>
      <w:marBottom w:val="0"/>
      <w:divBdr>
        <w:top w:val="none" w:sz="0" w:space="0" w:color="auto"/>
        <w:left w:val="none" w:sz="0" w:space="0" w:color="auto"/>
        <w:bottom w:val="none" w:sz="0" w:space="0" w:color="auto"/>
        <w:right w:val="none" w:sz="0" w:space="0" w:color="auto"/>
      </w:divBdr>
    </w:div>
    <w:div w:id="279653794">
      <w:bodyDiv w:val="1"/>
      <w:marLeft w:val="0"/>
      <w:marRight w:val="0"/>
      <w:marTop w:val="0"/>
      <w:marBottom w:val="0"/>
      <w:divBdr>
        <w:top w:val="none" w:sz="0" w:space="0" w:color="auto"/>
        <w:left w:val="none" w:sz="0" w:space="0" w:color="auto"/>
        <w:bottom w:val="none" w:sz="0" w:space="0" w:color="auto"/>
        <w:right w:val="none" w:sz="0" w:space="0" w:color="auto"/>
      </w:divBdr>
    </w:div>
    <w:div w:id="280190353">
      <w:bodyDiv w:val="1"/>
      <w:marLeft w:val="0"/>
      <w:marRight w:val="0"/>
      <w:marTop w:val="0"/>
      <w:marBottom w:val="0"/>
      <w:divBdr>
        <w:top w:val="none" w:sz="0" w:space="0" w:color="auto"/>
        <w:left w:val="none" w:sz="0" w:space="0" w:color="auto"/>
        <w:bottom w:val="none" w:sz="0" w:space="0" w:color="auto"/>
        <w:right w:val="none" w:sz="0" w:space="0" w:color="auto"/>
      </w:divBdr>
    </w:div>
    <w:div w:id="281497185">
      <w:bodyDiv w:val="1"/>
      <w:marLeft w:val="0"/>
      <w:marRight w:val="0"/>
      <w:marTop w:val="0"/>
      <w:marBottom w:val="0"/>
      <w:divBdr>
        <w:top w:val="none" w:sz="0" w:space="0" w:color="auto"/>
        <w:left w:val="none" w:sz="0" w:space="0" w:color="auto"/>
        <w:bottom w:val="none" w:sz="0" w:space="0" w:color="auto"/>
        <w:right w:val="none" w:sz="0" w:space="0" w:color="auto"/>
      </w:divBdr>
    </w:div>
    <w:div w:id="281546041">
      <w:bodyDiv w:val="1"/>
      <w:marLeft w:val="0"/>
      <w:marRight w:val="0"/>
      <w:marTop w:val="0"/>
      <w:marBottom w:val="0"/>
      <w:divBdr>
        <w:top w:val="none" w:sz="0" w:space="0" w:color="auto"/>
        <w:left w:val="none" w:sz="0" w:space="0" w:color="auto"/>
        <w:bottom w:val="none" w:sz="0" w:space="0" w:color="auto"/>
        <w:right w:val="none" w:sz="0" w:space="0" w:color="auto"/>
      </w:divBdr>
    </w:div>
    <w:div w:id="281689410">
      <w:bodyDiv w:val="1"/>
      <w:marLeft w:val="0"/>
      <w:marRight w:val="0"/>
      <w:marTop w:val="0"/>
      <w:marBottom w:val="0"/>
      <w:divBdr>
        <w:top w:val="none" w:sz="0" w:space="0" w:color="auto"/>
        <w:left w:val="none" w:sz="0" w:space="0" w:color="auto"/>
        <w:bottom w:val="none" w:sz="0" w:space="0" w:color="auto"/>
        <w:right w:val="none" w:sz="0" w:space="0" w:color="auto"/>
      </w:divBdr>
    </w:div>
    <w:div w:id="281964029">
      <w:bodyDiv w:val="1"/>
      <w:marLeft w:val="0"/>
      <w:marRight w:val="0"/>
      <w:marTop w:val="0"/>
      <w:marBottom w:val="0"/>
      <w:divBdr>
        <w:top w:val="none" w:sz="0" w:space="0" w:color="auto"/>
        <w:left w:val="none" w:sz="0" w:space="0" w:color="auto"/>
        <w:bottom w:val="none" w:sz="0" w:space="0" w:color="auto"/>
        <w:right w:val="none" w:sz="0" w:space="0" w:color="auto"/>
      </w:divBdr>
    </w:div>
    <w:div w:id="282008389">
      <w:bodyDiv w:val="1"/>
      <w:marLeft w:val="0"/>
      <w:marRight w:val="0"/>
      <w:marTop w:val="0"/>
      <w:marBottom w:val="0"/>
      <w:divBdr>
        <w:top w:val="none" w:sz="0" w:space="0" w:color="auto"/>
        <w:left w:val="none" w:sz="0" w:space="0" w:color="auto"/>
        <w:bottom w:val="none" w:sz="0" w:space="0" w:color="auto"/>
        <w:right w:val="none" w:sz="0" w:space="0" w:color="auto"/>
      </w:divBdr>
    </w:div>
    <w:div w:id="282735959">
      <w:bodyDiv w:val="1"/>
      <w:marLeft w:val="0"/>
      <w:marRight w:val="0"/>
      <w:marTop w:val="0"/>
      <w:marBottom w:val="0"/>
      <w:divBdr>
        <w:top w:val="none" w:sz="0" w:space="0" w:color="auto"/>
        <w:left w:val="none" w:sz="0" w:space="0" w:color="auto"/>
        <w:bottom w:val="none" w:sz="0" w:space="0" w:color="auto"/>
        <w:right w:val="none" w:sz="0" w:space="0" w:color="auto"/>
      </w:divBdr>
    </w:div>
    <w:div w:id="283078771">
      <w:bodyDiv w:val="1"/>
      <w:marLeft w:val="0"/>
      <w:marRight w:val="0"/>
      <w:marTop w:val="0"/>
      <w:marBottom w:val="0"/>
      <w:divBdr>
        <w:top w:val="none" w:sz="0" w:space="0" w:color="auto"/>
        <w:left w:val="none" w:sz="0" w:space="0" w:color="auto"/>
        <w:bottom w:val="none" w:sz="0" w:space="0" w:color="auto"/>
        <w:right w:val="none" w:sz="0" w:space="0" w:color="auto"/>
      </w:divBdr>
    </w:div>
    <w:div w:id="283270799">
      <w:bodyDiv w:val="1"/>
      <w:marLeft w:val="0"/>
      <w:marRight w:val="0"/>
      <w:marTop w:val="0"/>
      <w:marBottom w:val="0"/>
      <w:divBdr>
        <w:top w:val="none" w:sz="0" w:space="0" w:color="auto"/>
        <w:left w:val="none" w:sz="0" w:space="0" w:color="auto"/>
        <w:bottom w:val="none" w:sz="0" w:space="0" w:color="auto"/>
        <w:right w:val="none" w:sz="0" w:space="0" w:color="auto"/>
      </w:divBdr>
    </w:div>
    <w:div w:id="283583293">
      <w:bodyDiv w:val="1"/>
      <w:marLeft w:val="0"/>
      <w:marRight w:val="0"/>
      <w:marTop w:val="0"/>
      <w:marBottom w:val="0"/>
      <w:divBdr>
        <w:top w:val="none" w:sz="0" w:space="0" w:color="auto"/>
        <w:left w:val="none" w:sz="0" w:space="0" w:color="auto"/>
        <w:bottom w:val="none" w:sz="0" w:space="0" w:color="auto"/>
        <w:right w:val="none" w:sz="0" w:space="0" w:color="auto"/>
      </w:divBdr>
    </w:div>
    <w:div w:id="283779239">
      <w:bodyDiv w:val="1"/>
      <w:marLeft w:val="0"/>
      <w:marRight w:val="0"/>
      <w:marTop w:val="0"/>
      <w:marBottom w:val="0"/>
      <w:divBdr>
        <w:top w:val="none" w:sz="0" w:space="0" w:color="auto"/>
        <w:left w:val="none" w:sz="0" w:space="0" w:color="auto"/>
        <w:bottom w:val="none" w:sz="0" w:space="0" w:color="auto"/>
        <w:right w:val="none" w:sz="0" w:space="0" w:color="auto"/>
      </w:divBdr>
    </w:div>
    <w:div w:id="283924581">
      <w:bodyDiv w:val="1"/>
      <w:marLeft w:val="0"/>
      <w:marRight w:val="0"/>
      <w:marTop w:val="0"/>
      <w:marBottom w:val="0"/>
      <w:divBdr>
        <w:top w:val="none" w:sz="0" w:space="0" w:color="auto"/>
        <w:left w:val="none" w:sz="0" w:space="0" w:color="auto"/>
        <w:bottom w:val="none" w:sz="0" w:space="0" w:color="auto"/>
        <w:right w:val="none" w:sz="0" w:space="0" w:color="auto"/>
      </w:divBdr>
    </w:div>
    <w:div w:id="284822505">
      <w:bodyDiv w:val="1"/>
      <w:marLeft w:val="0"/>
      <w:marRight w:val="0"/>
      <w:marTop w:val="0"/>
      <w:marBottom w:val="0"/>
      <w:divBdr>
        <w:top w:val="none" w:sz="0" w:space="0" w:color="auto"/>
        <w:left w:val="none" w:sz="0" w:space="0" w:color="auto"/>
        <w:bottom w:val="none" w:sz="0" w:space="0" w:color="auto"/>
        <w:right w:val="none" w:sz="0" w:space="0" w:color="auto"/>
      </w:divBdr>
    </w:div>
    <w:div w:id="285039649">
      <w:bodyDiv w:val="1"/>
      <w:marLeft w:val="0"/>
      <w:marRight w:val="0"/>
      <w:marTop w:val="0"/>
      <w:marBottom w:val="0"/>
      <w:divBdr>
        <w:top w:val="none" w:sz="0" w:space="0" w:color="auto"/>
        <w:left w:val="none" w:sz="0" w:space="0" w:color="auto"/>
        <w:bottom w:val="none" w:sz="0" w:space="0" w:color="auto"/>
        <w:right w:val="none" w:sz="0" w:space="0" w:color="auto"/>
      </w:divBdr>
    </w:div>
    <w:div w:id="285089831">
      <w:bodyDiv w:val="1"/>
      <w:marLeft w:val="0"/>
      <w:marRight w:val="0"/>
      <w:marTop w:val="0"/>
      <w:marBottom w:val="0"/>
      <w:divBdr>
        <w:top w:val="none" w:sz="0" w:space="0" w:color="auto"/>
        <w:left w:val="none" w:sz="0" w:space="0" w:color="auto"/>
        <w:bottom w:val="none" w:sz="0" w:space="0" w:color="auto"/>
        <w:right w:val="none" w:sz="0" w:space="0" w:color="auto"/>
      </w:divBdr>
    </w:div>
    <w:div w:id="285233993">
      <w:bodyDiv w:val="1"/>
      <w:marLeft w:val="0"/>
      <w:marRight w:val="0"/>
      <w:marTop w:val="0"/>
      <w:marBottom w:val="0"/>
      <w:divBdr>
        <w:top w:val="none" w:sz="0" w:space="0" w:color="auto"/>
        <w:left w:val="none" w:sz="0" w:space="0" w:color="auto"/>
        <w:bottom w:val="none" w:sz="0" w:space="0" w:color="auto"/>
        <w:right w:val="none" w:sz="0" w:space="0" w:color="auto"/>
      </w:divBdr>
    </w:div>
    <w:div w:id="285284533">
      <w:bodyDiv w:val="1"/>
      <w:marLeft w:val="0"/>
      <w:marRight w:val="0"/>
      <w:marTop w:val="0"/>
      <w:marBottom w:val="0"/>
      <w:divBdr>
        <w:top w:val="none" w:sz="0" w:space="0" w:color="auto"/>
        <w:left w:val="none" w:sz="0" w:space="0" w:color="auto"/>
        <w:bottom w:val="none" w:sz="0" w:space="0" w:color="auto"/>
        <w:right w:val="none" w:sz="0" w:space="0" w:color="auto"/>
      </w:divBdr>
    </w:div>
    <w:div w:id="285350708">
      <w:bodyDiv w:val="1"/>
      <w:marLeft w:val="0"/>
      <w:marRight w:val="0"/>
      <w:marTop w:val="0"/>
      <w:marBottom w:val="0"/>
      <w:divBdr>
        <w:top w:val="none" w:sz="0" w:space="0" w:color="auto"/>
        <w:left w:val="none" w:sz="0" w:space="0" w:color="auto"/>
        <w:bottom w:val="none" w:sz="0" w:space="0" w:color="auto"/>
        <w:right w:val="none" w:sz="0" w:space="0" w:color="auto"/>
      </w:divBdr>
    </w:div>
    <w:div w:id="285355825">
      <w:bodyDiv w:val="1"/>
      <w:marLeft w:val="0"/>
      <w:marRight w:val="0"/>
      <w:marTop w:val="0"/>
      <w:marBottom w:val="0"/>
      <w:divBdr>
        <w:top w:val="none" w:sz="0" w:space="0" w:color="auto"/>
        <w:left w:val="none" w:sz="0" w:space="0" w:color="auto"/>
        <w:bottom w:val="none" w:sz="0" w:space="0" w:color="auto"/>
        <w:right w:val="none" w:sz="0" w:space="0" w:color="auto"/>
      </w:divBdr>
    </w:div>
    <w:div w:id="285820132">
      <w:bodyDiv w:val="1"/>
      <w:marLeft w:val="0"/>
      <w:marRight w:val="0"/>
      <w:marTop w:val="0"/>
      <w:marBottom w:val="0"/>
      <w:divBdr>
        <w:top w:val="none" w:sz="0" w:space="0" w:color="auto"/>
        <w:left w:val="none" w:sz="0" w:space="0" w:color="auto"/>
        <w:bottom w:val="none" w:sz="0" w:space="0" w:color="auto"/>
        <w:right w:val="none" w:sz="0" w:space="0" w:color="auto"/>
      </w:divBdr>
    </w:div>
    <w:div w:id="285892393">
      <w:bodyDiv w:val="1"/>
      <w:marLeft w:val="0"/>
      <w:marRight w:val="0"/>
      <w:marTop w:val="0"/>
      <w:marBottom w:val="0"/>
      <w:divBdr>
        <w:top w:val="none" w:sz="0" w:space="0" w:color="auto"/>
        <w:left w:val="none" w:sz="0" w:space="0" w:color="auto"/>
        <w:bottom w:val="none" w:sz="0" w:space="0" w:color="auto"/>
        <w:right w:val="none" w:sz="0" w:space="0" w:color="auto"/>
      </w:divBdr>
    </w:div>
    <w:div w:id="285964993">
      <w:bodyDiv w:val="1"/>
      <w:marLeft w:val="0"/>
      <w:marRight w:val="0"/>
      <w:marTop w:val="0"/>
      <w:marBottom w:val="0"/>
      <w:divBdr>
        <w:top w:val="none" w:sz="0" w:space="0" w:color="auto"/>
        <w:left w:val="none" w:sz="0" w:space="0" w:color="auto"/>
        <w:bottom w:val="none" w:sz="0" w:space="0" w:color="auto"/>
        <w:right w:val="none" w:sz="0" w:space="0" w:color="auto"/>
      </w:divBdr>
    </w:div>
    <w:div w:id="286745844">
      <w:bodyDiv w:val="1"/>
      <w:marLeft w:val="0"/>
      <w:marRight w:val="0"/>
      <w:marTop w:val="0"/>
      <w:marBottom w:val="0"/>
      <w:divBdr>
        <w:top w:val="none" w:sz="0" w:space="0" w:color="auto"/>
        <w:left w:val="none" w:sz="0" w:space="0" w:color="auto"/>
        <w:bottom w:val="none" w:sz="0" w:space="0" w:color="auto"/>
        <w:right w:val="none" w:sz="0" w:space="0" w:color="auto"/>
      </w:divBdr>
    </w:div>
    <w:div w:id="287052956">
      <w:bodyDiv w:val="1"/>
      <w:marLeft w:val="0"/>
      <w:marRight w:val="0"/>
      <w:marTop w:val="0"/>
      <w:marBottom w:val="0"/>
      <w:divBdr>
        <w:top w:val="none" w:sz="0" w:space="0" w:color="auto"/>
        <w:left w:val="none" w:sz="0" w:space="0" w:color="auto"/>
        <w:bottom w:val="none" w:sz="0" w:space="0" w:color="auto"/>
        <w:right w:val="none" w:sz="0" w:space="0" w:color="auto"/>
      </w:divBdr>
    </w:div>
    <w:div w:id="287585456">
      <w:bodyDiv w:val="1"/>
      <w:marLeft w:val="0"/>
      <w:marRight w:val="0"/>
      <w:marTop w:val="0"/>
      <w:marBottom w:val="0"/>
      <w:divBdr>
        <w:top w:val="none" w:sz="0" w:space="0" w:color="auto"/>
        <w:left w:val="none" w:sz="0" w:space="0" w:color="auto"/>
        <w:bottom w:val="none" w:sz="0" w:space="0" w:color="auto"/>
        <w:right w:val="none" w:sz="0" w:space="0" w:color="auto"/>
      </w:divBdr>
    </w:div>
    <w:div w:id="287899702">
      <w:bodyDiv w:val="1"/>
      <w:marLeft w:val="0"/>
      <w:marRight w:val="0"/>
      <w:marTop w:val="0"/>
      <w:marBottom w:val="0"/>
      <w:divBdr>
        <w:top w:val="none" w:sz="0" w:space="0" w:color="auto"/>
        <w:left w:val="none" w:sz="0" w:space="0" w:color="auto"/>
        <w:bottom w:val="none" w:sz="0" w:space="0" w:color="auto"/>
        <w:right w:val="none" w:sz="0" w:space="0" w:color="auto"/>
      </w:divBdr>
    </w:div>
    <w:div w:id="288128526">
      <w:bodyDiv w:val="1"/>
      <w:marLeft w:val="0"/>
      <w:marRight w:val="0"/>
      <w:marTop w:val="0"/>
      <w:marBottom w:val="0"/>
      <w:divBdr>
        <w:top w:val="none" w:sz="0" w:space="0" w:color="auto"/>
        <w:left w:val="none" w:sz="0" w:space="0" w:color="auto"/>
        <w:bottom w:val="none" w:sz="0" w:space="0" w:color="auto"/>
        <w:right w:val="none" w:sz="0" w:space="0" w:color="auto"/>
      </w:divBdr>
    </w:div>
    <w:div w:id="288360747">
      <w:bodyDiv w:val="1"/>
      <w:marLeft w:val="0"/>
      <w:marRight w:val="0"/>
      <w:marTop w:val="0"/>
      <w:marBottom w:val="0"/>
      <w:divBdr>
        <w:top w:val="none" w:sz="0" w:space="0" w:color="auto"/>
        <w:left w:val="none" w:sz="0" w:space="0" w:color="auto"/>
        <w:bottom w:val="none" w:sz="0" w:space="0" w:color="auto"/>
        <w:right w:val="none" w:sz="0" w:space="0" w:color="auto"/>
      </w:divBdr>
    </w:div>
    <w:div w:id="288559800">
      <w:bodyDiv w:val="1"/>
      <w:marLeft w:val="0"/>
      <w:marRight w:val="0"/>
      <w:marTop w:val="0"/>
      <w:marBottom w:val="0"/>
      <w:divBdr>
        <w:top w:val="none" w:sz="0" w:space="0" w:color="auto"/>
        <w:left w:val="none" w:sz="0" w:space="0" w:color="auto"/>
        <w:bottom w:val="none" w:sz="0" w:space="0" w:color="auto"/>
        <w:right w:val="none" w:sz="0" w:space="0" w:color="auto"/>
      </w:divBdr>
    </w:div>
    <w:div w:id="289628101">
      <w:bodyDiv w:val="1"/>
      <w:marLeft w:val="0"/>
      <w:marRight w:val="0"/>
      <w:marTop w:val="0"/>
      <w:marBottom w:val="0"/>
      <w:divBdr>
        <w:top w:val="none" w:sz="0" w:space="0" w:color="auto"/>
        <w:left w:val="none" w:sz="0" w:space="0" w:color="auto"/>
        <w:bottom w:val="none" w:sz="0" w:space="0" w:color="auto"/>
        <w:right w:val="none" w:sz="0" w:space="0" w:color="auto"/>
      </w:divBdr>
    </w:div>
    <w:div w:id="290090609">
      <w:bodyDiv w:val="1"/>
      <w:marLeft w:val="0"/>
      <w:marRight w:val="0"/>
      <w:marTop w:val="0"/>
      <w:marBottom w:val="0"/>
      <w:divBdr>
        <w:top w:val="none" w:sz="0" w:space="0" w:color="auto"/>
        <w:left w:val="none" w:sz="0" w:space="0" w:color="auto"/>
        <w:bottom w:val="none" w:sz="0" w:space="0" w:color="auto"/>
        <w:right w:val="none" w:sz="0" w:space="0" w:color="auto"/>
      </w:divBdr>
    </w:div>
    <w:div w:id="291060650">
      <w:bodyDiv w:val="1"/>
      <w:marLeft w:val="0"/>
      <w:marRight w:val="0"/>
      <w:marTop w:val="0"/>
      <w:marBottom w:val="0"/>
      <w:divBdr>
        <w:top w:val="none" w:sz="0" w:space="0" w:color="auto"/>
        <w:left w:val="none" w:sz="0" w:space="0" w:color="auto"/>
        <w:bottom w:val="none" w:sz="0" w:space="0" w:color="auto"/>
        <w:right w:val="none" w:sz="0" w:space="0" w:color="auto"/>
      </w:divBdr>
    </w:div>
    <w:div w:id="291061521">
      <w:bodyDiv w:val="1"/>
      <w:marLeft w:val="0"/>
      <w:marRight w:val="0"/>
      <w:marTop w:val="0"/>
      <w:marBottom w:val="0"/>
      <w:divBdr>
        <w:top w:val="none" w:sz="0" w:space="0" w:color="auto"/>
        <w:left w:val="none" w:sz="0" w:space="0" w:color="auto"/>
        <w:bottom w:val="none" w:sz="0" w:space="0" w:color="auto"/>
        <w:right w:val="none" w:sz="0" w:space="0" w:color="auto"/>
      </w:divBdr>
    </w:div>
    <w:div w:id="291400114">
      <w:bodyDiv w:val="1"/>
      <w:marLeft w:val="0"/>
      <w:marRight w:val="0"/>
      <w:marTop w:val="0"/>
      <w:marBottom w:val="0"/>
      <w:divBdr>
        <w:top w:val="none" w:sz="0" w:space="0" w:color="auto"/>
        <w:left w:val="none" w:sz="0" w:space="0" w:color="auto"/>
        <w:bottom w:val="none" w:sz="0" w:space="0" w:color="auto"/>
        <w:right w:val="none" w:sz="0" w:space="0" w:color="auto"/>
      </w:divBdr>
    </w:div>
    <w:div w:id="291518282">
      <w:bodyDiv w:val="1"/>
      <w:marLeft w:val="0"/>
      <w:marRight w:val="0"/>
      <w:marTop w:val="0"/>
      <w:marBottom w:val="0"/>
      <w:divBdr>
        <w:top w:val="none" w:sz="0" w:space="0" w:color="auto"/>
        <w:left w:val="none" w:sz="0" w:space="0" w:color="auto"/>
        <w:bottom w:val="none" w:sz="0" w:space="0" w:color="auto"/>
        <w:right w:val="none" w:sz="0" w:space="0" w:color="auto"/>
      </w:divBdr>
    </w:div>
    <w:div w:id="292097816">
      <w:bodyDiv w:val="1"/>
      <w:marLeft w:val="0"/>
      <w:marRight w:val="0"/>
      <w:marTop w:val="0"/>
      <w:marBottom w:val="0"/>
      <w:divBdr>
        <w:top w:val="none" w:sz="0" w:space="0" w:color="auto"/>
        <w:left w:val="none" w:sz="0" w:space="0" w:color="auto"/>
        <w:bottom w:val="none" w:sz="0" w:space="0" w:color="auto"/>
        <w:right w:val="none" w:sz="0" w:space="0" w:color="auto"/>
      </w:divBdr>
    </w:div>
    <w:div w:id="292106035">
      <w:bodyDiv w:val="1"/>
      <w:marLeft w:val="0"/>
      <w:marRight w:val="0"/>
      <w:marTop w:val="0"/>
      <w:marBottom w:val="0"/>
      <w:divBdr>
        <w:top w:val="none" w:sz="0" w:space="0" w:color="auto"/>
        <w:left w:val="none" w:sz="0" w:space="0" w:color="auto"/>
        <w:bottom w:val="none" w:sz="0" w:space="0" w:color="auto"/>
        <w:right w:val="none" w:sz="0" w:space="0" w:color="auto"/>
      </w:divBdr>
    </w:div>
    <w:div w:id="292255601">
      <w:bodyDiv w:val="1"/>
      <w:marLeft w:val="0"/>
      <w:marRight w:val="0"/>
      <w:marTop w:val="0"/>
      <w:marBottom w:val="0"/>
      <w:divBdr>
        <w:top w:val="none" w:sz="0" w:space="0" w:color="auto"/>
        <w:left w:val="none" w:sz="0" w:space="0" w:color="auto"/>
        <w:bottom w:val="none" w:sz="0" w:space="0" w:color="auto"/>
        <w:right w:val="none" w:sz="0" w:space="0" w:color="auto"/>
      </w:divBdr>
    </w:div>
    <w:div w:id="292291011">
      <w:bodyDiv w:val="1"/>
      <w:marLeft w:val="0"/>
      <w:marRight w:val="0"/>
      <w:marTop w:val="0"/>
      <w:marBottom w:val="0"/>
      <w:divBdr>
        <w:top w:val="none" w:sz="0" w:space="0" w:color="auto"/>
        <w:left w:val="none" w:sz="0" w:space="0" w:color="auto"/>
        <w:bottom w:val="none" w:sz="0" w:space="0" w:color="auto"/>
        <w:right w:val="none" w:sz="0" w:space="0" w:color="auto"/>
      </w:divBdr>
    </w:div>
    <w:div w:id="292294770">
      <w:bodyDiv w:val="1"/>
      <w:marLeft w:val="0"/>
      <w:marRight w:val="0"/>
      <w:marTop w:val="0"/>
      <w:marBottom w:val="0"/>
      <w:divBdr>
        <w:top w:val="none" w:sz="0" w:space="0" w:color="auto"/>
        <w:left w:val="none" w:sz="0" w:space="0" w:color="auto"/>
        <w:bottom w:val="none" w:sz="0" w:space="0" w:color="auto"/>
        <w:right w:val="none" w:sz="0" w:space="0" w:color="auto"/>
      </w:divBdr>
    </w:div>
    <w:div w:id="292760244">
      <w:bodyDiv w:val="1"/>
      <w:marLeft w:val="0"/>
      <w:marRight w:val="0"/>
      <w:marTop w:val="0"/>
      <w:marBottom w:val="0"/>
      <w:divBdr>
        <w:top w:val="none" w:sz="0" w:space="0" w:color="auto"/>
        <w:left w:val="none" w:sz="0" w:space="0" w:color="auto"/>
        <w:bottom w:val="none" w:sz="0" w:space="0" w:color="auto"/>
        <w:right w:val="none" w:sz="0" w:space="0" w:color="auto"/>
      </w:divBdr>
    </w:div>
    <w:div w:id="293098699">
      <w:bodyDiv w:val="1"/>
      <w:marLeft w:val="0"/>
      <w:marRight w:val="0"/>
      <w:marTop w:val="0"/>
      <w:marBottom w:val="0"/>
      <w:divBdr>
        <w:top w:val="none" w:sz="0" w:space="0" w:color="auto"/>
        <w:left w:val="none" w:sz="0" w:space="0" w:color="auto"/>
        <w:bottom w:val="none" w:sz="0" w:space="0" w:color="auto"/>
        <w:right w:val="none" w:sz="0" w:space="0" w:color="auto"/>
      </w:divBdr>
    </w:div>
    <w:div w:id="293414533">
      <w:bodyDiv w:val="1"/>
      <w:marLeft w:val="0"/>
      <w:marRight w:val="0"/>
      <w:marTop w:val="0"/>
      <w:marBottom w:val="0"/>
      <w:divBdr>
        <w:top w:val="none" w:sz="0" w:space="0" w:color="auto"/>
        <w:left w:val="none" w:sz="0" w:space="0" w:color="auto"/>
        <w:bottom w:val="none" w:sz="0" w:space="0" w:color="auto"/>
        <w:right w:val="none" w:sz="0" w:space="0" w:color="auto"/>
      </w:divBdr>
    </w:div>
    <w:div w:id="293677635">
      <w:bodyDiv w:val="1"/>
      <w:marLeft w:val="0"/>
      <w:marRight w:val="0"/>
      <w:marTop w:val="0"/>
      <w:marBottom w:val="0"/>
      <w:divBdr>
        <w:top w:val="none" w:sz="0" w:space="0" w:color="auto"/>
        <w:left w:val="none" w:sz="0" w:space="0" w:color="auto"/>
        <w:bottom w:val="none" w:sz="0" w:space="0" w:color="auto"/>
        <w:right w:val="none" w:sz="0" w:space="0" w:color="auto"/>
      </w:divBdr>
    </w:div>
    <w:div w:id="293876236">
      <w:bodyDiv w:val="1"/>
      <w:marLeft w:val="0"/>
      <w:marRight w:val="0"/>
      <w:marTop w:val="0"/>
      <w:marBottom w:val="0"/>
      <w:divBdr>
        <w:top w:val="none" w:sz="0" w:space="0" w:color="auto"/>
        <w:left w:val="none" w:sz="0" w:space="0" w:color="auto"/>
        <w:bottom w:val="none" w:sz="0" w:space="0" w:color="auto"/>
        <w:right w:val="none" w:sz="0" w:space="0" w:color="auto"/>
      </w:divBdr>
    </w:div>
    <w:div w:id="294340207">
      <w:bodyDiv w:val="1"/>
      <w:marLeft w:val="0"/>
      <w:marRight w:val="0"/>
      <w:marTop w:val="0"/>
      <w:marBottom w:val="0"/>
      <w:divBdr>
        <w:top w:val="none" w:sz="0" w:space="0" w:color="auto"/>
        <w:left w:val="none" w:sz="0" w:space="0" w:color="auto"/>
        <w:bottom w:val="none" w:sz="0" w:space="0" w:color="auto"/>
        <w:right w:val="none" w:sz="0" w:space="0" w:color="auto"/>
      </w:divBdr>
    </w:div>
    <w:div w:id="294413692">
      <w:bodyDiv w:val="1"/>
      <w:marLeft w:val="0"/>
      <w:marRight w:val="0"/>
      <w:marTop w:val="0"/>
      <w:marBottom w:val="0"/>
      <w:divBdr>
        <w:top w:val="none" w:sz="0" w:space="0" w:color="auto"/>
        <w:left w:val="none" w:sz="0" w:space="0" w:color="auto"/>
        <w:bottom w:val="none" w:sz="0" w:space="0" w:color="auto"/>
        <w:right w:val="none" w:sz="0" w:space="0" w:color="auto"/>
      </w:divBdr>
    </w:div>
    <w:div w:id="294415675">
      <w:bodyDiv w:val="1"/>
      <w:marLeft w:val="0"/>
      <w:marRight w:val="0"/>
      <w:marTop w:val="0"/>
      <w:marBottom w:val="0"/>
      <w:divBdr>
        <w:top w:val="none" w:sz="0" w:space="0" w:color="auto"/>
        <w:left w:val="none" w:sz="0" w:space="0" w:color="auto"/>
        <w:bottom w:val="none" w:sz="0" w:space="0" w:color="auto"/>
        <w:right w:val="none" w:sz="0" w:space="0" w:color="auto"/>
      </w:divBdr>
    </w:div>
    <w:div w:id="294988336">
      <w:bodyDiv w:val="1"/>
      <w:marLeft w:val="0"/>
      <w:marRight w:val="0"/>
      <w:marTop w:val="0"/>
      <w:marBottom w:val="0"/>
      <w:divBdr>
        <w:top w:val="none" w:sz="0" w:space="0" w:color="auto"/>
        <w:left w:val="none" w:sz="0" w:space="0" w:color="auto"/>
        <w:bottom w:val="none" w:sz="0" w:space="0" w:color="auto"/>
        <w:right w:val="none" w:sz="0" w:space="0" w:color="auto"/>
      </w:divBdr>
    </w:div>
    <w:div w:id="295725174">
      <w:bodyDiv w:val="1"/>
      <w:marLeft w:val="0"/>
      <w:marRight w:val="0"/>
      <w:marTop w:val="0"/>
      <w:marBottom w:val="0"/>
      <w:divBdr>
        <w:top w:val="none" w:sz="0" w:space="0" w:color="auto"/>
        <w:left w:val="none" w:sz="0" w:space="0" w:color="auto"/>
        <w:bottom w:val="none" w:sz="0" w:space="0" w:color="auto"/>
        <w:right w:val="none" w:sz="0" w:space="0" w:color="auto"/>
      </w:divBdr>
    </w:div>
    <w:div w:id="295916928">
      <w:bodyDiv w:val="1"/>
      <w:marLeft w:val="0"/>
      <w:marRight w:val="0"/>
      <w:marTop w:val="0"/>
      <w:marBottom w:val="0"/>
      <w:divBdr>
        <w:top w:val="none" w:sz="0" w:space="0" w:color="auto"/>
        <w:left w:val="none" w:sz="0" w:space="0" w:color="auto"/>
        <w:bottom w:val="none" w:sz="0" w:space="0" w:color="auto"/>
        <w:right w:val="none" w:sz="0" w:space="0" w:color="auto"/>
      </w:divBdr>
    </w:div>
    <w:div w:id="296840015">
      <w:bodyDiv w:val="1"/>
      <w:marLeft w:val="0"/>
      <w:marRight w:val="0"/>
      <w:marTop w:val="0"/>
      <w:marBottom w:val="0"/>
      <w:divBdr>
        <w:top w:val="none" w:sz="0" w:space="0" w:color="auto"/>
        <w:left w:val="none" w:sz="0" w:space="0" w:color="auto"/>
        <w:bottom w:val="none" w:sz="0" w:space="0" w:color="auto"/>
        <w:right w:val="none" w:sz="0" w:space="0" w:color="auto"/>
      </w:divBdr>
    </w:div>
    <w:div w:id="297489970">
      <w:bodyDiv w:val="1"/>
      <w:marLeft w:val="0"/>
      <w:marRight w:val="0"/>
      <w:marTop w:val="0"/>
      <w:marBottom w:val="0"/>
      <w:divBdr>
        <w:top w:val="none" w:sz="0" w:space="0" w:color="auto"/>
        <w:left w:val="none" w:sz="0" w:space="0" w:color="auto"/>
        <w:bottom w:val="none" w:sz="0" w:space="0" w:color="auto"/>
        <w:right w:val="none" w:sz="0" w:space="0" w:color="auto"/>
      </w:divBdr>
    </w:div>
    <w:div w:id="297884873">
      <w:bodyDiv w:val="1"/>
      <w:marLeft w:val="0"/>
      <w:marRight w:val="0"/>
      <w:marTop w:val="0"/>
      <w:marBottom w:val="0"/>
      <w:divBdr>
        <w:top w:val="none" w:sz="0" w:space="0" w:color="auto"/>
        <w:left w:val="none" w:sz="0" w:space="0" w:color="auto"/>
        <w:bottom w:val="none" w:sz="0" w:space="0" w:color="auto"/>
        <w:right w:val="none" w:sz="0" w:space="0" w:color="auto"/>
      </w:divBdr>
    </w:div>
    <w:div w:id="298193145">
      <w:bodyDiv w:val="1"/>
      <w:marLeft w:val="0"/>
      <w:marRight w:val="0"/>
      <w:marTop w:val="0"/>
      <w:marBottom w:val="0"/>
      <w:divBdr>
        <w:top w:val="none" w:sz="0" w:space="0" w:color="auto"/>
        <w:left w:val="none" w:sz="0" w:space="0" w:color="auto"/>
        <w:bottom w:val="none" w:sz="0" w:space="0" w:color="auto"/>
        <w:right w:val="none" w:sz="0" w:space="0" w:color="auto"/>
      </w:divBdr>
    </w:div>
    <w:div w:id="298533844">
      <w:bodyDiv w:val="1"/>
      <w:marLeft w:val="0"/>
      <w:marRight w:val="0"/>
      <w:marTop w:val="0"/>
      <w:marBottom w:val="0"/>
      <w:divBdr>
        <w:top w:val="none" w:sz="0" w:space="0" w:color="auto"/>
        <w:left w:val="none" w:sz="0" w:space="0" w:color="auto"/>
        <w:bottom w:val="none" w:sz="0" w:space="0" w:color="auto"/>
        <w:right w:val="none" w:sz="0" w:space="0" w:color="auto"/>
      </w:divBdr>
    </w:div>
    <w:div w:id="298608047">
      <w:bodyDiv w:val="1"/>
      <w:marLeft w:val="0"/>
      <w:marRight w:val="0"/>
      <w:marTop w:val="0"/>
      <w:marBottom w:val="0"/>
      <w:divBdr>
        <w:top w:val="none" w:sz="0" w:space="0" w:color="auto"/>
        <w:left w:val="none" w:sz="0" w:space="0" w:color="auto"/>
        <w:bottom w:val="none" w:sz="0" w:space="0" w:color="auto"/>
        <w:right w:val="none" w:sz="0" w:space="0" w:color="auto"/>
      </w:divBdr>
    </w:div>
    <w:div w:id="298724621">
      <w:bodyDiv w:val="1"/>
      <w:marLeft w:val="0"/>
      <w:marRight w:val="0"/>
      <w:marTop w:val="0"/>
      <w:marBottom w:val="0"/>
      <w:divBdr>
        <w:top w:val="none" w:sz="0" w:space="0" w:color="auto"/>
        <w:left w:val="none" w:sz="0" w:space="0" w:color="auto"/>
        <w:bottom w:val="none" w:sz="0" w:space="0" w:color="auto"/>
        <w:right w:val="none" w:sz="0" w:space="0" w:color="auto"/>
      </w:divBdr>
    </w:div>
    <w:div w:id="298733621">
      <w:bodyDiv w:val="1"/>
      <w:marLeft w:val="0"/>
      <w:marRight w:val="0"/>
      <w:marTop w:val="0"/>
      <w:marBottom w:val="0"/>
      <w:divBdr>
        <w:top w:val="none" w:sz="0" w:space="0" w:color="auto"/>
        <w:left w:val="none" w:sz="0" w:space="0" w:color="auto"/>
        <w:bottom w:val="none" w:sz="0" w:space="0" w:color="auto"/>
        <w:right w:val="none" w:sz="0" w:space="0" w:color="auto"/>
      </w:divBdr>
    </w:div>
    <w:div w:id="299116614">
      <w:bodyDiv w:val="1"/>
      <w:marLeft w:val="0"/>
      <w:marRight w:val="0"/>
      <w:marTop w:val="0"/>
      <w:marBottom w:val="0"/>
      <w:divBdr>
        <w:top w:val="none" w:sz="0" w:space="0" w:color="auto"/>
        <w:left w:val="none" w:sz="0" w:space="0" w:color="auto"/>
        <w:bottom w:val="none" w:sz="0" w:space="0" w:color="auto"/>
        <w:right w:val="none" w:sz="0" w:space="0" w:color="auto"/>
      </w:divBdr>
    </w:div>
    <w:div w:id="299965724">
      <w:bodyDiv w:val="1"/>
      <w:marLeft w:val="0"/>
      <w:marRight w:val="0"/>
      <w:marTop w:val="0"/>
      <w:marBottom w:val="0"/>
      <w:divBdr>
        <w:top w:val="none" w:sz="0" w:space="0" w:color="auto"/>
        <w:left w:val="none" w:sz="0" w:space="0" w:color="auto"/>
        <w:bottom w:val="none" w:sz="0" w:space="0" w:color="auto"/>
        <w:right w:val="none" w:sz="0" w:space="0" w:color="auto"/>
      </w:divBdr>
    </w:div>
    <w:div w:id="300159356">
      <w:bodyDiv w:val="1"/>
      <w:marLeft w:val="0"/>
      <w:marRight w:val="0"/>
      <w:marTop w:val="0"/>
      <w:marBottom w:val="0"/>
      <w:divBdr>
        <w:top w:val="none" w:sz="0" w:space="0" w:color="auto"/>
        <w:left w:val="none" w:sz="0" w:space="0" w:color="auto"/>
        <w:bottom w:val="none" w:sz="0" w:space="0" w:color="auto"/>
        <w:right w:val="none" w:sz="0" w:space="0" w:color="auto"/>
      </w:divBdr>
    </w:div>
    <w:div w:id="300885494">
      <w:bodyDiv w:val="1"/>
      <w:marLeft w:val="0"/>
      <w:marRight w:val="0"/>
      <w:marTop w:val="0"/>
      <w:marBottom w:val="0"/>
      <w:divBdr>
        <w:top w:val="none" w:sz="0" w:space="0" w:color="auto"/>
        <w:left w:val="none" w:sz="0" w:space="0" w:color="auto"/>
        <w:bottom w:val="none" w:sz="0" w:space="0" w:color="auto"/>
        <w:right w:val="none" w:sz="0" w:space="0" w:color="auto"/>
      </w:divBdr>
    </w:div>
    <w:div w:id="301152755">
      <w:bodyDiv w:val="1"/>
      <w:marLeft w:val="0"/>
      <w:marRight w:val="0"/>
      <w:marTop w:val="0"/>
      <w:marBottom w:val="0"/>
      <w:divBdr>
        <w:top w:val="none" w:sz="0" w:space="0" w:color="auto"/>
        <w:left w:val="none" w:sz="0" w:space="0" w:color="auto"/>
        <w:bottom w:val="none" w:sz="0" w:space="0" w:color="auto"/>
        <w:right w:val="none" w:sz="0" w:space="0" w:color="auto"/>
      </w:divBdr>
    </w:div>
    <w:div w:id="301353520">
      <w:bodyDiv w:val="1"/>
      <w:marLeft w:val="0"/>
      <w:marRight w:val="0"/>
      <w:marTop w:val="0"/>
      <w:marBottom w:val="0"/>
      <w:divBdr>
        <w:top w:val="none" w:sz="0" w:space="0" w:color="auto"/>
        <w:left w:val="none" w:sz="0" w:space="0" w:color="auto"/>
        <w:bottom w:val="none" w:sz="0" w:space="0" w:color="auto"/>
        <w:right w:val="none" w:sz="0" w:space="0" w:color="auto"/>
      </w:divBdr>
    </w:div>
    <w:div w:id="301542038">
      <w:bodyDiv w:val="1"/>
      <w:marLeft w:val="0"/>
      <w:marRight w:val="0"/>
      <w:marTop w:val="0"/>
      <w:marBottom w:val="0"/>
      <w:divBdr>
        <w:top w:val="none" w:sz="0" w:space="0" w:color="auto"/>
        <w:left w:val="none" w:sz="0" w:space="0" w:color="auto"/>
        <w:bottom w:val="none" w:sz="0" w:space="0" w:color="auto"/>
        <w:right w:val="none" w:sz="0" w:space="0" w:color="auto"/>
      </w:divBdr>
    </w:div>
    <w:div w:id="302079829">
      <w:bodyDiv w:val="1"/>
      <w:marLeft w:val="0"/>
      <w:marRight w:val="0"/>
      <w:marTop w:val="0"/>
      <w:marBottom w:val="0"/>
      <w:divBdr>
        <w:top w:val="none" w:sz="0" w:space="0" w:color="auto"/>
        <w:left w:val="none" w:sz="0" w:space="0" w:color="auto"/>
        <w:bottom w:val="none" w:sz="0" w:space="0" w:color="auto"/>
        <w:right w:val="none" w:sz="0" w:space="0" w:color="auto"/>
      </w:divBdr>
    </w:div>
    <w:div w:id="302349696">
      <w:bodyDiv w:val="1"/>
      <w:marLeft w:val="0"/>
      <w:marRight w:val="0"/>
      <w:marTop w:val="0"/>
      <w:marBottom w:val="0"/>
      <w:divBdr>
        <w:top w:val="none" w:sz="0" w:space="0" w:color="auto"/>
        <w:left w:val="none" w:sz="0" w:space="0" w:color="auto"/>
        <w:bottom w:val="none" w:sz="0" w:space="0" w:color="auto"/>
        <w:right w:val="none" w:sz="0" w:space="0" w:color="auto"/>
      </w:divBdr>
    </w:div>
    <w:div w:id="302585550">
      <w:bodyDiv w:val="1"/>
      <w:marLeft w:val="0"/>
      <w:marRight w:val="0"/>
      <w:marTop w:val="0"/>
      <w:marBottom w:val="0"/>
      <w:divBdr>
        <w:top w:val="none" w:sz="0" w:space="0" w:color="auto"/>
        <w:left w:val="none" w:sz="0" w:space="0" w:color="auto"/>
        <w:bottom w:val="none" w:sz="0" w:space="0" w:color="auto"/>
        <w:right w:val="none" w:sz="0" w:space="0" w:color="auto"/>
      </w:divBdr>
    </w:div>
    <w:div w:id="302731682">
      <w:bodyDiv w:val="1"/>
      <w:marLeft w:val="0"/>
      <w:marRight w:val="0"/>
      <w:marTop w:val="0"/>
      <w:marBottom w:val="0"/>
      <w:divBdr>
        <w:top w:val="none" w:sz="0" w:space="0" w:color="auto"/>
        <w:left w:val="none" w:sz="0" w:space="0" w:color="auto"/>
        <w:bottom w:val="none" w:sz="0" w:space="0" w:color="auto"/>
        <w:right w:val="none" w:sz="0" w:space="0" w:color="auto"/>
      </w:divBdr>
    </w:div>
    <w:div w:id="302736554">
      <w:bodyDiv w:val="1"/>
      <w:marLeft w:val="0"/>
      <w:marRight w:val="0"/>
      <w:marTop w:val="0"/>
      <w:marBottom w:val="0"/>
      <w:divBdr>
        <w:top w:val="none" w:sz="0" w:space="0" w:color="auto"/>
        <w:left w:val="none" w:sz="0" w:space="0" w:color="auto"/>
        <w:bottom w:val="none" w:sz="0" w:space="0" w:color="auto"/>
        <w:right w:val="none" w:sz="0" w:space="0" w:color="auto"/>
      </w:divBdr>
    </w:div>
    <w:div w:id="302975371">
      <w:bodyDiv w:val="1"/>
      <w:marLeft w:val="0"/>
      <w:marRight w:val="0"/>
      <w:marTop w:val="0"/>
      <w:marBottom w:val="0"/>
      <w:divBdr>
        <w:top w:val="none" w:sz="0" w:space="0" w:color="auto"/>
        <w:left w:val="none" w:sz="0" w:space="0" w:color="auto"/>
        <w:bottom w:val="none" w:sz="0" w:space="0" w:color="auto"/>
        <w:right w:val="none" w:sz="0" w:space="0" w:color="auto"/>
      </w:divBdr>
    </w:div>
    <w:div w:id="303201477">
      <w:bodyDiv w:val="1"/>
      <w:marLeft w:val="0"/>
      <w:marRight w:val="0"/>
      <w:marTop w:val="0"/>
      <w:marBottom w:val="0"/>
      <w:divBdr>
        <w:top w:val="none" w:sz="0" w:space="0" w:color="auto"/>
        <w:left w:val="none" w:sz="0" w:space="0" w:color="auto"/>
        <w:bottom w:val="none" w:sz="0" w:space="0" w:color="auto"/>
        <w:right w:val="none" w:sz="0" w:space="0" w:color="auto"/>
      </w:divBdr>
    </w:div>
    <w:div w:id="303778085">
      <w:bodyDiv w:val="1"/>
      <w:marLeft w:val="0"/>
      <w:marRight w:val="0"/>
      <w:marTop w:val="0"/>
      <w:marBottom w:val="0"/>
      <w:divBdr>
        <w:top w:val="none" w:sz="0" w:space="0" w:color="auto"/>
        <w:left w:val="none" w:sz="0" w:space="0" w:color="auto"/>
        <w:bottom w:val="none" w:sz="0" w:space="0" w:color="auto"/>
        <w:right w:val="none" w:sz="0" w:space="0" w:color="auto"/>
      </w:divBdr>
    </w:div>
    <w:div w:id="304047883">
      <w:bodyDiv w:val="1"/>
      <w:marLeft w:val="0"/>
      <w:marRight w:val="0"/>
      <w:marTop w:val="0"/>
      <w:marBottom w:val="0"/>
      <w:divBdr>
        <w:top w:val="none" w:sz="0" w:space="0" w:color="auto"/>
        <w:left w:val="none" w:sz="0" w:space="0" w:color="auto"/>
        <w:bottom w:val="none" w:sz="0" w:space="0" w:color="auto"/>
        <w:right w:val="none" w:sz="0" w:space="0" w:color="auto"/>
      </w:divBdr>
    </w:div>
    <w:div w:id="304238732">
      <w:bodyDiv w:val="1"/>
      <w:marLeft w:val="0"/>
      <w:marRight w:val="0"/>
      <w:marTop w:val="0"/>
      <w:marBottom w:val="0"/>
      <w:divBdr>
        <w:top w:val="none" w:sz="0" w:space="0" w:color="auto"/>
        <w:left w:val="none" w:sz="0" w:space="0" w:color="auto"/>
        <w:bottom w:val="none" w:sz="0" w:space="0" w:color="auto"/>
        <w:right w:val="none" w:sz="0" w:space="0" w:color="auto"/>
      </w:divBdr>
    </w:div>
    <w:div w:id="304239635">
      <w:bodyDiv w:val="1"/>
      <w:marLeft w:val="0"/>
      <w:marRight w:val="0"/>
      <w:marTop w:val="0"/>
      <w:marBottom w:val="0"/>
      <w:divBdr>
        <w:top w:val="none" w:sz="0" w:space="0" w:color="auto"/>
        <w:left w:val="none" w:sz="0" w:space="0" w:color="auto"/>
        <w:bottom w:val="none" w:sz="0" w:space="0" w:color="auto"/>
        <w:right w:val="none" w:sz="0" w:space="0" w:color="auto"/>
      </w:divBdr>
    </w:div>
    <w:div w:id="304434846">
      <w:bodyDiv w:val="1"/>
      <w:marLeft w:val="0"/>
      <w:marRight w:val="0"/>
      <w:marTop w:val="0"/>
      <w:marBottom w:val="0"/>
      <w:divBdr>
        <w:top w:val="none" w:sz="0" w:space="0" w:color="auto"/>
        <w:left w:val="none" w:sz="0" w:space="0" w:color="auto"/>
        <w:bottom w:val="none" w:sz="0" w:space="0" w:color="auto"/>
        <w:right w:val="none" w:sz="0" w:space="0" w:color="auto"/>
      </w:divBdr>
    </w:div>
    <w:div w:id="304435437">
      <w:bodyDiv w:val="1"/>
      <w:marLeft w:val="0"/>
      <w:marRight w:val="0"/>
      <w:marTop w:val="0"/>
      <w:marBottom w:val="0"/>
      <w:divBdr>
        <w:top w:val="none" w:sz="0" w:space="0" w:color="auto"/>
        <w:left w:val="none" w:sz="0" w:space="0" w:color="auto"/>
        <w:bottom w:val="none" w:sz="0" w:space="0" w:color="auto"/>
        <w:right w:val="none" w:sz="0" w:space="0" w:color="auto"/>
      </w:divBdr>
    </w:div>
    <w:div w:id="304436051">
      <w:bodyDiv w:val="1"/>
      <w:marLeft w:val="0"/>
      <w:marRight w:val="0"/>
      <w:marTop w:val="0"/>
      <w:marBottom w:val="0"/>
      <w:divBdr>
        <w:top w:val="none" w:sz="0" w:space="0" w:color="auto"/>
        <w:left w:val="none" w:sz="0" w:space="0" w:color="auto"/>
        <w:bottom w:val="none" w:sz="0" w:space="0" w:color="auto"/>
        <w:right w:val="none" w:sz="0" w:space="0" w:color="auto"/>
      </w:divBdr>
    </w:div>
    <w:div w:id="304627276">
      <w:bodyDiv w:val="1"/>
      <w:marLeft w:val="0"/>
      <w:marRight w:val="0"/>
      <w:marTop w:val="0"/>
      <w:marBottom w:val="0"/>
      <w:divBdr>
        <w:top w:val="none" w:sz="0" w:space="0" w:color="auto"/>
        <w:left w:val="none" w:sz="0" w:space="0" w:color="auto"/>
        <w:bottom w:val="none" w:sz="0" w:space="0" w:color="auto"/>
        <w:right w:val="none" w:sz="0" w:space="0" w:color="auto"/>
      </w:divBdr>
    </w:div>
    <w:div w:id="305159386">
      <w:bodyDiv w:val="1"/>
      <w:marLeft w:val="0"/>
      <w:marRight w:val="0"/>
      <w:marTop w:val="0"/>
      <w:marBottom w:val="0"/>
      <w:divBdr>
        <w:top w:val="none" w:sz="0" w:space="0" w:color="auto"/>
        <w:left w:val="none" w:sz="0" w:space="0" w:color="auto"/>
        <w:bottom w:val="none" w:sz="0" w:space="0" w:color="auto"/>
        <w:right w:val="none" w:sz="0" w:space="0" w:color="auto"/>
      </w:divBdr>
    </w:div>
    <w:div w:id="305204746">
      <w:bodyDiv w:val="1"/>
      <w:marLeft w:val="0"/>
      <w:marRight w:val="0"/>
      <w:marTop w:val="0"/>
      <w:marBottom w:val="0"/>
      <w:divBdr>
        <w:top w:val="none" w:sz="0" w:space="0" w:color="auto"/>
        <w:left w:val="none" w:sz="0" w:space="0" w:color="auto"/>
        <w:bottom w:val="none" w:sz="0" w:space="0" w:color="auto"/>
        <w:right w:val="none" w:sz="0" w:space="0" w:color="auto"/>
      </w:divBdr>
    </w:div>
    <w:div w:id="305474663">
      <w:bodyDiv w:val="1"/>
      <w:marLeft w:val="0"/>
      <w:marRight w:val="0"/>
      <w:marTop w:val="0"/>
      <w:marBottom w:val="0"/>
      <w:divBdr>
        <w:top w:val="none" w:sz="0" w:space="0" w:color="auto"/>
        <w:left w:val="none" w:sz="0" w:space="0" w:color="auto"/>
        <w:bottom w:val="none" w:sz="0" w:space="0" w:color="auto"/>
        <w:right w:val="none" w:sz="0" w:space="0" w:color="auto"/>
      </w:divBdr>
    </w:div>
    <w:div w:id="305595597">
      <w:bodyDiv w:val="1"/>
      <w:marLeft w:val="0"/>
      <w:marRight w:val="0"/>
      <w:marTop w:val="0"/>
      <w:marBottom w:val="0"/>
      <w:divBdr>
        <w:top w:val="none" w:sz="0" w:space="0" w:color="auto"/>
        <w:left w:val="none" w:sz="0" w:space="0" w:color="auto"/>
        <w:bottom w:val="none" w:sz="0" w:space="0" w:color="auto"/>
        <w:right w:val="none" w:sz="0" w:space="0" w:color="auto"/>
      </w:divBdr>
    </w:div>
    <w:div w:id="305671062">
      <w:bodyDiv w:val="1"/>
      <w:marLeft w:val="0"/>
      <w:marRight w:val="0"/>
      <w:marTop w:val="0"/>
      <w:marBottom w:val="0"/>
      <w:divBdr>
        <w:top w:val="none" w:sz="0" w:space="0" w:color="auto"/>
        <w:left w:val="none" w:sz="0" w:space="0" w:color="auto"/>
        <w:bottom w:val="none" w:sz="0" w:space="0" w:color="auto"/>
        <w:right w:val="none" w:sz="0" w:space="0" w:color="auto"/>
      </w:divBdr>
    </w:div>
    <w:div w:id="305865452">
      <w:bodyDiv w:val="1"/>
      <w:marLeft w:val="0"/>
      <w:marRight w:val="0"/>
      <w:marTop w:val="0"/>
      <w:marBottom w:val="0"/>
      <w:divBdr>
        <w:top w:val="none" w:sz="0" w:space="0" w:color="auto"/>
        <w:left w:val="none" w:sz="0" w:space="0" w:color="auto"/>
        <w:bottom w:val="none" w:sz="0" w:space="0" w:color="auto"/>
        <w:right w:val="none" w:sz="0" w:space="0" w:color="auto"/>
      </w:divBdr>
    </w:div>
    <w:div w:id="305938611">
      <w:bodyDiv w:val="1"/>
      <w:marLeft w:val="0"/>
      <w:marRight w:val="0"/>
      <w:marTop w:val="0"/>
      <w:marBottom w:val="0"/>
      <w:divBdr>
        <w:top w:val="none" w:sz="0" w:space="0" w:color="auto"/>
        <w:left w:val="none" w:sz="0" w:space="0" w:color="auto"/>
        <w:bottom w:val="none" w:sz="0" w:space="0" w:color="auto"/>
        <w:right w:val="none" w:sz="0" w:space="0" w:color="auto"/>
      </w:divBdr>
    </w:div>
    <w:div w:id="306127206">
      <w:bodyDiv w:val="1"/>
      <w:marLeft w:val="0"/>
      <w:marRight w:val="0"/>
      <w:marTop w:val="0"/>
      <w:marBottom w:val="0"/>
      <w:divBdr>
        <w:top w:val="none" w:sz="0" w:space="0" w:color="auto"/>
        <w:left w:val="none" w:sz="0" w:space="0" w:color="auto"/>
        <w:bottom w:val="none" w:sz="0" w:space="0" w:color="auto"/>
        <w:right w:val="none" w:sz="0" w:space="0" w:color="auto"/>
      </w:divBdr>
    </w:div>
    <w:div w:id="306278021">
      <w:bodyDiv w:val="1"/>
      <w:marLeft w:val="0"/>
      <w:marRight w:val="0"/>
      <w:marTop w:val="0"/>
      <w:marBottom w:val="0"/>
      <w:divBdr>
        <w:top w:val="none" w:sz="0" w:space="0" w:color="auto"/>
        <w:left w:val="none" w:sz="0" w:space="0" w:color="auto"/>
        <w:bottom w:val="none" w:sz="0" w:space="0" w:color="auto"/>
        <w:right w:val="none" w:sz="0" w:space="0" w:color="auto"/>
      </w:divBdr>
    </w:div>
    <w:div w:id="307512412">
      <w:bodyDiv w:val="1"/>
      <w:marLeft w:val="0"/>
      <w:marRight w:val="0"/>
      <w:marTop w:val="0"/>
      <w:marBottom w:val="0"/>
      <w:divBdr>
        <w:top w:val="none" w:sz="0" w:space="0" w:color="auto"/>
        <w:left w:val="none" w:sz="0" w:space="0" w:color="auto"/>
        <w:bottom w:val="none" w:sz="0" w:space="0" w:color="auto"/>
        <w:right w:val="none" w:sz="0" w:space="0" w:color="auto"/>
      </w:divBdr>
    </w:div>
    <w:div w:id="307588148">
      <w:bodyDiv w:val="1"/>
      <w:marLeft w:val="0"/>
      <w:marRight w:val="0"/>
      <w:marTop w:val="0"/>
      <w:marBottom w:val="0"/>
      <w:divBdr>
        <w:top w:val="none" w:sz="0" w:space="0" w:color="auto"/>
        <w:left w:val="none" w:sz="0" w:space="0" w:color="auto"/>
        <w:bottom w:val="none" w:sz="0" w:space="0" w:color="auto"/>
        <w:right w:val="none" w:sz="0" w:space="0" w:color="auto"/>
      </w:divBdr>
    </w:div>
    <w:div w:id="308091807">
      <w:bodyDiv w:val="1"/>
      <w:marLeft w:val="0"/>
      <w:marRight w:val="0"/>
      <w:marTop w:val="0"/>
      <w:marBottom w:val="0"/>
      <w:divBdr>
        <w:top w:val="none" w:sz="0" w:space="0" w:color="auto"/>
        <w:left w:val="none" w:sz="0" w:space="0" w:color="auto"/>
        <w:bottom w:val="none" w:sz="0" w:space="0" w:color="auto"/>
        <w:right w:val="none" w:sz="0" w:space="0" w:color="auto"/>
      </w:divBdr>
    </w:div>
    <w:div w:id="308171110">
      <w:bodyDiv w:val="1"/>
      <w:marLeft w:val="0"/>
      <w:marRight w:val="0"/>
      <w:marTop w:val="0"/>
      <w:marBottom w:val="0"/>
      <w:divBdr>
        <w:top w:val="none" w:sz="0" w:space="0" w:color="auto"/>
        <w:left w:val="none" w:sz="0" w:space="0" w:color="auto"/>
        <w:bottom w:val="none" w:sz="0" w:space="0" w:color="auto"/>
        <w:right w:val="none" w:sz="0" w:space="0" w:color="auto"/>
      </w:divBdr>
    </w:div>
    <w:div w:id="310333450">
      <w:bodyDiv w:val="1"/>
      <w:marLeft w:val="0"/>
      <w:marRight w:val="0"/>
      <w:marTop w:val="0"/>
      <w:marBottom w:val="0"/>
      <w:divBdr>
        <w:top w:val="none" w:sz="0" w:space="0" w:color="auto"/>
        <w:left w:val="none" w:sz="0" w:space="0" w:color="auto"/>
        <w:bottom w:val="none" w:sz="0" w:space="0" w:color="auto"/>
        <w:right w:val="none" w:sz="0" w:space="0" w:color="auto"/>
      </w:divBdr>
    </w:div>
    <w:div w:id="310595432">
      <w:bodyDiv w:val="1"/>
      <w:marLeft w:val="0"/>
      <w:marRight w:val="0"/>
      <w:marTop w:val="0"/>
      <w:marBottom w:val="0"/>
      <w:divBdr>
        <w:top w:val="none" w:sz="0" w:space="0" w:color="auto"/>
        <w:left w:val="none" w:sz="0" w:space="0" w:color="auto"/>
        <w:bottom w:val="none" w:sz="0" w:space="0" w:color="auto"/>
        <w:right w:val="none" w:sz="0" w:space="0" w:color="auto"/>
      </w:divBdr>
    </w:div>
    <w:div w:id="310641096">
      <w:bodyDiv w:val="1"/>
      <w:marLeft w:val="0"/>
      <w:marRight w:val="0"/>
      <w:marTop w:val="0"/>
      <w:marBottom w:val="0"/>
      <w:divBdr>
        <w:top w:val="none" w:sz="0" w:space="0" w:color="auto"/>
        <w:left w:val="none" w:sz="0" w:space="0" w:color="auto"/>
        <w:bottom w:val="none" w:sz="0" w:space="0" w:color="auto"/>
        <w:right w:val="none" w:sz="0" w:space="0" w:color="auto"/>
      </w:divBdr>
    </w:div>
    <w:div w:id="310990955">
      <w:bodyDiv w:val="1"/>
      <w:marLeft w:val="0"/>
      <w:marRight w:val="0"/>
      <w:marTop w:val="0"/>
      <w:marBottom w:val="0"/>
      <w:divBdr>
        <w:top w:val="none" w:sz="0" w:space="0" w:color="auto"/>
        <w:left w:val="none" w:sz="0" w:space="0" w:color="auto"/>
        <w:bottom w:val="none" w:sz="0" w:space="0" w:color="auto"/>
        <w:right w:val="none" w:sz="0" w:space="0" w:color="auto"/>
      </w:divBdr>
    </w:div>
    <w:div w:id="311446537">
      <w:bodyDiv w:val="1"/>
      <w:marLeft w:val="0"/>
      <w:marRight w:val="0"/>
      <w:marTop w:val="0"/>
      <w:marBottom w:val="0"/>
      <w:divBdr>
        <w:top w:val="none" w:sz="0" w:space="0" w:color="auto"/>
        <w:left w:val="none" w:sz="0" w:space="0" w:color="auto"/>
        <w:bottom w:val="none" w:sz="0" w:space="0" w:color="auto"/>
        <w:right w:val="none" w:sz="0" w:space="0" w:color="auto"/>
      </w:divBdr>
    </w:div>
    <w:div w:id="312223709">
      <w:bodyDiv w:val="1"/>
      <w:marLeft w:val="0"/>
      <w:marRight w:val="0"/>
      <w:marTop w:val="0"/>
      <w:marBottom w:val="0"/>
      <w:divBdr>
        <w:top w:val="none" w:sz="0" w:space="0" w:color="auto"/>
        <w:left w:val="none" w:sz="0" w:space="0" w:color="auto"/>
        <w:bottom w:val="none" w:sz="0" w:space="0" w:color="auto"/>
        <w:right w:val="none" w:sz="0" w:space="0" w:color="auto"/>
      </w:divBdr>
    </w:div>
    <w:div w:id="312415975">
      <w:bodyDiv w:val="1"/>
      <w:marLeft w:val="0"/>
      <w:marRight w:val="0"/>
      <w:marTop w:val="0"/>
      <w:marBottom w:val="0"/>
      <w:divBdr>
        <w:top w:val="none" w:sz="0" w:space="0" w:color="auto"/>
        <w:left w:val="none" w:sz="0" w:space="0" w:color="auto"/>
        <w:bottom w:val="none" w:sz="0" w:space="0" w:color="auto"/>
        <w:right w:val="none" w:sz="0" w:space="0" w:color="auto"/>
      </w:divBdr>
    </w:div>
    <w:div w:id="313023263">
      <w:bodyDiv w:val="1"/>
      <w:marLeft w:val="0"/>
      <w:marRight w:val="0"/>
      <w:marTop w:val="0"/>
      <w:marBottom w:val="0"/>
      <w:divBdr>
        <w:top w:val="none" w:sz="0" w:space="0" w:color="auto"/>
        <w:left w:val="none" w:sz="0" w:space="0" w:color="auto"/>
        <w:bottom w:val="none" w:sz="0" w:space="0" w:color="auto"/>
        <w:right w:val="none" w:sz="0" w:space="0" w:color="auto"/>
      </w:divBdr>
    </w:div>
    <w:div w:id="313871960">
      <w:bodyDiv w:val="1"/>
      <w:marLeft w:val="0"/>
      <w:marRight w:val="0"/>
      <w:marTop w:val="0"/>
      <w:marBottom w:val="0"/>
      <w:divBdr>
        <w:top w:val="none" w:sz="0" w:space="0" w:color="auto"/>
        <w:left w:val="none" w:sz="0" w:space="0" w:color="auto"/>
        <w:bottom w:val="none" w:sz="0" w:space="0" w:color="auto"/>
        <w:right w:val="none" w:sz="0" w:space="0" w:color="auto"/>
      </w:divBdr>
    </w:div>
    <w:div w:id="314072721">
      <w:bodyDiv w:val="1"/>
      <w:marLeft w:val="0"/>
      <w:marRight w:val="0"/>
      <w:marTop w:val="0"/>
      <w:marBottom w:val="0"/>
      <w:divBdr>
        <w:top w:val="none" w:sz="0" w:space="0" w:color="auto"/>
        <w:left w:val="none" w:sz="0" w:space="0" w:color="auto"/>
        <w:bottom w:val="none" w:sz="0" w:space="0" w:color="auto"/>
        <w:right w:val="none" w:sz="0" w:space="0" w:color="auto"/>
      </w:divBdr>
    </w:div>
    <w:div w:id="314190495">
      <w:bodyDiv w:val="1"/>
      <w:marLeft w:val="0"/>
      <w:marRight w:val="0"/>
      <w:marTop w:val="0"/>
      <w:marBottom w:val="0"/>
      <w:divBdr>
        <w:top w:val="none" w:sz="0" w:space="0" w:color="auto"/>
        <w:left w:val="none" w:sz="0" w:space="0" w:color="auto"/>
        <w:bottom w:val="none" w:sz="0" w:space="0" w:color="auto"/>
        <w:right w:val="none" w:sz="0" w:space="0" w:color="auto"/>
      </w:divBdr>
    </w:div>
    <w:div w:id="314990436">
      <w:bodyDiv w:val="1"/>
      <w:marLeft w:val="0"/>
      <w:marRight w:val="0"/>
      <w:marTop w:val="0"/>
      <w:marBottom w:val="0"/>
      <w:divBdr>
        <w:top w:val="none" w:sz="0" w:space="0" w:color="auto"/>
        <w:left w:val="none" w:sz="0" w:space="0" w:color="auto"/>
        <w:bottom w:val="none" w:sz="0" w:space="0" w:color="auto"/>
        <w:right w:val="none" w:sz="0" w:space="0" w:color="auto"/>
      </w:divBdr>
    </w:div>
    <w:div w:id="315455907">
      <w:bodyDiv w:val="1"/>
      <w:marLeft w:val="0"/>
      <w:marRight w:val="0"/>
      <w:marTop w:val="0"/>
      <w:marBottom w:val="0"/>
      <w:divBdr>
        <w:top w:val="none" w:sz="0" w:space="0" w:color="auto"/>
        <w:left w:val="none" w:sz="0" w:space="0" w:color="auto"/>
        <w:bottom w:val="none" w:sz="0" w:space="0" w:color="auto"/>
        <w:right w:val="none" w:sz="0" w:space="0" w:color="auto"/>
      </w:divBdr>
    </w:div>
    <w:div w:id="315571925">
      <w:bodyDiv w:val="1"/>
      <w:marLeft w:val="0"/>
      <w:marRight w:val="0"/>
      <w:marTop w:val="0"/>
      <w:marBottom w:val="0"/>
      <w:divBdr>
        <w:top w:val="none" w:sz="0" w:space="0" w:color="auto"/>
        <w:left w:val="none" w:sz="0" w:space="0" w:color="auto"/>
        <w:bottom w:val="none" w:sz="0" w:space="0" w:color="auto"/>
        <w:right w:val="none" w:sz="0" w:space="0" w:color="auto"/>
      </w:divBdr>
    </w:div>
    <w:div w:id="316039041">
      <w:bodyDiv w:val="1"/>
      <w:marLeft w:val="0"/>
      <w:marRight w:val="0"/>
      <w:marTop w:val="0"/>
      <w:marBottom w:val="0"/>
      <w:divBdr>
        <w:top w:val="none" w:sz="0" w:space="0" w:color="auto"/>
        <w:left w:val="none" w:sz="0" w:space="0" w:color="auto"/>
        <w:bottom w:val="none" w:sz="0" w:space="0" w:color="auto"/>
        <w:right w:val="none" w:sz="0" w:space="0" w:color="auto"/>
      </w:divBdr>
    </w:div>
    <w:div w:id="316304317">
      <w:bodyDiv w:val="1"/>
      <w:marLeft w:val="0"/>
      <w:marRight w:val="0"/>
      <w:marTop w:val="0"/>
      <w:marBottom w:val="0"/>
      <w:divBdr>
        <w:top w:val="none" w:sz="0" w:space="0" w:color="auto"/>
        <w:left w:val="none" w:sz="0" w:space="0" w:color="auto"/>
        <w:bottom w:val="none" w:sz="0" w:space="0" w:color="auto"/>
        <w:right w:val="none" w:sz="0" w:space="0" w:color="auto"/>
      </w:divBdr>
    </w:div>
    <w:div w:id="316610662">
      <w:bodyDiv w:val="1"/>
      <w:marLeft w:val="0"/>
      <w:marRight w:val="0"/>
      <w:marTop w:val="0"/>
      <w:marBottom w:val="0"/>
      <w:divBdr>
        <w:top w:val="none" w:sz="0" w:space="0" w:color="auto"/>
        <w:left w:val="none" w:sz="0" w:space="0" w:color="auto"/>
        <w:bottom w:val="none" w:sz="0" w:space="0" w:color="auto"/>
        <w:right w:val="none" w:sz="0" w:space="0" w:color="auto"/>
      </w:divBdr>
    </w:div>
    <w:div w:id="316611671">
      <w:bodyDiv w:val="1"/>
      <w:marLeft w:val="0"/>
      <w:marRight w:val="0"/>
      <w:marTop w:val="0"/>
      <w:marBottom w:val="0"/>
      <w:divBdr>
        <w:top w:val="none" w:sz="0" w:space="0" w:color="auto"/>
        <w:left w:val="none" w:sz="0" w:space="0" w:color="auto"/>
        <w:bottom w:val="none" w:sz="0" w:space="0" w:color="auto"/>
        <w:right w:val="none" w:sz="0" w:space="0" w:color="auto"/>
      </w:divBdr>
    </w:div>
    <w:div w:id="316736663">
      <w:bodyDiv w:val="1"/>
      <w:marLeft w:val="0"/>
      <w:marRight w:val="0"/>
      <w:marTop w:val="0"/>
      <w:marBottom w:val="0"/>
      <w:divBdr>
        <w:top w:val="none" w:sz="0" w:space="0" w:color="auto"/>
        <w:left w:val="none" w:sz="0" w:space="0" w:color="auto"/>
        <w:bottom w:val="none" w:sz="0" w:space="0" w:color="auto"/>
        <w:right w:val="none" w:sz="0" w:space="0" w:color="auto"/>
      </w:divBdr>
    </w:div>
    <w:div w:id="316962769">
      <w:bodyDiv w:val="1"/>
      <w:marLeft w:val="0"/>
      <w:marRight w:val="0"/>
      <w:marTop w:val="0"/>
      <w:marBottom w:val="0"/>
      <w:divBdr>
        <w:top w:val="none" w:sz="0" w:space="0" w:color="auto"/>
        <w:left w:val="none" w:sz="0" w:space="0" w:color="auto"/>
        <w:bottom w:val="none" w:sz="0" w:space="0" w:color="auto"/>
        <w:right w:val="none" w:sz="0" w:space="0" w:color="auto"/>
      </w:divBdr>
    </w:div>
    <w:div w:id="317001911">
      <w:bodyDiv w:val="1"/>
      <w:marLeft w:val="0"/>
      <w:marRight w:val="0"/>
      <w:marTop w:val="0"/>
      <w:marBottom w:val="0"/>
      <w:divBdr>
        <w:top w:val="none" w:sz="0" w:space="0" w:color="auto"/>
        <w:left w:val="none" w:sz="0" w:space="0" w:color="auto"/>
        <w:bottom w:val="none" w:sz="0" w:space="0" w:color="auto"/>
        <w:right w:val="none" w:sz="0" w:space="0" w:color="auto"/>
      </w:divBdr>
    </w:div>
    <w:div w:id="317923608">
      <w:bodyDiv w:val="1"/>
      <w:marLeft w:val="0"/>
      <w:marRight w:val="0"/>
      <w:marTop w:val="0"/>
      <w:marBottom w:val="0"/>
      <w:divBdr>
        <w:top w:val="none" w:sz="0" w:space="0" w:color="auto"/>
        <w:left w:val="none" w:sz="0" w:space="0" w:color="auto"/>
        <w:bottom w:val="none" w:sz="0" w:space="0" w:color="auto"/>
        <w:right w:val="none" w:sz="0" w:space="0" w:color="auto"/>
      </w:divBdr>
    </w:div>
    <w:div w:id="318004830">
      <w:bodyDiv w:val="1"/>
      <w:marLeft w:val="0"/>
      <w:marRight w:val="0"/>
      <w:marTop w:val="0"/>
      <w:marBottom w:val="0"/>
      <w:divBdr>
        <w:top w:val="none" w:sz="0" w:space="0" w:color="auto"/>
        <w:left w:val="none" w:sz="0" w:space="0" w:color="auto"/>
        <w:bottom w:val="none" w:sz="0" w:space="0" w:color="auto"/>
        <w:right w:val="none" w:sz="0" w:space="0" w:color="auto"/>
      </w:divBdr>
    </w:div>
    <w:div w:id="318340426">
      <w:bodyDiv w:val="1"/>
      <w:marLeft w:val="0"/>
      <w:marRight w:val="0"/>
      <w:marTop w:val="0"/>
      <w:marBottom w:val="0"/>
      <w:divBdr>
        <w:top w:val="none" w:sz="0" w:space="0" w:color="auto"/>
        <w:left w:val="none" w:sz="0" w:space="0" w:color="auto"/>
        <w:bottom w:val="none" w:sz="0" w:space="0" w:color="auto"/>
        <w:right w:val="none" w:sz="0" w:space="0" w:color="auto"/>
      </w:divBdr>
    </w:div>
    <w:div w:id="318655473">
      <w:bodyDiv w:val="1"/>
      <w:marLeft w:val="0"/>
      <w:marRight w:val="0"/>
      <w:marTop w:val="0"/>
      <w:marBottom w:val="0"/>
      <w:divBdr>
        <w:top w:val="none" w:sz="0" w:space="0" w:color="auto"/>
        <w:left w:val="none" w:sz="0" w:space="0" w:color="auto"/>
        <w:bottom w:val="none" w:sz="0" w:space="0" w:color="auto"/>
        <w:right w:val="none" w:sz="0" w:space="0" w:color="auto"/>
      </w:divBdr>
    </w:div>
    <w:div w:id="318733696">
      <w:bodyDiv w:val="1"/>
      <w:marLeft w:val="0"/>
      <w:marRight w:val="0"/>
      <w:marTop w:val="0"/>
      <w:marBottom w:val="0"/>
      <w:divBdr>
        <w:top w:val="none" w:sz="0" w:space="0" w:color="auto"/>
        <w:left w:val="none" w:sz="0" w:space="0" w:color="auto"/>
        <w:bottom w:val="none" w:sz="0" w:space="0" w:color="auto"/>
        <w:right w:val="none" w:sz="0" w:space="0" w:color="auto"/>
      </w:divBdr>
    </w:div>
    <w:div w:id="319114404">
      <w:bodyDiv w:val="1"/>
      <w:marLeft w:val="0"/>
      <w:marRight w:val="0"/>
      <w:marTop w:val="0"/>
      <w:marBottom w:val="0"/>
      <w:divBdr>
        <w:top w:val="none" w:sz="0" w:space="0" w:color="auto"/>
        <w:left w:val="none" w:sz="0" w:space="0" w:color="auto"/>
        <w:bottom w:val="none" w:sz="0" w:space="0" w:color="auto"/>
        <w:right w:val="none" w:sz="0" w:space="0" w:color="auto"/>
      </w:divBdr>
    </w:div>
    <w:div w:id="319236569">
      <w:bodyDiv w:val="1"/>
      <w:marLeft w:val="0"/>
      <w:marRight w:val="0"/>
      <w:marTop w:val="0"/>
      <w:marBottom w:val="0"/>
      <w:divBdr>
        <w:top w:val="none" w:sz="0" w:space="0" w:color="auto"/>
        <w:left w:val="none" w:sz="0" w:space="0" w:color="auto"/>
        <w:bottom w:val="none" w:sz="0" w:space="0" w:color="auto"/>
        <w:right w:val="none" w:sz="0" w:space="0" w:color="auto"/>
      </w:divBdr>
    </w:div>
    <w:div w:id="319386146">
      <w:bodyDiv w:val="1"/>
      <w:marLeft w:val="0"/>
      <w:marRight w:val="0"/>
      <w:marTop w:val="0"/>
      <w:marBottom w:val="0"/>
      <w:divBdr>
        <w:top w:val="none" w:sz="0" w:space="0" w:color="auto"/>
        <w:left w:val="none" w:sz="0" w:space="0" w:color="auto"/>
        <w:bottom w:val="none" w:sz="0" w:space="0" w:color="auto"/>
        <w:right w:val="none" w:sz="0" w:space="0" w:color="auto"/>
      </w:divBdr>
    </w:div>
    <w:div w:id="320013804">
      <w:bodyDiv w:val="1"/>
      <w:marLeft w:val="0"/>
      <w:marRight w:val="0"/>
      <w:marTop w:val="0"/>
      <w:marBottom w:val="0"/>
      <w:divBdr>
        <w:top w:val="none" w:sz="0" w:space="0" w:color="auto"/>
        <w:left w:val="none" w:sz="0" w:space="0" w:color="auto"/>
        <w:bottom w:val="none" w:sz="0" w:space="0" w:color="auto"/>
        <w:right w:val="none" w:sz="0" w:space="0" w:color="auto"/>
      </w:divBdr>
    </w:div>
    <w:div w:id="320620933">
      <w:bodyDiv w:val="1"/>
      <w:marLeft w:val="0"/>
      <w:marRight w:val="0"/>
      <w:marTop w:val="0"/>
      <w:marBottom w:val="0"/>
      <w:divBdr>
        <w:top w:val="none" w:sz="0" w:space="0" w:color="auto"/>
        <w:left w:val="none" w:sz="0" w:space="0" w:color="auto"/>
        <w:bottom w:val="none" w:sz="0" w:space="0" w:color="auto"/>
        <w:right w:val="none" w:sz="0" w:space="0" w:color="auto"/>
      </w:divBdr>
    </w:div>
    <w:div w:id="321081582">
      <w:bodyDiv w:val="1"/>
      <w:marLeft w:val="0"/>
      <w:marRight w:val="0"/>
      <w:marTop w:val="0"/>
      <w:marBottom w:val="0"/>
      <w:divBdr>
        <w:top w:val="none" w:sz="0" w:space="0" w:color="auto"/>
        <w:left w:val="none" w:sz="0" w:space="0" w:color="auto"/>
        <w:bottom w:val="none" w:sz="0" w:space="0" w:color="auto"/>
        <w:right w:val="none" w:sz="0" w:space="0" w:color="auto"/>
      </w:divBdr>
    </w:div>
    <w:div w:id="321158969">
      <w:bodyDiv w:val="1"/>
      <w:marLeft w:val="0"/>
      <w:marRight w:val="0"/>
      <w:marTop w:val="0"/>
      <w:marBottom w:val="0"/>
      <w:divBdr>
        <w:top w:val="none" w:sz="0" w:space="0" w:color="auto"/>
        <w:left w:val="none" w:sz="0" w:space="0" w:color="auto"/>
        <w:bottom w:val="none" w:sz="0" w:space="0" w:color="auto"/>
        <w:right w:val="none" w:sz="0" w:space="0" w:color="auto"/>
      </w:divBdr>
    </w:div>
    <w:div w:id="322201118">
      <w:bodyDiv w:val="1"/>
      <w:marLeft w:val="0"/>
      <w:marRight w:val="0"/>
      <w:marTop w:val="0"/>
      <w:marBottom w:val="0"/>
      <w:divBdr>
        <w:top w:val="none" w:sz="0" w:space="0" w:color="auto"/>
        <w:left w:val="none" w:sz="0" w:space="0" w:color="auto"/>
        <w:bottom w:val="none" w:sz="0" w:space="0" w:color="auto"/>
        <w:right w:val="none" w:sz="0" w:space="0" w:color="auto"/>
      </w:divBdr>
    </w:div>
    <w:div w:id="322396586">
      <w:bodyDiv w:val="1"/>
      <w:marLeft w:val="0"/>
      <w:marRight w:val="0"/>
      <w:marTop w:val="0"/>
      <w:marBottom w:val="0"/>
      <w:divBdr>
        <w:top w:val="none" w:sz="0" w:space="0" w:color="auto"/>
        <w:left w:val="none" w:sz="0" w:space="0" w:color="auto"/>
        <w:bottom w:val="none" w:sz="0" w:space="0" w:color="auto"/>
        <w:right w:val="none" w:sz="0" w:space="0" w:color="auto"/>
      </w:divBdr>
    </w:div>
    <w:div w:id="322634997">
      <w:bodyDiv w:val="1"/>
      <w:marLeft w:val="0"/>
      <w:marRight w:val="0"/>
      <w:marTop w:val="0"/>
      <w:marBottom w:val="0"/>
      <w:divBdr>
        <w:top w:val="none" w:sz="0" w:space="0" w:color="auto"/>
        <w:left w:val="none" w:sz="0" w:space="0" w:color="auto"/>
        <w:bottom w:val="none" w:sz="0" w:space="0" w:color="auto"/>
        <w:right w:val="none" w:sz="0" w:space="0" w:color="auto"/>
      </w:divBdr>
    </w:div>
    <w:div w:id="322709281">
      <w:bodyDiv w:val="1"/>
      <w:marLeft w:val="0"/>
      <w:marRight w:val="0"/>
      <w:marTop w:val="0"/>
      <w:marBottom w:val="0"/>
      <w:divBdr>
        <w:top w:val="none" w:sz="0" w:space="0" w:color="auto"/>
        <w:left w:val="none" w:sz="0" w:space="0" w:color="auto"/>
        <w:bottom w:val="none" w:sz="0" w:space="0" w:color="auto"/>
        <w:right w:val="none" w:sz="0" w:space="0" w:color="auto"/>
      </w:divBdr>
    </w:div>
    <w:div w:id="322854790">
      <w:bodyDiv w:val="1"/>
      <w:marLeft w:val="0"/>
      <w:marRight w:val="0"/>
      <w:marTop w:val="0"/>
      <w:marBottom w:val="0"/>
      <w:divBdr>
        <w:top w:val="none" w:sz="0" w:space="0" w:color="auto"/>
        <w:left w:val="none" w:sz="0" w:space="0" w:color="auto"/>
        <w:bottom w:val="none" w:sz="0" w:space="0" w:color="auto"/>
        <w:right w:val="none" w:sz="0" w:space="0" w:color="auto"/>
      </w:divBdr>
    </w:div>
    <w:div w:id="323123245">
      <w:bodyDiv w:val="1"/>
      <w:marLeft w:val="0"/>
      <w:marRight w:val="0"/>
      <w:marTop w:val="0"/>
      <w:marBottom w:val="0"/>
      <w:divBdr>
        <w:top w:val="none" w:sz="0" w:space="0" w:color="auto"/>
        <w:left w:val="none" w:sz="0" w:space="0" w:color="auto"/>
        <w:bottom w:val="none" w:sz="0" w:space="0" w:color="auto"/>
        <w:right w:val="none" w:sz="0" w:space="0" w:color="auto"/>
      </w:divBdr>
    </w:div>
    <w:div w:id="323172001">
      <w:bodyDiv w:val="1"/>
      <w:marLeft w:val="0"/>
      <w:marRight w:val="0"/>
      <w:marTop w:val="0"/>
      <w:marBottom w:val="0"/>
      <w:divBdr>
        <w:top w:val="none" w:sz="0" w:space="0" w:color="auto"/>
        <w:left w:val="none" w:sz="0" w:space="0" w:color="auto"/>
        <w:bottom w:val="none" w:sz="0" w:space="0" w:color="auto"/>
        <w:right w:val="none" w:sz="0" w:space="0" w:color="auto"/>
      </w:divBdr>
    </w:div>
    <w:div w:id="323239878">
      <w:bodyDiv w:val="1"/>
      <w:marLeft w:val="0"/>
      <w:marRight w:val="0"/>
      <w:marTop w:val="0"/>
      <w:marBottom w:val="0"/>
      <w:divBdr>
        <w:top w:val="none" w:sz="0" w:space="0" w:color="auto"/>
        <w:left w:val="none" w:sz="0" w:space="0" w:color="auto"/>
        <w:bottom w:val="none" w:sz="0" w:space="0" w:color="auto"/>
        <w:right w:val="none" w:sz="0" w:space="0" w:color="auto"/>
      </w:divBdr>
    </w:div>
    <w:div w:id="323510997">
      <w:bodyDiv w:val="1"/>
      <w:marLeft w:val="0"/>
      <w:marRight w:val="0"/>
      <w:marTop w:val="0"/>
      <w:marBottom w:val="0"/>
      <w:divBdr>
        <w:top w:val="none" w:sz="0" w:space="0" w:color="auto"/>
        <w:left w:val="none" w:sz="0" w:space="0" w:color="auto"/>
        <w:bottom w:val="none" w:sz="0" w:space="0" w:color="auto"/>
        <w:right w:val="none" w:sz="0" w:space="0" w:color="auto"/>
      </w:divBdr>
    </w:div>
    <w:div w:id="323896261">
      <w:bodyDiv w:val="1"/>
      <w:marLeft w:val="0"/>
      <w:marRight w:val="0"/>
      <w:marTop w:val="0"/>
      <w:marBottom w:val="0"/>
      <w:divBdr>
        <w:top w:val="none" w:sz="0" w:space="0" w:color="auto"/>
        <w:left w:val="none" w:sz="0" w:space="0" w:color="auto"/>
        <w:bottom w:val="none" w:sz="0" w:space="0" w:color="auto"/>
        <w:right w:val="none" w:sz="0" w:space="0" w:color="auto"/>
      </w:divBdr>
    </w:div>
    <w:div w:id="324011806">
      <w:bodyDiv w:val="1"/>
      <w:marLeft w:val="0"/>
      <w:marRight w:val="0"/>
      <w:marTop w:val="0"/>
      <w:marBottom w:val="0"/>
      <w:divBdr>
        <w:top w:val="none" w:sz="0" w:space="0" w:color="auto"/>
        <w:left w:val="none" w:sz="0" w:space="0" w:color="auto"/>
        <w:bottom w:val="none" w:sz="0" w:space="0" w:color="auto"/>
        <w:right w:val="none" w:sz="0" w:space="0" w:color="auto"/>
      </w:divBdr>
    </w:div>
    <w:div w:id="324824832">
      <w:bodyDiv w:val="1"/>
      <w:marLeft w:val="0"/>
      <w:marRight w:val="0"/>
      <w:marTop w:val="0"/>
      <w:marBottom w:val="0"/>
      <w:divBdr>
        <w:top w:val="none" w:sz="0" w:space="0" w:color="auto"/>
        <w:left w:val="none" w:sz="0" w:space="0" w:color="auto"/>
        <w:bottom w:val="none" w:sz="0" w:space="0" w:color="auto"/>
        <w:right w:val="none" w:sz="0" w:space="0" w:color="auto"/>
      </w:divBdr>
    </w:div>
    <w:div w:id="324943447">
      <w:bodyDiv w:val="1"/>
      <w:marLeft w:val="0"/>
      <w:marRight w:val="0"/>
      <w:marTop w:val="0"/>
      <w:marBottom w:val="0"/>
      <w:divBdr>
        <w:top w:val="none" w:sz="0" w:space="0" w:color="auto"/>
        <w:left w:val="none" w:sz="0" w:space="0" w:color="auto"/>
        <w:bottom w:val="none" w:sz="0" w:space="0" w:color="auto"/>
        <w:right w:val="none" w:sz="0" w:space="0" w:color="auto"/>
      </w:divBdr>
    </w:div>
    <w:div w:id="325128694">
      <w:bodyDiv w:val="1"/>
      <w:marLeft w:val="0"/>
      <w:marRight w:val="0"/>
      <w:marTop w:val="0"/>
      <w:marBottom w:val="0"/>
      <w:divBdr>
        <w:top w:val="none" w:sz="0" w:space="0" w:color="auto"/>
        <w:left w:val="none" w:sz="0" w:space="0" w:color="auto"/>
        <w:bottom w:val="none" w:sz="0" w:space="0" w:color="auto"/>
        <w:right w:val="none" w:sz="0" w:space="0" w:color="auto"/>
      </w:divBdr>
    </w:div>
    <w:div w:id="325481989">
      <w:bodyDiv w:val="1"/>
      <w:marLeft w:val="0"/>
      <w:marRight w:val="0"/>
      <w:marTop w:val="0"/>
      <w:marBottom w:val="0"/>
      <w:divBdr>
        <w:top w:val="none" w:sz="0" w:space="0" w:color="auto"/>
        <w:left w:val="none" w:sz="0" w:space="0" w:color="auto"/>
        <w:bottom w:val="none" w:sz="0" w:space="0" w:color="auto"/>
        <w:right w:val="none" w:sz="0" w:space="0" w:color="auto"/>
      </w:divBdr>
    </w:div>
    <w:div w:id="326174681">
      <w:bodyDiv w:val="1"/>
      <w:marLeft w:val="0"/>
      <w:marRight w:val="0"/>
      <w:marTop w:val="0"/>
      <w:marBottom w:val="0"/>
      <w:divBdr>
        <w:top w:val="none" w:sz="0" w:space="0" w:color="auto"/>
        <w:left w:val="none" w:sz="0" w:space="0" w:color="auto"/>
        <w:bottom w:val="none" w:sz="0" w:space="0" w:color="auto"/>
        <w:right w:val="none" w:sz="0" w:space="0" w:color="auto"/>
      </w:divBdr>
    </w:div>
    <w:div w:id="326204023">
      <w:bodyDiv w:val="1"/>
      <w:marLeft w:val="0"/>
      <w:marRight w:val="0"/>
      <w:marTop w:val="0"/>
      <w:marBottom w:val="0"/>
      <w:divBdr>
        <w:top w:val="none" w:sz="0" w:space="0" w:color="auto"/>
        <w:left w:val="none" w:sz="0" w:space="0" w:color="auto"/>
        <w:bottom w:val="none" w:sz="0" w:space="0" w:color="auto"/>
        <w:right w:val="none" w:sz="0" w:space="0" w:color="auto"/>
      </w:divBdr>
    </w:div>
    <w:div w:id="326247811">
      <w:bodyDiv w:val="1"/>
      <w:marLeft w:val="0"/>
      <w:marRight w:val="0"/>
      <w:marTop w:val="0"/>
      <w:marBottom w:val="0"/>
      <w:divBdr>
        <w:top w:val="none" w:sz="0" w:space="0" w:color="auto"/>
        <w:left w:val="none" w:sz="0" w:space="0" w:color="auto"/>
        <w:bottom w:val="none" w:sz="0" w:space="0" w:color="auto"/>
        <w:right w:val="none" w:sz="0" w:space="0" w:color="auto"/>
      </w:divBdr>
    </w:div>
    <w:div w:id="326369920">
      <w:bodyDiv w:val="1"/>
      <w:marLeft w:val="0"/>
      <w:marRight w:val="0"/>
      <w:marTop w:val="0"/>
      <w:marBottom w:val="0"/>
      <w:divBdr>
        <w:top w:val="none" w:sz="0" w:space="0" w:color="auto"/>
        <w:left w:val="none" w:sz="0" w:space="0" w:color="auto"/>
        <w:bottom w:val="none" w:sz="0" w:space="0" w:color="auto"/>
        <w:right w:val="none" w:sz="0" w:space="0" w:color="auto"/>
      </w:divBdr>
    </w:div>
    <w:div w:id="327171836">
      <w:bodyDiv w:val="1"/>
      <w:marLeft w:val="0"/>
      <w:marRight w:val="0"/>
      <w:marTop w:val="0"/>
      <w:marBottom w:val="0"/>
      <w:divBdr>
        <w:top w:val="none" w:sz="0" w:space="0" w:color="auto"/>
        <w:left w:val="none" w:sz="0" w:space="0" w:color="auto"/>
        <w:bottom w:val="none" w:sz="0" w:space="0" w:color="auto"/>
        <w:right w:val="none" w:sz="0" w:space="0" w:color="auto"/>
      </w:divBdr>
    </w:div>
    <w:div w:id="327363439">
      <w:bodyDiv w:val="1"/>
      <w:marLeft w:val="0"/>
      <w:marRight w:val="0"/>
      <w:marTop w:val="0"/>
      <w:marBottom w:val="0"/>
      <w:divBdr>
        <w:top w:val="none" w:sz="0" w:space="0" w:color="auto"/>
        <w:left w:val="none" w:sz="0" w:space="0" w:color="auto"/>
        <w:bottom w:val="none" w:sz="0" w:space="0" w:color="auto"/>
        <w:right w:val="none" w:sz="0" w:space="0" w:color="auto"/>
      </w:divBdr>
    </w:div>
    <w:div w:id="327637546">
      <w:bodyDiv w:val="1"/>
      <w:marLeft w:val="0"/>
      <w:marRight w:val="0"/>
      <w:marTop w:val="0"/>
      <w:marBottom w:val="0"/>
      <w:divBdr>
        <w:top w:val="none" w:sz="0" w:space="0" w:color="auto"/>
        <w:left w:val="none" w:sz="0" w:space="0" w:color="auto"/>
        <w:bottom w:val="none" w:sz="0" w:space="0" w:color="auto"/>
        <w:right w:val="none" w:sz="0" w:space="0" w:color="auto"/>
      </w:divBdr>
    </w:div>
    <w:div w:id="327948437">
      <w:bodyDiv w:val="1"/>
      <w:marLeft w:val="0"/>
      <w:marRight w:val="0"/>
      <w:marTop w:val="0"/>
      <w:marBottom w:val="0"/>
      <w:divBdr>
        <w:top w:val="none" w:sz="0" w:space="0" w:color="auto"/>
        <w:left w:val="none" w:sz="0" w:space="0" w:color="auto"/>
        <w:bottom w:val="none" w:sz="0" w:space="0" w:color="auto"/>
        <w:right w:val="none" w:sz="0" w:space="0" w:color="auto"/>
      </w:divBdr>
    </w:div>
    <w:div w:id="328097809">
      <w:bodyDiv w:val="1"/>
      <w:marLeft w:val="0"/>
      <w:marRight w:val="0"/>
      <w:marTop w:val="0"/>
      <w:marBottom w:val="0"/>
      <w:divBdr>
        <w:top w:val="none" w:sz="0" w:space="0" w:color="auto"/>
        <w:left w:val="none" w:sz="0" w:space="0" w:color="auto"/>
        <w:bottom w:val="none" w:sz="0" w:space="0" w:color="auto"/>
        <w:right w:val="none" w:sz="0" w:space="0" w:color="auto"/>
      </w:divBdr>
    </w:div>
    <w:div w:id="328483899">
      <w:bodyDiv w:val="1"/>
      <w:marLeft w:val="0"/>
      <w:marRight w:val="0"/>
      <w:marTop w:val="0"/>
      <w:marBottom w:val="0"/>
      <w:divBdr>
        <w:top w:val="none" w:sz="0" w:space="0" w:color="auto"/>
        <w:left w:val="none" w:sz="0" w:space="0" w:color="auto"/>
        <w:bottom w:val="none" w:sz="0" w:space="0" w:color="auto"/>
        <w:right w:val="none" w:sz="0" w:space="0" w:color="auto"/>
      </w:divBdr>
    </w:div>
    <w:div w:id="328604949">
      <w:bodyDiv w:val="1"/>
      <w:marLeft w:val="0"/>
      <w:marRight w:val="0"/>
      <w:marTop w:val="0"/>
      <w:marBottom w:val="0"/>
      <w:divBdr>
        <w:top w:val="none" w:sz="0" w:space="0" w:color="auto"/>
        <w:left w:val="none" w:sz="0" w:space="0" w:color="auto"/>
        <w:bottom w:val="none" w:sz="0" w:space="0" w:color="auto"/>
        <w:right w:val="none" w:sz="0" w:space="0" w:color="auto"/>
      </w:divBdr>
    </w:div>
    <w:div w:id="328825395">
      <w:bodyDiv w:val="1"/>
      <w:marLeft w:val="0"/>
      <w:marRight w:val="0"/>
      <w:marTop w:val="0"/>
      <w:marBottom w:val="0"/>
      <w:divBdr>
        <w:top w:val="none" w:sz="0" w:space="0" w:color="auto"/>
        <w:left w:val="none" w:sz="0" w:space="0" w:color="auto"/>
        <w:bottom w:val="none" w:sz="0" w:space="0" w:color="auto"/>
        <w:right w:val="none" w:sz="0" w:space="0" w:color="auto"/>
      </w:divBdr>
    </w:div>
    <w:div w:id="329061744">
      <w:bodyDiv w:val="1"/>
      <w:marLeft w:val="0"/>
      <w:marRight w:val="0"/>
      <w:marTop w:val="0"/>
      <w:marBottom w:val="0"/>
      <w:divBdr>
        <w:top w:val="none" w:sz="0" w:space="0" w:color="auto"/>
        <w:left w:val="none" w:sz="0" w:space="0" w:color="auto"/>
        <w:bottom w:val="none" w:sz="0" w:space="0" w:color="auto"/>
        <w:right w:val="none" w:sz="0" w:space="0" w:color="auto"/>
      </w:divBdr>
    </w:div>
    <w:div w:id="330328847">
      <w:bodyDiv w:val="1"/>
      <w:marLeft w:val="0"/>
      <w:marRight w:val="0"/>
      <w:marTop w:val="0"/>
      <w:marBottom w:val="0"/>
      <w:divBdr>
        <w:top w:val="none" w:sz="0" w:space="0" w:color="auto"/>
        <w:left w:val="none" w:sz="0" w:space="0" w:color="auto"/>
        <w:bottom w:val="none" w:sz="0" w:space="0" w:color="auto"/>
        <w:right w:val="none" w:sz="0" w:space="0" w:color="auto"/>
      </w:divBdr>
    </w:div>
    <w:div w:id="331032621">
      <w:bodyDiv w:val="1"/>
      <w:marLeft w:val="0"/>
      <w:marRight w:val="0"/>
      <w:marTop w:val="0"/>
      <w:marBottom w:val="0"/>
      <w:divBdr>
        <w:top w:val="none" w:sz="0" w:space="0" w:color="auto"/>
        <w:left w:val="none" w:sz="0" w:space="0" w:color="auto"/>
        <w:bottom w:val="none" w:sz="0" w:space="0" w:color="auto"/>
        <w:right w:val="none" w:sz="0" w:space="0" w:color="auto"/>
      </w:divBdr>
    </w:div>
    <w:div w:id="331102738">
      <w:bodyDiv w:val="1"/>
      <w:marLeft w:val="0"/>
      <w:marRight w:val="0"/>
      <w:marTop w:val="0"/>
      <w:marBottom w:val="0"/>
      <w:divBdr>
        <w:top w:val="none" w:sz="0" w:space="0" w:color="auto"/>
        <w:left w:val="none" w:sz="0" w:space="0" w:color="auto"/>
        <w:bottom w:val="none" w:sz="0" w:space="0" w:color="auto"/>
        <w:right w:val="none" w:sz="0" w:space="0" w:color="auto"/>
      </w:divBdr>
    </w:div>
    <w:div w:id="331760386">
      <w:bodyDiv w:val="1"/>
      <w:marLeft w:val="0"/>
      <w:marRight w:val="0"/>
      <w:marTop w:val="0"/>
      <w:marBottom w:val="0"/>
      <w:divBdr>
        <w:top w:val="none" w:sz="0" w:space="0" w:color="auto"/>
        <w:left w:val="none" w:sz="0" w:space="0" w:color="auto"/>
        <w:bottom w:val="none" w:sz="0" w:space="0" w:color="auto"/>
        <w:right w:val="none" w:sz="0" w:space="0" w:color="auto"/>
      </w:divBdr>
    </w:div>
    <w:div w:id="331762254">
      <w:bodyDiv w:val="1"/>
      <w:marLeft w:val="0"/>
      <w:marRight w:val="0"/>
      <w:marTop w:val="0"/>
      <w:marBottom w:val="0"/>
      <w:divBdr>
        <w:top w:val="none" w:sz="0" w:space="0" w:color="auto"/>
        <w:left w:val="none" w:sz="0" w:space="0" w:color="auto"/>
        <w:bottom w:val="none" w:sz="0" w:space="0" w:color="auto"/>
        <w:right w:val="none" w:sz="0" w:space="0" w:color="auto"/>
      </w:divBdr>
    </w:div>
    <w:div w:id="331838477">
      <w:bodyDiv w:val="1"/>
      <w:marLeft w:val="0"/>
      <w:marRight w:val="0"/>
      <w:marTop w:val="0"/>
      <w:marBottom w:val="0"/>
      <w:divBdr>
        <w:top w:val="none" w:sz="0" w:space="0" w:color="auto"/>
        <w:left w:val="none" w:sz="0" w:space="0" w:color="auto"/>
        <w:bottom w:val="none" w:sz="0" w:space="0" w:color="auto"/>
        <w:right w:val="none" w:sz="0" w:space="0" w:color="auto"/>
      </w:divBdr>
    </w:div>
    <w:div w:id="331955806">
      <w:bodyDiv w:val="1"/>
      <w:marLeft w:val="0"/>
      <w:marRight w:val="0"/>
      <w:marTop w:val="0"/>
      <w:marBottom w:val="0"/>
      <w:divBdr>
        <w:top w:val="none" w:sz="0" w:space="0" w:color="auto"/>
        <w:left w:val="none" w:sz="0" w:space="0" w:color="auto"/>
        <w:bottom w:val="none" w:sz="0" w:space="0" w:color="auto"/>
        <w:right w:val="none" w:sz="0" w:space="0" w:color="auto"/>
      </w:divBdr>
    </w:div>
    <w:div w:id="332221339">
      <w:bodyDiv w:val="1"/>
      <w:marLeft w:val="0"/>
      <w:marRight w:val="0"/>
      <w:marTop w:val="0"/>
      <w:marBottom w:val="0"/>
      <w:divBdr>
        <w:top w:val="none" w:sz="0" w:space="0" w:color="auto"/>
        <w:left w:val="none" w:sz="0" w:space="0" w:color="auto"/>
        <w:bottom w:val="none" w:sz="0" w:space="0" w:color="auto"/>
        <w:right w:val="none" w:sz="0" w:space="0" w:color="auto"/>
      </w:divBdr>
    </w:div>
    <w:div w:id="332420496">
      <w:bodyDiv w:val="1"/>
      <w:marLeft w:val="0"/>
      <w:marRight w:val="0"/>
      <w:marTop w:val="0"/>
      <w:marBottom w:val="0"/>
      <w:divBdr>
        <w:top w:val="none" w:sz="0" w:space="0" w:color="auto"/>
        <w:left w:val="none" w:sz="0" w:space="0" w:color="auto"/>
        <w:bottom w:val="none" w:sz="0" w:space="0" w:color="auto"/>
        <w:right w:val="none" w:sz="0" w:space="0" w:color="auto"/>
      </w:divBdr>
    </w:div>
    <w:div w:id="332530899">
      <w:bodyDiv w:val="1"/>
      <w:marLeft w:val="0"/>
      <w:marRight w:val="0"/>
      <w:marTop w:val="0"/>
      <w:marBottom w:val="0"/>
      <w:divBdr>
        <w:top w:val="none" w:sz="0" w:space="0" w:color="auto"/>
        <w:left w:val="none" w:sz="0" w:space="0" w:color="auto"/>
        <w:bottom w:val="none" w:sz="0" w:space="0" w:color="auto"/>
        <w:right w:val="none" w:sz="0" w:space="0" w:color="auto"/>
      </w:divBdr>
    </w:div>
    <w:div w:id="332613768">
      <w:bodyDiv w:val="1"/>
      <w:marLeft w:val="0"/>
      <w:marRight w:val="0"/>
      <w:marTop w:val="0"/>
      <w:marBottom w:val="0"/>
      <w:divBdr>
        <w:top w:val="none" w:sz="0" w:space="0" w:color="auto"/>
        <w:left w:val="none" w:sz="0" w:space="0" w:color="auto"/>
        <w:bottom w:val="none" w:sz="0" w:space="0" w:color="auto"/>
        <w:right w:val="none" w:sz="0" w:space="0" w:color="auto"/>
      </w:divBdr>
    </w:div>
    <w:div w:id="332687667">
      <w:bodyDiv w:val="1"/>
      <w:marLeft w:val="0"/>
      <w:marRight w:val="0"/>
      <w:marTop w:val="0"/>
      <w:marBottom w:val="0"/>
      <w:divBdr>
        <w:top w:val="none" w:sz="0" w:space="0" w:color="auto"/>
        <w:left w:val="none" w:sz="0" w:space="0" w:color="auto"/>
        <w:bottom w:val="none" w:sz="0" w:space="0" w:color="auto"/>
        <w:right w:val="none" w:sz="0" w:space="0" w:color="auto"/>
      </w:divBdr>
    </w:div>
    <w:div w:id="332950631">
      <w:bodyDiv w:val="1"/>
      <w:marLeft w:val="0"/>
      <w:marRight w:val="0"/>
      <w:marTop w:val="0"/>
      <w:marBottom w:val="0"/>
      <w:divBdr>
        <w:top w:val="none" w:sz="0" w:space="0" w:color="auto"/>
        <w:left w:val="none" w:sz="0" w:space="0" w:color="auto"/>
        <w:bottom w:val="none" w:sz="0" w:space="0" w:color="auto"/>
        <w:right w:val="none" w:sz="0" w:space="0" w:color="auto"/>
      </w:divBdr>
    </w:div>
    <w:div w:id="333190932">
      <w:bodyDiv w:val="1"/>
      <w:marLeft w:val="0"/>
      <w:marRight w:val="0"/>
      <w:marTop w:val="0"/>
      <w:marBottom w:val="0"/>
      <w:divBdr>
        <w:top w:val="none" w:sz="0" w:space="0" w:color="auto"/>
        <w:left w:val="none" w:sz="0" w:space="0" w:color="auto"/>
        <w:bottom w:val="none" w:sz="0" w:space="0" w:color="auto"/>
        <w:right w:val="none" w:sz="0" w:space="0" w:color="auto"/>
      </w:divBdr>
    </w:div>
    <w:div w:id="333264721">
      <w:bodyDiv w:val="1"/>
      <w:marLeft w:val="0"/>
      <w:marRight w:val="0"/>
      <w:marTop w:val="0"/>
      <w:marBottom w:val="0"/>
      <w:divBdr>
        <w:top w:val="none" w:sz="0" w:space="0" w:color="auto"/>
        <w:left w:val="none" w:sz="0" w:space="0" w:color="auto"/>
        <w:bottom w:val="none" w:sz="0" w:space="0" w:color="auto"/>
        <w:right w:val="none" w:sz="0" w:space="0" w:color="auto"/>
      </w:divBdr>
    </w:div>
    <w:div w:id="333731001">
      <w:bodyDiv w:val="1"/>
      <w:marLeft w:val="0"/>
      <w:marRight w:val="0"/>
      <w:marTop w:val="0"/>
      <w:marBottom w:val="0"/>
      <w:divBdr>
        <w:top w:val="none" w:sz="0" w:space="0" w:color="auto"/>
        <w:left w:val="none" w:sz="0" w:space="0" w:color="auto"/>
        <w:bottom w:val="none" w:sz="0" w:space="0" w:color="auto"/>
        <w:right w:val="none" w:sz="0" w:space="0" w:color="auto"/>
      </w:divBdr>
    </w:div>
    <w:div w:id="333841628">
      <w:bodyDiv w:val="1"/>
      <w:marLeft w:val="0"/>
      <w:marRight w:val="0"/>
      <w:marTop w:val="0"/>
      <w:marBottom w:val="0"/>
      <w:divBdr>
        <w:top w:val="none" w:sz="0" w:space="0" w:color="auto"/>
        <w:left w:val="none" w:sz="0" w:space="0" w:color="auto"/>
        <w:bottom w:val="none" w:sz="0" w:space="0" w:color="auto"/>
        <w:right w:val="none" w:sz="0" w:space="0" w:color="auto"/>
      </w:divBdr>
    </w:div>
    <w:div w:id="334235235">
      <w:bodyDiv w:val="1"/>
      <w:marLeft w:val="0"/>
      <w:marRight w:val="0"/>
      <w:marTop w:val="0"/>
      <w:marBottom w:val="0"/>
      <w:divBdr>
        <w:top w:val="none" w:sz="0" w:space="0" w:color="auto"/>
        <w:left w:val="none" w:sz="0" w:space="0" w:color="auto"/>
        <w:bottom w:val="none" w:sz="0" w:space="0" w:color="auto"/>
        <w:right w:val="none" w:sz="0" w:space="0" w:color="auto"/>
      </w:divBdr>
    </w:div>
    <w:div w:id="334496301">
      <w:bodyDiv w:val="1"/>
      <w:marLeft w:val="0"/>
      <w:marRight w:val="0"/>
      <w:marTop w:val="0"/>
      <w:marBottom w:val="0"/>
      <w:divBdr>
        <w:top w:val="none" w:sz="0" w:space="0" w:color="auto"/>
        <w:left w:val="none" w:sz="0" w:space="0" w:color="auto"/>
        <w:bottom w:val="none" w:sz="0" w:space="0" w:color="auto"/>
        <w:right w:val="none" w:sz="0" w:space="0" w:color="auto"/>
      </w:divBdr>
    </w:div>
    <w:div w:id="334580239">
      <w:bodyDiv w:val="1"/>
      <w:marLeft w:val="0"/>
      <w:marRight w:val="0"/>
      <w:marTop w:val="0"/>
      <w:marBottom w:val="0"/>
      <w:divBdr>
        <w:top w:val="none" w:sz="0" w:space="0" w:color="auto"/>
        <w:left w:val="none" w:sz="0" w:space="0" w:color="auto"/>
        <w:bottom w:val="none" w:sz="0" w:space="0" w:color="auto"/>
        <w:right w:val="none" w:sz="0" w:space="0" w:color="auto"/>
      </w:divBdr>
    </w:div>
    <w:div w:id="334915774">
      <w:bodyDiv w:val="1"/>
      <w:marLeft w:val="0"/>
      <w:marRight w:val="0"/>
      <w:marTop w:val="0"/>
      <w:marBottom w:val="0"/>
      <w:divBdr>
        <w:top w:val="none" w:sz="0" w:space="0" w:color="auto"/>
        <w:left w:val="none" w:sz="0" w:space="0" w:color="auto"/>
        <w:bottom w:val="none" w:sz="0" w:space="0" w:color="auto"/>
        <w:right w:val="none" w:sz="0" w:space="0" w:color="auto"/>
      </w:divBdr>
    </w:div>
    <w:div w:id="334963309">
      <w:bodyDiv w:val="1"/>
      <w:marLeft w:val="0"/>
      <w:marRight w:val="0"/>
      <w:marTop w:val="0"/>
      <w:marBottom w:val="0"/>
      <w:divBdr>
        <w:top w:val="none" w:sz="0" w:space="0" w:color="auto"/>
        <w:left w:val="none" w:sz="0" w:space="0" w:color="auto"/>
        <w:bottom w:val="none" w:sz="0" w:space="0" w:color="auto"/>
        <w:right w:val="none" w:sz="0" w:space="0" w:color="auto"/>
      </w:divBdr>
    </w:div>
    <w:div w:id="335696569">
      <w:bodyDiv w:val="1"/>
      <w:marLeft w:val="0"/>
      <w:marRight w:val="0"/>
      <w:marTop w:val="0"/>
      <w:marBottom w:val="0"/>
      <w:divBdr>
        <w:top w:val="none" w:sz="0" w:space="0" w:color="auto"/>
        <w:left w:val="none" w:sz="0" w:space="0" w:color="auto"/>
        <w:bottom w:val="none" w:sz="0" w:space="0" w:color="auto"/>
        <w:right w:val="none" w:sz="0" w:space="0" w:color="auto"/>
      </w:divBdr>
    </w:div>
    <w:div w:id="336159701">
      <w:bodyDiv w:val="1"/>
      <w:marLeft w:val="0"/>
      <w:marRight w:val="0"/>
      <w:marTop w:val="0"/>
      <w:marBottom w:val="0"/>
      <w:divBdr>
        <w:top w:val="none" w:sz="0" w:space="0" w:color="auto"/>
        <w:left w:val="none" w:sz="0" w:space="0" w:color="auto"/>
        <w:bottom w:val="none" w:sz="0" w:space="0" w:color="auto"/>
        <w:right w:val="none" w:sz="0" w:space="0" w:color="auto"/>
      </w:divBdr>
    </w:div>
    <w:div w:id="336271199">
      <w:bodyDiv w:val="1"/>
      <w:marLeft w:val="0"/>
      <w:marRight w:val="0"/>
      <w:marTop w:val="0"/>
      <w:marBottom w:val="0"/>
      <w:divBdr>
        <w:top w:val="none" w:sz="0" w:space="0" w:color="auto"/>
        <w:left w:val="none" w:sz="0" w:space="0" w:color="auto"/>
        <w:bottom w:val="none" w:sz="0" w:space="0" w:color="auto"/>
        <w:right w:val="none" w:sz="0" w:space="0" w:color="auto"/>
      </w:divBdr>
    </w:div>
    <w:div w:id="336687927">
      <w:bodyDiv w:val="1"/>
      <w:marLeft w:val="0"/>
      <w:marRight w:val="0"/>
      <w:marTop w:val="0"/>
      <w:marBottom w:val="0"/>
      <w:divBdr>
        <w:top w:val="none" w:sz="0" w:space="0" w:color="auto"/>
        <w:left w:val="none" w:sz="0" w:space="0" w:color="auto"/>
        <w:bottom w:val="none" w:sz="0" w:space="0" w:color="auto"/>
        <w:right w:val="none" w:sz="0" w:space="0" w:color="auto"/>
      </w:divBdr>
    </w:div>
    <w:div w:id="336806745">
      <w:bodyDiv w:val="1"/>
      <w:marLeft w:val="0"/>
      <w:marRight w:val="0"/>
      <w:marTop w:val="0"/>
      <w:marBottom w:val="0"/>
      <w:divBdr>
        <w:top w:val="none" w:sz="0" w:space="0" w:color="auto"/>
        <w:left w:val="none" w:sz="0" w:space="0" w:color="auto"/>
        <w:bottom w:val="none" w:sz="0" w:space="0" w:color="auto"/>
        <w:right w:val="none" w:sz="0" w:space="0" w:color="auto"/>
      </w:divBdr>
    </w:div>
    <w:div w:id="337121363">
      <w:bodyDiv w:val="1"/>
      <w:marLeft w:val="0"/>
      <w:marRight w:val="0"/>
      <w:marTop w:val="0"/>
      <w:marBottom w:val="0"/>
      <w:divBdr>
        <w:top w:val="none" w:sz="0" w:space="0" w:color="auto"/>
        <w:left w:val="none" w:sz="0" w:space="0" w:color="auto"/>
        <w:bottom w:val="none" w:sz="0" w:space="0" w:color="auto"/>
        <w:right w:val="none" w:sz="0" w:space="0" w:color="auto"/>
      </w:divBdr>
    </w:div>
    <w:div w:id="337121964">
      <w:bodyDiv w:val="1"/>
      <w:marLeft w:val="0"/>
      <w:marRight w:val="0"/>
      <w:marTop w:val="0"/>
      <w:marBottom w:val="0"/>
      <w:divBdr>
        <w:top w:val="none" w:sz="0" w:space="0" w:color="auto"/>
        <w:left w:val="none" w:sz="0" w:space="0" w:color="auto"/>
        <w:bottom w:val="none" w:sz="0" w:space="0" w:color="auto"/>
        <w:right w:val="none" w:sz="0" w:space="0" w:color="auto"/>
      </w:divBdr>
    </w:div>
    <w:div w:id="337200551">
      <w:bodyDiv w:val="1"/>
      <w:marLeft w:val="0"/>
      <w:marRight w:val="0"/>
      <w:marTop w:val="0"/>
      <w:marBottom w:val="0"/>
      <w:divBdr>
        <w:top w:val="none" w:sz="0" w:space="0" w:color="auto"/>
        <w:left w:val="none" w:sz="0" w:space="0" w:color="auto"/>
        <w:bottom w:val="none" w:sz="0" w:space="0" w:color="auto"/>
        <w:right w:val="none" w:sz="0" w:space="0" w:color="auto"/>
      </w:divBdr>
    </w:div>
    <w:div w:id="337275918">
      <w:bodyDiv w:val="1"/>
      <w:marLeft w:val="0"/>
      <w:marRight w:val="0"/>
      <w:marTop w:val="0"/>
      <w:marBottom w:val="0"/>
      <w:divBdr>
        <w:top w:val="none" w:sz="0" w:space="0" w:color="auto"/>
        <w:left w:val="none" w:sz="0" w:space="0" w:color="auto"/>
        <w:bottom w:val="none" w:sz="0" w:space="0" w:color="auto"/>
        <w:right w:val="none" w:sz="0" w:space="0" w:color="auto"/>
      </w:divBdr>
    </w:div>
    <w:div w:id="337583487">
      <w:bodyDiv w:val="1"/>
      <w:marLeft w:val="0"/>
      <w:marRight w:val="0"/>
      <w:marTop w:val="0"/>
      <w:marBottom w:val="0"/>
      <w:divBdr>
        <w:top w:val="none" w:sz="0" w:space="0" w:color="auto"/>
        <w:left w:val="none" w:sz="0" w:space="0" w:color="auto"/>
        <w:bottom w:val="none" w:sz="0" w:space="0" w:color="auto"/>
        <w:right w:val="none" w:sz="0" w:space="0" w:color="auto"/>
      </w:divBdr>
    </w:div>
    <w:div w:id="337657881">
      <w:bodyDiv w:val="1"/>
      <w:marLeft w:val="0"/>
      <w:marRight w:val="0"/>
      <w:marTop w:val="0"/>
      <w:marBottom w:val="0"/>
      <w:divBdr>
        <w:top w:val="none" w:sz="0" w:space="0" w:color="auto"/>
        <w:left w:val="none" w:sz="0" w:space="0" w:color="auto"/>
        <w:bottom w:val="none" w:sz="0" w:space="0" w:color="auto"/>
        <w:right w:val="none" w:sz="0" w:space="0" w:color="auto"/>
      </w:divBdr>
    </w:div>
    <w:div w:id="337662195">
      <w:bodyDiv w:val="1"/>
      <w:marLeft w:val="0"/>
      <w:marRight w:val="0"/>
      <w:marTop w:val="0"/>
      <w:marBottom w:val="0"/>
      <w:divBdr>
        <w:top w:val="none" w:sz="0" w:space="0" w:color="auto"/>
        <w:left w:val="none" w:sz="0" w:space="0" w:color="auto"/>
        <w:bottom w:val="none" w:sz="0" w:space="0" w:color="auto"/>
        <w:right w:val="none" w:sz="0" w:space="0" w:color="auto"/>
      </w:divBdr>
    </w:div>
    <w:div w:id="337928942">
      <w:bodyDiv w:val="1"/>
      <w:marLeft w:val="0"/>
      <w:marRight w:val="0"/>
      <w:marTop w:val="0"/>
      <w:marBottom w:val="0"/>
      <w:divBdr>
        <w:top w:val="none" w:sz="0" w:space="0" w:color="auto"/>
        <w:left w:val="none" w:sz="0" w:space="0" w:color="auto"/>
        <w:bottom w:val="none" w:sz="0" w:space="0" w:color="auto"/>
        <w:right w:val="none" w:sz="0" w:space="0" w:color="auto"/>
      </w:divBdr>
    </w:div>
    <w:div w:id="338043917">
      <w:bodyDiv w:val="1"/>
      <w:marLeft w:val="0"/>
      <w:marRight w:val="0"/>
      <w:marTop w:val="0"/>
      <w:marBottom w:val="0"/>
      <w:divBdr>
        <w:top w:val="none" w:sz="0" w:space="0" w:color="auto"/>
        <w:left w:val="none" w:sz="0" w:space="0" w:color="auto"/>
        <w:bottom w:val="none" w:sz="0" w:space="0" w:color="auto"/>
        <w:right w:val="none" w:sz="0" w:space="0" w:color="auto"/>
      </w:divBdr>
    </w:div>
    <w:div w:id="338512322">
      <w:bodyDiv w:val="1"/>
      <w:marLeft w:val="0"/>
      <w:marRight w:val="0"/>
      <w:marTop w:val="0"/>
      <w:marBottom w:val="0"/>
      <w:divBdr>
        <w:top w:val="none" w:sz="0" w:space="0" w:color="auto"/>
        <w:left w:val="none" w:sz="0" w:space="0" w:color="auto"/>
        <w:bottom w:val="none" w:sz="0" w:space="0" w:color="auto"/>
        <w:right w:val="none" w:sz="0" w:space="0" w:color="auto"/>
      </w:divBdr>
    </w:div>
    <w:div w:id="338822259">
      <w:bodyDiv w:val="1"/>
      <w:marLeft w:val="0"/>
      <w:marRight w:val="0"/>
      <w:marTop w:val="0"/>
      <w:marBottom w:val="0"/>
      <w:divBdr>
        <w:top w:val="none" w:sz="0" w:space="0" w:color="auto"/>
        <w:left w:val="none" w:sz="0" w:space="0" w:color="auto"/>
        <w:bottom w:val="none" w:sz="0" w:space="0" w:color="auto"/>
        <w:right w:val="none" w:sz="0" w:space="0" w:color="auto"/>
      </w:divBdr>
    </w:div>
    <w:div w:id="339507607">
      <w:bodyDiv w:val="1"/>
      <w:marLeft w:val="0"/>
      <w:marRight w:val="0"/>
      <w:marTop w:val="0"/>
      <w:marBottom w:val="0"/>
      <w:divBdr>
        <w:top w:val="none" w:sz="0" w:space="0" w:color="auto"/>
        <w:left w:val="none" w:sz="0" w:space="0" w:color="auto"/>
        <w:bottom w:val="none" w:sz="0" w:space="0" w:color="auto"/>
        <w:right w:val="none" w:sz="0" w:space="0" w:color="auto"/>
      </w:divBdr>
    </w:div>
    <w:div w:id="339897178">
      <w:bodyDiv w:val="1"/>
      <w:marLeft w:val="0"/>
      <w:marRight w:val="0"/>
      <w:marTop w:val="0"/>
      <w:marBottom w:val="0"/>
      <w:divBdr>
        <w:top w:val="none" w:sz="0" w:space="0" w:color="auto"/>
        <w:left w:val="none" w:sz="0" w:space="0" w:color="auto"/>
        <w:bottom w:val="none" w:sz="0" w:space="0" w:color="auto"/>
        <w:right w:val="none" w:sz="0" w:space="0" w:color="auto"/>
      </w:divBdr>
    </w:div>
    <w:div w:id="340157600">
      <w:bodyDiv w:val="1"/>
      <w:marLeft w:val="0"/>
      <w:marRight w:val="0"/>
      <w:marTop w:val="0"/>
      <w:marBottom w:val="0"/>
      <w:divBdr>
        <w:top w:val="none" w:sz="0" w:space="0" w:color="auto"/>
        <w:left w:val="none" w:sz="0" w:space="0" w:color="auto"/>
        <w:bottom w:val="none" w:sz="0" w:space="0" w:color="auto"/>
        <w:right w:val="none" w:sz="0" w:space="0" w:color="auto"/>
      </w:divBdr>
    </w:div>
    <w:div w:id="341248226">
      <w:bodyDiv w:val="1"/>
      <w:marLeft w:val="0"/>
      <w:marRight w:val="0"/>
      <w:marTop w:val="0"/>
      <w:marBottom w:val="0"/>
      <w:divBdr>
        <w:top w:val="none" w:sz="0" w:space="0" w:color="auto"/>
        <w:left w:val="none" w:sz="0" w:space="0" w:color="auto"/>
        <w:bottom w:val="none" w:sz="0" w:space="0" w:color="auto"/>
        <w:right w:val="none" w:sz="0" w:space="0" w:color="auto"/>
      </w:divBdr>
    </w:div>
    <w:div w:id="341274921">
      <w:bodyDiv w:val="1"/>
      <w:marLeft w:val="0"/>
      <w:marRight w:val="0"/>
      <w:marTop w:val="0"/>
      <w:marBottom w:val="0"/>
      <w:divBdr>
        <w:top w:val="none" w:sz="0" w:space="0" w:color="auto"/>
        <w:left w:val="none" w:sz="0" w:space="0" w:color="auto"/>
        <w:bottom w:val="none" w:sz="0" w:space="0" w:color="auto"/>
        <w:right w:val="none" w:sz="0" w:space="0" w:color="auto"/>
      </w:divBdr>
    </w:div>
    <w:div w:id="341593277">
      <w:bodyDiv w:val="1"/>
      <w:marLeft w:val="0"/>
      <w:marRight w:val="0"/>
      <w:marTop w:val="0"/>
      <w:marBottom w:val="0"/>
      <w:divBdr>
        <w:top w:val="none" w:sz="0" w:space="0" w:color="auto"/>
        <w:left w:val="none" w:sz="0" w:space="0" w:color="auto"/>
        <w:bottom w:val="none" w:sz="0" w:space="0" w:color="auto"/>
        <w:right w:val="none" w:sz="0" w:space="0" w:color="auto"/>
      </w:divBdr>
    </w:div>
    <w:div w:id="342125591">
      <w:bodyDiv w:val="1"/>
      <w:marLeft w:val="0"/>
      <w:marRight w:val="0"/>
      <w:marTop w:val="0"/>
      <w:marBottom w:val="0"/>
      <w:divBdr>
        <w:top w:val="none" w:sz="0" w:space="0" w:color="auto"/>
        <w:left w:val="none" w:sz="0" w:space="0" w:color="auto"/>
        <w:bottom w:val="none" w:sz="0" w:space="0" w:color="auto"/>
        <w:right w:val="none" w:sz="0" w:space="0" w:color="auto"/>
      </w:divBdr>
    </w:div>
    <w:div w:id="342587165">
      <w:bodyDiv w:val="1"/>
      <w:marLeft w:val="0"/>
      <w:marRight w:val="0"/>
      <w:marTop w:val="0"/>
      <w:marBottom w:val="0"/>
      <w:divBdr>
        <w:top w:val="none" w:sz="0" w:space="0" w:color="auto"/>
        <w:left w:val="none" w:sz="0" w:space="0" w:color="auto"/>
        <w:bottom w:val="none" w:sz="0" w:space="0" w:color="auto"/>
        <w:right w:val="none" w:sz="0" w:space="0" w:color="auto"/>
      </w:divBdr>
    </w:div>
    <w:div w:id="342785674">
      <w:bodyDiv w:val="1"/>
      <w:marLeft w:val="0"/>
      <w:marRight w:val="0"/>
      <w:marTop w:val="0"/>
      <w:marBottom w:val="0"/>
      <w:divBdr>
        <w:top w:val="none" w:sz="0" w:space="0" w:color="auto"/>
        <w:left w:val="none" w:sz="0" w:space="0" w:color="auto"/>
        <w:bottom w:val="none" w:sz="0" w:space="0" w:color="auto"/>
        <w:right w:val="none" w:sz="0" w:space="0" w:color="auto"/>
      </w:divBdr>
    </w:div>
    <w:div w:id="342898475">
      <w:bodyDiv w:val="1"/>
      <w:marLeft w:val="0"/>
      <w:marRight w:val="0"/>
      <w:marTop w:val="0"/>
      <w:marBottom w:val="0"/>
      <w:divBdr>
        <w:top w:val="none" w:sz="0" w:space="0" w:color="auto"/>
        <w:left w:val="none" w:sz="0" w:space="0" w:color="auto"/>
        <w:bottom w:val="none" w:sz="0" w:space="0" w:color="auto"/>
        <w:right w:val="none" w:sz="0" w:space="0" w:color="auto"/>
      </w:divBdr>
    </w:div>
    <w:div w:id="343212038">
      <w:bodyDiv w:val="1"/>
      <w:marLeft w:val="0"/>
      <w:marRight w:val="0"/>
      <w:marTop w:val="0"/>
      <w:marBottom w:val="0"/>
      <w:divBdr>
        <w:top w:val="none" w:sz="0" w:space="0" w:color="auto"/>
        <w:left w:val="none" w:sz="0" w:space="0" w:color="auto"/>
        <w:bottom w:val="none" w:sz="0" w:space="0" w:color="auto"/>
        <w:right w:val="none" w:sz="0" w:space="0" w:color="auto"/>
      </w:divBdr>
    </w:div>
    <w:div w:id="343408709">
      <w:bodyDiv w:val="1"/>
      <w:marLeft w:val="0"/>
      <w:marRight w:val="0"/>
      <w:marTop w:val="0"/>
      <w:marBottom w:val="0"/>
      <w:divBdr>
        <w:top w:val="none" w:sz="0" w:space="0" w:color="auto"/>
        <w:left w:val="none" w:sz="0" w:space="0" w:color="auto"/>
        <w:bottom w:val="none" w:sz="0" w:space="0" w:color="auto"/>
        <w:right w:val="none" w:sz="0" w:space="0" w:color="auto"/>
      </w:divBdr>
    </w:div>
    <w:div w:id="343749281">
      <w:bodyDiv w:val="1"/>
      <w:marLeft w:val="0"/>
      <w:marRight w:val="0"/>
      <w:marTop w:val="0"/>
      <w:marBottom w:val="0"/>
      <w:divBdr>
        <w:top w:val="none" w:sz="0" w:space="0" w:color="auto"/>
        <w:left w:val="none" w:sz="0" w:space="0" w:color="auto"/>
        <w:bottom w:val="none" w:sz="0" w:space="0" w:color="auto"/>
        <w:right w:val="none" w:sz="0" w:space="0" w:color="auto"/>
      </w:divBdr>
    </w:div>
    <w:div w:id="344094340">
      <w:bodyDiv w:val="1"/>
      <w:marLeft w:val="0"/>
      <w:marRight w:val="0"/>
      <w:marTop w:val="0"/>
      <w:marBottom w:val="0"/>
      <w:divBdr>
        <w:top w:val="none" w:sz="0" w:space="0" w:color="auto"/>
        <w:left w:val="none" w:sz="0" w:space="0" w:color="auto"/>
        <w:bottom w:val="none" w:sz="0" w:space="0" w:color="auto"/>
        <w:right w:val="none" w:sz="0" w:space="0" w:color="auto"/>
      </w:divBdr>
    </w:div>
    <w:div w:id="344210685">
      <w:bodyDiv w:val="1"/>
      <w:marLeft w:val="0"/>
      <w:marRight w:val="0"/>
      <w:marTop w:val="0"/>
      <w:marBottom w:val="0"/>
      <w:divBdr>
        <w:top w:val="none" w:sz="0" w:space="0" w:color="auto"/>
        <w:left w:val="none" w:sz="0" w:space="0" w:color="auto"/>
        <w:bottom w:val="none" w:sz="0" w:space="0" w:color="auto"/>
        <w:right w:val="none" w:sz="0" w:space="0" w:color="auto"/>
      </w:divBdr>
    </w:div>
    <w:div w:id="344331810">
      <w:bodyDiv w:val="1"/>
      <w:marLeft w:val="0"/>
      <w:marRight w:val="0"/>
      <w:marTop w:val="0"/>
      <w:marBottom w:val="0"/>
      <w:divBdr>
        <w:top w:val="none" w:sz="0" w:space="0" w:color="auto"/>
        <w:left w:val="none" w:sz="0" w:space="0" w:color="auto"/>
        <w:bottom w:val="none" w:sz="0" w:space="0" w:color="auto"/>
        <w:right w:val="none" w:sz="0" w:space="0" w:color="auto"/>
      </w:divBdr>
    </w:div>
    <w:div w:id="344793661">
      <w:bodyDiv w:val="1"/>
      <w:marLeft w:val="0"/>
      <w:marRight w:val="0"/>
      <w:marTop w:val="0"/>
      <w:marBottom w:val="0"/>
      <w:divBdr>
        <w:top w:val="none" w:sz="0" w:space="0" w:color="auto"/>
        <w:left w:val="none" w:sz="0" w:space="0" w:color="auto"/>
        <w:bottom w:val="none" w:sz="0" w:space="0" w:color="auto"/>
        <w:right w:val="none" w:sz="0" w:space="0" w:color="auto"/>
      </w:divBdr>
    </w:div>
    <w:div w:id="344945326">
      <w:bodyDiv w:val="1"/>
      <w:marLeft w:val="0"/>
      <w:marRight w:val="0"/>
      <w:marTop w:val="0"/>
      <w:marBottom w:val="0"/>
      <w:divBdr>
        <w:top w:val="none" w:sz="0" w:space="0" w:color="auto"/>
        <w:left w:val="none" w:sz="0" w:space="0" w:color="auto"/>
        <w:bottom w:val="none" w:sz="0" w:space="0" w:color="auto"/>
        <w:right w:val="none" w:sz="0" w:space="0" w:color="auto"/>
      </w:divBdr>
    </w:div>
    <w:div w:id="345253969">
      <w:bodyDiv w:val="1"/>
      <w:marLeft w:val="0"/>
      <w:marRight w:val="0"/>
      <w:marTop w:val="0"/>
      <w:marBottom w:val="0"/>
      <w:divBdr>
        <w:top w:val="none" w:sz="0" w:space="0" w:color="auto"/>
        <w:left w:val="none" w:sz="0" w:space="0" w:color="auto"/>
        <w:bottom w:val="none" w:sz="0" w:space="0" w:color="auto"/>
        <w:right w:val="none" w:sz="0" w:space="0" w:color="auto"/>
      </w:divBdr>
    </w:div>
    <w:div w:id="345445067">
      <w:bodyDiv w:val="1"/>
      <w:marLeft w:val="0"/>
      <w:marRight w:val="0"/>
      <w:marTop w:val="0"/>
      <w:marBottom w:val="0"/>
      <w:divBdr>
        <w:top w:val="none" w:sz="0" w:space="0" w:color="auto"/>
        <w:left w:val="none" w:sz="0" w:space="0" w:color="auto"/>
        <w:bottom w:val="none" w:sz="0" w:space="0" w:color="auto"/>
        <w:right w:val="none" w:sz="0" w:space="0" w:color="auto"/>
      </w:divBdr>
    </w:div>
    <w:div w:id="345524601">
      <w:bodyDiv w:val="1"/>
      <w:marLeft w:val="0"/>
      <w:marRight w:val="0"/>
      <w:marTop w:val="0"/>
      <w:marBottom w:val="0"/>
      <w:divBdr>
        <w:top w:val="none" w:sz="0" w:space="0" w:color="auto"/>
        <w:left w:val="none" w:sz="0" w:space="0" w:color="auto"/>
        <w:bottom w:val="none" w:sz="0" w:space="0" w:color="auto"/>
        <w:right w:val="none" w:sz="0" w:space="0" w:color="auto"/>
      </w:divBdr>
    </w:div>
    <w:div w:id="345861861">
      <w:bodyDiv w:val="1"/>
      <w:marLeft w:val="0"/>
      <w:marRight w:val="0"/>
      <w:marTop w:val="0"/>
      <w:marBottom w:val="0"/>
      <w:divBdr>
        <w:top w:val="none" w:sz="0" w:space="0" w:color="auto"/>
        <w:left w:val="none" w:sz="0" w:space="0" w:color="auto"/>
        <w:bottom w:val="none" w:sz="0" w:space="0" w:color="auto"/>
        <w:right w:val="none" w:sz="0" w:space="0" w:color="auto"/>
      </w:divBdr>
    </w:div>
    <w:div w:id="346062285">
      <w:bodyDiv w:val="1"/>
      <w:marLeft w:val="0"/>
      <w:marRight w:val="0"/>
      <w:marTop w:val="0"/>
      <w:marBottom w:val="0"/>
      <w:divBdr>
        <w:top w:val="none" w:sz="0" w:space="0" w:color="auto"/>
        <w:left w:val="none" w:sz="0" w:space="0" w:color="auto"/>
        <w:bottom w:val="none" w:sz="0" w:space="0" w:color="auto"/>
        <w:right w:val="none" w:sz="0" w:space="0" w:color="auto"/>
      </w:divBdr>
    </w:div>
    <w:div w:id="346566333">
      <w:bodyDiv w:val="1"/>
      <w:marLeft w:val="0"/>
      <w:marRight w:val="0"/>
      <w:marTop w:val="0"/>
      <w:marBottom w:val="0"/>
      <w:divBdr>
        <w:top w:val="none" w:sz="0" w:space="0" w:color="auto"/>
        <w:left w:val="none" w:sz="0" w:space="0" w:color="auto"/>
        <w:bottom w:val="none" w:sz="0" w:space="0" w:color="auto"/>
        <w:right w:val="none" w:sz="0" w:space="0" w:color="auto"/>
      </w:divBdr>
    </w:div>
    <w:div w:id="346912824">
      <w:bodyDiv w:val="1"/>
      <w:marLeft w:val="0"/>
      <w:marRight w:val="0"/>
      <w:marTop w:val="0"/>
      <w:marBottom w:val="0"/>
      <w:divBdr>
        <w:top w:val="none" w:sz="0" w:space="0" w:color="auto"/>
        <w:left w:val="none" w:sz="0" w:space="0" w:color="auto"/>
        <w:bottom w:val="none" w:sz="0" w:space="0" w:color="auto"/>
        <w:right w:val="none" w:sz="0" w:space="0" w:color="auto"/>
      </w:divBdr>
    </w:div>
    <w:div w:id="347176152">
      <w:bodyDiv w:val="1"/>
      <w:marLeft w:val="0"/>
      <w:marRight w:val="0"/>
      <w:marTop w:val="0"/>
      <w:marBottom w:val="0"/>
      <w:divBdr>
        <w:top w:val="none" w:sz="0" w:space="0" w:color="auto"/>
        <w:left w:val="none" w:sz="0" w:space="0" w:color="auto"/>
        <w:bottom w:val="none" w:sz="0" w:space="0" w:color="auto"/>
        <w:right w:val="none" w:sz="0" w:space="0" w:color="auto"/>
      </w:divBdr>
    </w:div>
    <w:div w:id="348063833">
      <w:bodyDiv w:val="1"/>
      <w:marLeft w:val="0"/>
      <w:marRight w:val="0"/>
      <w:marTop w:val="0"/>
      <w:marBottom w:val="0"/>
      <w:divBdr>
        <w:top w:val="none" w:sz="0" w:space="0" w:color="auto"/>
        <w:left w:val="none" w:sz="0" w:space="0" w:color="auto"/>
        <w:bottom w:val="none" w:sz="0" w:space="0" w:color="auto"/>
        <w:right w:val="none" w:sz="0" w:space="0" w:color="auto"/>
      </w:divBdr>
    </w:div>
    <w:div w:id="348066986">
      <w:bodyDiv w:val="1"/>
      <w:marLeft w:val="0"/>
      <w:marRight w:val="0"/>
      <w:marTop w:val="0"/>
      <w:marBottom w:val="0"/>
      <w:divBdr>
        <w:top w:val="none" w:sz="0" w:space="0" w:color="auto"/>
        <w:left w:val="none" w:sz="0" w:space="0" w:color="auto"/>
        <w:bottom w:val="none" w:sz="0" w:space="0" w:color="auto"/>
        <w:right w:val="none" w:sz="0" w:space="0" w:color="auto"/>
      </w:divBdr>
    </w:div>
    <w:div w:id="348215883">
      <w:bodyDiv w:val="1"/>
      <w:marLeft w:val="0"/>
      <w:marRight w:val="0"/>
      <w:marTop w:val="0"/>
      <w:marBottom w:val="0"/>
      <w:divBdr>
        <w:top w:val="none" w:sz="0" w:space="0" w:color="auto"/>
        <w:left w:val="none" w:sz="0" w:space="0" w:color="auto"/>
        <w:bottom w:val="none" w:sz="0" w:space="0" w:color="auto"/>
        <w:right w:val="none" w:sz="0" w:space="0" w:color="auto"/>
      </w:divBdr>
    </w:div>
    <w:div w:id="348217952">
      <w:bodyDiv w:val="1"/>
      <w:marLeft w:val="0"/>
      <w:marRight w:val="0"/>
      <w:marTop w:val="0"/>
      <w:marBottom w:val="0"/>
      <w:divBdr>
        <w:top w:val="none" w:sz="0" w:space="0" w:color="auto"/>
        <w:left w:val="none" w:sz="0" w:space="0" w:color="auto"/>
        <w:bottom w:val="none" w:sz="0" w:space="0" w:color="auto"/>
        <w:right w:val="none" w:sz="0" w:space="0" w:color="auto"/>
      </w:divBdr>
    </w:div>
    <w:div w:id="348485574">
      <w:bodyDiv w:val="1"/>
      <w:marLeft w:val="0"/>
      <w:marRight w:val="0"/>
      <w:marTop w:val="0"/>
      <w:marBottom w:val="0"/>
      <w:divBdr>
        <w:top w:val="none" w:sz="0" w:space="0" w:color="auto"/>
        <w:left w:val="none" w:sz="0" w:space="0" w:color="auto"/>
        <w:bottom w:val="none" w:sz="0" w:space="0" w:color="auto"/>
        <w:right w:val="none" w:sz="0" w:space="0" w:color="auto"/>
      </w:divBdr>
    </w:div>
    <w:div w:id="348723395">
      <w:bodyDiv w:val="1"/>
      <w:marLeft w:val="0"/>
      <w:marRight w:val="0"/>
      <w:marTop w:val="0"/>
      <w:marBottom w:val="0"/>
      <w:divBdr>
        <w:top w:val="none" w:sz="0" w:space="0" w:color="auto"/>
        <w:left w:val="none" w:sz="0" w:space="0" w:color="auto"/>
        <w:bottom w:val="none" w:sz="0" w:space="0" w:color="auto"/>
        <w:right w:val="none" w:sz="0" w:space="0" w:color="auto"/>
      </w:divBdr>
    </w:div>
    <w:div w:id="348990331">
      <w:bodyDiv w:val="1"/>
      <w:marLeft w:val="0"/>
      <w:marRight w:val="0"/>
      <w:marTop w:val="0"/>
      <w:marBottom w:val="0"/>
      <w:divBdr>
        <w:top w:val="none" w:sz="0" w:space="0" w:color="auto"/>
        <w:left w:val="none" w:sz="0" w:space="0" w:color="auto"/>
        <w:bottom w:val="none" w:sz="0" w:space="0" w:color="auto"/>
        <w:right w:val="none" w:sz="0" w:space="0" w:color="auto"/>
      </w:divBdr>
    </w:div>
    <w:div w:id="349063417">
      <w:bodyDiv w:val="1"/>
      <w:marLeft w:val="0"/>
      <w:marRight w:val="0"/>
      <w:marTop w:val="0"/>
      <w:marBottom w:val="0"/>
      <w:divBdr>
        <w:top w:val="none" w:sz="0" w:space="0" w:color="auto"/>
        <w:left w:val="none" w:sz="0" w:space="0" w:color="auto"/>
        <w:bottom w:val="none" w:sz="0" w:space="0" w:color="auto"/>
        <w:right w:val="none" w:sz="0" w:space="0" w:color="auto"/>
      </w:divBdr>
    </w:div>
    <w:div w:id="349374838">
      <w:bodyDiv w:val="1"/>
      <w:marLeft w:val="0"/>
      <w:marRight w:val="0"/>
      <w:marTop w:val="0"/>
      <w:marBottom w:val="0"/>
      <w:divBdr>
        <w:top w:val="none" w:sz="0" w:space="0" w:color="auto"/>
        <w:left w:val="none" w:sz="0" w:space="0" w:color="auto"/>
        <w:bottom w:val="none" w:sz="0" w:space="0" w:color="auto"/>
        <w:right w:val="none" w:sz="0" w:space="0" w:color="auto"/>
      </w:divBdr>
    </w:div>
    <w:div w:id="350255785">
      <w:bodyDiv w:val="1"/>
      <w:marLeft w:val="0"/>
      <w:marRight w:val="0"/>
      <w:marTop w:val="0"/>
      <w:marBottom w:val="0"/>
      <w:divBdr>
        <w:top w:val="none" w:sz="0" w:space="0" w:color="auto"/>
        <w:left w:val="none" w:sz="0" w:space="0" w:color="auto"/>
        <w:bottom w:val="none" w:sz="0" w:space="0" w:color="auto"/>
        <w:right w:val="none" w:sz="0" w:space="0" w:color="auto"/>
      </w:divBdr>
    </w:div>
    <w:div w:id="350568407">
      <w:bodyDiv w:val="1"/>
      <w:marLeft w:val="0"/>
      <w:marRight w:val="0"/>
      <w:marTop w:val="0"/>
      <w:marBottom w:val="0"/>
      <w:divBdr>
        <w:top w:val="none" w:sz="0" w:space="0" w:color="auto"/>
        <w:left w:val="none" w:sz="0" w:space="0" w:color="auto"/>
        <w:bottom w:val="none" w:sz="0" w:space="0" w:color="auto"/>
        <w:right w:val="none" w:sz="0" w:space="0" w:color="auto"/>
      </w:divBdr>
    </w:div>
    <w:div w:id="351080152">
      <w:bodyDiv w:val="1"/>
      <w:marLeft w:val="0"/>
      <w:marRight w:val="0"/>
      <w:marTop w:val="0"/>
      <w:marBottom w:val="0"/>
      <w:divBdr>
        <w:top w:val="none" w:sz="0" w:space="0" w:color="auto"/>
        <w:left w:val="none" w:sz="0" w:space="0" w:color="auto"/>
        <w:bottom w:val="none" w:sz="0" w:space="0" w:color="auto"/>
        <w:right w:val="none" w:sz="0" w:space="0" w:color="auto"/>
      </w:divBdr>
    </w:div>
    <w:div w:id="351301049">
      <w:bodyDiv w:val="1"/>
      <w:marLeft w:val="0"/>
      <w:marRight w:val="0"/>
      <w:marTop w:val="0"/>
      <w:marBottom w:val="0"/>
      <w:divBdr>
        <w:top w:val="none" w:sz="0" w:space="0" w:color="auto"/>
        <w:left w:val="none" w:sz="0" w:space="0" w:color="auto"/>
        <w:bottom w:val="none" w:sz="0" w:space="0" w:color="auto"/>
        <w:right w:val="none" w:sz="0" w:space="0" w:color="auto"/>
      </w:divBdr>
    </w:div>
    <w:div w:id="351607979">
      <w:bodyDiv w:val="1"/>
      <w:marLeft w:val="0"/>
      <w:marRight w:val="0"/>
      <w:marTop w:val="0"/>
      <w:marBottom w:val="0"/>
      <w:divBdr>
        <w:top w:val="none" w:sz="0" w:space="0" w:color="auto"/>
        <w:left w:val="none" w:sz="0" w:space="0" w:color="auto"/>
        <w:bottom w:val="none" w:sz="0" w:space="0" w:color="auto"/>
        <w:right w:val="none" w:sz="0" w:space="0" w:color="auto"/>
      </w:divBdr>
    </w:div>
    <w:div w:id="351613660">
      <w:bodyDiv w:val="1"/>
      <w:marLeft w:val="0"/>
      <w:marRight w:val="0"/>
      <w:marTop w:val="0"/>
      <w:marBottom w:val="0"/>
      <w:divBdr>
        <w:top w:val="none" w:sz="0" w:space="0" w:color="auto"/>
        <w:left w:val="none" w:sz="0" w:space="0" w:color="auto"/>
        <w:bottom w:val="none" w:sz="0" w:space="0" w:color="auto"/>
        <w:right w:val="none" w:sz="0" w:space="0" w:color="auto"/>
      </w:divBdr>
    </w:div>
    <w:div w:id="352415488">
      <w:bodyDiv w:val="1"/>
      <w:marLeft w:val="0"/>
      <w:marRight w:val="0"/>
      <w:marTop w:val="0"/>
      <w:marBottom w:val="0"/>
      <w:divBdr>
        <w:top w:val="none" w:sz="0" w:space="0" w:color="auto"/>
        <w:left w:val="none" w:sz="0" w:space="0" w:color="auto"/>
        <w:bottom w:val="none" w:sz="0" w:space="0" w:color="auto"/>
        <w:right w:val="none" w:sz="0" w:space="0" w:color="auto"/>
      </w:divBdr>
    </w:div>
    <w:div w:id="352801293">
      <w:bodyDiv w:val="1"/>
      <w:marLeft w:val="0"/>
      <w:marRight w:val="0"/>
      <w:marTop w:val="0"/>
      <w:marBottom w:val="0"/>
      <w:divBdr>
        <w:top w:val="none" w:sz="0" w:space="0" w:color="auto"/>
        <w:left w:val="none" w:sz="0" w:space="0" w:color="auto"/>
        <w:bottom w:val="none" w:sz="0" w:space="0" w:color="auto"/>
        <w:right w:val="none" w:sz="0" w:space="0" w:color="auto"/>
      </w:divBdr>
    </w:div>
    <w:div w:id="353381632">
      <w:bodyDiv w:val="1"/>
      <w:marLeft w:val="0"/>
      <w:marRight w:val="0"/>
      <w:marTop w:val="0"/>
      <w:marBottom w:val="0"/>
      <w:divBdr>
        <w:top w:val="none" w:sz="0" w:space="0" w:color="auto"/>
        <w:left w:val="none" w:sz="0" w:space="0" w:color="auto"/>
        <w:bottom w:val="none" w:sz="0" w:space="0" w:color="auto"/>
        <w:right w:val="none" w:sz="0" w:space="0" w:color="auto"/>
      </w:divBdr>
    </w:div>
    <w:div w:id="353462365">
      <w:bodyDiv w:val="1"/>
      <w:marLeft w:val="0"/>
      <w:marRight w:val="0"/>
      <w:marTop w:val="0"/>
      <w:marBottom w:val="0"/>
      <w:divBdr>
        <w:top w:val="none" w:sz="0" w:space="0" w:color="auto"/>
        <w:left w:val="none" w:sz="0" w:space="0" w:color="auto"/>
        <w:bottom w:val="none" w:sz="0" w:space="0" w:color="auto"/>
        <w:right w:val="none" w:sz="0" w:space="0" w:color="auto"/>
      </w:divBdr>
    </w:div>
    <w:div w:id="354112659">
      <w:bodyDiv w:val="1"/>
      <w:marLeft w:val="0"/>
      <w:marRight w:val="0"/>
      <w:marTop w:val="0"/>
      <w:marBottom w:val="0"/>
      <w:divBdr>
        <w:top w:val="none" w:sz="0" w:space="0" w:color="auto"/>
        <w:left w:val="none" w:sz="0" w:space="0" w:color="auto"/>
        <w:bottom w:val="none" w:sz="0" w:space="0" w:color="auto"/>
        <w:right w:val="none" w:sz="0" w:space="0" w:color="auto"/>
      </w:divBdr>
    </w:div>
    <w:div w:id="354696168">
      <w:bodyDiv w:val="1"/>
      <w:marLeft w:val="0"/>
      <w:marRight w:val="0"/>
      <w:marTop w:val="0"/>
      <w:marBottom w:val="0"/>
      <w:divBdr>
        <w:top w:val="none" w:sz="0" w:space="0" w:color="auto"/>
        <w:left w:val="none" w:sz="0" w:space="0" w:color="auto"/>
        <w:bottom w:val="none" w:sz="0" w:space="0" w:color="auto"/>
        <w:right w:val="none" w:sz="0" w:space="0" w:color="auto"/>
      </w:divBdr>
    </w:div>
    <w:div w:id="355010336">
      <w:bodyDiv w:val="1"/>
      <w:marLeft w:val="0"/>
      <w:marRight w:val="0"/>
      <w:marTop w:val="0"/>
      <w:marBottom w:val="0"/>
      <w:divBdr>
        <w:top w:val="none" w:sz="0" w:space="0" w:color="auto"/>
        <w:left w:val="none" w:sz="0" w:space="0" w:color="auto"/>
        <w:bottom w:val="none" w:sz="0" w:space="0" w:color="auto"/>
        <w:right w:val="none" w:sz="0" w:space="0" w:color="auto"/>
      </w:divBdr>
    </w:div>
    <w:div w:id="355085325">
      <w:bodyDiv w:val="1"/>
      <w:marLeft w:val="0"/>
      <w:marRight w:val="0"/>
      <w:marTop w:val="0"/>
      <w:marBottom w:val="0"/>
      <w:divBdr>
        <w:top w:val="none" w:sz="0" w:space="0" w:color="auto"/>
        <w:left w:val="none" w:sz="0" w:space="0" w:color="auto"/>
        <w:bottom w:val="none" w:sz="0" w:space="0" w:color="auto"/>
        <w:right w:val="none" w:sz="0" w:space="0" w:color="auto"/>
      </w:divBdr>
    </w:div>
    <w:div w:id="355426435">
      <w:bodyDiv w:val="1"/>
      <w:marLeft w:val="0"/>
      <w:marRight w:val="0"/>
      <w:marTop w:val="0"/>
      <w:marBottom w:val="0"/>
      <w:divBdr>
        <w:top w:val="none" w:sz="0" w:space="0" w:color="auto"/>
        <w:left w:val="none" w:sz="0" w:space="0" w:color="auto"/>
        <w:bottom w:val="none" w:sz="0" w:space="0" w:color="auto"/>
        <w:right w:val="none" w:sz="0" w:space="0" w:color="auto"/>
      </w:divBdr>
    </w:div>
    <w:div w:id="355544632">
      <w:bodyDiv w:val="1"/>
      <w:marLeft w:val="0"/>
      <w:marRight w:val="0"/>
      <w:marTop w:val="0"/>
      <w:marBottom w:val="0"/>
      <w:divBdr>
        <w:top w:val="none" w:sz="0" w:space="0" w:color="auto"/>
        <w:left w:val="none" w:sz="0" w:space="0" w:color="auto"/>
        <w:bottom w:val="none" w:sz="0" w:space="0" w:color="auto"/>
        <w:right w:val="none" w:sz="0" w:space="0" w:color="auto"/>
      </w:divBdr>
    </w:div>
    <w:div w:id="355664979">
      <w:bodyDiv w:val="1"/>
      <w:marLeft w:val="0"/>
      <w:marRight w:val="0"/>
      <w:marTop w:val="0"/>
      <w:marBottom w:val="0"/>
      <w:divBdr>
        <w:top w:val="none" w:sz="0" w:space="0" w:color="auto"/>
        <w:left w:val="none" w:sz="0" w:space="0" w:color="auto"/>
        <w:bottom w:val="none" w:sz="0" w:space="0" w:color="auto"/>
        <w:right w:val="none" w:sz="0" w:space="0" w:color="auto"/>
      </w:divBdr>
    </w:div>
    <w:div w:id="355693002">
      <w:bodyDiv w:val="1"/>
      <w:marLeft w:val="0"/>
      <w:marRight w:val="0"/>
      <w:marTop w:val="0"/>
      <w:marBottom w:val="0"/>
      <w:divBdr>
        <w:top w:val="none" w:sz="0" w:space="0" w:color="auto"/>
        <w:left w:val="none" w:sz="0" w:space="0" w:color="auto"/>
        <w:bottom w:val="none" w:sz="0" w:space="0" w:color="auto"/>
        <w:right w:val="none" w:sz="0" w:space="0" w:color="auto"/>
      </w:divBdr>
    </w:div>
    <w:div w:id="355884302">
      <w:bodyDiv w:val="1"/>
      <w:marLeft w:val="0"/>
      <w:marRight w:val="0"/>
      <w:marTop w:val="0"/>
      <w:marBottom w:val="0"/>
      <w:divBdr>
        <w:top w:val="none" w:sz="0" w:space="0" w:color="auto"/>
        <w:left w:val="none" w:sz="0" w:space="0" w:color="auto"/>
        <w:bottom w:val="none" w:sz="0" w:space="0" w:color="auto"/>
        <w:right w:val="none" w:sz="0" w:space="0" w:color="auto"/>
      </w:divBdr>
    </w:div>
    <w:div w:id="355932742">
      <w:bodyDiv w:val="1"/>
      <w:marLeft w:val="0"/>
      <w:marRight w:val="0"/>
      <w:marTop w:val="0"/>
      <w:marBottom w:val="0"/>
      <w:divBdr>
        <w:top w:val="none" w:sz="0" w:space="0" w:color="auto"/>
        <w:left w:val="none" w:sz="0" w:space="0" w:color="auto"/>
        <w:bottom w:val="none" w:sz="0" w:space="0" w:color="auto"/>
        <w:right w:val="none" w:sz="0" w:space="0" w:color="auto"/>
      </w:divBdr>
    </w:div>
    <w:div w:id="356395780">
      <w:bodyDiv w:val="1"/>
      <w:marLeft w:val="0"/>
      <w:marRight w:val="0"/>
      <w:marTop w:val="0"/>
      <w:marBottom w:val="0"/>
      <w:divBdr>
        <w:top w:val="none" w:sz="0" w:space="0" w:color="auto"/>
        <w:left w:val="none" w:sz="0" w:space="0" w:color="auto"/>
        <w:bottom w:val="none" w:sz="0" w:space="0" w:color="auto"/>
        <w:right w:val="none" w:sz="0" w:space="0" w:color="auto"/>
      </w:divBdr>
    </w:div>
    <w:div w:id="356809995">
      <w:bodyDiv w:val="1"/>
      <w:marLeft w:val="0"/>
      <w:marRight w:val="0"/>
      <w:marTop w:val="0"/>
      <w:marBottom w:val="0"/>
      <w:divBdr>
        <w:top w:val="none" w:sz="0" w:space="0" w:color="auto"/>
        <w:left w:val="none" w:sz="0" w:space="0" w:color="auto"/>
        <w:bottom w:val="none" w:sz="0" w:space="0" w:color="auto"/>
        <w:right w:val="none" w:sz="0" w:space="0" w:color="auto"/>
      </w:divBdr>
    </w:div>
    <w:div w:id="357046940">
      <w:bodyDiv w:val="1"/>
      <w:marLeft w:val="0"/>
      <w:marRight w:val="0"/>
      <w:marTop w:val="0"/>
      <w:marBottom w:val="0"/>
      <w:divBdr>
        <w:top w:val="none" w:sz="0" w:space="0" w:color="auto"/>
        <w:left w:val="none" w:sz="0" w:space="0" w:color="auto"/>
        <w:bottom w:val="none" w:sz="0" w:space="0" w:color="auto"/>
        <w:right w:val="none" w:sz="0" w:space="0" w:color="auto"/>
      </w:divBdr>
    </w:div>
    <w:div w:id="357119200">
      <w:bodyDiv w:val="1"/>
      <w:marLeft w:val="0"/>
      <w:marRight w:val="0"/>
      <w:marTop w:val="0"/>
      <w:marBottom w:val="0"/>
      <w:divBdr>
        <w:top w:val="none" w:sz="0" w:space="0" w:color="auto"/>
        <w:left w:val="none" w:sz="0" w:space="0" w:color="auto"/>
        <w:bottom w:val="none" w:sz="0" w:space="0" w:color="auto"/>
        <w:right w:val="none" w:sz="0" w:space="0" w:color="auto"/>
      </w:divBdr>
    </w:div>
    <w:div w:id="357317628">
      <w:bodyDiv w:val="1"/>
      <w:marLeft w:val="0"/>
      <w:marRight w:val="0"/>
      <w:marTop w:val="0"/>
      <w:marBottom w:val="0"/>
      <w:divBdr>
        <w:top w:val="none" w:sz="0" w:space="0" w:color="auto"/>
        <w:left w:val="none" w:sz="0" w:space="0" w:color="auto"/>
        <w:bottom w:val="none" w:sz="0" w:space="0" w:color="auto"/>
        <w:right w:val="none" w:sz="0" w:space="0" w:color="auto"/>
      </w:divBdr>
    </w:div>
    <w:div w:id="357438548">
      <w:bodyDiv w:val="1"/>
      <w:marLeft w:val="0"/>
      <w:marRight w:val="0"/>
      <w:marTop w:val="0"/>
      <w:marBottom w:val="0"/>
      <w:divBdr>
        <w:top w:val="none" w:sz="0" w:space="0" w:color="auto"/>
        <w:left w:val="none" w:sz="0" w:space="0" w:color="auto"/>
        <w:bottom w:val="none" w:sz="0" w:space="0" w:color="auto"/>
        <w:right w:val="none" w:sz="0" w:space="0" w:color="auto"/>
      </w:divBdr>
    </w:div>
    <w:div w:id="357508005">
      <w:bodyDiv w:val="1"/>
      <w:marLeft w:val="0"/>
      <w:marRight w:val="0"/>
      <w:marTop w:val="0"/>
      <w:marBottom w:val="0"/>
      <w:divBdr>
        <w:top w:val="none" w:sz="0" w:space="0" w:color="auto"/>
        <w:left w:val="none" w:sz="0" w:space="0" w:color="auto"/>
        <w:bottom w:val="none" w:sz="0" w:space="0" w:color="auto"/>
        <w:right w:val="none" w:sz="0" w:space="0" w:color="auto"/>
      </w:divBdr>
    </w:div>
    <w:div w:id="358435500">
      <w:bodyDiv w:val="1"/>
      <w:marLeft w:val="0"/>
      <w:marRight w:val="0"/>
      <w:marTop w:val="0"/>
      <w:marBottom w:val="0"/>
      <w:divBdr>
        <w:top w:val="none" w:sz="0" w:space="0" w:color="auto"/>
        <w:left w:val="none" w:sz="0" w:space="0" w:color="auto"/>
        <w:bottom w:val="none" w:sz="0" w:space="0" w:color="auto"/>
        <w:right w:val="none" w:sz="0" w:space="0" w:color="auto"/>
      </w:divBdr>
    </w:div>
    <w:div w:id="358438123">
      <w:bodyDiv w:val="1"/>
      <w:marLeft w:val="0"/>
      <w:marRight w:val="0"/>
      <w:marTop w:val="0"/>
      <w:marBottom w:val="0"/>
      <w:divBdr>
        <w:top w:val="none" w:sz="0" w:space="0" w:color="auto"/>
        <w:left w:val="none" w:sz="0" w:space="0" w:color="auto"/>
        <w:bottom w:val="none" w:sz="0" w:space="0" w:color="auto"/>
        <w:right w:val="none" w:sz="0" w:space="0" w:color="auto"/>
      </w:divBdr>
    </w:div>
    <w:div w:id="358898654">
      <w:bodyDiv w:val="1"/>
      <w:marLeft w:val="0"/>
      <w:marRight w:val="0"/>
      <w:marTop w:val="0"/>
      <w:marBottom w:val="0"/>
      <w:divBdr>
        <w:top w:val="none" w:sz="0" w:space="0" w:color="auto"/>
        <w:left w:val="none" w:sz="0" w:space="0" w:color="auto"/>
        <w:bottom w:val="none" w:sz="0" w:space="0" w:color="auto"/>
        <w:right w:val="none" w:sz="0" w:space="0" w:color="auto"/>
      </w:divBdr>
    </w:div>
    <w:div w:id="359282814">
      <w:bodyDiv w:val="1"/>
      <w:marLeft w:val="0"/>
      <w:marRight w:val="0"/>
      <w:marTop w:val="0"/>
      <w:marBottom w:val="0"/>
      <w:divBdr>
        <w:top w:val="none" w:sz="0" w:space="0" w:color="auto"/>
        <w:left w:val="none" w:sz="0" w:space="0" w:color="auto"/>
        <w:bottom w:val="none" w:sz="0" w:space="0" w:color="auto"/>
        <w:right w:val="none" w:sz="0" w:space="0" w:color="auto"/>
      </w:divBdr>
    </w:div>
    <w:div w:id="359475940">
      <w:bodyDiv w:val="1"/>
      <w:marLeft w:val="0"/>
      <w:marRight w:val="0"/>
      <w:marTop w:val="0"/>
      <w:marBottom w:val="0"/>
      <w:divBdr>
        <w:top w:val="none" w:sz="0" w:space="0" w:color="auto"/>
        <w:left w:val="none" w:sz="0" w:space="0" w:color="auto"/>
        <w:bottom w:val="none" w:sz="0" w:space="0" w:color="auto"/>
        <w:right w:val="none" w:sz="0" w:space="0" w:color="auto"/>
      </w:divBdr>
    </w:div>
    <w:div w:id="359547933">
      <w:bodyDiv w:val="1"/>
      <w:marLeft w:val="0"/>
      <w:marRight w:val="0"/>
      <w:marTop w:val="0"/>
      <w:marBottom w:val="0"/>
      <w:divBdr>
        <w:top w:val="none" w:sz="0" w:space="0" w:color="auto"/>
        <w:left w:val="none" w:sz="0" w:space="0" w:color="auto"/>
        <w:bottom w:val="none" w:sz="0" w:space="0" w:color="auto"/>
        <w:right w:val="none" w:sz="0" w:space="0" w:color="auto"/>
      </w:divBdr>
    </w:div>
    <w:div w:id="359554812">
      <w:bodyDiv w:val="1"/>
      <w:marLeft w:val="0"/>
      <w:marRight w:val="0"/>
      <w:marTop w:val="0"/>
      <w:marBottom w:val="0"/>
      <w:divBdr>
        <w:top w:val="none" w:sz="0" w:space="0" w:color="auto"/>
        <w:left w:val="none" w:sz="0" w:space="0" w:color="auto"/>
        <w:bottom w:val="none" w:sz="0" w:space="0" w:color="auto"/>
        <w:right w:val="none" w:sz="0" w:space="0" w:color="auto"/>
      </w:divBdr>
    </w:div>
    <w:div w:id="360059855">
      <w:bodyDiv w:val="1"/>
      <w:marLeft w:val="0"/>
      <w:marRight w:val="0"/>
      <w:marTop w:val="0"/>
      <w:marBottom w:val="0"/>
      <w:divBdr>
        <w:top w:val="none" w:sz="0" w:space="0" w:color="auto"/>
        <w:left w:val="none" w:sz="0" w:space="0" w:color="auto"/>
        <w:bottom w:val="none" w:sz="0" w:space="0" w:color="auto"/>
        <w:right w:val="none" w:sz="0" w:space="0" w:color="auto"/>
      </w:divBdr>
    </w:div>
    <w:div w:id="360129193">
      <w:bodyDiv w:val="1"/>
      <w:marLeft w:val="0"/>
      <w:marRight w:val="0"/>
      <w:marTop w:val="0"/>
      <w:marBottom w:val="0"/>
      <w:divBdr>
        <w:top w:val="none" w:sz="0" w:space="0" w:color="auto"/>
        <w:left w:val="none" w:sz="0" w:space="0" w:color="auto"/>
        <w:bottom w:val="none" w:sz="0" w:space="0" w:color="auto"/>
        <w:right w:val="none" w:sz="0" w:space="0" w:color="auto"/>
      </w:divBdr>
    </w:div>
    <w:div w:id="360398235">
      <w:bodyDiv w:val="1"/>
      <w:marLeft w:val="0"/>
      <w:marRight w:val="0"/>
      <w:marTop w:val="0"/>
      <w:marBottom w:val="0"/>
      <w:divBdr>
        <w:top w:val="none" w:sz="0" w:space="0" w:color="auto"/>
        <w:left w:val="none" w:sz="0" w:space="0" w:color="auto"/>
        <w:bottom w:val="none" w:sz="0" w:space="0" w:color="auto"/>
        <w:right w:val="none" w:sz="0" w:space="0" w:color="auto"/>
      </w:divBdr>
    </w:div>
    <w:div w:id="360588817">
      <w:bodyDiv w:val="1"/>
      <w:marLeft w:val="0"/>
      <w:marRight w:val="0"/>
      <w:marTop w:val="0"/>
      <w:marBottom w:val="0"/>
      <w:divBdr>
        <w:top w:val="none" w:sz="0" w:space="0" w:color="auto"/>
        <w:left w:val="none" w:sz="0" w:space="0" w:color="auto"/>
        <w:bottom w:val="none" w:sz="0" w:space="0" w:color="auto"/>
        <w:right w:val="none" w:sz="0" w:space="0" w:color="auto"/>
      </w:divBdr>
    </w:div>
    <w:div w:id="361325645">
      <w:bodyDiv w:val="1"/>
      <w:marLeft w:val="0"/>
      <w:marRight w:val="0"/>
      <w:marTop w:val="0"/>
      <w:marBottom w:val="0"/>
      <w:divBdr>
        <w:top w:val="none" w:sz="0" w:space="0" w:color="auto"/>
        <w:left w:val="none" w:sz="0" w:space="0" w:color="auto"/>
        <w:bottom w:val="none" w:sz="0" w:space="0" w:color="auto"/>
        <w:right w:val="none" w:sz="0" w:space="0" w:color="auto"/>
      </w:divBdr>
    </w:div>
    <w:div w:id="361518307">
      <w:bodyDiv w:val="1"/>
      <w:marLeft w:val="0"/>
      <w:marRight w:val="0"/>
      <w:marTop w:val="0"/>
      <w:marBottom w:val="0"/>
      <w:divBdr>
        <w:top w:val="none" w:sz="0" w:space="0" w:color="auto"/>
        <w:left w:val="none" w:sz="0" w:space="0" w:color="auto"/>
        <w:bottom w:val="none" w:sz="0" w:space="0" w:color="auto"/>
        <w:right w:val="none" w:sz="0" w:space="0" w:color="auto"/>
      </w:divBdr>
    </w:div>
    <w:div w:id="361707647">
      <w:bodyDiv w:val="1"/>
      <w:marLeft w:val="0"/>
      <w:marRight w:val="0"/>
      <w:marTop w:val="0"/>
      <w:marBottom w:val="0"/>
      <w:divBdr>
        <w:top w:val="none" w:sz="0" w:space="0" w:color="auto"/>
        <w:left w:val="none" w:sz="0" w:space="0" w:color="auto"/>
        <w:bottom w:val="none" w:sz="0" w:space="0" w:color="auto"/>
        <w:right w:val="none" w:sz="0" w:space="0" w:color="auto"/>
      </w:divBdr>
    </w:div>
    <w:div w:id="361708943">
      <w:bodyDiv w:val="1"/>
      <w:marLeft w:val="0"/>
      <w:marRight w:val="0"/>
      <w:marTop w:val="0"/>
      <w:marBottom w:val="0"/>
      <w:divBdr>
        <w:top w:val="none" w:sz="0" w:space="0" w:color="auto"/>
        <w:left w:val="none" w:sz="0" w:space="0" w:color="auto"/>
        <w:bottom w:val="none" w:sz="0" w:space="0" w:color="auto"/>
        <w:right w:val="none" w:sz="0" w:space="0" w:color="auto"/>
      </w:divBdr>
    </w:div>
    <w:div w:id="362245106">
      <w:bodyDiv w:val="1"/>
      <w:marLeft w:val="0"/>
      <w:marRight w:val="0"/>
      <w:marTop w:val="0"/>
      <w:marBottom w:val="0"/>
      <w:divBdr>
        <w:top w:val="none" w:sz="0" w:space="0" w:color="auto"/>
        <w:left w:val="none" w:sz="0" w:space="0" w:color="auto"/>
        <w:bottom w:val="none" w:sz="0" w:space="0" w:color="auto"/>
        <w:right w:val="none" w:sz="0" w:space="0" w:color="auto"/>
      </w:divBdr>
    </w:div>
    <w:div w:id="362292815">
      <w:bodyDiv w:val="1"/>
      <w:marLeft w:val="0"/>
      <w:marRight w:val="0"/>
      <w:marTop w:val="0"/>
      <w:marBottom w:val="0"/>
      <w:divBdr>
        <w:top w:val="none" w:sz="0" w:space="0" w:color="auto"/>
        <w:left w:val="none" w:sz="0" w:space="0" w:color="auto"/>
        <w:bottom w:val="none" w:sz="0" w:space="0" w:color="auto"/>
        <w:right w:val="none" w:sz="0" w:space="0" w:color="auto"/>
      </w:divBdr>
    </w:div>
    <w:div w:id="362294655">
      <w:bodyDiv w:val="1"/>
      <w:marLeft w:val="0"/>
      <w:marRight w:val="0"/>
      <w:marTop w:val="0"/>
      <w:marBottom w:val="0"/>
      <w:divBdr>
        <w:top w:val="none" w:sz="0" w:space="0" w:color="auto"/>
        <w:left w:val="none" w:sz="0" w:space="0" w:color="auto"/>
        <w:bottom w:val="none" w:sz="0" w:space="0" w:color="auto"/>
        <w:right w:val="none" w:sz="0" w:space="0" w:color="auto"/>
      </w:divBdr>
    </w:div>
    <w:div w:id="362633401">
      <w:bodyDiv w:val="1"/>
      <w:marLeft w:val="0"/>
      <w:marRight w:val="0"/>
      <w:marTop w:val="0"/>
      <w:marBottom w:val="0"/>
      <w:divBdr>
        <w:top w:val="none" w:sz="0" w:space="0" w:color="auto"/>
        <w:left w:val="none" w:sz="0" w:space="0" w:color="auto"/>
        <w:bottom w:val="none" w:sz="0" w:space="0" w:color="auto"/>
        <w:right w:val="none" w:sz="0" w:space="0" w:color="auto"/>
      </w:divBdr>
    </w:div>
    <w:div w:id="362823479">
      <w:bodyDiv w:val="1"/>
      <w:marLeft w:val="0"/>
      <w:marRight w:val="0"/>
      <w:marTop w:val="0"/>
      <w:marBottom w:val="0"/>
      <w:divBdr>
        <w:top w:val="none" w:sz="0" w:space="0" w:color="auto"/>
        <w:left w:val="none" w:sz="0" w:space="0" w:color="auto"/>
        <w:bottom w:val="none" w:sz="0" w:space="0" w:color="auto"/>
        <w:right w:val="none" w:sz="0" w:space="0" w:color="auto"/>
      </w:divBdr>
    </w:div>
    <w:div w:id="362826490">
      <w:bodyDiv w:val="1"/>
      <w:marLeft w:val="0"/>
      <w:marRight w:val="0"/>
      <w:marTop w:val="0"/>
      <w:marBottom w:val="0"/>
      <w:divBdr>
        <w:top w:val="none" w:sz="0" w:space="0" w:color="auto"/>
        <w:left w:val="none" w:sz="0" w:space="0" w:color="auto"/>
        <w:bottom w:val="none" w:sz="0" w:space="0" w:color="auto"/>
        <w:right w:val="none" w:sz="0" w:space="0" w:color="auto"/>
      </w:divBdr>
    </w:div>
    <w:div w:id="363407005">
      <w:bodyDiv w:val="1"/>
      <w:marLeft w:val="0"/>
      <w:marRight w:val="0"/>
      <w:marTop w:val="0"/>
      <w:marBottom w:val="0"/>
      <w:divBdr>
        <w:top w:val="none" w:sz="0" w:space="0" w:color="auto"/>
        <w:left w:val="none" w:sz="0" w:space="0" w:color="auto"/>
        <w:bottom w:val="none" w:sz="0" w:space="0" w:color="auto"/>
        <w:right w:val="none" w:sz="0" w:space="0" w:color="auto"/>
      </w:divBdr>
    </w:div>
    <w:div w:id="363871136">
      <w:bodyDiv w:val="1"/>
      <w:marLeft w:val="0"/>
      <w:marRight w:val="0"/>
      <w:marTop w:val="0"/>
      <w:marBottom w:val="0"/>
      <w:divBdr>
        <w:top w:val="none" w:sz="0" w:space="0" w:color="auto"/>
        <w:left w:val="none" w:sz="0" w:space="0" w:color="auto"/>
        <w:bottom w:val="none" w:sz="0" w:space="0" w:color="auto"/>
        <w:right w:val="none" w:sz="0" w:space="0" w:color="auto"/>
      </w:divBdr>
    </w:div>
    <w:div w:id="363991046">
      <w:bodyDiv w:val="1"/>
      <w:marLeft w:val="0"/>
      <w:marRight w:val="0"/>
      <w:marTop w:val="0"/>
      <w:marBottom w:val="0"/>
      <w:divBdr>
        <w:top w:val="none" w:sz="0" w:space="0" w:color="auto"/>
        <w:left w:val="none" w:sz="0" w:space="0" w:color="auto"/>
        <w:bottom w:val="none" w:sz="0" w:space="0" w:color="auto"/>
        <w:right w:val="none" w:sz="0" w:space="0" w:color="auto"/>
      </w:divBdr>
    </w:div>
    <w:div w:id="364796270">
      <w:bodyDiv w:val="1"/>
      <w:marLeft w:val="0"/>
      <w:marRight w:val="0"/>
      <w:marTop w:val="0"/>
      <w:marBottom w:val="0"/>
      <w:divBdr>
        <w:top w:val="none" w:sz="0" w:space="0" w:color="auto"/>
        <w:left w:val="none" w:sz="0" w:space="0" w:color="auto"/>
        <w:bottom w:val="none" w:sz="0" w:space="0" w:color="auto"/>
        <w:right w:val="none" w:sz="0" w:space="0" w:color="auto"/>
      </w:divBdr>
    </w:div>
    <w:div w:id="365571565">
      <w:bodyDiv w:val="1"/>
      <w:marLeft w:val="0"/>
      <w:marRight w:val="0"/>
      <w:marTop w:val="0"/>
      <w:marBottom w:val="0"/>
      <w:divBdr>
        <w:top w:val="none" w:sz="0" w:space="0" w:color="auto"/>
        <w:left w:val="none" w:sz="0" w:space="0" w:color="auto"/>
        <w:bottom w:val="none" w:sz="0" w:space="0" w:color="auto"/>
        <w:right w:val="none" w:sz="0" w:space="0" w:color="auto"/>
      </w:divBdr>
    </w:div>
    <w:div w:id="365641574">
      <w:bodyDiv w:val="1"/>
      <w:marLeft w:val="0"/>
      <w:marRight w:val="0"/>
      <w:marTop w:val="0"/>
      <w:marBottom w:val="0"/>
      <w:divBdr>
        <w:top w:val="none" w:sz="0" w:space="0" w:color="auto"/>
        <w:left w:val="none" w:sz="0" w:space="0" w:color="auto"/>
        <w:bottom w:val="none" w:sz="0" w:space="0" w:color="auto"/>
        <w:right w:val="none" w:sz="0" w:space="0" w:color="auto"/>
      </w:divBdr>
    </w:div>
    <w:div w:id="366956490">
      <w:bodyDiv w:val="1"/>
      <w:marLeft w:val="0"/>
      <w:marRight w:val="0"/>
      <w:marTop w:val="0"/>
      <w:marBottom w:val="0"/>
      <w:divBdr>
        <w:top w:val="none" w:sz="0" w:space="0" w:color="auto"/>
        <w:left w:val="none" w:sz="0" w:space="0" w:color="auto"/>
        <w:bottom w:val="none" w:sz="0" w:space="0" w:color="auto"/>
        <w:right w:val="none" w:sz="0" w:space="0" w:color="auto"/>
      </w:divBdr>
    </w:div>
    <w:div w:id="367024692">
      <w:bodyDiv w:val="1"/>
      <w:marLeft w:val="0"/>
      <w:marRight w:val="0"/>
      <w:marTop w:val="0"/>
      <w:marBottom w:val="0"/>
      <w:divBdr>
        <w:top w:val="none" w:sz="0" w:space="0" w:color="auto"/>
        <w:left w:val="none" w:sz="0" w:space="0" w:color="auto"/>
        <w:bottom w:val="none" w:sz="0" w:space="0" w:color="auto"/>
        <w:right w:val="none" w:sz="0" w:space="0" w:color="auto"/>
      </w:divBdr>
    </w:div>
    <w:div w:id="367726688">
      <w:bodyDiv w:val="1"/>
      <w:marLeft w:val="0"/>
      <w:marRight w:val="0"/>
      <w:marTop w:val="0"/>
      <w:marBottom w:val="0"/>
      <w:divBdr>
        <w:top w:val="none" w:sz="0" w:space="0" w:color="auto"/>
        <w:left w:val="none" w:sz="0" w:space="0" w:color="auto"/>
        <w:bottom w:val="none" w:sz="0" w:space="0" w:color="auto"/>
        <w:right w:val="none" w:sz="0" w:space="0" w:color="auto"/>
      </w:divBdr>
    </w:div>
    <w:div w:id="367949507">
      <w:bodyDiv w:val="1"/>
      <w:marLeft w:val="0"/>
      <w:marRight w:val="0"/>
      <w:marTop w:val="0"/>
      <w:marBottom w:val="0"/>
      <w:divBdr>
        <w:top w:val="none" w:sz="0" w:space="0" w:color="auto"/>
        <w:left w:val="none" w:sz="0" w:space="0" w:color="auto"/>
        <w:bottom w:val="none" w:sz="0" w:space="0" w:color="auto"/>
        <w:right w:val="none" w:sz="0" w:space="0" w:color="auto"/>
      </w:divBdr>
    </w:div>
    <w:div w:id="368725380">
      <w:bodyDiv w:val="1"/>
      <w:marLeft w:val="0"/>
      <w:marRight w:val="0"/>
      <w:marTop w:val="0"/>
      <w:marBottom w:val="0"/>
      <w:divBdr>
        <w:top w:val="none" w:sz="0" w:space="0" w:color="auto"/>
        <w:left w:val="none" w:sz="0" w:space="0" w:color="auto"/>
        <w:bottom w:val="none" w:sz="0" w:space="0" w:color="auto"/>
        <w:right w:val="none" w:sz="0" w:space="0" w:color="auto"/>
      </w:divBdr>
    </w:div>
    <w:div w:id="368795877">
      <w:bodyDiv w:val="1"/>
      <w:marLeft w:val="0"/>
      <w:marRight w:val="0"/>
      <w:marTop w:val="0"/>
      <w:marBottom w:val="0"/>
      <w:divBdr>
        <w:top w:val="none" w:sz="0" w:space="0" w:color="auto"/>
        <w:left w:val="none" w:sz="0" w:space="0" w:color="auto"/>
        <w:bottom w:val="none" w:sz="0" w:space="0" w:color="auto"/>
        <w:right w:val="none" w:sz="0" w:space="0" w:color="auto"/>
      </w:divBdr>
    </w:div>
    <w:div w:id="368838655">
      <w:bodyDiv w:val="1"/>
      <w:marLeft w:val="0"/>
      <w:marRight w:val="0"/>
      <w:marTop w:val="0"/>
      <w:marBottom w:val="0"/>
      <w:divBdr>
        <w:top w:val="none" w:sz="0" w:space="0" w:color="auto"/>
        <w:left w:val="none" w:sz="0" w:space="0" w:color="auto"/>
        <w:bottom w:val="none" w:sz="0" w:space="0" w:color="auto"/>
        <w:right w:val="none" w:sz="0" w:space="0" w:color="auto"/>
      </w:divBdr>
    </w:div>
    <w:div w:id="368918492">
      <w:bodyDiv w:val="1"/>
      <w:marLeft w:val="0"/>
      <w:marRight w:val="0"/>
      <w:marTop w:val="0"/>
      <w:marBottom w:val="0"/>
      <w:divBdr>
        <w:top w:val="none" w:sz="0" w:space="0" w:color="auto"/>
        <w:left w:val="none" w:sz="0" w:space="0" w:color="auto"/>
        <w:bottom w:val="none" w:sz="0" w:space="0" w:color="auto"/>
        <w:right w:val="none" w:sz="0" w:space="0" w:color="auto"/>
      </w:divBdr>
    </w:div>
    <w:div w:id="369033985">
      <w:bodyDiv w:val="1"/>
      <w:marLeft w:val="0"/>
      <w:marRight w:val="0"/>
      <w:marTop w:val="0"/>
      <w:marBottom w:val="0"/>
      <w:divBdr>
        <w:top w:val="none" w:sz="0" w:space="0" w:color="auto"/>
        <w:left w:val="none" w:sz="0" w:space="0" w:color="auto"/>
        <w:bottom w:val="none" w:sz="0" w:space="0" w:color="auto"/>
        <w:right w:val="none" w:sz="0" w:space="0" w:color="auto"/>
      </w:divBdr>
    </w:div>
    <w:div w:id="369115795">
      <w:bodyDiv w:val="1"/>
      <w:marLeft w:val="0"/>
      <w:marRight w:val="0"/>
      <w:marTop w:val="0"/>
      <w:marBottom w:val="0"/>
      <w:divBdr>
        <w:top w:val="none" w:sz="0" w:space="0" w:color="auto"/>
        <w:left w:val="none" w:sz="0" w:space="0" w:color="auto"/>
        <w:bottom w:val="none" w:sz="0" w:space="0" w:color="auto"/>
        <w:right w:val="none" w:sz="0" w:space="0" w:color="auto"/>
      </w:divBdr>
    </w:div>
    <w:div w:id="369763554">
      <w:bodyDiv w:val="1"/>
      <w:marLeft w:val="0"/>
      <w:marRight w:val="0"/>
      <w:marTop w:val="0"/>
      <w:marBottom w:val="0"/>
      <w:divBdr>
        <w:top w:val="none" w:sz="0" w:space="0" w:color="auto"/>
        <w:left w:val="none" w:sz="0" w:space="0" w:color="auto"/>
        <w:bottom w:val="none" w:sz="0" w:space="0" w:color="auto"/>
        <w:right w:val="none" w:sz="0" w:space="0" w:color="auto"/>
      </w:divBdr>
    </w:div>
    <w:div w:id="370347954">
      <w:bodyDiv w:val="1"/>
      <w:marLeft w:val="0"/>
      <w:marRight w:val="0"/>
      <w:marTop w:val="0"/>
      <w:marBottom w:val="0"/>
      <w:divBdr>
        <w:top w:val="none" w:sz="0" w:space="0" w:color="auto"/>
        <w:left w:val="none" w:sz="0" w:space="0" w:color="auto"/>
        <w:bottom w:val="none" w:sz="0" w:space="0" w:color="auto"/>
        <w:right w:val="none" w:sz="0" w:space="0" w:color="auto"/>
      </w:divBdr>
    </w:div>
    <w:div w:id="370497358">
      <w:bodyDiv w:val="1"/>
      <w:marLeft w:val="0"/>
      <w:marRight w:val="0"/>
      <w:marTop w:val="0"/>
      <w:marBottom w:val="0"/>
      <w:divBdr>
        <w:top w:val="none" w:sz="0" w:space="0" w:color="auto"/>
        <w:left w:val="none" w:sz="0" w:space="0" w:color="auto"/>
        <w:bottom w:val="none" w:sz="0" w:space="0" w:color="auto"/>
        <w:right w:val="none" w:sz="0" w:space="0" w:color="auto"/>
      </w:divBdr>
    </w:div>
    <w:div w:id="370614722">
      <w:bodyDiv w:val="1"/>
      <w:marLeft w:val="0"/>
      <w:marRight w:val="0"/>
      <w:marTop w:val="0"/>
      <w:marBottom w:val="0"/>
      <w:divBdr>
        <w:top w:val="none" w:sz="0" w:space="0" w:color="auto"/>
        <w:left w:val="none" w:sz="0" w:space="0" w:color="auto"/>
        <w:bottom w:val="none" w:sz="0" w:space="0" w:color="auto"/>
        <w:right w:val="none" w:sz="0" w:space="0" w:color="auto"/>
      </w:divBdr>
    </w:div>
    <w:div w:id="371078118">
      <w:bodyDiv w:val="1"/>
      <w:marLeft w:val="0"/>
      <w:marRight w:val="0"/>
      <w:marTop w:val="0"/>
      <w:marBottom w:val="0"/>
      <w:divBdr>
        <w:top w:val="none" w:sz="0" w:space="0" w:color="auto"/>
        <w:left w:val="none" w:sz="0" w:space="0" w:color="auto"/>
        <w:bottom w:val="none" w:sz="0" w:space="0" w:color="auto"/>
        <w:right w:val="none" w:sz="0" w:space="0" w:color="auto"/>
      </w:divBdr>
    </w:div>
    <w:div w:id="371345067">
      <w:bodyDiv w:val="1"/>
      <w:marLeft w:val="0"/>
      <w:marRight w:val="0"/>
      <w:marTop w:val="0"/>
      <w:marBottom w:val="0"/>
      <w:divBdr>
        <w:top w:val="none" w:sz="0" w:space="0" w:color="auto"/>
        <w:left w:val="none" w:sz="0" w:space="0" w:color="auto"/>
        <w:bottom w:val="none" w:sz="0" w:space="0" w:color="auto"/>
        <w:right w:val="none" w:sz="0" w:space="0" w:color="auto"/>
      </w:divBdr>
    </w:div>
    <w:div w:id="371345657">
      <w:bodyDiv w:val="1"/>
      <w:marLeft w:val="0"/>
      <w:marRight w:val="0"/>
      <w:marTop w:val="0"/>
      <w:marBottom w:val="0"/>
      <w:divBdr>
        <w:top w:val="none" w:sz="0" w:space="0" w:color="auto"/>
        <w:left w:val="none" w:sz="0" w:space="0" w:color="auto"/>
        <w:bottom w:val="none" w:sz="0" w:space="0" w:color="auto"/>
        <w:right w:val="none" w:sz="0" w:space="0" w:color="auto"/>
      </w:divBdr>
    </w:div>
    <w:div w:id="372123835">
      <w:bodyDiv w:val="1"/>
      <w:marLeft w:val="0"/>
      <w:marRight w:val="0"/>
      <w:marTop w:val="0"/>
      <w:marBottom w:val="0"/>
      <w:divBdr>
        <w:top w:val="none" w:sz="0" w:space="0" w:color="auto"/>
        <w:left w:val="none" w:sz="0" w:space="0" w:color="auto"/>
        <w:bottom w:val="none" w:sz="0" w:space="0" w:color="auto"/>
        <w:right w:val="none" w:sz="0" w:space="0" w:color="auto"/>
      </w:divBdr>
    </w:div>
    <w:div w:id="372269801">
      <w:bodyDiv w:val="1"/>
      <w:marLeft w:val="0"/>
      <w:marRight w:val="0"/>
      <w:marTop w:val="0"/>
      <w:marBottom w:val="0"/>
      <w:divBdr>
        <w:top w:val="none" w:sz="0" w:space="0" w:color="auto"/>
        <w:left w:val="none" w:sz="0" w:space="0" w:color="auto"/>
        <w:bottom w:val="none" w:sz="0" w:space="0" w:color="auto"/>
        <w:right w:val="none" w:sz="0" w:space="0" w:color="auto"/>
      </w:divBdr>
    </w:div>
    <w:div w:id="372384815">
      <w:bodyDiv w:val="1"/>
      <w:marLeft w:val="0"/>
      <w:marRight w:val="0"/>
      <w:marTop w:val="0"/>
      <w:marBottom w:val="0"/>
      <w:divBdr>
        <w:top w:val="none" w:sz="0" w:space="0" w:color="auto"/>
        <w:left w:val="none" w:sz="0" w:space="0" w:color="auto"/>
        <w:bottom w:val="none" w:sz="0" w:space="0" w:color="auto"/>
        <w:right w:val="none" w:sz="0" w:space="0" w:color="auto"/>
      </w:divBdr>
    </w:div>
    <w:div w:id="372460906">
      <w:bodyDiv w:val="1"/>
      <w:marLeft w:val="0"/>
      <w:marRight w:val="0"/>
      <w:marTop w:val="0"/>
      <w:marBottom w:val="0"/>
      <w:divBdr>
        <w:top w:val="none" w:sz="0" w:space="0" w:color="auto"/>
        <w:left w:val="none" w:sz="0" w:space="0" w:color="auto"/>
        <w:bottom w:val="none" w:sz="0" w:space="0" w:color="auto"/>
        <w:right w:val="none" w:sz="0" w:space="0" w:color="auto"/>
      </w:divBdr>
    </w:div>
    <w:div w:id="372777896">
      <w:bodyDiv w:val="1"/>
      <w:marLeft w:val="0"/>
      <w:marRight w:val="0"/>
      <w:marTop w:val="0"/>
      <w:marBottom w:val="0"/>
      <w:divBdr>
        <w:top w:val="none" w:sz="0" w:space="0" w:color="auto"/>
        <w:left w:val="none" w:sz="0" w:space="0" w:color="auto"/>
        <w:bottom w:val="none" w:sz="0" w:space="0" w:color="auto"/>
        <w:right w:val="none" w:sz="0" w:space="0" w:color="auto"/>
      </w:divBdr>
    </w:div>
    <w:div w:id="372852429">
      <w:bodyDiv w:val="1"/>
      <w:marLeft w:val="0"/>
      <w:marRight w:val="0"/>
      <w:marTop w:val="0"/>
      <w:marBottom w:val="0"/>
      <w:divBdr>
        <w:top w:val="none" w:sz="0" w:space="0" w:color="auto"/>
        <w:left w:val="none" w:sz="0" w:space="0" w:color="auto"/>
        <w:bottom w:val="none" w:sz="0" w:space="0" w:color="auto"/>
        <w:right w:val="none" w:sz="0" w:space="0" w:color="auto"/>
      </w:divBdr>
    </w:div>
    <w:div w:id="373504199">
      <w:bodyDiv w:val="1"/>
      <w:marLeft w:val="0"/>
      <w:marRight w:val="0"/>
      <w:marTop w:val="0"/>
      <w:marBottom w:val="0"/>
      <w:divBdr>
        <w:top w:val="none" w:sz="0" w:space="0" w:color="auto"/>
        <w:left w:val="none" w:sz="0" w:space="0" w:color="auto"/>
        <w:bottom w:val="none" w:sz="0" w:space="0" w:color="auto"/>
        <w:right w:val="none" w:sz="0" w:space="0" w:color="auto"/>
      </w:divBdr>
    </w:div>
    <w:div w:id="373895521">
      <w:bodyDiv w:val="1"/>
      <w:marLeft w:val="0"/>
      <w:marRight w:val="0"/>
      <w:marTop w:val="0"/>
      <w:marBottom w:val="0"/>
      <w:divBdr>
        <w:top w:val="none" w:sz="0" w:space="0" w:color="auto"/>
        <w:left w:val="none" w:sz="0" w:space="0" w:color="auto"/>
        <w:bottom w:val="none" w:sz="0" w:space="0" w:color="auto"/>
        <w:right w:val="none" w:sz="0" w:space="0" w:color="auto"/>
      </w:divBdr>
    </w:div>
    <w:div w:id="373963703">
      <w:bodyDiv w:val="1"/>
      <w:marLeft w:val="0"/>
      <w:marRight w:val="0"/>
      <w:marTop w:val="0"/>
      <w:marBottom w:val="0"/>
      <w:divBdr>
        <w:top w:val="none" w:sz="0" w:space="0" w:color="auto"/>
        <w:left w:val="none" w:sz="0" w:space="0" w:color="auto"/>
        <w:bottom w:val="none" w:sz="0" w:space="0" w:color="auto"/>
        <w:right w:val="none" w:sz="0" w:space="0" w:color="auto"/>
      </w:divBdr>
    </w:div>
    <w:div w:id="374040660">
      <w:bodyDiv w:val="1"/>
      <w:marLeft w:val="0"/>
      <w:marRight w:val="0"/>
      <w:marTop w:val="0"/>
      <w:marBottom w:val="0"/>
      <w:divBdr>
        <w:top w:val="none" w:sz="0" w:space="0" w:color="auto"/>
        <w:left w:val="none" w:sz="0" w:space="0" w:color="auto"/>
        <w:bottom w:val="none" w:sz="0" w:space="0" w:color="auto"/>
        <w:right w:val="none" w:sz="0" w:space="0" w:color="auto"/>
      </w:divBdr>
    </w:div>
    <w:div w:id="374045013">
      <w:bodyDiv w:val="1"/>
      <w:marLeft w:val="0"/>
      <w:marRight w:val="0"/>
      <w:marTop w:val="0"/>
      <w:marBottom w:val="0"/>
      <w:divBdr>
        <w:top w:val="none" w:sz="0" w:space="0" w:color="auto"/>
        <w:left w:val="none" w:sz="0" w:space="0" w:color="auto"/>
        <w:bottom w:val="none" w:sz="0" w:space="0" w:color="auto"/>
        <w:right w:val="none" w:sz="0" w:space="0" w:color="auto"/>
      </w:divBdr>
    </w:div>
    <w:div w:id="374083300">
      <w:bodyDiv w:val="1"/>
      <w:marLeft w:val="0"/>
      <w:marRight w:val="0"/>
      <w:marTop w:val="0"/>
      <w:marBottom w:val="0"/>
      <w:divBdr>
        <w:top w:val="none" w:sz="0" w:space="0" w:color="auto"/>
        <w:left w:val="none" w:sz="0" w:space="0" w:color="auto"/>
        <w:bottom w:val="none" w:sz="0" w:space="0" w:color="auto"/>
        <w:right w:val="none" w:sz="0" w:space="0" w:color="auto"/>
      </w:divBdr>
    </w:div>
    <w:div w:id="374500590">
      <w:bodyDiv w:val="1"/>
      <w:marLeft w:val="0"/>
      <w:marRight w:val="0"/>
      <w:marTop w:val="0"/>
      <w:marBottom w:val="0"/>
      <w:divBdr>
        <w:top w:val="none" w:sz="0" w:space="0" w:color="auto"/>
        <w:left w:val="none" w:sz="0" w:space="0" w:color="auto"/>
        <w:bottom w:val="none" w:sz="0" w:space="0" w:color="auto"/>
        <w:right w:val="none" w:sz="0" w:space="0" w:color="auto"/>
      </w:divBdr>
    </w:div>
    <w:div w:id="374502676">
      <w:bodyDiv w:val="1"/>
      <w:marLeft w:val="0"/>
      <w:marRight w:val="0"/>
      <w:marTop w:val="0"/>
      <w:marBottom w:val="0"/>
      <w:divBdr>
        <w:top w:val="none" w:sz="0" w:space="0" w:color="auto"/>
        <w:left w:val="none" w:sz="0" w:space="0" w:color="auto"/>
        <w:bottom w:val="none" w:sz="0" w:space="0" w:color="auto"/>
        <w:right w:val="none" w:sz="0" w:space="0" w:color="auto"/>
      </w:divBdr>
    </w:div>
    <w:div w:id="374694388">
      <w:bodyDiv w:val="1"/>
      <w:marLeft w:val="0"/>
      <w:marRight w:val="0"/>
      <w:marTop w:val="0"/>
      <w:marBottom w:val="0"/>
      <w:divBdr>
        <w:top w:val="none" w:sz="0" w:space="0" w:color="auto"/>
        <w:left w:val="none" w:sz="0" w:space="0" w:color="auto"/>
        <w:bottom w:val="none" w:sz="0" w:space="0" w:color="auto"/>
        <w:right w:val="none" w:sz="0" w:space="0" w:color="auto"/>
      </w:divBdr>
    </w:div>
    <w:div w:id="375541950">
      <w:bodyDiv w:val="1"/>
      <w:marLeft w:val="0"/>
      <w:marRight w:val="0"/>
      <w:marTop w:val="0"/>
      <w:marBottom w:val="0"/>
      <w:divBdr>
        <w:top w:val="none" w:sz="0" w:space="0" w:color="auto"/>
        <w:left w:val="none" w:sz="0" w:space="0" w:color="auto"/>
        <w:bottom w:val="none" w:sz="0" w:space="0" w:color="auto"/>
        <w:right w:val="none" w:sz="0" w:space="0" w:color="auto"/>
      </w:divBdr>
    </w:div>
    <w:div w:id="375853437">
      <w:bodyDiv w:val="1"/>
      <w:marLeft w:val="0"/>
      <w:marRight w:val="0"/>
      <w:marTop w:val="0"/>
      <w:marBottom w:val="0"/>
      <w:divBdr>
        <w:top w:val="none" w:sz="0" w:space="0" w:color="auto"/>
        <w:left w:val="none" w:sz="0" w:space="0" w:color="auto"/>
        <w:bottom w:val="none" w:sz="0" w:space="0" w:color="auto"/>
        <w:right w:val="none" w:sz="0" w:space="0" w:color="auto"/>
      </w:divBdr>
    </w:div>
    <w:div w:id="376052673">
      <w:bodyDiv w:val="1"/>
      <w:marLeft w:val="0"/>
      <w:marRight w:val="0"/>
      <w:marTop w:val="0"/>
      <w:marBottom w:val="0"/>
      <w:divBdr>
        <w:top w:val="none" w:sz="0" w:space="0" w:color="auto"/>
        <w:left w:val="none" w:sz="0" w:space="0" w:color="auto"/>
        <w:bottom w:val="none" w:sz="0" w:space="0" w:color="auto"/>
        <w:right w:val="none" w:sz="0" w:space="0" w:color="auto"/>
      </w:divBdr>
    </w:div>
    <w:div w:id="376249149">
      <w:bodyDiv w:val="1"/>
      <w:marLeft w:val="0"/>
      <w:marRight w:val="0"/>
      <w:marTop w:val="0"/>
      <w:marBottom w:val="0"/>
      <w:divBdr>
        <w:top w:val="none" w:sz="0" w:space="0" w:color="auto"/>
        <w:left w:val="none" w:sz="0" w:space="0" w:color="auto"/>
        <w:bottom w:val="none" w:sz="0" w:space="0" w:color="auto"/>
        <w:right w:val="none" w:sz="0" w:space="0" w:color="auto"/>
      </w:divBdr>
    </w:div>
    <w:div w:id="376469597">
      <w:bodyDiv w:val="1"/>
      <w:marLeft w:val="0"/>
      <w:marRight w:val="0"/>
      <w:marTop w:val="0"/>
      <w:marBottom w:val="0"/>
      <w:divBdr>
        <w:top w:val="none" w:sz="0" w:space="0" w:color="auto"/>
        <w:left w:val="none" w:sz="0" w:space="0" w:color="auto"/>
        <w:bottom w:val="none" w:sz="0" w:space="0" w:color="auto"/>
        <w:right w:val="none" w:sz="0" w:space="0" w:color="auto"/>
      </w:divBdr>
    </w:div>
    <w:div w:id="376662945">
      <w:bodyDiv w:val="1"/>
      <w:marLeft w:val="0"/>
      <w:marRight w:val="0"/>
      <w:marTop w:val="0"/>
      <w:marBottom w:val="0"/>
      <w:divBdr>
        <w:top w:val="none" w:sz="0" w:space="0" w:color="auto"/>
        <w:left w:val="none" w:sz="0" w:space="0" w:color="auto"/>
        <w:bottom w:val="none" w:sz="0" w:space="0" w:color="auto"/>
        <w:right w:val="none" w:sz="0" w:space="0" w:color="auto"/>
      </w:divBdr>
    </w:div>
    <w:div w:id="376975586">
      <w:bodyDiv w:val="1"/>
      <w:marLeft w:val="0"/>
      <w:marRight w:val="0"/>
      <w:marTop w:val="0"/>
      <w:marBottom w:val="0"/>
      <w:divBdr>
        <w:top w:val="none" w:sz="0" w:space="0" w:color="auto"/>
        <w:left w:val="none" w:sz="0" w:space="0" w:color="auto"/>
        <w:bottom w:val="none" w:sz="0" w:space="0" w:color="auto"/>
        <w:right w:val="none" w:sz="0" w:space="0" w:color="auto"/>
      </w:divBdr>
    </w:div>
    <w:div w:id="377361477">
      <w:bodyDiv w:val="1"/>
      <w:marLeft w:val="0"/>
      <w:marRight w:val="0"/>
      <w:marTop w:val="0"/>
      <w:marBottom w:val="0"/>
      <w:divBdr>
        <w:top w:val="none" w:sz="0" w:space="0" w:color="auto"/>
        <w:left w:val="none" w:sz="0" w:space="0" w:color="auto"/>
        <w:bottom w:val="none" w:sz="0" w:space="0" w:color="auto"/>
        <w:right w:val="none" w:sz="0" w:space="0" w:color="auto"/>
      </w:divBdr>
    </w:div>
    <w:div w:id="377436564">
      <w:bodyDiv w:val="1"/>
      <w:marLeft w:val="0"/>
      <w:marRight w:val="0"/>
      <w:marTop w:val="0"/>
      <w:marBottom w:val="0"/>
      <w:divBdr>
        <w:top w:val="none" w:sz="0" w:space="0" w:color="auto"/>
        <w:left w:val="none" w:sz="0" w:space="0" w:color="auto"/>
        <w:bottom w:val="none" w:sz="0" w:space="0" w:color="auto"/>
        <w:right w:val="none" w:sz="0" w:space="0" w:color="auto"/>
      </w:divBdr>
    </w:div>
    <w:div w:id="377975881">
      <w:bodyDiv w:val="1"/>
      <w:marLeft w:val="0"/>
      <w:marRight w:val="0"/>
      <w:marTop w:val="0"/>
      <w:marBottom w:val="0"/>
      <w:divBdr>
        <w:top w:val="none" w:sz="0" w:space="0" w:color="auto"/>
        <w:left w:val="none" w:sz="0" w:space="0" w:color="auto"/>
        <w:bottom w:val="none" w:sz="0" w:space="0" w:color="auto"/>
        <w:right w:val="none" w:sz="0" w:space="0" w:color="auto"/>
      </w:divBdr>
    </w:div>
    <w:div w:id="378940596">
      <w:bodyDiv w:val="1"/>
      <w:marLeft w:val="0"/>
      <w:marRight w:val="0"/>
      <w:marTop w:val="0"/>
      <w:marBottom w:val="0"/>
      <w:divBdr>
        <w:top w:val="none" w:sz="0" w:space="0" w:color="auto"/>
        <w:left w:val="none" w:sz="0" w:space="0" w:color="auto"/>
        <w:bottom w:val="none" w:sz="0" w:space="0" w:color="auto"/>
        <w:right w:val="none" w:sz="0" w:space="0" w:color="auto"/>
      </w:divBdr>
    </w:div>
    <w:div w:id="379020727">
      <w:bodyDiv w:val="1"/>
      <w:marLeft w:val="0"/>
      <w:marRight w:val="0"/>
      <w:marTop w:val="0"/>
      <w:marBottom w:val="0"/>
      <w:divBdr>
        <w:top w:val="none" w:sz="0" w:space="0" w:color="auto"/>
        <w:left w:val="none" w:sz="0" w:space="0" w:color="auto"/>
        <w:bottom w:val="none" w:sz="0" w:space="0" w:color="auto"/>
        <w:right w:val="none" w:sz="0" w:space="0" w:color="auto"/>
      </w:divBdr>
    </w:div>
    <w:div w:id="379289468">
      <w:bodyDiv w:val="1"/>
      <w:marLeft w:val="0"/>
      <w:marRight w:val="0"/>
      <w:marTop w:val="0"/>
      <w:marBottom w:val="0"/>
      <w:divBdr>
        <w:top w:val="none" w:sz="0" w:space="0" w:color="auto"/>
        <w:left w:val="none" w:sz="0" w:space="0" w:color="auto"/>
        <w:bottom w:val="none" w:sz="0" w:space="0" w:color="auto"/>
        <w:right w:val="none" w:sz="0" w:space="0" w:color="auto"/>
      </w:divBdr>
    </w:div>
    <w:div w:id="380060830">
      <w:bodyDiv w:val="1"/>
      <w:marLeft w:val="0"/>
      <w:marRight w:val="0"/>
      <w:marTop w:val="0"/>
      <w:marBottom w:val="0"/>
      <w:divBdr>
        <w:top w:val="none" w:sz="0" w:space="0" w:color="auto"/>
        <w:left w:val="none" w:sz="0" w:space="0" w:color="auto"/>
        <w:bottom w:val="none" w:sz="0" w:space="0" w:color="auto"/>
        <w:right w:val="none" w:sz="0" w:space="0" w:color="auto"/>
      </w:divBdr>
    </w:div>
    <w:div w:id="381297402">
      <w:bodyDiv w:val="1"/>
      <w:marLeft w:val="0"/>
      <w:marRight w:val="0"/>
      <w:marTop w:val="0"/>
      <w:marBottom w:val="0"/>
      <w:divBdr>
        <w:top w:val="none" w:sz="0" w:space="0" w:color="auto"/>
        <w:left w:val="none" w:sz="0" w:space="0" w:color="auto"/>
        <w:bottom w:val="none" w:sz="0" w:space="0" w:color="auto"/>
        <w:right w:val="none" w:sz="0" w:space="0" w:color="auto"/>
      </w:divBdr>
    </w:div>
    <w:div w:id="381560145">
      <w:bodyDiv w:val="1"/>
      <w:marLeft w:val="0"/>
      <w:marRight w:val="0"/>
      <w:marTop w:val="0"/>
      <w:marBottom w:val="0"/>
      <w:divBdr>
        <w:top w:val="none" w:sz="0" w:space="0" w:color="auto"/>
        <w:left w:val="none" w:sz="0" w:space="0" w:color="auto"/>
        <w:bottom w:val="none" w:sz="0" w:space="0" w:color="auto"/>
        <w:right w:val="none" w:sz="0" w:space="0" w:color="auto"/>
      </w:divBdr>
    </w:div>
    <w:div w:id="382024667">
      <w:bodyDiv w:val="1"/>
      <w:marLeft w:val="0"/>
      <w:marRight w:val="0"/>
      <w:marTop w:val="0"/>
      <w:marBottom w:val="0"/>
      <w:divBdr>
        <w:top w:val="none" w:sz="0" w:space="0" w:color="auto"/>
        <w:left w:val="none" w:sz="0" w:space="0" w:color="auto"/>
        <w:bottom w:val="none" w:sz="0" w:space="0" w:color="auto"/>
        <w:right w:val="none" w:sz="0" w:space="0" w:color="auto"/>
      </w:divBdr>
    </w:div>
    <w:div w:id="382099488">
      <w:bodyDiv w:val="1"/>
      <w:marLeft w:val="0"/>
      <w:marRight w:val="0"/>
      <w:marTop w:val="0"/>
      <w:marBottom w:val="0"/>
      <w:divBdr>
        <w:top w:val="none" w:sz="0" w:space="0" w:color="auto"/>
        <w:left w:val="none" w:sz="0" w:space="0" w:color="auto"/>
        <w:bottom w:val="none" w:sz="0" w:space="0" w:color="auto"/>
        <w:right w:val="none" w:sz="0" w:space="0" w:color="auto"/>
      </w:divBdr>
    </w:div>
    <w:div w:id="382100440">
      <w:bodyDiv w:val="1"/>
      <w:marLeft w:val="0"/>
      <w:marRight w:val="0"/>
      <w:marTop w:val="0"/>
      <w:marBottom w:val="0"/>
      <w:divBdr>
        <w:top w:val="none" w:sz="0" w:space="0" w:color="auto"/>
        <w:left w:val="none" w:sz="0" w:space="0" w:color="auto"/>
        <w:bottom w:val="none" w:sz="0" w:space="0" w:color="auto"/>
        <w:right w:val="none" w:sz="0" w:space="0" w:color="auto"/>
      </w:divBdr>
    </w:div>
    <w:div w:id="382486004">
      <w:bodyDiv w:val="1"/>
      <w:marLeft w:val="0"/>
      <w:marRight w:val="0"/>
      <w:marTop w:val="0"/>
      <w:marBottom w:val="0"/>
      <w:divBdr>
        <w:top w:val="none" w:sz="0" w:space="0" w:color="auto"/>
        <w:left w:val="none" w:sz="0" w:space="0" w:color="auto"/>
        <w:bottom w:val="none" w:sz="0" w:space="0" w:color="auto"/>
        <w:right w:val="none" w:sz="0" w:space="0" w:color="auto"/>
      </w:divBdr>
    </w:div>
    <w:div w:id="382605530">
      <w:bodyDiv w:val="1"/>
      <w:marLeft w:val="0"/>
      <w:marRight w:val="0"/>
      <w:marTop w:val="0"/>
      <w:marBottom w:val="0"/>
      <w:divBdr>
        <w:top w:val="none" w:sz="0" w:space="0" w:color="auto"/>
        <w:left w:val="none" w:sz="0" w:space="0" w:color="auto"/>
        <w:bottom w:val="none" w:sz="0" w:space="0" w:color="auto"/>
        <w:right w:val="none" w:sz="0" w:space="0" w:color="auto"/>
      </w:divBdr>
    </w:div>
    <w:div w:id="382679292">
      <w:bodyDiv w:val="1"/>
      <w:marLeft w:val="0"/>
      <w:marRight w:val="0"/>
      <w:marTop w:val="0"/>
      <w:marBottom w:val="0"/>
      <w:divBdr>
        <w:top w:val="none" w:sz="0" w:space="0" w:color="auto"/>
        <w:left w:val="none" w:sz="0" w:space="0" w:color="auto"/>
        <w:bottom w:val="none" w:sz="0" w:space="0" w:color="auto"/>
        <w:right w:val="none" w:sz="0" w:space="0" w:color="auto"/>
      </w:divBdr>
    </w:div>
    <w:div w:id="384066048">
      <w:bodyDiv w:val="1"/>
      <w:marLeft w:val="0"/>
      <w:marRight w:val="0"/>
      <w:marTop w:val="0"/>
      <w:marBottom w:val="0"/>
      <w:divBdr>
        <w:top w:val="none" w:sz="0" w:space="0" w:color="auto"/>
        <w:left w:val="none" w:sz="0" w:space="0" w:color="auto"/>
        <w:bottom w:val="none" w:sz="0" w:space="0" w:color="auto"/>
        <w:right w:val="none" w:sz="0" w:space="0" w:color="auto"/>
      </w:divBdr>
    </w:div>
    <w:div w:id="384378364">
      <w:bodyDiv w:val="1"/>
      <w:marLeft w:val="0"/>
      <w:marRight w:val="0"/>
      <w:marTop w:val="0"/>
      <w:marBottom w:val="0"/>
      <w:divBdr>
        <w:top w:val="none" w:sz="0" w:space="0" w:color="auto"/>
        <w:left w:val="none" w:sz="0" w:space="0" w:color="auto"/>
        <w:bottom w:val="none" w:sz="0" w:space="0" w:color="auto"/>
        <w:right w:val="none" w:sz="0" w:space="0" w:color="auto"/>
      </w:divBdr>
    </w:div>
    <w:div w:id="384522414">
      <w:bodyDiv w:val="1"/>
      <w:marLeft w:val="0"/>
      <w:marRight w:val="0"/>
      <w:marTop w:val="0"/>
      <w:marBottom w:val="0"/>
      <w:divBdr>
        <w:top w:val="none" w:sz="0" w:space="0" w:color="auto"/>
        <w:left w:val="none" w:sz="0" w:space="0" w:color="auto"/>
        <w:bottom w:val="none" w:sz="0" w:space="0" w:color="auto"/>
        <w:right w:val="none" w:sz="0" w:space="0" w:color="auto"/>
      </w:divBdr>
    </w:div>
    <w:div w:id="384567399">
      <w:bodyDiv w:val="1"/>
      <w:marLeft w:val="0"/>
      <w:marRight w:val="0"/>
      <w:marTop w:val="0"/>
      <w:marBottom w:val="0"/>
      <w:divBdr>
        <w:top w:val="none" w:sz="0" w:space="0" w:color="auto"/>
        <w:left w:val="none" w:sz="0" w:space="0" w:color="auto"/>
        <w:bottom w:val="none" w:sz="0" w:space="0" w:color="auto"/>
        <w:right w:val="none" w:sz="0" w:space="0" w:color="auto"/>
      </w:divBdr>
    </w:div>
    <w:div w:id="384724359">
      <w:bodyDiv w:val="1"/>
      <w:marLeft w:val="0"/>
      <w:marRight w:val="0"/>
      <w:marTop w:val="0"/>
      <w:marBottom w:val="0"/>
      <w:divBdr>
        <w:top w:val="none" w:sz="0" w:space="0" w:color="auto"/>
        <w:left w:val="none" w:sz="0" w:space="0" w:color="auto"/>
        <w:bottom w:val="none" w:sz="0" w:space="0" w:color="auto"/>
        <w:right w:val="none" w:sz="0" w:space="0" w:color="auto"/>
      </w:divBdr>
    </w:div>
    <w:div w:id="385375047">
      <w:bodyDiv w:val="1"/>
      <w:marLeft w:val="0"/>
      <w:marRight w:val="0"/>
      <w:marTop w:val="0"/>
      <w:marBottom w:val="0"/>
      <w:divBdr>
        <w:top w:val="none" w:sz="0" w:space="0" w:color="auto"/>
        <w:left w:val="none" w:sz="0" w:space="0" w:color="auto"/>
        <w:bottom w:val="none" w:sz="0" w:space="0" w:color="auto"/>
        <w:right w:val="none" w:sz="0" w:space="0" w:color="auto"/>
      </w:divBdr>
    </w:div>
    <w:div w:id="385568789">
      <w:bodyDiv w:val="1"/>
      <w:marLeft w:val="0"/>
      <w:marRight w:val="0"/>
      <w:marTop w:val="0"/>
      <w:marBottom w:val="0"/>
      <w:divBdr>
        <w:top w:val="none" w:sz="0" w:space="0" w:color="auto"/>
        <w:left w:val="none" w:sz="0" w:space="0" w:color="auto"/>
        <w:bottom w:val="none" w:sz="0" w:space="0" w:color="auto"/>
        <w:right w:val="none" w:sz="0" w:space="0" w:color="auto"/>
      </w:divBdr>
    </w:div>
    <w:div w:id="385687211">
      <w:bodyDiv w:val="1"/>
      <w:marLeft w:val="0"/>
      <w:marRight w:val="0"/>
      <w:marTop w:val="0"/>
      <w:marBottom w:val="0"/>
      <w:divBdr>
        <w:top w:val="none" w:sz="0" w:space="0" w:color="auto"/>
        <w:left w:val="none" w:sz="0" w:space="0" w:color="auto"/>
        <w:bottom w:val="none" w:sz="0" w:space="0" w:color="auto"/>
        <w:right w:val="none" w:sz="0" w:space="0" w:color="auto"/>
      </w:divBdr>
    </w:div>
    <w:div w:id="385761179">
      <w:bodyDiv w:val="1"/>
      <w:marLeft w:val="0"/>
      <w:marRight w:val="0"/>
      <w:marTop w:val="0"/>
      <w:marBottom w:val="0"/>
      <w:divBdr>
        <w:top w:val="none" w:sz="0" w:space="0" w:color="auto"/>
        <w:left w:val="none" w:sz="0" w:space="0" w:color="auto"/>
        <w:bottom w:val="none" w:sz="0" w:space="0" w:color="auto"/>
        <w:right w:val="none" w:sz="0" w:space="0" w:color="auto"/>
      </w:divBdr>
    </w:div>
    <w:div w:id="386337934">
      <w:bodyDiv w:val="1"/>
      <w:marLeft w:val="0"/>
      <w:marRight w:val="0"/>
      <w:marTop w:val="0"/>
      <w:marBottom w:val="0"/>
      <w:divBdr>
        <w:top w:val="none" w:sz="0" w:space="0" w:color="auto"/>
        <w:left w:val="none" w:sz="0" w:space="0" w:color="auto"/>
        <w:bottom w:val="none" w:sz="0" w:space="0" w:color="auto"/>
        <w:right w:val="none" w:sz="0" w:space="0" w:color="auto"/>
      </w:divBdr>
    </w:div>
    <w:div w:id="386346762">
      <w:bodyDiv w:val="1"/>
      <w:marLeft w:val="0"/>
      <w:marRight w:val="0"/>
      <w:marTop w:val="0"/>
      <w:marBottom w:val="0"/>
      <w:divBdr>
        <w:top w:val="none" w:sz="0" w:space="0" w:color="auto"/>
        <w:left w:val="none" w:sz="0" w:space="0" w:color="auto"/>
        <w:bottom w:val="none" w:sz="0" w:space="0" w:color="auto"/>
        <w:right w:val="none" w:sz="0" w:space="0" w:color="auto"/>
      </w:divBdr>
    </w:div>
    <w:div w:id="386491942">
      <w:bodyDiv w:val="1"/>
      <w:marLeft w:val="0"/>
      <w:marRight w:val="0"/>
      <w:marTop w:val="0"/>
      <w:marBottom w:val="0"/>
      <w:divBdr>
        <w:top w:val="none" w:sz="0" w:space="0" w:color="auto"/>
        <w:left w:val="none" w:sz="0" w:space="0" w:color="auto"/>
        <w:bottom w:val="none" w:sz="0" w:space="0" w:color="auto"/>
        <w:right w:val="none" w:sz="0" w:space="0" w:color="auto"/>
      </w:divBdr>
    </w:div>
    <w:div w:id="386804067">
      <w:bodyDiv w:val="1"/>
      <w:marLeft w:val="0"/>
      <w:marRight w:val="0"/>
      <w:marTop w:val="0"/>
      <w:marBottom w:val="0"/>
      <w:divBdr>
        <w:top w:val="none" w:sz="0" w:space="0" w:color="auto"/>
        <w:left w:val="none" w:sz="0" w:space="0" w:color="auto"/>
        <w:bottom w:val="none" w:sz="0" w:space="0" w:color="auto"/>
        <w:right w:val="none" w:sz="0" w:space="0" w:color="auto"/>
      </w:divBdr>
    </w:div>
    <w:div w:id="387345970">
      <w:bodyDiv w:val="1"/>
      <w:marLeft w:val="0"/>
      <w:marRight w:val="0"/>
      <w:marTop w:val="0"/>
      <w:marBottom w:val="0"/>
      <w:divBdr>
        <w:top w:val="none" w:sz="0" w:space="0" w:color="auto"/>
        <w:left w:val="none" w:sz="0" w:space="0" w:color="auto"/>
        <w:bottom w:val="none" w:sz="0" w:space="0" w:color="auto"/>
        <w:right w:val="none" w:sz="0" w:space="0" w:color="auto"/>
      </w:divBdr>
    </w:div>
    <w:div w:id="388456614">
      <w:bodyDiv w:val="1"/>
      <w:marLeft w:val="0"/>
      <w:marRight w:val="0"/>
      <w:marTop w:val="0"/>
      <w:marBottom w:val="0"/>
      <w:divBdr>
        <w:top w:val="none" w:sz="0" w:space="0" w:color="auto"/>
        <w:left w:val="none" w:sz="0" w:space="0" w:color="auto"/>
        <w:bottom w:val="none" w:sz="0" w:space="0" w:color="auto"/>
        <w:right w:val="none" w:sz="0" w:space="0" w:color="auto"/>
      </w:divBdr>
    </w:div>
    <w:div w:id="388723916">
      <w:bodyDiv w:val="1"/>
      <w:marLeft w:val="0"/>
      <w:marRight w:val="0"/>
      <w:marTop w:val="0"/>
      <w:marBottom w:val="0"/>
      <w:divBdr>
        <w:top w:val="none" w:sz="0" w:space="0" w:color="auto"/>
        <w:left w:val="none" w:sz="0" w:space="0" w:color="auto"/>
        <w:bottom w:val="none" w:sz="0" w:space="0" w:color="auto"/>
        <w:right w:val="none" w:sz="0" w:space="0" w:color="auto"/>
      </w:divBdr>
    </w:div>
    <w:div w:id="388921129">
      <w:bodyDiv w:val="1"/>
      <w:marLeft w:val="0"/>
      <w:marRight w:val="0"/>
      <w:marTop w:val="0"/>
      <w:marBottom w:val="0"/>
      <w:divBdr>
        <w:top w:val="none" w:sz="0" w:space="0" w:color="auto"/>
        <w:left w:val="none" w:sz="0" w:space="0" w:color="auto"/>
        <w:bottom w:val="none" w:sz="0" w:space="0" w:color="auto"/>
        <w:right w:val="none" w:sz="0" w:space="0" w:color="auto"/>
      </w:divBdr>
    </w:div>
    <w:div w:id="389495796">
      <w:bodyDiv w:val="1"/>
      <w:marLeft w:val="0"/>
      <w:marRight w:val="0"/>
      <w:marTop w:val="0"/>
      <w:marBottom w:val="0"/>
      <w:divBdr>
        <w:top w:val="none" w:sz="0" w:space="0" w:color="auto"/>
        <w:left w:val="none" w:sz="0" w:space="0" w:color="auto"/>
        <w:bottom w:val="none" w:sz="0" w:space="0" w:color="auto"/>
        <w:right w:val="none" w:sz="0" w:space="0" w:color="auto"/>
      </w:divBdr>
    </w:div>
    <w:div w:id="389618925">
      <w:bodyDiv w:val="1"/>
      <w:marLeft w:val="0"/>
      <w:marRight w:val="0"/>
      <w:marTop w:val="0"/>
      <w:marBottom w:val="0"/>
      <w:divBdr>
        <w:top w:val="none" w:sz="0" w:space="0" w:color="auto"/>
        <w:left w:val="none" w:sz="0" w:space="0" w:color="auto"/>
        <w:bottom w:val="none" w:sz="0" w:space="0" w:color="auto"/>
        <w:right w:val="none" w:sz="0" w:space="0" w:color="auto"/>
      </w:divBdr>
    </w:div>
    <w:div w:id="389813026">
      <w:bodyDiv w:val="1"/>
      <w:marLeft w:val="0"/>
      <w:marRight w:val="0"/>
      <w:marTop w:val="0"/>
      <w:marBottom w:val="0"/>
      <w:divBdr>
        <w:top w:val="none" w:sz="0" w:space="0" w:color="auto"/>
        <w:left w:val="none" w:sz="0" w:space="0" w:color="auto"/>
        <w:bottom w:val="none" w:sz="0" w:space="0" w:color="auto"/>
        <w:right w:val="none" w:sz="0" w:space="0" w:color="auto"/>
      </w:divBdr>
    </w:div>
    <w:div w:id="390425745">
      <w:bodyDiv w:val="1"/>
      <w:marLeft w:val="0"/>
      <w:marRight w:val="0"/>
      <w:marTop w:val="0"/>
      <w:marBottom w:val="0"/>
      <w:divBdr>
        <w:top w:val="none" w:sz="0" w:space="0" w:color="auto"/>
        <w:left w:val="none" w:sz="0" w:space="0" w:color="auto"/>
        <w:bottom w:val="none" w:sz="0" w:space="0" w:color="auto"/>
        <w:right w:val="none" w:sz="0" w:space="0" w:color="auto"/>
      </w:divBdr>
    </w:div>
    <w:div w:id="391317303">
      <w:bodyDiv w:val="1"/>
      <w:marLeft w:val="0"/>
      <w:marRight w:val="0"/>
      <w:marTop w:val="0"/>
      <w:marBottom w:val="0"/>
      <w:divBdr>
        <w:top w:val="none" w:sz="0" w:space="0" w:color="auto"/>
        <w:left w:val="none" w:sz="0" w:space="0" w:color="auto"/>
        <w:bottom w:val="none" w:sz="0" w:space="0" w:color="auto"/>
        <w:right w:val="none" w:sz="0" w:space="0" w:color="auto"/>
      </w:divBdr>
    </w:div>
    <w:div w:id="391541684">
      <w:bodyDiv w:val="1"/>
      <w:marLeft w:val="0"/>
      <w:marRight w:val="0"/>
      <w:marTop w:val="0"/>
      <w:marBottom w:val="0"/>
      <w:divBdr>
        <w:top w:val="none" w:sz="0" w:space="0" w:color="auto"/>
        <w:left w:val="none" w:sz="0" w:space="0" w:color="auto"/>
        <w:bottom w:val="none" w:sz="0" w:space="0" w:color="auto"/>
        <w:right w:val="none" w:sz="0" w:space="0" w:color="auto"/>
      </w:divBdr>
    </w:div>
    <w:div w:id="391588848">
      <w:bodyDiv w:val="1"/>
      <w:marLeft w:val="0"/>
      <w:marRight w:val="0"/>
      <w:marTop w:val="0"/>
      <w:marBottom w:val="0"/>
      <w:divBdr>
        <w:top w:val="none" w:sz="0" w:space="0" w:color="auto"/>
        <w:left w:val="none" w:sz="0" w:space="0" w:color="auto"/>
        <w:bottom w:val="none" w:sz="0" w:space="0" w:color="auto"/>
        <w:right w:val="none" w:sz="0" w:space="0" w:color="auto"/>
      </w:divBdr>
    </w:div>
    <w:div w:id="391775099">
      <w:bodyDiv w:val="1"/>
      <w:marLeft w:val="0"/>
      <w:marRight w:val="0"/>
      <w:marTop w:val="0"/>
      <w:marBottom w:val="0"/>
      <w:divBdr>
        <w:top w:val="none" w:sz="0" w:space="0" w:color="auto"/>
        <w:left w:val="none" w:sz="0" w:space="0" w:color="auto"/>
        <w:bottom w:val="none" w:sz="0" w:space="0" w:color="auto"/>
        <w:right w:val="none" w:sz="0" w:space="0" w:color="auto"/>
      </w:divBdr>
    </w:div>
    <w:div w:id="392047816">
      <w:bodyDiv w:val="1"/>
      <w:marLeft w:val="0"/>
      <w:marRight w:val="0"/>
      <w:marTop w:val="0"/>
      <w:marBottom w:val="0"/>
      <w:divBdr>
        <w:top w:val="none" w:sz="0" w:space="0" w:color="auto"/>
        <w:left w:val="none" w:sz="0" w:space="0" w:color="auto"/>
        <w:bottom w:val="none" w:sz="0" w:space="0" w:color="auto"/>
        <w:right w:val="none" w:sz="0" w:space="0" w:color="auto"/>
      </w:divBdr>
    </w:div>
    <w:div w:id="392509817">
      <w:bodyDiv w:val="1"/>
      <w:marLeft w:val="0"/>
      <w:marRight w:val="0"/>
      <w:marTop w:val="0"/>
      <w:marBottom w:val="0"/>
      <w:divBdr>
        <w:top w:val="none" w:sz="0" w:space="0" w:color="auto"/>
        <w:left w:val="none" w:sz="0" w:space="0" w:color="auto"/>
        <w:bottom w:val="none" w:sz="0" w:space="0" w:color="auto"/>
        <w:right w:val="none" w:sz="0" w:space="0" w:color="auto"/>
      </w:divBdr>
    </w:div>
    <w:div w:id="392966747">
      <w:bodyDiv w:val="1"/>
      <w:marLeft w:val="0"/>
      <w:marRight w:val="0"/>
      <w:marTop w:val="0"/>
      <w:marBottom w:val="0"/>
      <w:divBdr>
        <w:top w:val="none" w:sz="0" w:space="0" w:color="auto"/>
        <w:left w:val="none" w:sz="0" w:space="0" w:color="auto"/>
        <w:bottom w:val="none" w:sz="0" w:space="0" w:color="auto"/>
        <w:right w:val="none" w:sz="0" w:space="0" w:color="auto"/>
      </w:divBdr>
    </w:div>
    <w:div w:id="393891947">
      <w:bodyDiv w:val="1"/>
      <w:marLeft w:val="0"/>
      <w:marRight w:val="0"/>
      <w:marTop w:val="0"/>
      <w:marBottom w:val="0"/>
      <w:divBdr>
        <w:top w:val="none" w:sz="0" w:space="0" w:color="auto"/>
        <w:left w:val="none" w:sz="0" w:space="0" w:color="auto"/>
        <w:bottom w:val="none" w:sz="0" w:space="0" w:color="auto"/>
        <w:right w:val="none" w:sz="0" w:space="0" w:color="auto"/>
      </w:divBdr>
    </w:div>
    <w:div w:id="394010511">
      <w:bodyDiv w:val="1"/>
      <w:marLeft w:val="0"/>
      <w:marRight w:val="0"/>
      <w:marTop w:val="0"/>
      <w:marBottom w:val="0"/>
      <w:divBdr>
        <w:top w:val="none" w:sz="0" w:space="0" w:color="auto"/>
        <w:left w:val="none" w:sz="0" w:space="0" w:color="auto"/>
        <w:bottom w:val="none" w:sz="0" w:space="0" w:color="auto"/>
        <w:right w:val="none" w:sz="0" w:space="0" w:color="auto"/>
      </w:divBdr>
    </w:div>
    <w:div w:id="394398531">
      <w:bodyDiv w:val="1"/>
      <w:marLeft w:val="0"/>
      <w:marRight w:val="0"/>
      <w:marTop w:val="0"/>
      <w:marBottom w:val="0"/>
      <w:divBdr>
        <w:top w:val="none" w:sz="0" w:space="0" w:color="auto"/>
        <w:left w:val="none" w:sz="0" w:space="0" w:color="auto"/>
        <w:bottom w:val="none" w:sz="0" w:space="0" w:color="auto"/>
        <w:right w:val="none" w:sz="0" w:space="0" w:color="auto"/>
      </w:divBdr>
    </w:div>
    <w:div w:id="394623504">
      <w:bodyDiv w:val="1"/>
      <w:marLeft w:val="0"/>
      <w:marRight w:val="0"/>
      <w:marTop w:val="0"/>
      <w:marBottom w:val="0"/>
      <w:divBdr>
        <w:top w:val="none" w:sz="0" w:space="0" w:color="auto"/>
        <w:left w:val="none" w:sz="0" w:space="0" w:color="auto"/>
        <w:bottom w:val="none" w:sz="0" w:space="0" w:color="auto"/>
        <w:right w:val="none" w:sz="0" w:space="0" w:color="auto"/>
      </w:divBdr>
    </w:div>
    <w:div w:id="395510969">
      <w:bodyDiv w:val="1"/>
      <w:marLeft w:val="0"/>
      <w:marRight w:val="0"/>
      <w:marTop w:val="0"/>
      <w:marBottom w:val="0"/>
      <w:divBdr>
        <w:top w:val="none" w:sz="0" w:space="0" w:color="auto"/>
        <w:left w:val="none" w:sz="0" w:space="0" w:color="auto"/>
        <w:bottom w:val="none" w:sz="0" w:space="0" w:color="auto"/>
        <w:right w:val="none" w:sz="0" w:space="0" w:color="auto"/>
      </w:divBdr>
    </w:div>
    <w:div w:id="396559006">
      <w:bodyDiv w:val="1"/>
      <w:marLeft w:val="0"/>
      <w:marRight w:val="0"/>
      <w:marTop w:val="0"/>
      <w:marBottom w:val="0"/>
      <w:divBdr>
        <w:top w:val="none" w:sz="0" w:space="0" w:color="auto"/>
        <w:left w:val="none" w:sz="0" w:space="0" w:color="auto"/>
        <w:bottom w:val="none" w:sz="0" w:space="0" w:color="auto"/>
        <w:right w:val="none" w:sz="0" w:space="0" w:color="auto"/>
      </w:divBdr>
    </w:div>
    <w:div w:id="397019570">
      <w:bodyDiv w:val="1"/>
      <w:marLeft w:val="0"/>
      <w:marRight w:val="0"/>
      <w:marTop w:val="0"/>
      <w:marBottom w:val="0"/>
      <w:divBdr>
        <w:top w:val="none" w:sz="0" w:space="0" w:color="auto"/>
        <w:left w:val="none" w:sz="0" w:space="0" w:color="auto"/>
        <w:bottom w:val="none" w:sz="0" w:space="0" w:color="auto"/>
        <w:right w:val="none" w:sz="0" w:space="0" w:color="auto"/>
      </w:divBdr>
    </w:div>
    <w:div w:id="397097954">
      <w:bodyDiv w:val="1"/>
      <w:marLeft w:val="0"/>
      <w:marRight w:val="0"/>
      <w:marTop w:val="0"/>
      <w:marBottom w:val="0"/>
      <w:divBdr>
        <w:top w:val="none" w:sz="0" w:space="0" w:color="auto"/>
        <w:left w:val="none" w:sz="0" w:space="0" w:color="auto"/>
        <w:bottom w:val="none" w:sz="0" w:space="0" w:color="auto"/>
        <w:right w:val="none" w:sz="0" w:space="0" w:color="auto"/>
      </w:divBdr>
    </w:div>
    <w:div w:id="397288487">
      <w:bodyDiv w:val="1"/>
      <w:marLeft w:val="0"/>
      <w:marRight w:val="0"/>
      <w:marTop w:val="0"/>
      <w:marBottom w:val="0"/>
      <w:divBdr>
        <w:top w:val="none" w:sz="0" w:space="0" w:color="auto"/>
        <w:left w:val="none" w:sz="0" w:space="0" w:color="auto"/>
        <w:bottom w:val="none" w:sz="0" w:space="0" w:color="auto"/>
        <w:right w:val="none" w:sz="0" w:space="0" w:color="auto"/>
      </w:divBdr>
    </w:div>
    <w:div w:id="397484865">
      <w:bodyDiv w:val="1"/>
      <w:marLeft w:val="0"/>
      <w:marRight w:val="0"/>
      <w:marTop w:val="0"/>
      <w:marBottom w:val="0"/>
      <w:divBdr>
        <w:top w:val="none" w:sz="0" w:space="0" w:color="auto"/>
        <w:left w:val="none" w:sz="0" w:space="0" w:color="auto"/>
        <w:bottom w:val="none" w:sz="0" w:space="0" w:color="auto"/>
        <w:right w:val="none" w:sz="0" w:space="0" w:color="auto"/>
      </w:divBdr>
    </w:div>
    <w:div w:id="397676962">
      <w:bodyDiv w:val="1"/>
      <w:marLeft w:val="0"/>
      <w:marRight w:val="0"/>
      <w:marTop w:val="0"/>
      <w:marBottom w:val="0"/>
      <w:divBdr>
        <w:top w:val="none" w:sz="0" w:space="0" w:color="auto"/>
        <w:left w:val="none" w:sz="0" w:space="0" w:color="auto"/>
        <w:bottom w:val="none" w:sz="0" w:space="0" w:color="auto"/>
        <w:right w:val="none" w:sz="0" w:space="0" w:color="auto"/>
      </w:divBdr>
    </w:div>
    <w:div w:id="398211195">
      <w:bodyDiv w:val="1"/>
      <w:marLeft w:val="0"/>
      <w:marRight w:val="0"/>
      <w:marTop w:val="0"/>
      <w:marBottom w:val="0"/>
      <w:divBdr>
        <w:top w:val="none" w:sz="0" w:space="0" w:color="auto"/>
        <w:left w:val="none" w:sz="0" w:space="0" w:color="auto"/>
        <w:bottom w:val="none" w:sz="0" w:space="0" w:color="auto"/>
        <w:right w:val="none" w:sz="0" w:space="0" w:color="auto"/>
      </w:divBdr>
    </w:div>
    <w:div w:id="398554961">
      <w:bodyDiv w:val="1"/>
      <w:marLeft w:val="0"/>
      <w:marRight w:val="0"/>
      <w:marTop w:val="0"/>
      <w:marBottom w:val="0"/>
      <w:divBdr>
        <w:top w:val="none" w:sz="0" w:space="0" w:color="auto"/>
        <w:left w:val="none" w:sz="0" w:space="0" w:color="auto"/>
        <w:bottom w:val="none" w:sz="0" w:space="0" w:color="auto"/>
        <w:right w:val="none" w:sz="0" w:space="0" w:color="auto"/>
      </w:divBdr>
    </w:div>
    <w:div w:id="398943813">
      <w:bodyDiv w:val="1"/>
      <w:marLeft w:val="0"/>
      <w:marRight w:val="0"/>
      <w:marTop w:val="0"/>
      <w:marBottom w:val="0"/>
      <w:divBdr>
        <w:top w:val="none" w:sz="0" w:space="0" w:color="auto"/>
        <w:left w:val="none" w:sz="0" w:space="0" w:color="auto"/>
        <w:bottom w:val="none" w:sz="0" w:space="0" w:color="auto"/>
        <w:right w:val="none" w:sz="0" w:space="0" w:color="auto"/>
      </w:divBdr>
    </w:div>
    <w:div w:id="398989380">
      <w:bodyDiv w:val="1"/>
      <w:marLeft w:val="0"/>
      <w:marRight w:val="0"/>
      <w:marTop w:val="0"/>
      <w:marBottom w:val="0"/>
      <w:divBdr>
        <w:top w:val="none" w:sz="0" w:space="0" w:color="auto"/>
        <w:left w:val="none" w:sz="0" w:space="0" w:color="auto"/>
        <w:bottom w:val="none" w:sz="0" w:space="0" w:color="auto"/>
        <w:right w:val="none" w:sz="0" w:space="0" w:color="auto"/>
      </w:divBdr>
    </w:div>
    <w:div w:id="399403792">
      <w:bodyDiv w:val="1"/>
      <w:marLeft w:val="0"/>
      <w:marRight w:val="0"/>
      <w:marTop w:val="0"/>
      <w:marBottom w:val="0"/>
      <w:divBdr>
        <w:top w:val="none" w:sz="0" w:space="0" w:color="auto"/>
        <w:left w:val="none" w:sz="0" w:space="0" w:color="auto"/>
        <w:bottom w:val="none" w:sz="0" w:space="0" w:color="auto"/>
        <w:right w:val="none" w:sz="0" w:space="0" w:color="auto"/>
      </w:divBdr>
    </w:div>
    <w:div w:id="399525203">
      <w:bodyDiv w:val="1"/>
      <w:marLeft w:val="0"/>
      <w:marRight w:val="0"/>
      <w:marTop w:val="0"/>
      <w:marBottom w:val="0"/>
      <w:divBdr>
        <w:top w:val="none" w:sz="0" w:space="0" w:color="auto"/>
        <w:left w:val="none" w:sz="0" w:space="0" w:color="auto"/>
        <w:bottom w:val="none" w:sz="0" w:space="0" w:color="auto"/>
        <w:right w:val="none" w:sz="0" w:space="0" w:color="auto"/>
      </w:divBdr>
    </w:div>
    <w:div w:id="399598328">
      <w:bodyDiv w:val="1"/>
      <w:marLeft w:val="0"/>
      <w:marRight w:val="0"/>
      <w:marTop w:val="0"/>
      <w:marBottom w:val="0"/>
      <w:divBdr>
        <w:top w:val="none" w:sz="0" w:space="0" w:color="auto"/>
        <w:left w:val="none" w:sz="0" w:space="0" w:color="auto"/>
        <w:bottom w:val="none" w:sz="0" w:space="0" w:color="auto"/>
        <w:right w:val="none" w:sz="0" w:space="0" w:color="auto"/>
      </w:divBdr>
    </w:div>
    <w:div w:id="399639016">
      <w:bodyDiv w:val="1"/>
      <w:marLeft w:val="0"/>
      <w:marRight w:val="0"/>
      <w:marTop w:val="0"/>
      <w:marBottom w:val="0"/>
      <w:divBdr>
        <w:top w:val="none" w:sz="0" w:space="0" w:color="auto"/>
        <w:left w:val="none" w:sz="0" w:space="0" w:color="auto"/>
        <w:bottom w:val="none" w:sz="0" w:space="0" w:color="auto"/>
        <w:right w:val="none" w:sz="0" w:space="0" w:color="auto"/>
      </w:divBdr>
    </w:div>
    <w:div w:id="400374934">
      <w:bodyDiv w:val="1"/>
      <w:marLeft w:val="0"/>
      <w:marRight w:val="0"/>
      <w:marTop w:val="0"/>
      <w:marBottom w:val="0"/>
      <w:divBdr>
        <w:top w:val="none" w:sz="0" w:space="0" w:color="auto"/>
        <w:left w:val="none" w:sz="0" w:space="0" w:color="auto"/>
        <w:bottom w:val="none" w:sz="0" w:space="0" w:color="auto"/>
        <w:right w:val="none" w:sz="0" w:space="0" w:color="auto"/>
      </w:divBdr>
    </w:div>
    <w:div w:id="400519716">
      <w:bodyDiv w:val="1"/>
      <w:marLeft w:val="0"/>
      <w:marRight w:val="0"/>
      <w:marTop w:val="0"/>
      <w:marBottom w:val="0"/>
      <w:divBdr>
        <w:top w:val="none" w:sz="0" w:space="0" w:color="auto"/>
        <w:left w:val="none" w:sz="0" w:space="0" w:color="auto"/>
        <w:bottom w:val="none" w:sz="0" w:space="0" w:color="auto"/>
        <w:right w:val="none" w:sz="0" w:space="0" w:color="auto"/>
      </w:divBdr>
    </w:div>
    <w:div w:id="400562956">
      <w:bodyDiv w:val="1"/>
      <w:marLeft w:val="0"/>
      <w:marRight w:val="0"/>
      <w:marTop w:val="0"/>
      <w:marBottom w:val="0"/>
      <w:divBdr>
        <w:top w:val="none" w:sz="0" w:space="0" w:color="auto"/>
        <w:left w:val="none" w:sz="0" w:space="0" w:color="auto"/>
        <w:bottom w:val="none" w:sz="0" w:space="0" w:color="auto"/>
        <w:right w:val="none" w:sz="0" w:space="0" w:color="auto"/>
      </w:divBdr>
    </w:div>
    <w:div w:id="400832597">
      <w:bodyDiv w:val="1"/>
      <w:marLeft w:val="0"/>
      <w:marRight w:val="0"/>
      <w:marTop w:val="0"/>
      <w:marBottom w:val="0"/>
      <w:divBdr>
        <w:top w:val="none" w:sz="0" w:space="0" w:color="auto"/>
        <w:left w:val="none" w:sz="0" w:space="0" w:color="auto"/>
        <w:bottom w:val="none" w:sz="0" w:space="0" w:color="auto"/>
        <w:right w:val="none" w:sz="0" w:space="0" w:color="auto"/>
      </w:divBdr>
    </w:div>
    <w:div w:id="400908369">
      <w:bodyDiv w:val="1"/>
      <w:marLeft w:val="0"/>
      <w:marRight w:val="0"/>
      <w:marTop w:val="0"/>
      <w:marBottom w:val="0"/>
      <w:divBdr>
        <w:top w:val="none" w:sz="0" w:space="0" w:color="auto"/>
        <w:left w:val="none" w:sz="0" w:space="0" w:color="auto"/>
        <w:bottom w:val="none" w:sz="0" w:space="0" w:color="auto"/>
        <w:right w:val="none" w:sz="0" w:space="0" w:color="auto"/>
      </w:divBdr>
    </w:div>
    <w:div w:id="401297513">
      <w:bodyDiv w:val="1"/>
      <w:marLeft w:val="0"/>
      <w:marRight w:val="0"/>
      <w:marTop w:val="0"/>
      <w:marBottom w:val="0"/>
      <w:divBdr>
        <w:top w:val="none" w:sz="0" w:space="0" w:color="auto"/>
        <w:left w:val="none" w:sz="0" w:space="0" w:color="auto"/>
        <w:bottom w:val="none" w:sz="0" w:space="0" w:color="auto"/>
        <w:right w:val="none" w:sz="0" w:space="0" w:color="auto"/>
      </w:divBdr>
    </w:div>
    <w:div w:id="402485805">
      <w:bodyDiv w:val="1"/>
      <w:marLeft w:val="0"/>
      <w:marRight w:val="0"/>
      <w:marTop w:val="0"/>
      <w:marBottom w:val="0"/>
      <w:divBdr>
        <w:top w:val="none" w:sz="0" w:space="0" w:color="auto"/>
        <w:left w:val="none" w:sz="0" w:space="0" w:color="auto"/>
        <w:bottom w:val="none" w:sz="0" w:space="0" w:color="auto"/>
        <w:right w:val="none" w:sz="0" w:space="0" w:color="auto"/>
      </w:divBdr>
    </w:div>
    <w:div w:id="402799841">
      <w:bodyDiv w:val="1"/>
      <w:marLeft w:val="0"/>
      <w:marRight w:val="0"/>
      <w:marTop w:val="0"/>
      <w:marBottom w:val="0"/>
      <w:divBdr>
        <w:top w:val="none" w:sz="0" w:space="0" w:color="auto"/>
        <w:left w:val="none" w:sz="0" w:space="0" w:color="auto"/>
        <w:bottom w:val="none" w:sz="0" w:space="0" w:color="auto"/>
        <w:right w:val="none" w:sz="0" w:space="0" w:color="auto"/>
      </w:divBdr>
    </w:div>
    <w:div w:id="402992610">
      <w:bodyDiv w:val="1"/>
      <w:marLeft w:val="0"/>
      <w:marRight w:val="0"/>
      <w:marTop w:val="0"/>
      <w:marBottom w:val="0"/>
      <w:divBdr>
        <w:top w:val="none" w:sz="0" w:space="0" w:color="auto"/>
        <w:left w:val="none" w:sz="0" w:space="0" w:color="auto"/>
        <w:bottom w:val="none" w:sz="0" w:space="0" w:color="auto"/>
        <w:right w:val="none" w:sz="0" w:space="0" w:color="auto"/>
      </w:divBdr>
    </w:div>
    <w:div w:id="403649339">
      <w:bodyDiv w:val="1"/>
      <w:marLeft w:val="0"/>
      <w:marRight w:val="0"/>
      <w:marTop w:val="0"/>
      <w:marBottom w:val="0"/>
      <w:divBdr>
        <w:top w:val="none" w:sz="0" w:space="0" w:color="auto"/>
        <w:left w:val="none" w:sz="0" w:space="0" w:color="auto"/>
        <w:bottom w:val="none" w:sz="0" w:space="0" w:color="auto"/>
        <w:right w:val="none" w:sz="0" w:space="0" w:color="auto"/>
      </w:divBdr>
    </w:div>
    <w:div w:id="403719767">
      <w:bodyDiv w:val="1"/>
      <w:marLeft w:val="0"/>
      <w:marRight w:val="0"/>
      <w:marTop w:val="0"/>
      <w:marBottom w:val="0"/>
      <w:divBdr>
        <w:top w:val="none" w:sz="0" w:space="0" w:color="auto"/>
        <w:left w:val="none" w:sz="0" w:space="0" w:color="auto"/>
        <w:bottom w:val="none" w:sz="0" w:space="0" w:color="auto"/>
        <w:right w:val="none" w:sz="0" w:space="0" w:color="auto"/>
      </w:divBdr>
    </w:div>
    <w:div w:id="403721315">
      <w:bodyDiv w:val="1"/>
      <w:marLeft w:val="0"/>
      <w:marRight w:val="0"/>
      <w:marTop w:val="0"/>
      <w:marBottom w:val="0"/>
      <w:divBdr>
        <w:top w:val="none" w:sz="0" w:space="0" w:color="auto"/>
        <w:left w:val="none" w:sz="0" w:space="0" w:color="auto"/>
        <w:bottom w:val="none" w:sz="0" w:space="0" w:color="auto"/>
        <w:right w:val="none" w:sz="0" w:space="0" w:color="auto"/>
      </w:divBdr>
    </w:div>
    <w:div w:id="403842794">
      <w:bodyDiv w:val="1"/>
      <w:marLeft w:val="0"/>
      <w:marRight w:val="0"/>
      <w:marTop w:val="0"/>
      <w:marBottom w:val="0"/>
      <w:divBdr>
        <w:top w:val="none" w:sz="0" w:space="0" w:color="auto"/>
        <w:left w:val="none" w:sz="0" w:space="0" w:color="auto"/>
        <w:bottom w:val="none" w:sz="0" w:space="0" w:color="auto"/>
        <w:right w:val="none" w:sz="0" w:space="0" w:color="auto"/>
      </w:divBdr>
    </w:div>
    <w:div w:id="403989396">
      <w:bodyDiv w:val="1"/>
      <w:marLeft w:val="0"/>
      <w:marRight w:val="0"/>
      <w:marTop w:val="0"/>
      <w:marBottom w:val="0"/>
      <w:divBdr>
        <w:top w:val="none" w:sz="0" w:space="0" w:color="auto"/>
        <w:left w:val="none" w:sz="0" w:space="0" w:color="auto"/>
        <w:bottom w:val="none" w:sz="0" w:space="0" w:color="auto"/>
        <w:right w:val="none" w:sz="0" w:space="0" w:color="auto"/>
      </w:divBdr>
    </w:div>
    <w:div w:id="403993311">
      <w:bodyDiv w:val="1"/>
      <w:marLeft w:val="0"/>
      <w:marRight w:val="0"/>
      <w:marTop w:val="0"/>
      <w:marBottom w:val="0"/>
      <w:divBdr>
        <w:top w:val="none" w:sz="0" w:space="0" w:color="auto"/>
        <w:left w:val="none" w:sz="0" w:space="0" w:color="auto"/>
        <w:bottom w:val="none" w:sz="0" w:space="0" w:color="auto"/>
        <w:right w:val="none" w:sz="0" w:space="0" w:color="auto"/>
      </w:divBdr>
    </w:div>
    <w:div w:id="404037046">
      <w:bodyDiv w:val="1"/>
      <w:marLeft w:val="0"/>
      <w:marRight w:val="0"/>
      <w:marTop w:val="0"/>
      <w:marBottom w:val="0"/>
      <w:divBdr>
        <w:top w:val="none" w:sz="0" w:space="0" w:color="auto"/>
        <w:left w:val="none" w:sz="0" w:space="0" w:color="auto"/>
        <w:bottom w:val="none" w:sz="0" w:space="0" w:color="auto"/>
        <w:right w:val="none" w:sz="0" w:space="0" w:color="auto"/>
      </w:divBdr>
    </w:div>
    <w:div w:id="404298463">
      <w:bodyDiv w:val="1"/>
      <w:marLeft w:val="0"/>
      <w:marRight w:val="0"/>
      <w:marTop w:val="0"/>
      <w:marBottom w:val="0"/>
      <w:divBdr>
        <w:top w:val="none" w:sz="0" w:space="0" w:color="auto"/>
        <w:left w:val="none" w:sz="0" w:space="0" w:color="auto"/>
        <w:bottom w:val="none" w:sz="0" w:space="0" w:color="auto"/>
        <w:right w:val="none" w:sz="0" w:space="0" w:color="auto"/>
      </w:divBdr>
    </w:div>
    <w:div w:id="404491922">
      <w:bodyDiv w:val="1"/>
      <w:marLeft w:val="0"/>
      <w:marRight w:val="0"/>
      <w:marTop w:val="0"/>
      <w:marBottom w:val="0"/>
      <w:divBdr>
        <w:top w:val="none" w:sz="0" w:space="0" w:color="auto"/>
        <w:left w:val="none" w:sz="0" w:space="0" w:color="auto"/>
        <w:bottom w:val="none" w:sz="0" w:space="0" w:color="auto"/>
        <w:right w:val="none" w:sz="0" w:space="0" w:color="auto"/>
      </w:divBdr>
    </w:div>
    <w:div w:id="404649847">
      <w:bodyDiv w:val="1"/>
      <w:marLeft w:val="0"/>
      <w:marRight w:val="0"/>
      <w:marTop w:val="0"/>
      <w:marBottom w:val="0"/>
      <w:divBdr>
        <w:top w:val="none" w:sz="0" w:space="0" w:color="auto"/>
        <w:left w:val="none" w:sz="0" w:space="0" w:color="auto"/>
        <w:bottom w:val="none" w:sz="0" w:space="0" w:color="auto"/>
        <w:right w:val="none" w:sz="0" w:space="0" w:color="auto"/>
      </w:divBdr>
    </w:div>
    <w:div w:id="404689540">
      <w:bodyDiv w:val="1"/>
      <w:marLeft w:val="0"/>
      <w:marRight w:val="0"/>
      <w:marTop w:val="0"/>
      <w:marBottom w:val="0"/>
      <w:divBdr>
        <w:top w:val="none" w:sz="0" w:space="0" w:color="auto"/>
        <w:left w:val="none" w:sz="0" w:space="0" w:color="auto"/>
        <w:bottom w:val="none" w:sz="0" w:space="0" w:color="auto"/>
        <w:right w:val="none" w:sz="0" w:space="0" w:color="auto"/>
      </w:divBdr>
    </w:div>
    <w:div w:id="404765314">
      <w:bodyDiv w:val="1"/>
      <w:marLeft w:val="0"/>
      <w:marRight w:val="0"/>
      <w:marTop w:val="0"/>
      <w:marBottom w:val="0"/>
      <w:divBdr>
        <w:top w:val="none" w:sz="0" w:space="0" w:color="auto"/>
        <w:left w:val="none" w:sz="0" w:space="0" w:color="auto"/>
        <w:bottom w:val="none" w:sz="0" w:space="0" w:color="auto"/>
        <w:right w:val="none" w:sz="0" w:space="0" w:color="auto"/>
      </w:divBdr>
    </w:div>
    <w:div w:id="404960436">
      <w:bodyDiv w:val="1"/>
      <w:marLeft w:val="0"/>
      <w:marRight w:val="0"/>
      <w:marTop w:val="0"/>
      <w:marBottom w:val="0"/>
      <w:divBdr>
        <w:top w:val="none" w:sz="0" w:space="0" w:color="auto"/>
        <w:left w:val="none" w:sz="0" w:space="0" w:color="auto"/>
        <w:bottom w:val="none" w:sz="0" w:space="0" w:color="auto"/>
        <w:right w:val="none" w:sz="0" w:space="0" w:color="auto"/>
      </w:divBdr>
    </w:div>
    <w:div w:id="405109779">
      <w:bodyDiv w:val="1"/>
      <w:marLeft w:val="0"/>
      <w:marRight w:val="0"/>
      <w:marTop w:val="0"/>
      <w:marBottom w:val="0"/>
      <w:divBdr>
        <w:top w:val="none" w:sz="0" w:space="0" w:color="auto"/>
        <w:left w:val="none" w:sz="0" w:space="0" w:color="auto"/>
        <w:bottom w:val="none" w:sz="0" w:space="0" w:color="auto"/>
        <w:right w:val="none" w:sz="0" w:space="0" w:color="auto"/>
      </w:divBdr>
    </w:div>
    <w:div w:id="406151479">
      <w:bodyDiv w:val="1"/>
      <w:marLeft w:val="0"/>
      <w:marRight w:val="0"/>
      <w:marTop w:val="0"/>
      <w:marBottom w:val="0"/>
      <w:divBdr>
        <w:top w:val="none" w:sz="0" w:space="0" w:color="auto"/>
        <w:left w:val="none" w:sz="0" w:space="0" w:color="auto"/>
        <w:bottom w:val="none" w:sz="0" w:space="0" w:color="auto"/>
        <w:right w:val="none" w:sz="0" w:space="0" w:color="auto"/>
      </w:divBdr>
    </w:div>
    <w:div w:id="406535381">
      <w:bodyDiv w:val="1"/>
      <w:marLeft w:val="0"/>
      <w:marRight w:val="0"/>
      <w:marTop w:val="0"/>
      <w:marBottom w:val="0"/>
      <w:divBdr>
        <w:top w:val="none" w:sz="0" w:space="0" w:color="auto"/>
        <w:left w:val="none" w:sz="0" w:space="0" w:color="auto"/>
        <w:bottom w:val="none" w:sz="0" w:space="0" w:color="auto"/>
        <w:right w:val="none" w:sz="0" w:space="0" w:color="auto"/>
      </w:divBdr>
    </w:div>
    <w:div w:id="406683385">
      <w:bodyDiv w:val="1"/>
      <w:marLeft w:val="0"/>
      <w:marRight w:val="0"/>
      <w:marTop w:val="0"/>
      <w:marBottom w:val="0"/>
      <w:divBdr>
        <w:top w:val="none" w:sz="0" w:space="0" w:color="auto"/>
        <w:left w:val="none" w:sz="0" w:space="0" w:color="auto"/>
        <w:bottom w:val="none" w:sz="0" w:space="0" w:color="auto"/>
        <w:right w:val="none" w:sz="0" w:space="0" w:color="auto"/>
      </w:divBdr>
    </w:div>
    <w:div w:id="407194496">
      <w:bodyDiv w:val="1"/>
      <w:marLeft w:val="0"/>
      <w:marRight w:val="0"/>
      <w:marTop w:val="0"/>
      <w:marBottom w:val="0"/>
      <w:divBdr>
        <w:top w:val="none" w:sz="0" w:space="0" w:color="auto"/>
        <w:left w:val="none" w:sz="0" w:space="0" w:color="auto"/>
        <w:bottom w:val="none" w:sz="0" w:space="0" w:color="auto"/>
        <w:right w:val="none" w:sz="0" w:space="0" w:color="auto"/>
      </w:divBdr>
    </w:div>
    <w:div w:id="408118407">
      <w:bodyDiv w:val="1"/>
      <w:marLeft w:val="0"/>
      <w:marRight w:val="0"/>
      <w:marTop w:val="0"/>
      <w:marBottom w:val="0"/>
      <w:divBdr>
        <w:top w:val="none" w:sz="0" w:space="0" w:color="auto"/>
        <w:left w:val="none" w:sz="0" w:space="0" w:color="auto"/>
        <w:bottom w:val="none" w:sz="0" w:space="0" w:color="auto"/>
        <w:right w:val="none" w:sz="0" w:space="0" w:color="auto"/>
      </w:divBdr>
    </w:div>
    <w:div w:id="408233985">
      <w:bodyDiv w:val="1"/>
      <w:marLeft w:val="0"/>
      <w:marRight w:val="0"/>
      <w:marTop w:val="0"/>
      <w:marBottom w:val="0"/>
      <w:divBdr>
        <w:top w:val="none" w:sz="0" w:space="0" w:color="auto"/>
        <w:left w:val="none" w:sz="0" w:space="0" w:color="auto"/>
        <w:bottom w:val="none" w:sz="0" w:space="0" w:color="auto"/>
        <w:right w:val="none" w:sz="0" w:space="0" w:color="auto"/>
      </w:divBdr>
    </w:div>
    <w:div w:id="408618208">
      <w:bodyDiv w:val="1"/>
      <w:marLeft w:val="0"/>
      <w:marRight w:val="0"/>
      <w:marTop w:val="0"/>
      <w:marBottom w:val="0"/>
      <w:divBdr>
        <w:top w:val="none" w:sz="0" w:space="0" w:color="auto"/>
        <w:left w:val="none" w:sz="0" w:space="0" w:color="auto"/>
        <w:bottom w:val="none" w:sz="0" w:space="0" w:color="auto"/>
        <w:right w:val="none" w:sz="0" w:space="0" w:color="auto"/>
      </w:divBdr>
    </w:div>
    <w:div w:id="408625927">
      <w:bodyDiv w:val="1"/>
      <w:marLeft w:val="0"/>
      <w:marRight w:val="0"/>
      <w:marTop w:val="0"/>
      <w:marBottom w:val="0"/>
      <w:divBdr>
        <w:top w:val="none" w:sz="0" w:space="0" w:color="auto"/>
        <w:left w:val="none" w:sz="0" w:space="0" w:color="auto"/>
        <w:bottom w:val="none" w:sz="0" w:space="0" w:color="auto"/>
        <w:right w:val="none" w:sz="0" w:space="0" w:color="auto"/>
      </w:divBdr>
    </w:div>
    <w:div w:id="409546056">
      <w:bodyDiv w:val="1"/>
      <w:marLeft w:val="0"/>
      <w:marRight w:val="0"/>
      <w:marTop w:val="0"/>
      <w:marBottom w:val="0"/>
      <w:divBdr>
        <w:top w:val="none" w:sz="0" w:space="0" w:color="auto"/>
        <w:left w:val="none" w:sz="0" w:space="0" w:color="auto"/>
        <w:bottom w:val="none" w:sz="0" w:space="0" w:color="auto"/>
        <w:right w:val="none" w:sz="0" w:space="0" w:color="auto"/>
      </w:divBdr>
    </w:div>
    <w:div w:id="410276236">
      <w:bodyDiv w:val="1"/>
      <w:marLeft w:val="0"/>
      <w:marRight w:val="0"/>
      <w:marTop w:val="0"/>
      <w:marBottom w:val="0"/>
      <w:divBdr>
        <w:top w:val="none" w:sz="0" w:space="0" w:color="auto"/>
        <w:left w:val="none" w:sz="0" w:space="0" w:color="auto"/>
        <w:bottom w:val="none" w:sz="0" w:space="0" w:color="auto"/>
        <w:right w:val="none" w:sz="0" w:space="0" w:color="auto"/>
      </w:divBdr>
    </w:div>
    <w:div w:id="410389688">
      <w:bodyDiv w:val="1"/>
      <w:marLeft w:val="0"/>
      <w:marRight w:val="0"/>
      <w:marTop w:val="0"/>
      <w:marBottom w:val="0"/>
      <w:divBdr>
        <w:top w:val="none" w:sz="0" w:space="0" w:color="auto"/>
        <w:left w:val="none" w:sz="0" w:space="0" w:color="auto"/>
        <w:bottom w:val="none" w:sz="0" w:space="0" w:color="auto"/>
        <w:right w:val="none" w:sz="0" w:space="0" w:color="auto"/>
      </w:divBdr>
    </w:div>
    <w:div w:id="410587577">
      <w:bodyDiv w:val="1"/>
      <w:marLeft w:val="0"/>
      <w:marRight w:val="0"/>
      <w:marTop w:val="0"/>
      <w:marBottom w:val="0"/>
      <w:divBdr>
        <w:top w:val="none" w:sz="0" w:space="0" w:color="auto"/>
        <w:left w:val="none" w:sz="0" w:space="0" w:color="auto"/>
        <w:bottom w:val="none" w:sz="0" w:space="0" w:color="auto"/>
        <w:right w:val="none" w:sz="0" w:space="0" w:color="auto"/>
      </w:divBdr>
    </w:div>
    <w:div w:id="412703272">
      <w:bodyDiv w:val="1"/>
      <w:marLeft w:val="0"/>
      <w:marRight w:val="0"/>
      <w:marTop w:val="0"/>
      <w:marBottom w:val="0"/>
      <w:divBdr>
        <w:top w:val="none" w:sz="0" w:space="0" w:color="auto"/>
        <w:left w:val="none" w:sz="0" w:space="0" w:color="auto"/>
        <w:bottom w:val="none" w:sz="0" w:space="0" w:color="auto"/>
        <w:right w:val="none" w:sz="0" w:space="0" w:color="auto"/>
      </w:divBdr>
    </w:div>
    <w:div w:id="413018592">
      <w:bodyDiv w:val="1"/>
      <w:marLeft w:val="0"/>
      <w:marRight w:val="0"/>
      <w:marTop w:val="0"/>
      <w:marBottom w:val="0"/>
      <w:divBdr>
        <w:top w:val="none" w:sz="0" w:space="0" w:color="auto"/>
        <w:left w:val="none" w:sz="0" w:space="0" w:color="auto"/>
        <w:bottom w:val="none" w:sz="0" w:space="0" w:color="auto"/>
        <w:right w:val="none" w:sz="0" w:space="0" w:color="auto"/>
      </w:divBdr>
    </w:div>
    <w:div w:id="413086678">
      <w:bodyDiv w:val="1"/>
      <w:marLeft w:val="0"/>
      <w:marRight w:val="0"/>
      <w:marTop w:val="0"/>
      <w:marBottom w:val="0"/>
      <w:divBdr>
        <w:top w:val="none" w:sz="0" w:space="0" w:color="auto"/>
        <w:left w:val="none" w:sz="0" w:space="0" w:color="auto"/>
        <w:bottom w:val="none" w:sz="0" w:space="0" w:color="auto"/>
        <w:right w:val="none" w:sz="0" w:space="0" w:color="auto"/>
      </w:divBdr>
    </w:div>
    <w:div w:id="413209977">
      <w:bodyDiv w:val="1"/>
      <w:marLeft w:val="0"/>
      <w:marRight w:val="0"/>
      <w:marTop w:val="0"/>
      <w:marBottom w:val="0"/>
      <w:divBdr>
        <w:top w:val="none" w:sz="0" w:space="0" w:color="auto"/>
        <w:left w:val="none" w:sz="0" w:space="0" w:color="auto"/>
        <w:bottom w:val="none" w:sz="0" w:space="0" w:color="auto"/>
        <w:right w:val="none" w:sz="0" w:space="0" w:color="auto"/>
      </w:divBdr>
    </w:div>
    <w:div w:id="413355454">
      <w:bodyDiv w:val="1"/>
      <w:marLeft w:val="0"/>
      <w:marRight w:val="0"/>
      <w:marTop w:val="0"/>
      <w:marBottom w:val="0"/>
      <w:divBdr>
        <w:top w:val="none" w:sz="0" w:space="0" w:color="auto"/>
        <w:left w:val="none" w:sz="0" w:space="0" w:color="auto"/>
        <w:bottom w:val="none" w:sz="0" w:space="0" w:color="auto"/>
        <w:right w:val="none" w:sz="0" w:space="0" w:color="auto"/>
      </w:divBdr>
    </w:div>
    <w:div w:id="413547591">
      <w:bodyDiv w:val="1"/>
      <w:marLeft w:val="0"/>
      <w:marRight w:val="0"/>
      <w:marTop w:val="0"/>
      <w:marBottom w:val="0"/>
      <w:divBdr>
        <w:top w:val="none" w:sz="0" w:space="0" w:color="auto"/>
        <w:left w:val="none" w:sz="0" w:space="0" w:color="auto"/>
        <w:bottom w:val="none" w:sz="0" w:space="0" w:color="auto"/>
        <w:right w:val="none" w:sz="0" w:space="0" w:color="auto"/>
      </w:divBdr>
    </w:div>
    <w:div w:id="413934321">
      <w:bodyDiv w:val="1"/>
      <w:marLeft w:val="0"/>
      <w:marRight w:val="0"/>
      <w:marTop w:val="0"/>
      <w:marBottom w:val="0"/>
      <w:divBdr>
        <w:top w:val="none" w:sz="0" w:space="0" w:color="auto"/>
        <w:left w:val="none" w:sz="0" w:space="0" w:color="auto"/>
        <w:bottom w:val="none" w:sz="0" w:space="0" w:color="auto"/>
        <w:right w:val="none" w:sz="0" w:space="0" w:color="auto"/>
      </w:divBdr>
    </w:div>
    <w:div w:id="414086421">
      <w:bodyDiv w:val="1"/>
      <w:marLeft w:val="0"/>
      <w:marRight w:val="0"/>
      <w:marTop w:val="0"/>
      <w:marBottom w:val="0"/>
      <w:divBdr>
        <w:top w:val="none" w:sz="0" w:space="0" w:color="auto"/>
        <w:left w:val="none" w:sz="0" w:space="0" w:color="auto"/>
        <w:bottom w:val="none" w:sz="0" w:space="0" w:color="auto"/>
        <w:right w:val="none" w:sz="0" w:space="0" w:color="auto"/>
      </w:divBdr>
    </w:div>
    <w:div w:id="414472373">
      <w:bodyDiv w:val="1"/>
      <w:marLeft w:val="0"/>
      <w:marRight w:val="0"/>
      <w:marTop w:val="0"/>
      <w:marBottom w:val="0"/>
      <w:divBdr>
        <w:top w:val="none" w:sz="0" w:space="0" w:color="auto"/>
        <w:left w:val="none" w:sz="0" w:space="0" w:color="auto"/>
        <w:bottom w:val="none" w:sz="0" w:space="0" w:color="auto"/>
        <w:right w:val="none" w:sz="0" w:space="0" w:color="auto"/>
      </w:divBdr>
    </w:div>
    <w:div w:id="414859723">
      <w:bodyDiv w:val="1"/>
      <w:marLeft w:val="0"/>
      <w:marRight w:val="0"/>
      <w:marTop w:val="0"/>
      <w:marBottom w:val="0"/>
      <w:divBdr>
        <w:top w:val="none" w:sz="0" w:space="0" w:color="auto"/>
        <w:left w:val="none" w:sz="0" w:space="0" w:color="auto"/>
        <w:bottom w:val="none" w:sz="0" w:space="0" w:color="auto"/>
        <w:right w:val="none" w:sz="0" w:space="0" w:color="auto"/>
      </w:divBdr>
    </w:div>
    <w:div w:id="415060317">
      <w:bodyDiv w:val="1"/>
      <w:marLeft w:val="0"/>
      <w:marRight w:val="0"/>
      <w:marTop w:val="0"/>
      <w:marBottom w:val="0"/>
      <w:divBdr>
        <w:top w:val="none" w:sz="0" w:space="0" w:color="auto"/>
        <w:left w:val="none" w:sz="0" w:space="0" w:color="auto"/>
        <w:bottom w:val="none" w:sz="0" w:space="0" w:color="auto"/>
        <w:right w:val="none" w:sz="0" w:space="0" w:color="auto"/>
      </w:divBdr>
    </w:div>
    <w:div w:id="415134748">
      <w:bodyDiv w:val="1"/>
      <w:marLeft w:val="0"/>
      <w:marRight w:val="0"/>
      <w:marTop w:val="0"/>
      <w:marBottom w:val="0"/>
      <w:divBdr>
        <w:top w:val="none" w:sz="0" w:space="0" w:color="auto"/>
        <w:left w:val="none" w:sz="0" w:space="0" w:color="auto"/>
        <w:bottom w:val="none" w:sz="0" w:space="0" w:color="auto"/>
        <w:right w:val="none" w:sz="0" w:space="0" w:color="auto"/>
      </w:divBdr>
    </w:div>
    <w:div w:id="415250012">
      <w:bodyDiv w:val="1"/>
      <w:marLeft w:val="0"/>
      <w:marRight w:val="0"/>
      <w:marTop w:val="0"/>
      <w:marBottom w:val="0"/>
      <w:divBdr>
        <w:top w:val="none" w:sz="0" w:space="0" w:color="auto"/>
        <w:left w:val="none" w:sz="0" w:space="0" w:color="auto"/>
        <w:bottom w:val="none" w:sz="0" w:space="0" w:color="auto"/>
        <w:right w:val="none" w:sz="0" w:space="0" w:color="auto"/>
      </w:divBdr>
    </w:div>
    <w:div w:id="415633956">
      <w:bodyDiv w:val="1"/>
      <w:marLeft w:val="0"/>
      <w:marRight w:val="0"/>
      <w:marTop w:val="0"/>
      <w:marBottom w:val="0"/>
      <w:divBdr>
        <w:top w:val="none" w:sz="0" w:space="0" w:color="auto"/>
        <w:left w:val="none" w:sz="0" w:space="0" w:color="auto"/>
        <w:bottom w:val="none" w:sz="0" w:space="0" w:color="auto"/>
        <w:right w:val="none" w:sz="0" w:space="0" w:color="auto"/>
      </w:divBdr>
    </w:div>
    <w:div w:id="415833805">
      <w:bodyDiv w:val="1"/>
      <w:marLeft w:val="0"/>
      <w:marRight w:val="0"/>
      <w:marTop w:val="0"/>
      <w:marBottom w:val="0"/>
      <w:divBdr>
        <w:top w:val="none" w:sz="0" w:space="0" w:color="auto"/>
        <w:left w:val="none" w:sz="0" w:space="0" w:color="auto"/>
        <w:bottom w:val="none" w:sz="0" w:space="0" w:color="auto"/>
        <w:right w:val="none" w:sz="0" w:space="0" w:color="auto"/>
      </w:divBdr>
    </w:div>
    <w:div w:id="415906217">
      <w:bodyDiv w:val="1"/>
      <w:marLeft w:val="0"/>
      <w:marRight w:val="0"/>
      <w:marTop w:val="0"/>
      <w:marBottom w:val="0"/>
      <w:divBdr>
        <w:top w:val="none" w:sz="0" w:space="0" w:color="auto"/>
        <w:left w:val="none" w:sz="0" w:space="0" w:color="auto"/>
        <w:bottom w:val="none" w:sz="0" w:space="0" w:color="auto"/>
        <w:right w:val="none" w:sz="0" w:space="0" w:color="auto"/>
      </w:divBdr>
    </w:div>
    <w:div w:id="416248752">
      <w:bodyDiv w:val="1"/>
      <w:marLeft w:val="0"/>
      <w:marRight w:val="0"/>
      <w:marTop w:val="0"/>
      <w:marBottom w:val="0"/>
      <w:divBdr>
        <w:top w:val="none" w:sz="0" w:space="0" w:color="auto"/>
        <w:left w:val="none" w:sz="0" w:space="0" w:color="auto"/>
        <w:bottom w:val="none" w:sz="0" w:space="0" w:color="auto"/>
        <w:right w:val="none" w:sz="0" w:space="0" w:color="auto"/>
      </w:divBdr>
    </w:div>
    <w:div w:id="416287846">
      <w:bodyDiv w:val="1"/>
      <w:marLeft w:val="0"/>
      <w:marRight w:val="0"/>
      <w:marTop w:val="0"/>
      <w:marBottom w:val="0"/>
      <w:divBdr>
        <w:top w:val="none" w:sz="0" w:space="0" w:color="auto"/>
        <w:left w:val="none" w:sz="0" w:space="0" w:color="auto"/>
        <w:bottom w:val="none" w:sz="0" w:space="0" w:color="auto"/>
        <w:right w:val="none" w:sz="0" w:space="0" w:color="auto"/>
      </w:divBdr>
    </w:div>
    <w:div w:id="417137974">
      <w:bodyDiv w:val="1"/>
      <w:marLeft w:val="0"/>
      <w:marRight w:val="0"/>
      <w:marTop w:val="0"/>
      <w:marBottom w:val="0"/>
      <w:divBdr>
        <w:top w:val="none" w:sz="0" w:space="0" w:color="auto"/>
        <w:left w:val="none" w:sz="0" w:space="0" w:color="auto"/>
        <w:bottom w:val="none" w:sz="0" w:space="0" w:color="auto"/>
        <w:right w:val="none" w:sz="0" w:space="0" w:color="auto"/>
      </w:divBdr>
    </w:div>
    <w:div w:id="417364731">
      <w:bodyDiv w:val="1"/>
      <w:marLeft w:val="0"/>
      <w:marRight w:val="0"/>
      <w:marTop w:val="0"/>
      <w:marBottom w:val="0"/>
      <w:divBdr>
        <w:top w:val="none" w:sz="0" w:space="0" w:color="auto"/>
        <w:left w:val="none" w:sz="0" w:space="0" w:color="auto"/>
        <w:bottom w:val="none" w:sz="0" w:space="0" w:color="auto"/>
        <w:right w:val="none" w:sz="0" w:space="0" w:color="auto"/>
      </w:divBdr>
    </w:div>
    <w:div w:id="417604239">
      <w:bodyDiv w:val="1"/>
      <w:marLeft w:val="0"/>
      <w:marRight w:val="0"/>
      <w:marTop w:val="0"/>
      <w:marBottom w:val="0"/>
      <w:divBdr>
        <w:top w:val="none" w:sz="0" w:space="0" w:color="auto"/>
        <w:left w:val="none" w:sz="0" w:space="0" w:color="auto"/>
        <w:bottom w:val="none" w:sz="0" w:space="0" w:color="auto"/>
        <w:right w:val="none" w:sz="0" w:space="0" w:color="auto"/>
      </w:divBdr>
    </w:div>
    <w:div w:id="417678703">
      <w:bodyDiv w:val="1"/>
      <w:marLeft w:val="0"/>
      <w:marRight w:val="0"/>
      <w:marTop w:val="0"/>
      <w:marBottom w:val="0"/>
      <w:divBdr>
        <w:top w:val="none" w:sz="0" w:space="0" w:color="auto"/>
        <w:left w:val="none" w:sz="0" w:space="0" w:color="auto"/>
        <w:bottom w:val="none" w:sz="0" w:space="0" w:color="auto"/>
        <w:right w:val="none" w:sz="0" w:space="0" w:color="auto"/>
      </w:divBdr>
    </w:div>
    <w:div w:id="417749213">
      <w:bodyDiv w:val="1"/>
      <w:marLeft w:val="0"/>
      <w:marRight w:val="0"/>
      <w:marTop w:val="0"/>
      <w:marBottom w:val="0"/>
      <w:divBdr>
        <w:top w:val="none" w:sz="0" w:space="0" w:color="auto"/>
        <w:left w:val="none" w:sz="0" w:space="0" w:color="auto"/>
        <w:bottom w:val="none" w:sz="0" w:space="0" w:color="auto"/>
        <w:right w:val="none" w:sz="0" w:space="0" w:color="auto"/>
      </w:divBdr>
    </w:div>
    <w:div w:id="418138314">
      <w:bodyDiv w:val="1"/>
      <w:marLeft w:val="0"/>
      <w:marRight w:val="0"/>
      <w:marTop w:val="0"/>
      <w:marBottom w:val="0"/>
      <w:divBdr>
        <w:top w:val="none" w:sz="0" w:space="0" w:color="auto"/>
        <w:left w:val="none" w:sz="0" w:space="0" w:color="auto"/>
        <w:bottom w:val="none" w:sz="0" w:space="0" w:color="auto"/>
        <w:right w:val="none" w:sz="0" w:space="0" w:color="auto"/>
      </w:divBdr>
    </w:div>
    <w:div w:id="418406800">
      <w:bodyDiv w:val="1"/>
      <w:marLeft w:val="0"/>
      <w:marRight w:val="0"/>
      <w:marTop w:val="0"/>
      <w:marBottom w:val="0"/>
      <w:divBdr>
        <w:top w:val="none" w:sz="0" w:space="0" w:color="auto"/>
        <w:left w:val="none" w:sz="0" w:space="0" w:color="auto"/>
        <w:bottom w:val="none" w:sz="0" w:space="0" w:color="auto"/>
        <w:right w:val="none" w:sz="0" w:space="0" w:color="auto"/>
      </w:divBdr>
    </w:div>
    <w:div w:id="418791373">
      <w:bodyDiv w:val="1"/>
      <w:marLeft w:val="0"/>
      <w:marRight w:val="0"/>
      <w:marTop w:val="0"/>
      <w:marBottom w:val="0"/>
      <w:divBdr>
        <w:top w:val="none" w:sz="0" w:space="0" w:color="auto"/>
        <w:left w:val="none" w:sz="0" w:space="0" w:color="auto"/>
        <w:bottom w:val="none" w:sz="0" w:space="0" w:color="auto"/>
        <w:right w:val="none" w:sz="0" w:space="0" w:color="auto"/>
      </w:divBdr>
    </w:div>
    <w:div w:id="418841582">
      <w:bodyDiv w:val="1"/>
      <w:marLeft w:val="0"/>
      <w:marRight w:val="0"/>
      <w:marTop w:val="0"/>
      <w:marBottom w:val="0"/>
      <w:divBdr>
        <w:top w:val="none" w:sz="0" w:space="0" w:color="auto"/>
        <w:left w:val="none" w:sz="0" w:space="0" w:color="auto"/>
        <w:bottom w:val="none" w:sz="0" w:space="0" w:color="auto"/>
        <w:right w:val="none" w:sz="0" w:space="0" w:color="auto"/>
      </w:divBdr>
    </w:div>
    <w:div w:id="418914287">
      <w:bodyDiv w:val="1"/>
      <w:marLeft w:val="0"/>
      <w:marRight w:val="0"/>
      <w:marTop w:val="0"/>
      <w:marBottom w:val="0"/>
      <w:divBdr>
        <w:top w:val="none" w:sz="0" w:space="0" w:color="auto"/>
        <w:left w:val="none" w:sz="0" w:space="0" w:color="auto"/>
        <w:bottom w:val="none" w:sz="0" w:space="0" w:color="auto"/>
        <w:right w:val="none" w:sz="0" w:space="0" w:color="auto"/>
      </w:divBdr>
    </w:div>
    <w:div w:id="419563082">
      <w:bodyDiv w:val="1"/>
      <w:marLeft w:val="0"/>
      <w:marRight w:val="0"/>
      <w:marTop w:val="0"/>
      <w:marBottom w:val="0"/>
      <w:divBdr>
        <w:top w:val="none" w:sz="0" w:space="0" w:color="auto"/>
        <w:left w:val="none" w:sz="0" w:space="0" w:color="auto"/>
        <w:bottom w:val="none" w:sz="0" w:space="0" w:color="auto"/>
        <w:right w:val="none" w:sz="0" w:space="0" w:color="auto"/>
      </w:divBdr>
    </w:div>
    <w:div w:id="419834398">
      <w:bodyDiv w:val="1"/>
      <w:marLeft w:val="0"/>
      <w:marRight w:val="0"/>
      <w:marTop w:val="0"/>
      <w:marBottom w:val="0"/>
      <w:divBdr>
        <w:top w:val="none" w:sz="0" w:space="0" w:color="auto"/>
        <w:left w:val="none" w:sz="0" w:space="0" w:color="auto"/>
        <w:bottom w:val="none" w:sz="0" w:space="0" w:color="auto"/>
        <w:right w:val="none" w:sz="0" w:space="0" w:color="auto"/>
      </w:divBdr>
    </w:div>
    <w:div w:id="420108098">
      <w:bodyDiv w:val="1"/>
      <w:marLeft w:val="0"/>
      <w:marRight w:val="0"/>
      <w:marTop w:val="0"/>
      <w:marBottom w:val="0"/>
      <w:divBdr>
        <w:top w:val="none" w:sz="0" w:space="0" w:color="auto"/>
        <w:left w:val="none" w:sz="0" w:space="0" w:color="auto"/>
        <w:bottom w:val="none" w:sz="0" w:space="0" w:color="auto"/>
        <w:right w:val="none" w:sz="0" w:space="0" w:color="auto"/>
      </w:divBdr>
    </w:div>
    <w:div w:id="420488701">
      <w:bodyDiv w:val="1"/>
      <w:marLeft w:val="0"/>
      <w:marRight w:val="0"/>
      <w:marTop w:val="0"/>
      <w:marBottom w:val="0"/>
      <w:divBdr>
        <w:top w:val="none" w:sz="0" w:space="0" w:color="auto"/>
        <w:left w:val="none" w:sz="0" w:space="0" w:color="auto"/>
        <w:bottom w:val="none" w:sz="0" w:space="0" w:color="auto"/>
        <w:right w:val="none" w:sz="0" w:space="0" w:color="auto"/>
      </w:divBdr>
    </w:div>
    <w:div w:id="420681317">
      <w:bodyDiv w:val="1"/>
      <w:marLeft w:val="0"/>
      <w:marRight w:val="0"/>
      <w:marTop w:val="0"/>
      <w:marBottom w:val="0"/>
      <w:divBdr>
        <w:top w:val="none" w:sz="0" w:space="0" w:color="auto"/>
        <w:left w:val="none" w:sz="0" w:space="0" w:color="auto"/>
        <w:bottom w:val="none" w:sz="0" w:space="0" w:color="auto"/>
        <w:right w:val="none" w:sz="0" w:space="0" w:color="auto"/>
      </w:divBdr>
    </w:div>
    <w:div w:id="421491821">
      <w:bodyDiv w:val="1"/>
      <w:marLeft w:val="0"/>
      <w:marRight w:val="0"/>
      <w:marTop w:val="0"/>
      <w:marBottom w:val="0"/>
      <w:divBdr>
        <w:top w:val="none" w:sz="0" w:space="0" w:color="auto"/>
        <w:left w:val="none" w:sz="0" w:space="0" w:color="auto"/>
        <w:bottom w:val="none" w:sz="0" w:space="0" w:color="auto"/>
        <w:right w:val="none" w:sz="0" w:space="0" w:color="auto"/>
      </w:divBdr>
    </w:div>
    <w:div w:id="421611712">
      <w:bodyDiv w:val="1"/>
      <w:marLeft w:val="0"/>
      <w:marRight w:val="0"/>
      <w:marTop w:val="0"/>
      <w:marBottom w:val="0"/>
      <w:divBdr>
        <w:top w:val="none" w:sz="0" w:space="0" w:color="auto"/>
        <w:left w:val="none" w:sz="0" w:space="0" w:color="auto"/>
        <w:bottom w:val="none" w:sz="0" w:space="0" w:color="auto"/>
        <w:right w:val="none" w:sz="0" w:space="0" w:color="auto"/>
      </w:divBdr>
    </w:div>
    <w:div w:id="421996516">
      <w:bodyDiv w:val="1"/>
      <w:marLeft w:val="0"/>
      <w:marRight w:val="0"/>
      <w:marTop w:val="0"/>
      <w:marBottom w:val="0"/>
      <w:divBdr>
        <w:top w:val="none" w:sz="0" w:space="0" w:color="auto"/>
        <w:left w:val="none" w:sz="0" w:space="0" w:color="auto"/>
        <w:bottom w:val="none" w:sz="0" w:space="0" w:color="auto"/>
        <w:right w:val="none" w:sz="0" w:space="0" w:color="auto"/>
      </w:divBdr>
    </w:div>
    <w:div w:id="422193330">
      <w:bodyDiv w:val="1"/>
      <w:marLeft w:val="0"/>
      <w:marRight w:val="0"/>
      <w:marTop w:val="0"/>
      <w:marBottom w:val="0"/>
      <w:divBdr>
        <w:top w:val="none" w:sz="0" w:space="0" w:color="auto"/>
        <w:left w:val="none" w:sz="0" w:space="0" w:color="auto"/>
        <w:bottom w:val="none" w:sz="0" w:space="0" w:color="auto"/>
        <w:right w:val="none" w:sz="0" w:space="0" w:color="auto"/>
      </w:divBdr>
    </w:div>
    <w:div w:id="422339529">
      <w:bodyDiv w:val="1"/>
      <w:marLeft w:val="0"/>
      <w:marRight w:val="0"/>
      <w:marTop w:val="0"/>
      <w:marBottom w:val="0"/>
      <w:divBdr>
        <w:top w:val="none" w:sz="0" w:space="0" w:color="auto"/>
        <w:left w:val="none" w:sz="0" w:space="0" w:color="auto"/>
        <w:bottom w:val="none" w:sz="0" w:space="0" w:color="auto"/>
        <w:right w:val="none" w:sz="0" w:space="0" w:color="auto"/>
      </w:divBdr>
    </w:div>
    <w:div w:id="422529340">
      <w:bodyDiv w:val="1"/>
      <w:marLeft w:val="0"/>
      <w:marRight w:val="0"/>
      <w:marTop w:val="0"/>
      <w:marBottom w:val="0"/>
      <w:divBdr>
        <w:top w:val="none" w:sz="0" w:space="0" w:color="auto"/>
        <w:left w:val="none" w:sz="0" w:space="0" w:color="auto"/>
        <w:bottom w:val="none" w:sz="0" w:space="0" w:color="auto"/>
        <w:right w:val="none" w:sz="0" w:space="0" w:color="auto"/>
      </w:divBdr>
    </w:div>
    <w:div w:id="422603405">
      <w:bodyDiv w:val="1"/>
      <w:marLeft w:val="0"/>
      <w:marRight w:val="0"/>
      <w:marTop w:val="0"/>
      <w:marBottom w:val="0"/>
      <w:divBdr>
        <w:top w:val="none" w:sz="0" w:space="0" w:color="auto"/>
        <w:left w:val="none" w:sz="0" w:space="0" w:color="auto"/>
        <w:bottom w:val="none" w:sz="0" w:space="0" w:color="auto"/>
        <w:right w:val="none" w:sz="0" w:space="0" w:color="auto"/>
      </w:divBdr>
    </w:div>
    <w:div w:id="422722654">
      <w:bodyDiv w:val="1"/>
      <w:marLeft w:val="0"/>
      <w:marRight w:val="0"/>
      <w:marTop w:val="0"/>
      <w:marBottom w:val="0"/>
      <w:divBdr>
        <w:top w:val="none" w:sz="0" w:space="0" w:color="auto"/>
        <w:left w:val="none" w:sz="0" w:space="0" w:color="auto"/>
        <w:bottom w:val="none" w:sz="0" w:space="0" w:color="auto"/>
        <w:right w:val="none" w:sz="0" w:space="0" w:color="auto"/>
      </w:divBdr>
    </w:div>
    <w:div w:id="422842656">
      <w:bodyDiv w:val="1"/>
      <w:marLeft w:val="0"/>
      <w:marRight w:val="0"/>
      <w:marTop w:val="0"/>
      <w:marBottom w:val="0"/>
      <w:divBdr>
        <w:top w:val="none" w:sz="0" w:space="0" w:color="auto"/>
        <w:left w:val="none" w:sz="0" w:space="0" w:color="auto"/>
        <w:bottom w:val="none" w:sz="0" w:space="0" w:color="auto"/>
        <w:right w:val="none" w:sz="0" w:space="0" w:color="auto"/>
      </w:divBdr>
    </w:div>
    <w:div w:id="422997928">
      <w:bodyDiv w:val="1"/>
      <w:marLeft w:val="0"/>
      <w:marRight w:val="0"/>
      <w:marTop w:val="0"/>
      <w:marBottom w:val="0"/>
      <w:divBdr>
        <w:top w:val="none" w:sz="0" w:space="0" w:color="auto"/>
        <w:left w:val="none" w:sz="0" w:space="0" w:color="auto"/>
        <w:bottom w:val="none" w:sz="0" w:space="0" w:color="auto"/>
        <w:right w:val="none" w:sz="0" w:space="0" w:color="auto"/>
      </w:divBdr>
    </w:div>
    <w:div w:id="423190539">
      <w:bodyDiv w:val="1"/>
      <w:marLeft w:val="0"/>
      <w:marRight w:val="0"/>
      <w:marTop w:val="0"/>
      <w:marBottom w:val="0"/>
      <w:divBdr>
        <w:top w:val="none" w:sz="0" w:space="0" w:color="auto"/>
        <w:left w:val="none" w:sz="0" w:space="0" w:color="auto"/>
        <w:bottom w:val="none" w:sz="0" w:space="0" w:color="auto"/>
        <w:right w:val="none" w:sz="0" w:space="0" w:color="auto"/>
      </w:divBdr>
    </w:div>
    <w:div w:id="423570138">
      <w:bodyDiv w:val="1"/>
      <w:marLeft w:val="0"/>
      <w:marRight w:val="0"/>
      <w:marTop w:val="0"/>
      <w:marBottom w:val="0"/>
      <w:divBdr>
        <w:top w:val="none" w:sz="0" w:space="0" w:color="auto"/>
        <w:left w:val="none" w:sz="0" w:space="0" w:color="auto"/>
        <w:bottom w:val="none" w:sz="0" w:space="0" w:color="auto"/>
        <w:right w:val="none" w:sz="0" w:space="0" w:color="auto"/>
      </w:divBdr>
    </w:div>
    <w:div w:id="423572496">
      <w:bodyDiv w:val="1"/>
      <w:marLeft w:val="0"/>
      <w:marRight w:val="0"/>
      <w:marTop w:val="0"/>
      <w:marBottom w:val="0"/>
      <w:divBdr>
        <w:top w:val="none" w:sz="0" w:space="0" w:color="auto"/>
        <w:left w:val="none" w:sz="0" w:space="0" w:color="auto"/>
        <w:bottom w:val="none" w:sz="0" w:space="0" w:color="auto"/>
        <w:right w:val="none" w:sz="0" w:space="0" w:color="auto"/>
      </w:divBdr>
    </w:div>
    <w:div w:id="423573473">
      <w:bodyDiv w:val="1"/>
      <w:marLeft w:val="0"/>
      <w:marRight w:val="0"/>
      <w:marTop w:val="0"/>
      <w:marBottom w:val="0"/>
      <w:divBdr>
        <w:top w:val="none" w:sz="0" w:space="0" w:color="auto"/>
        <w:left w:val="none" w:sz="0" w:space="0" w:color="auto"/>
        <w:bottom w:val="none" w:sz="0" w:space="0" w:color="auto"/>
        <w:right w:val="none" w:sz="0" w:space="0" w:color="auto"/>
      </w:divBdr>
    </w:div>
    <w:div w:id="423574974">
      <w:bodyDiv w:val="1"/>
      <w:marLeft w:val="0"/>
      <w:marRight w:val="0"/>
      <w:marTop w:val="0"/>
      <w:marBottom w:val="0"/>
      <w:divBdr>
        <w:top w:val="none" w:sz="0" w:space="0" w:color="auto"/>
        <w:left w:val="none" w:sz="0" w:space="0" w:color="auto"/>
        <w:bottom w:val="none" w:sz="0" w:space="0" w:color="auto"/>
        <w:right w:val="none" w:sz="0" w:space="0" w:color="auto"/>
      </w:divBdr>
    </w:div>
    <w:div w:id="424031817">
      <w:bodyDiv w:val="1"/>
      <w:marLeft w:val="0"/>
      <w:marRight w:val="0"/>
      <w:marTop w:val="0"/>
      <w:marBottom w:val="0"/>
      <w:divBdr>
        <w:top w:val="none" w:sz="0" w:space="0" w:color="auto"/>
        <w:left w:val="none" w:sz="0" w:space="0" w:color="auto"/>
        <w:bottom w:val="none" w:sz="0" w:space="0" w:color="auto"/>
        <w:right w:val="none" w:sz="0" w:space="0" w:color="auto"/>
      </w:divBdr>
    </w:div>
    <w:div w:id="424301011">
      <w:bodyDiv w:val="1"/>
      <w:marLeft w:val="0"/>
      <w:marRight w:val="0"/>
      <w:marTop w:val="0"/>
      <w:marBottom w:val="0"/>
      <w:divBdr>
        <w:top w:val="none" w:sz="0" w:space="0" w:color="auto"/>
        <w:left w:val="none" w:sz="0" w:space="0" w:color="auto"/>
        <w:bottom w:val="none" w:sz="0" w:space="0" w:color="auto"/>
        <w:right w:val="none" w:sz="0" w:space="0" w:color="auto"/>
      </w:divBdr>
    </w:div>
    <w:div w:id="424346362">
      <w:bodyDiv w:val="1"/>
      <w:marLeft w:val="0"/>
      <w:marRight w:val="0"/>
      <w:marTop w:val="0"/>
      <w:marBottom w:val="0"/>
      <w:divBdr>
        <w:top w:val="none" w:sz="0" w:space="0" w:color="auto"/>
        <w:left w:val="none" w:sz="0" w:space="0" w:color="auto"/>
        <w:bottom w:val="none" w:sz="0" w:space="0" w:color="auto"/>
        <w:right w:val="none" w:sz="0" w:space="0" w:color="auto"/>
      </w:divBdr>
    </w:div>
    <w:div w:id="424544948">
      <w:bodyDiv w:val="1"/>
      <w:marLeft w:val="0"/>
      <w:marRight w:val="0"/>
      <w:marTop w:val="0"/>
      <w:marBottom w:val="0"/>
      <w:divBdr>
        <w:top w:val="none" w:sz="0" w:space="0" w:color="auto"/>
        <w:left w:val="none" w:sz="0" w:space="0" w:color="auto"/>
        <w:bottom w:val="none" w:sz="0" w:space="0" w:color="auto"/>
        <w:right w:val="none" w:sz="0" w:space="0" w:color="auto"/>
      </w:divBdr>
    </w:div>
    <w:div w:id="424764900">
      <w:bodyDiv w:val="1"/>
      <w:marLeft w:val="0"/>
      <w:marRight w:val="0"/>
      <w:marTop w:val="0"/>
      <w:marBottom w:val="0"/>
      <w:divBdr>
        <w:top w:val="none" w:sz="0" w:space="0" w:color="auto"/>
        <w:left w:val="none" w:sz="0" w:space="0" w:color="auto"/>
        <w:bottom w:val="none" w:sz="0" w:space="0" w:color="auto"/>
        <w:right w:val="none" w:sz="0" w:space="0" w:color="auto"/>
      </w:divBdr>
    </w:div>
    <w:div w:id="425224981">
      <w:bodyDiv w:val="1"/>
      <w:marLeft w:val="0"/>
      <w:marRight w:val="0"/>
      <w:marTop w:val="0"/>
      <w:marBottom w:val="0"/>
      <w:divBdr>
        <w:top w:val="none" w:sz="0" w:space="0" w:color="auto"/>
        <w:left w:val="none" w:sz="0" w:space="0" w:color="auto"/>
        <w:bottom w:val="none" w:sz="0" w:space="0" w:color="auto"/>
        <w:right w:val="none" w:sz="0" w:space="0" w:color="auto"/>
      </w:divBdr>
    </w:div>
    <w:div w:id="426540121">
      <w:bodyDiv w:val="1"/>
      <w:marLeft w:val="0"/>
      <w:marRight w:val="0"/>
      <w:marTop w:val="0"/>
      <w:marBottom w:val="0"/>
      <w:divBdr>
        <w:top w:val="none" w:sz="0" w:space="0" w:color="auto"/>
        <w:left w:val="none" w:sz="0" w:space="0" w:color="auto"/>
        <w:bottom w:val="none" w:sz="0" w:space="0" w:color="auto"/>
        <w:right w:val="none" w:sz="0" w:space="0" w:color="auto"/>
      </w:divBdr>
    </w:div>
    <w:div w:id="426655780">
      <w:bodyDiv w:val="1"/>
      <w:marLeft w:val="0"/>
      <w:marRight w:val="0"/>
      <w:marTop w:val="0"/>
      <w:marBottom w:val="0"/>
      <w:divBdr>
        <w:top w:val="none" w:sz="0" w:space="0" w:color="auto"/>
        <w:left w:val="none" w:sz="0" w:space="0" w:color="auto"/>
        <w:bottom w:val="none" w:sz="0" w:space="0" w:color="auto"/>
        <w:right w:val="none" w:sz="0" w:space="0" w:color="auto"/>
      </w:divBdr>
    </w:div>
    <w:div w:id="426735466">
      <w:bodyDiv w:val="1"/>
      <w:marLeft w:val="0"/>
      <w:marRight w:val="0"/>
      <w:marTop w:val="0"/>
      <w:marBottom w:val="0"/>
      <w:divBdr>
        <w:top w:val="none" w:sz="0" w:space="0" w:color="auto"/>
        <w:left w:val="none" w:sz="0" w:space="0" w:color="auto"/>
        <w:bottom w:val="none" w:sz="0" w:space="0" w:color="auto"/>
        <w:right w:val="none" w:sz="0" w:space="0" w:color="auto"/>
      </w:divBdr>
    </w:div>
    <w:div w:id="426968027">
      <w:bodyDiv w:val="1"/>
      <w:marLeft w:val="0"/>
      <w:marRight w:val="0"/>
      <w:marTop w:val="0"/>
      <w:marBottom w:val="0"/>
      <w:divBdr>
        <w:top w:val="none" w:sz="0" w:space="0" w:color="auto"/>
        <w:left w:val="none" w:sz="0" w:space="0" w:color="auto"/>
        <w:bottom w:val="none" w:sz="0" w:space="0" w:color="auto"/>
        <w:right w:val="none" w:sz="0" w:space="0" w:color="auto"/>
      </w:divBdr>
    </w:div>
    <w:div w:id="427115782">
      <w:bodyDiv w:val="1"/>
      <w:marLeft w:val="0"/>
      <w:marRight w:val="0"/>
      <w:marTop w:val="0"/>
      <w:marBottom w:val="0"/>
      <w:divBdr>
        <w:top w:val="none" w:sz="0" w:space="0" w:color="auto"/>
        <w:left w:val="none" w:sz="0" w:space="0" w:color="auto"/>
        <w:bottom w:val="none" w:sz="0" w:space="0" w:color="auto"/>
        <w:right w:val="none" w:sz="0" w:space="0" w:color="auto"/>
      </w:divBdr>
    </w:div>
    <w:div w:id="427624005">
      <w:bodyDiv w:val="1"/>
      <w:marLeft w:val="0"/>
      <w:marRight w:val="0"/>
      <w:marTop w:val="0"/>
      <w:marBottom w:val="0"/>
      <w:divBdr>
        <w:top w:val="none" w:sz="0" w:space="0" w:color="auto"/>
        <w:left w:val="none" w:sz="0" w:space="0" w:color="auto"/>
        <w:bottom w:val="none" w:sz="0" w:space="0" w:color="auto"/>
        <w:right w:val="none" w:sz="0" w:space="0" w:color="auto"/>
      </w:divBdr>
    </w:div>
    <w:div w:id="427773738">
      <w:bodyDiv w:val="1"/>
      <w:marLeft w:val="0"/>
      <w:marRight w:val="0"/>
      <w:marTop w:val="0"/>
      <w:marBottom w:val="0"/>
      <w:divBdr>
        <w:top w:val="none" w:sz="0" w:space="0" w:color="auto"/>
        <w:left w:val="none" w:sz="0" w:space="0" w:color="auto"/>
        <w:bottom w:val="none" w:sz="0" w:space="0" w:color="auto"/>
        <w:right w:val="none" w:sz="0" w:space="0" w:color="auto"/>
      </w:divBdr>
    </w:div>
    <w:div w:id="427775609">
      <w:bodyDiv w:val="1"/>
      <w:marLeft w:val="0"/>
      <w:marRight w:val="0"/>
      <w:marTop w:val="0"/>
      <w:marBottom w:val="0"/>
      <w:divBdr>
        <w:top w:val="none" w:sz="0" w:space="0" w:color="auto"/>
        <w:left w:val="none" w:sz="0" w:space="0" w:color="auto"/>
        <w:bottom w:val="none" w:sz="0" w:space="0" w:color="auto"/>
        <w:right w:val="none" w:sz="0" w:space="0" w:color="auto"/>
      </w:divBdr>
    </w:div>
    <w:div w:id="428090276">
      <w:bodyDiv w:val="1"/>
      <w:marLeft w:val="0"/>
      <w:marRight w:val="0"/>
      <w:marTop w:val="0"/>
      <w:marBottom w:val="0"/>
      <w:divBdr>
        <w:top w:val="none" w:sz="0" w:space="0" w:color="auto"/>
        <w:left w:val="none" w:sz="0" w:space="0" w:color="auto"/>
        <w:bottom w:val="none" w:sz="0" w:space="0" w:color="auto"/>
        <w:right w:val="none" w:sz="0" w:space="0" w:color="auto"/>
      </w:divBdr>
    </w:div>
    <w:div w:id="428551678">
      <w:bodyDiv w:val="1"/>
      <w:marLeft w:val="0"/>
      <w:marRight w:val="0"/>
      <w:marTop w:val="0"/>
      <w:marBottom w:val="0"/>
      <w:divBdr>
        <w:top w:val="none" w:sz="0" w:space="0" w:color="auto"/>
        <w:left w:val="none" w:sz="0" w:space="0" w:color="auto"/>
        <w:bottom w:val="none" w:sz="0" w:space="0" w:color="auto"/>
        <w:right w:val="none" w:sz="0" w:space="0" w:color="auto"/>
      </w:divBdr>
    </w:div>
    <w:div w:id="429081181">
      <w:bodyDiv w:val="1"/>
      <w:marLeft w:val="0"/>
      <w:marRight w:val="0"/>
      <w:marTop w:val="0"/>
      <w:marBottom w:val="0"/>
      <w:divBdr>
        <w:top w:val="none" w:sz="0" w:space="0" w:color="auto"/>
        <w:left w:val="none" w:sz="0" w:space="0" w:color="auto"/>
        <w:bottom w:val="none" w:sz="0" w:space="0" w:color="auto"/>
        <w:right w:val="none" w:sz="0" w:space="0" w:color="auto"/>
      </w:divBdr>
    </w:div>
    <w:div w:id="429544296">
      <w:bodyDiv w:val="1"/>
      <w:marLeft w:val="0"/>
      <w:marRight w:val="0"/>
      <w:marTop w:val="0"/>
      <w:marBottom w:val="0"/>
      <w:divBdr>
        <w:top w:val="none" w:sz="0" w:space="0" w:color="auto"/>
        <w:left w:val="none" w:sz="0" w:space="0" w:color="auto"/>
        <w:bottom w:val="none" w:sz="0" w:space="0" w:color="auto"/>
        <w:right w:val="none" w:sz="0" w:space="0" w:color="auto"/>
      </w:divBdr>
    </w:div>
    <w:div w:id="429592992">
      <w:bodyDiv w:val="1"/>
      <w:marLeft w:val="0"/>
      <w:marRight w:val="0"/>
      <w:marTop w:val="0"/>
      <w:marBottom w:val="0"/>
      <w:divBdr>
        <w:top w:val="none" w:sz="0" w:space="0" w:color="auto"/>
        <w:left w:val="none" w:sz="0" w:space="0" w:color="auto"/>
        <w:bottom w:val="none" w:sz="0" w:space="0" w:color="auto"/>
        <w:right w:val="none" w:sz="0" w:space="0" w:color="auto"/>
      </w:divBdr>
    </w:div>
    <w:div w:id="429744355">
      <w:bodyDiv w:val="1"/>
      <w:marLeft w:val="0"/>
      <w:marRight w:val="0"/>
      <w:marTop w:val="0"/>
      <w:marBottom w:val="0"/>
      <w:divBdr>
        <w:top w:val="none" w:sz="0" w:space="0" w:color="auto"/>
        <w:left w:val="none" w:sz="0" w:space="0" w:color="auto"/>
        <w:bottom w:val="none" w:sz="0" w:space="0" w:color="auto"/>
        <w:right w:val="none" w:sz="0" w:space="0" w:color="auto"/>
      </w:divBdr>
    </w:div>
    <w:div w:id="429787318">
      <w:bodyDiv w:val="1"/>
      <w:marLeft w:val="0"/>
      <w:marRight w:val="0"/>
      <w:marTop w:val="0"/>
      <w:marBottom w:val="0"/>
      <w:divBdr>
        <w:top w:val="none" w:sz="0" w:space="0" w:color="auto"/>
        <w:left w:val="none" w:sz="0" w:space="0" w:color="auto"/>
        <w:bottom w:val="none" w:sz="0" w:space="0" w:color="auto"/>
        <w:right w:val="none" w:sz="0" w:space="0" w:color="auto"/>
      </w:divBdr>
    </w:div>
    <w:div w:id="430971156">
      <w:bodyDiv w:val="1"/>
      <w:marLeft w:val="0"/>
      <w:marRight w:val="0"/>
      <w:marTop w:val="0"/>
      <w:marBottom w:val="0"/>
      <w:divBdr>
        <w:top w:val="none" w:sz="0" w:space="0" w:color="auto"/>
        <w:left w:val="none" w:sz="0" w:space="0" w:color="auto"/>
        <w:bottom w:val="none" w:sz="0" w:space="0" w:color="auto"/>
        <w:right w:val="none" w:sz="0" w:space="0" w:color="auto"/>
      </w:divBdr>
    </w:div>
    <w:div w:id="430973532">
      <w:bodyDiv w:val="1"/>
      <w:marLeft w:val="0"/>
      <w:marRight w:val="0"/>
      <w:marTop w:val="0"/>
      <w:marBottom w:val="0"/>
      <w:divBdr>
        <w:top w:val="none" w:sz="0" w:space="0" w:color="auto"/>
        <w:left w:val="none" w:sz="0" w:space="0" w:color="auto"/>
        <w:bottom w:val="none" w:sz="0" w:space="0" w:color="auto"/>
        <w:right w:val="none" w:sz="0" w:space="0" w:color="auto"/>
      </w:divBdr>
    </w:div>
    <w:div w:id="431165162">
      <w:bodyDiv w:val="1"/>
      <w:marLeft w:val="0"/>
      <w:marRight w:val="0"/>
      <w:marTop w:val="0"/>
      <w:marBottom w:val="0"/>
      <w:divBdr>
        <w:top w:val="none" w:sz="0" w:space="0" w:color="auto"/>
        <w:left w:val="none" w:sz="0" w:space="0" w:color="auto"/>
        <w:bottom w:val="none" w:sz="0" w:space="0" w:color="auto"/>
        <w:right w:val="none" w:sz="0" w:space="0" w:color="auto"/>
      </w:divBdr>
    </w:div>
    <w:div w:id="431171974">
      <w:bodyDiv w:val="1"/>
      <w:marLeft w:val="0"/>
      <w:marRight w:val="0"/>
      <w:marTop w:val="0"/>
      <w:marBottom w:val="0"/>
      <w:divBdr>
        <w:top w:val="none" w:sz="0" w:space="0" w:color="auto"/>
        <w:left w:val="none" w:sz="0" w:space="0" w:color="auto"/>
        <w:bottom w:val="none" w:sz="0" w:space="0" w:color="auto"/>
        <w:right w:val="none" w:sz="0" w:space="0" w:color="auto"/>
      </w:divBdr>
    </w:div>
    <w:div w:id="431441466">
      <w:bodyDiv w:val="1"/>
      <w:marLeft w:val="0"/>
      <w:marRight w:val="0"/>
      <w:marTop w:val="0"/>
      <w:marBottom w:val="0"/>
      <w:divBdr>
        <w:top w:val="none" w:sz="0" w:space="0" w:color="auto"/>
        <w:left w:val="none" w:sz="0" w:space="0" w:color="auto"/>
        <w:bottom w:val="none" w:sz="0" w:space="0" w:color="auto"/>
        <w:right w:val="none" w:sz="0" w:space="0" w:color="auto"/>
      </w:divBdr>
    </w:div>
    <w:div w:id="431587224">
      <w:bodyDiv w:val="1"/>
      <w:marLeft w:val="0"/>
      <w:marRight w:val="0"/>
      <w:marTop w:val="0"/>
      <w:marBottom w:val="0"/>
      <w:divBdr>
        <w:top w:val="none" w:sz="0" w:space="0" w:color="auto"/>
        <w:left w:val="none" w:sz="0" w:space="0" w:color="auto"/>
        <w:bottom w:val="none" w:sz="0" w:space="0" w:color="auto"/>
        <w:right w:val="none" w:sz="0" w:space="0" w:color="auto"/>
      </w:divBdr>
    </w:div>
    <w:div w:id="431631284">
      <w:bodyDiv w:val="1"/>
      <w:marLeft w:val="0"/>
      <w:marRight w:val="0"/>
      <w:marTop w:val="0"/>
      <w:marBottom w:val="0"/>
      <w:divBdr>
        <w:top w:val="none" w:sz="0" w:space="0" w:color="auto"/>
        <w:left w:val="none" w:sz="0" w:space="0" w:color="auto"/>
        <w:bottom w:val="none" w:sz="0" w:space="0" w:color="auto"/>
        <w:right w:val="none" w:sz="0" w:space="0" w:color="auto"/>
      </w:divBdr>
    </w:div>
    <w:div w:id="431751231">
      <w:bodyDiv w:val="1"/>
      <w:marLeft w:val="0"/>
      <w:marRight w:val="0"/>
      <w:marTop w:val="0"/>
      <w:marBottom w:val="0"/>
      <w:divBdr>
        <w:top w:val="none" w:sz="0" w:space="0" w:color="auto"/>
        <w:left w:val="none" w:sz="0" w:space="0" w:color="auto"/>
        <w:bottom w:val="none" w:sz="0" w:space="0" w:color="auto"/>
        <w:right w:val="none" w:sz="0" w:space="0" w:color="auto"/>
      </w:divBdr>
    </w:div>
    <w:div w:id="432021389">
      <w:bodyDiv w:val="1"/>
      <w:marLeft w:val="0"/>
      <w:marRight w:val="0"/>
      <w:marTop w:val="0"/>
      <w:marBottom w:val="0"/>
      <w:divBdr>
        <w:top w:val="none" w:sz="0" w:space="0" w:color="auto"/>
        <w:left w:val="none" w:sz="0" w:space="0" w:color="auto"/>
        <w:bottom w:val="none" w:sz="0" w:space="0" w:color="auto"/>
        <w:right w:val="none" w:sz="0" w:space="0" w:color="auto"/>
      </w:divBdr>
    </w:div>
    <w:div w:id="432359928">
      <w:bodyDiv w:val="1"/>
      <w:marLeft w:val="0"/>
      <w:marRight w:val="0"/>
      <w:marTop w:val="0"/>
      <w:marBottom w:val="0"/>
      <w:divBdr>
        <w:top w:val="none" w:sz="0" w:space="0" w:color="auto"/>
        <w:left w:val="none" w:sz="0" w:space="0" w:color="auto"/>
        <w:bottom w:val="none" w:sz="0" w:space="0" w:color="auto"/>
        <w:right w:val="none" w:sz="0" w:space="0" w:color="auto"/>
      </w:divBdr>
    </w:div>
    <w:div w:id="432479684">
      <w:bodyDiv w:val="1"/>
      <w:marLeft w:val="0"/>
      <w:marRight w:val="0"/>
      <w:marTop w:val="0"/>
      <w:marBottom w:val="0"/>
      <w:divBdr>
        <w:top w:val="none" w:sz="0" w:space="0" w:color="auto"/>
        <w:left w:val="none" w:sz="0" w:space="0" w:color="auto"/>
        <w:bottom w:val="none" w:sz="0" w:space="0" w:color="auto"/>
        <w:right w:val="none" w:sz="0" w:space="0" w:color="auto"/>
      </w:divBdr>
    </w:div>
    <w:div w:id="433403554">
      <w:bodyDiv w:val="1"/>
      <w:marLeft w:val="0"/>
      <w:marRight w:val="0"/>
      <w:marTop w:val="0"/>
      <w:marBottom w:val="0"/>
      <w:divBdr>
        <w:top w:val="none" w:sz="0" w:space="0" w:color="auto"/>
        <w:left w:val="none" w:sz="0" w:space="0" w:color="auto"/>
        <w:bottom w:val="none" w:sz="0" w:space="0" w:color="auto"/>
        <w:right w:val="none" w:sz="0" w:space="0" w:color="auto"/>
      </w:divBdr>
    </w:div>
    <w:div w:id="434255674">
      <w:bodyDiv w:val="1"/>
      <w:marLeft w:val="0"/>
      <w:marRight w:val="0"/>
      <w:marTop w:val="0"/>
      <w:marBottom w:val="0"/>
      <w:divBdr>
        <w:top w:val="none" w:sz="0" w:space="0" w:color="auto"/>
        <w:left w:val="none" w:sz="0" w:space="0" w:color="auto"/>
        <w:bottom w:val="none" w:sz="0" w:space="0" w:color="auto"/>
        <w:right w:val="none" w:sz="0" w:space="0" w:color="auto"/>
      </w:divBdr>
    </w:div>
    <w:div w:id="434449390">
      <w:bodyDiv w:val="1"/>
      <w:marLeft w:val="0"/>
      <w:marRight w:val="0"/>
      <w:marTop w:val="0"/>
      <w:marBottom w:val="0"/>
      <w:divBdr>
        <w:top w:val="none" w:sz="0" w:space="0" w:color="auto"/>
        <w:left w:val="none" w:sz="0" w:space="0" w:color="auto"/>
        <w:bottom w:val="none" w:sz="0" w:space="0" w:color="auto"/>
        <w:right w:val="none" w:sz="0" w:space="0" w:color="auto"/>
      </w:divBdr>
    </w:div>
    <w:div w:id="434641520">
      <w:bodyDiv w:val="1"/>
      <w:marLeft w:val="0"/>
      <w:marRight w:val="0"/>
      <w:marTop w:val="0"/>
      <w:marBottom w:val="0"/>
      <w:divBdr>
        <w:top w:val="none" w:sz="0" w:space="0" w:color="auto"/>
        <w:left w:val="none" w:sz="0" w:space="0" w:color="auto"/>
        <w:bottom w:val="none" w:sz="0" w:space="0" w:color="auto"/>
        <w:right w:val="none" w:sz="0" w:space="0" w:color="auto"/>
      </w:divBdr>
    </w:div>
    <w:div w:id="434718077">
      <w:bodyDiv w:val="1"/>
      <w:marLeft w:val="0"/>
      <w:marRight w:val="0"/>
      <w:marTop w:val="0"/>
      <w:marBottom w:val="0"/>
      <w:divBdr>
        <w:top w:val="none" w:sz="0" w:space="0" w:color="auto"/>
        <w:left w:val="none" w:sz="0" w:space="0" w:color="auto"/>
        <w:bottom w:val="none" w:sz="0" w:space="0" w:color="auto"/>
        <w:right w:val="none" w:sz="0" w:space="0" w:color="auto"/>
      </w:divBdr>
    </w:div>
    <w:div w:id="434979972">
      <w:bodyDiv w:val="1"/>
      <w:marLeft w:val="0"/>
      <w:marRight w:val="0"/>
      <w:marTop w:val="0"/>
      <w:marBottom w:val="0"/>
      <w:divBdr>
        <w:top w:val="none" w:sz="0" w:space="0" w:color="auto"/>
        <w:left w:val="none" w:sz="0" w:space="0" w:color="auto"/>
        <w:bottom w:val="none" w:sz="0" w:space="0" w:color="auto"/>
        <w:right w:val="none" w:sz="0" w:space="0" w:color="auto"/>
      </w:divBdr>
    </w:div>
    <w:div w:id="435487056">
      <w:bodyDiv w:val="1"/>
      <w:marLeft w:val="0"/>
      <w:marRight w:val="0"/>
      <w:marTop w:val="0"/>
      <w:marBottom w:val="0"/>
      <w:divBdr>
        <w:top w:val="none" w:sz="0" w:space="0" w:color="auto"/>
        <w:left w:val="none" w:sz="0" w:space="0" w:color="auto"/>
        <w:bottom w:val="none" w:sz="0" w:space="0" w:color="auto"/>
        <w:right w:val="none" w:sz="0" w:space="0" w:color="auto"/>
      </w:divBdr>
    </w:div>
    <w:div w:id="435635855">
      <w:bodyDiv w:val="1"/>
      <w:marLeft w:val="0"/>
      <w:marRight w:val="0"/>
      <w:marTop w:val="0"/>
      <w:marBottom w:val="0"/>
      <w:divBdr>
        <w:top w:val="none" w:sz="0" w:space="0" w:color="auto"/>
        <w:left w:val="none" w:sz="0" w:space="0" w:color="auto"/>
        <w:bottom w:val="none" w:sz="0" w:space="0" w:color="auto"/>
        <w:right w:val="none" w:sz="0" w:space="0" w:color="auto"/>
      </w:divBdr>
    </w:div>
    <w:div w:id="436021918">
      <w:bodyDiv w:val="1"/>
      <w:marLeft w:val="0"/>
      <w:marRight w:val="0"/>
      <w:marTop w:val="0"/>
      <w:marBottom w:val="0"/>
      <w:divBdr>
        <w:top w:val="none" w:sz="0" w:space="0" w:color="auto"/>
        <w:left w:val="none" w:sz="0" w:space="0" w:color="auto"/>
        <w:bottom w:val="none" w:sz="0" w:space="0" w:color="auto"/>
        <w:right w:val="none" w:sz="0" w:space="0" w:color="auto"/>
      </w:divBdr>
    </w:div>
    <w:div w:id="437337035">
      <w:bodyDiv w:val="1"/>
      <w:marLeft w:val="0"/>
      <w:marRight w:val="0"/>
      <w:marTop w:val="0"/>
      <w:marBottom w:val="0"/>
      <w:divBdr>
        <w:top w:val="none" w:sz="0" w:space="0" w:color="auto"/>
        <w:left w:val="none" w:sz="0" w:space="0" w:color="auto"/>
        <w:bottom w:val="none" w:sz="0" w:space="0" w:color="auto"/>
        <w:right w:val="none" w:sz="0" w:space="0" w:color="auto"/>
      </w:divBdr>
    </w:div>
    <w:div w:id="437679075">
      <w:bodyDiv w:val="1"/>
      <w:marLeft w:val="0"/>
      <w:marRight w:val="0"/>
      <w:marTop w:val="0"/>
      <w:marBottom w:val="0"/>
      <w:divBdr>
        <w:top w:val="none" w:sz="0" w:space="0" w:color="auto"/>
        <w:left w:val="none" w:sz="0" w:space="0" w:color="auto"/>
        <w:bottom w:val="none" w:sz="0" w:space="0" w:color="auto"/>
        <w:right w:val="none" w:sz="0" w:space="0" w:color="auto"/>
      </w:divBdr>
    </w:div>
    <w:div w:id="438183168">
      <w:bodyDiv w:val="1"/>
      <w:marLeft w:val="0"/>
      <w:marRight w:val="0"/>
      <w:marTop w:val="0"/>
      <w:marBottom w:val="0"/>
      <w:divBdr>
        <w:top w:val="none" w:sz="0" w:space="0" w:color="auto"/>
        <w:left w:val="none" w:sz="0" w:space="0" w:color="auto"/>
        <w:bottom w:val="none" w:sz="0" w:space="0" w:color="auto"/>
        <w:right w:val="none" w:sz="0" w:space="0" w:color="auto"/>
      </w:divBdr>
    </w:div>
    <w:div w:id="438766725">
      <w:bodyDiv w:val="1"/>
      <w:marLeft w:val="0"/>
      <w:marRight w:val="0"/>
      <w:marTop w:val="0"/>
      <w:marBottom w:val="0"/>
      <w:divBdr>
        <w:top w:val="none" w:sz="0" w:space="0" w:color="auto"/>
        <w:left w:val="none" w:sz="0" w:space="0" w:color="auto"/>
        <w:bottom w:val="none" w:sz="0" w:space="0" w:color="auto"/>
        <w:right w:val="none" w:sz="0" w:space="0" w:color="auto"/>
      </w:divBdr>
    </w:div>
    <w:div w:id="439374548">
      <w:bodyDiv w:val="1"/>
      <w:marLeft w:val="0"/>
      <w:marRight w:val="0"/>
      <w:marTop w:val="0"/>
      <w:marBottom w:val="0"/>
      <w:divBdr>
        <w:top w:val="none" w:sz="0" w:space="0" w:color="auto"/>
        <w:left w:val="none" w:sz="0" w:space="0" w:color="auto"/>
        <w:bottom w:val="none" w:sz="0" w:space="0" w:color="auto"/>
        <w:right w:val="none" w:sz="0" w:space="0" w:color="auto"/>
      </w:divBdr>
    </w:div>
    <w:div w:id="439909156">
      <w:bodyDiv w:val="1"/>
      <w:marLeft w:val="0"/>
      <w:marRight w:val="0"/>
      <w:marTop w:val="0"/>
      <w:marBottom w:val="0"/>
      <w:divBdr>
        <w:top w:val="none" w:sz="0" w:space="0" w:color="auto"/>
        <w:left w:val="none" w:sz="0" w:space="0" w:color="auto"/>
        <w:bottom w:val="none" w:sz="0" w:space="0" w:color="auto"/>
        <w:right w:val="none" w:sz="0" w:space="0" w:color="auto"/>
      </w:divBdr>
    </w:div>
    <w:div w:id="440227069">
      <w:bodyDiv w:val="1"/>
      <w:marLeft w:val="0"/>
      <w:marRight w:val="0"/>
      <w:marTop w:val="0"/>
      <w:marBottom w:val="0"/>
      <w:divBdr>
        <w:top w:val="none" w:sz="0" w:space="0" w:color="auto"/>
        <w:left w:val="none" w:sz="0" w:space="0" w:color="auto"/>
        <w:bottom w:val="none" w:sz="0" w:space="0" w:color="auto"/>
        <w:right w:val="none" w:sz="0" w:space="0" w:color="auto"/>
      </w:divBdr>
    </w:div>
    <w:div w:id="440689535">
      <w:bodyDiv w:val="1"/>
      <w:marLeft w:val="0"/>
      <w:marRight w:val="0"/>
      <w:marTop w:val="0"/>
      <w:marBottom w:val="0"/>
      <w:divBdr>
        <w:top w:val="none" w:sz="0" w:space="0" w:color="auto"/>
        <w:left w:val="none" w:sz="0" w:space="0" w:color="auto"/>
        <w:bottom w:val="none" w:sz="0" w:space="0" w:color="auto"/>
        <w:right w:val="none" w:sz="0" w:space="0" w:color="auto"/>
      </w:divBdr>
    </w:div>
    <w:div w:id="440876744">
      <w:bodyDiv w:val="1"/>
      <w:marLeft w:val="0"/>
      <w:marRight w:val="0"/>
      <w:marTop w:val="0"/>
      <w:marBottom w:val="0"/>
      <w:divBdr>
        <w:top w:val="none" w:sz="0" w:space="0" w:color="auto"/>
        <w:left w:val="none" w:sz="0" w:space="0" w:color="auto"/>
        <w:bottom w:val="none" w:sz="0" w:space="0" w:color="auto"/>
        <w:right w:val="none" w:sz="0" w:space="0" w:color="auto"/>
      </w:divBdr>
    </w:div>
    <w:div w:id="441460703">
      <w:bodyDiv w:val="1"/>
      <w:marLeft w:val="0"/>
      <w:marRight w:val="0"/>
      <w:marTop w:val="0"/>
      <w:marBottom w:val="0"/>
      <w:divBdr>
        <w:top w:val="none" w:sz="0" w:space="0" w:color="auto"/>
        <w:left w:val="none" w:sz="0" w:space="0" w:color="auto"/>
        <w:bottom w:val="none" w:sz="0" w:space="0" w:color="auto"/>
        <w:right w:val="none" w:sz="0" w:space="0" w:color="auto"/>
      </w:divBdr>
    </w:div>
    <w:div w:id="441608319">
      <w:bodyDiv w:val="1"/>
      <w:marLeft w:val="0"/>
      <w:marRight w:val="0"/>
      <w:marTop w:val="0"/>
      <w:marBottom w:val="0"/>
      <w:divBdr>
        <w:top w:val="none" w:sz="0" w:space="0" w:color="auto"/>
        <w:left w:val="none" w:sz="0" w:space="0" w:color="auto"/>
        <w:bottom w:val="none" w:sz="0" w:space="0" w:color="auto"/>
        <w:right w:val="none" w:sz="0" w:space="0" w:color="auto"/>
      </w:divBdr>
    </w:div>
    <w:div w:id="441921037">
      <w:bodyDiv w:val="1"/>
      <w:marLeft w:val="0"/>
      <w:marRight w:val="0"/>
      <w:marTop w:val="0"/>
      <w:marBottom w:val="0"/>
      <w:divBdr>
        <w:top w:val="none" w:sz="0" w:space="0" w:color="auto"/>
        <w:left w:val="none" w:sz="0" w:space="0" w:color="auto"/>
        <w:bottom w:val="none" w:sz="0" w:space="0" w:color="auto"/>
        <w:right w:val="none" w:sz="0" w:space="0" w:color="auto"/>
      </w:divBdr>
    </w:div>
    <w:div w:id="442268327">
      <w:bodyDiv w:val="1"/>
      <w:marLeft w:val="0"/>
      <w:marRight w:val="0"/>
      <w:marTop w:val="0"/>
      <w:marBottom w:val="0"/>
      <w:divBdr>
        <w:top w:val="none" w:sz="0" w:space="0" w:color="auto"/>
        <w:left w:val="none" w:sz="0" w:space="0" w:color="auto"/>
        <w:bottom w:val="none" w:sz="0" w:space="0" w:color="auto"/>
        <w:right w:val="none" w:sz="0" w:space="0" w:color="auto"/>
      </w:divBdr>
    </w:div>
    <w:div w:id="442923412">
      <w:bodyDiv w:val="1"/>
      <w:marLeft w:val="0"/>
      <w:marRight w:val="0"/>
      <w:marTop w:val="0"/>
      <w:marBottom w:val="0"/>
      <w:divBdr>
        <w:top w:val="none" w:sz="0" w:space="0" w:color="auto"/>
        <w:left w:val="none" w:sz="0" w:space="0" w:color="auto"/>
        <w:bottom w:val="none" w:sz="0" w:space="0" w:color="auto"/>
        <w:right w:val="none" w:sz="0" w:space="0" w:color="auto"/>
      </w:divBdr>
    </w:div>
    <w:div w:id="443185784">
      <w:bodyDiv w:val="1"/>
      <w:marLeft w:val="0"/>
      <w:marRight w:val="0"/>
      <w:marTop w:val="0"/>
      <w:marBottom w:val="0"/>
      <w:divBdr>
        <w:top w:val="none" w:sz="0" w:space="0" w:color="auto"/>
        <w:left w:val="none" w:sz="0" w:space="0" w:color="auto"/>
        <w:bottom w:val="none" w:sz="0" w:space="0" w:color="auto"/>
        <w:right w:val="none" w:sz="0" w:space="0" w:color="auto"/>
      </w:divBdr>
    </w:div>
    <w:div w:id="443231378">
      <w:bodyDiv w:val="1"/>
      <w:marLeft w:val="0"/>
      <w:marRight w:val="0"/>
      <w:marTop w:val="0"/>
      <w:marBottom w:val="0"/>
      <w:divBdr>
        <w:top w:val="none" w:sz="0" w:space="0" w:color="auto"/>
        <w:left w:val="none" w:sz="0" w:space="0" w:color="auto"/>
        <w:bottom w:val="none" w:sz="0" w:space="0" w:color="auto"/>
        <w:right w:val="none" w:sz="0" w:space="0" w:color="auto"/>
      </w:divBdr>
    </w:div>
    <w:div w:id="443572189">
      <w:bodyDiv w:val="1"/>
      <w:marLeft w:val="0"/>
      <w:marRight w:val="0"/>
      <w:marTop w:val="0"/>
      <w:marBottom w:val="0"/>
      <w:divBdr>
        <w:top w:val="none" w:sz="0" w:space="0" w:color="auto"/>
        <w:left w:val="none" w:sz="0" w:space="0" w:color="auto"/>
        <w:bottom w:val="none" w:sz="0" w:space="0" w:color="auto"/>
        <w:right w:val="none" w:sz="0" w:space="0" w:color="auto"/>
      </w:divBdr>
    </w:div>
    <w:div w:id="444229375">
      <w:bodyDiv w:val="1"/>
      <w:marLeft w:val="0"/>
      <w:marRight w:val="0"/>
      <w:marTop w:val="0"/>
      <w:marBottom w:val="0"/>
      <w:divBdr>
        <w:top w:val="none" w:sz="0" w:space="0" w:color="auto"/>
        <w:left w:val="none" w:sz="0" w:space="0" w:color="auto"/>
        <w:bottom w:val="none" w:sz="0" w:space="0" w:color="auto"/>
        <w:right w:val="none" w:sz="0" w:space="0" w:color="auto"/>
      </w:divBdr>
    </w:div>
    <w:div w:id="444882953">
      <w:bodyDiv w:val="1"/>
      <w:marLeft w:val="0"/>
      <w:marRight w:val="0"/>
      <w:marTop w:val="0"/>
      <w:marBottom w:val="0"/>
      <w:divBdr>
        <w:top w:val="none" w:sz="0" w:space="0" w:color="auto"/>
        <w:left w:val="none" w:sz="0" w:space="0" w:color="auto"/>
        <w:bottom w:val="none" w:sz="0" w:space="0" w:color="auto"/>
        <w:right w:val="none" w:sz="0" w:space="0" w:color="auto"/>
      </w:divBdr>
    </w:div>
    <w:div w:id="444885844">
      <w:bodyDiv w:val="1"/>
      <w:marLeft w:val="0"/>
      <w:marRight w:val="0"/>
      <w:marTop w:val="0"/>
      <w:marBottom w:val="0"/>
      <w:divBdr>
        <w:top w:val="none" w:sz="0" w:space="0" w:color="auto"/>
        <w:left w:val="none" w:sz="0" w:space="0" w:color="auto"/>
        <w:bottom w:val="none" w:sz="0" w:space="0" w:color="auto"/>
        <w:right w:val="none" w:sz="0" w:space="0" w:color="auto"/>
      </w:divBdr>
    </w:div>
    <w:div w:id="445127413">
      <w:bodyDiv w:val="1"/>
      <w:marLeft w:val="0"/>
      <w:marRight w:val="0"/>
      <w:marTop w:val="0"/>
      <w:marBottom w:val="0"/>
      <w:divBdr>
        <w:top w:val="none" w:sz="0" w:space="0" w:color="auto"/>
        <w:left w:val="none" w:sz="0" w:space="0" w:color="auto"/>
        <w:bottom w:val="none" w:sz="0" w:space="0" w:color="auto"/>
        <w:right w:val="none" w:sz="0" w:space="0" w:color="auto"/>
      </w:divBdr>
    </w:div>
    <w:div w:id="445538013">
      <w:bodyDiv w:val="1"/>
      <w:marLeft w:val="0"/>
      <w:marRight w:val="0"/>
      <w:marTop w:val="0"/>
      <w:marBottom w:val="0"/>
      <w:divBdr>
        <w:top w:val="none" w:sz="0" w:space="0" w:color="auto"/>
        <w:left w:val="none" w:sz="0" w:space="0" w:color="auto"/>
        <w:bottom w:val="none" w:sz="0" w:space="0" w:color="auto"/>
        <w:right w:val="none" w:sz="0" w:space="0" w:color="auto"/>
      </w:divBdr>
    </w:div>
    <w:div w:id="445974510">
      <w:bodyDiv w:val="1"/>
      <w:marLeft w:val="0"/>
      <w:marRight w:val="0"/>
      <w:marTop w:val="0"/>
      <w:marBottom w:val="0"/>
      <w:divBdr>
        <w:top w:val="none" w:sz="0" w:space="0" w:color="auto"/>
        <w:left w:val="none" w:sz="0" w:space="0" w:color="auto"/>
        <w:bottom w:val="none" w:sz="0" w:space="0" w:color="auto"/>
        <w:right w:val="none" w:sz="0" w:space="0" w:color="auto"/>
      </w:divBdr>
    </w:div>
    <w:div w:id="446706967">
      <w:bodyDiv w:val="1"/>
      <w:marLeft w:val="0"/>
      <w:marRight w:val="0"/>
      <w:marTop w:val="0"/>
      <w:marBottom w:val="0"/>
      <w:divBdr>
        <w:top w:val="none" w:sz="0" w:space="0" w:color="auto"/>
        <w:left w:val="none" w:sz="0" w:space="0" w:color="auto"/>
        <w:bottom w:val="none" w:sz="0" w:space="0" w:color="auto"/>
        <w:right w:val="none" w:sz="0" w:space="0" w:color="auto"/>
      </w:divBdr>
    </w:div>
    <w:div w:id="446849146">
      <w:bodyDiv w:val="1"/>
      <w:marLeft w:val="0"/>
      <w:marRight w:val="0"/>
      <w:marTop w:val="0"/>
      <w:marBottom w:val="0"/>
      <w:divBdr>
        <w:top w:val="none" w:sz="0" w:space="0" w:color="auto"/>
        <w:left w:val="none" w:sz="0" w:space="0" w:color="auto"/>
        <w:bottom w:val="none" w:sz="0" w:space="0" w:color="auto"/>
        <w:right w:val="none" w:sz="0" w:space="0" w:color="auto"/>
      </w:divBdr>
    </w:div>
    <w:div w:id="447696679">
      <w:bodyDiv w:val="1"/>
      <w:marLeft w:val="0"/>
      <w:marRight w:val="0"/>
      <w:marTop w:val="0"/>
      <w:marBottom w:val="0"/>
      <w:divBdr>
        <w:top w:val="none" w:sz="0" w:space="0" w:color="auto"/>
        <w:left w:val="none" w:sz="0" w:space="0" w:color="auto"/>
        <w:bottom w:val="none" w:sz="0" w:space="0" w:color="auto"/>
        <w:right w:val="none" w:sz="0" w:space="0" w:color="auto"/>
      </w:divBdr>
    </w:div>
    <w:div w:id="448086351">
      <w:bodyDiv w:val="1"/>
      <w:marLeft w:val="0"/>
      <w:marRight w:val="0"/>
      <w:marTop w:val="0"/>
      <w:marBottom w:val="0"/>
      <w:divBdr>
        <w:top w:val="none" w:sz="0" w:space="0" w:color="auto"/>
        <w:left w:val="none" w:sz="0" w:space="0" w:color="auto"/>
        <w:bottom w:val="none" w:sz="0" w:space="0" w:color="auto"/>
        <w:right w:val="none" w:sz="0" w:space="0" w:color="auto"/>
      </w:divBdr>
    </w:div>
    <w:div w:id="448278670">
      <w:bodyDiv w:val="1"/>
      <w:marLeft w:val="0"/>
      <w:marRight w:val="0"/>
      <w:marTop w:val="0"/>
      <w:marBottom w:val="0"/>
      <w:divBdr>
        <w:top w:val="none" w:sz="0" w:space="0" w:color="auto"/>
        <w:left w:val="none" w:sz="0" w:space="0" w:color="auto"/>
        <w:bottom w:val="none" w:sz="0" w:space="0" w:color="auto"/>
        <w:right w:val="none" w:sz="0" w:space="0" w:color="auto"/>
      </w:divBdr>
    </w:div>
    <w:div w:id="448355221">
      <w:bodyDiv w:val="1"/>
      <w:marLeft w:val="0"/>
      <w:marRight w:val="0"/>
      <w:marTop w:val="0"/>
      <w:marBottom w:val="0"/>
      <w:divBdr>
        <w:top w:val="none" w:sz="0" w:space="0" w:color="auto"/>
        <w:left w:val="none" w:sz="0" w:space="0" w:color="auto"/>
        <w:bottom w:val="none" w:sz="0" w:space="0" w:color="auto"/>
        <w:right w:val="none" w:sz="0" w:space="0" w:color="auto"/>
      </w:divBdr>
    </w:div>
    <w:div w:id="448357965">
      <w:bodyDiv w:val="1"/>
      <w:marLeft w:val="0"/>
      <w:marRight w:val="0"/>
      <w:marTop w:val="0"/>
      <w:marBottom w:val="0"/>
      <w:divBdr>
        <w:top w:val="none" w:sz="0" w:space="0" w:color="auto"/>
        <w:left w:val="none" w:sz="0" w:space="0" w:color="auto"/>
        <w:bottom w:val="none" w:sz="0" w:space="0" w:color="auto"/>
        <w:right w:val="none" w:sz="0" w:space="0" w:color="auto"/>
      </w:divBdr>
    </w:div>
    <w:div w:id="448360301">
      <w:bodyDiv w:val="1"/>
      <w:marLeft w:val="0"/>
      <w:marRight w:val="0"/>
      <w:marTop w:val="0"/>
      <w:marBottom w:val="0"/>
      <w:divBdr>
        <w:top w:val="none" w:sz="0" w:space="0" w:color="auto"/>
        <w:left w:val="none" w:sz="0" w:space="0" w:color="auto"/>
        <w:bottom w:val="none" w:sz="0" w:space="0" w:color="auto"/>
        <w:right w:val="none" w:sz="0" w:space="0" w:color="auto"/>
      </w:divBdr>
    </w:div>
    <w:div w:id="448932177">
      <w:bodyDiv w:val="1"/>
      <w:marLeft w:val="0"/>
      <w:marRight w:val="0"/>
      <w:marTop w:val="0"/>
      <w:marBottom w:val="0"/>
      <w:divBdr>
        <w:top w:val="none" w:sz="0" w:space="0" w:color="auto"/>
        <w:left w:val="none" w:sz="0" w:space="0" w:color="auto"/>
        <w:bottom w:val="none" w:sz="0" w:space="0" w:color="auto"/>
        <w:right w:val="none" w:sz="0" w:space="0" w:color="auto"/>
      </w:divBdr>
    </w:div>
    <w:div w:id="448939931">
      <w:bodyDiv w:val="1"/>
      <w:marLeft w:val="0"/>
      <w:marRight w:val="0"/>
      <w:marTop w:val="0"/>
      <w:marBottom w:val="0"/>
      <w:divBdr>
        <w:top w:val="none" w:sz="0" w:space="0" w:color="auto"/>
        <w:left w:val="none" w:sz="0" w:space="0" w:color="auto"/>
        <w:bottom w:val="none" w:sz="0" w:space="0" w:color="auto"/>
        <w:right w:val="none" w:sz="0" w:space="0" w:color="auto"/>
      </w:divBdr>
    </w:div>
    <w:div w:id="449054366">
      <w:bodyDiv w:val="1"/>
      <w:marLeft w:val="0"/>
      <w:marRight w:val="0"/>
      <w:marTop w:val="0"/>
      <w:marBottom w:val="0"/>
      <w:divBdr>
        <w:top w:val="none" w:sz="0" w:space="0" w:color="auto"/>
        <w:left w:val="none" w:sz="0" w:space="0" w:color="auto"/>
        <w:bottom w:val="none" w:sz="0" w:space="0" w:color="auto"/>
        <w:right w:val="none" w:sz="0" w:space="0" w:color="auto"/>
      </w:divBdr>
    </w:div>
    <w:div w:id="449280975">
      <w:bodyDiv w:val="1"/>
      <w:marLeft w:val="0"/>
      <w:marRight w:val="0"/>
      <w:marTop w:val="0"/>
      <w:marBottom w:val="0"/>
      <w:divBdr>
        <w:top w:val="none" w:sz="0" w:space="0" w:color="auto"/>
        <w:left w:val="none" w:sz="0" w:space="0" w:color="auto"/>
        <w:bottom w:val="none" w:sz="0" w:space="0" w:color="auto"/>
        <w:right w:val="none" w:sz="0" w:space="0" w:color="auto"/>
      </w:divBdr>
    </w:div>
    <w:div w:id="449476287">
      <w:bodyDiv w:val="1"/>
      <w:marLeft w:val="0"/>
      <w:marRight w:val="0"/>
      <w:marTop w:val="0"/>
      <w:marBottom w:val="0"/>
      <w:divBdr>
        <w:top w:val="none" w:sz="0" w:space="0" w:color="auto"/>
        <w:left w:val="none" w:sz="0" w:space="0" w:color="auto"/>
        <w:bottom w:val="none" w:sz="0" w:space="0" w:color="auto"/>
        <w:right w:val="none" w:sz="0" w:space="0" w:color="auto"/>
      </w:divBdr>
    </w:div>
    <w:div w:id="449521144">
      <w:bodyDiv w:val="1"/>
      <w:marLeft w:val="0"/>
      <w:marRight w:val="0"/>
      <w:marTop w:val="0"/>
      <w:marBottom w:val="0"/>
      <w:divBdr>
        <w:top w:val="none" w:sz="0" w:space="0" w:color="auto"/>
        <w:left w:val="none" w:sz="0" w:space="0" w:color="auto"/>
        <w:bottom w:val="none" w:sz="0" w:space="0" w:color="auto"/>
        <w:right w:val="none" w:sz="0" w:space="0" w:color="auto"/>
      </w:divBdr>
    </w:div>
    <w:div w:id="450365103">
      <w:bodyDiv w:val="1"/>
      <w:marLeft w:val="0"/>
      <w:marRight w:val="0"/>
      <w:marTop w:val="0"/>
      <w:marBottom w:val="0"/>
      <w:divBdr>
        <w:top w:val="none" w:sz="0" w:space="0" w:color="auto"/>
        <w:left w:val="none" w:sz="0" w:space="0" w:color="auto"/>
        <w:bottom w:val="none" w:sz="0" w:space="0" w:color="auto"/>
        <w:right w:val="none" w:sz="0" w:space="0" w:color="auto"/>
      </w:divBdr>
    </w:div>
    <w:div w:id="450824971">
      <w:bodyDiv w:val="1"/>
      <w:marLeft w:val="0"/>
      <w:marRight w:val="0"/>
      <w:marTop w:val="0"/>
      <w:marBottom w:val="0"/>
      <w:divBdr>
        <w:top w:val="none" w:sz="0" w:space="0" w:color="auto"/>
        <w:left w:val="none" w:sz="0" w:space="0" w:color="auto"/>
        <w:bottom w:val="none" w:sz="0" w:space="0" w:color="auto"/>
        <w:right w:val="none" w:sz="0" w:space="0" w:color="auto"/>
      </w:divBdr>
    </w:div>
    <w:div w:id="451553091">
      <w:bodyDiv w:val="1"/>
      <w:marLeft w:val="0"/>
      <w:marRight w:val="0"/>
      <w:marTop w:val="0"/>
      <w:marBottom w:val="0"/>
      <w:divBdr>
        <w:top w:val="none" w:sz="0" w:space="0" w:color="auto"/>
        <w:left w:val="none" w:sz="0" w:space="0" w:color="auto"/>
        <w:bottom w:val="none" w:sz="0" w:space="0" w:color="auto"/>
        <w:right w:val="none" w:sz="0" w:space="0" w:color="auto"/>
      </w:divBdr>
    </w:div>
    <w:div w:id="451704288">
      <w:bodyDiv w:val="1"/>
      <w:marLeft w:val="0"/>
      <w:marRight w:val="0"/>
      <w:marTop w:val="0"/>
      <w:marBottom w:val="0"/>
      <w:divBdr>
        <w:top w:val="none" w:sz="0" w:space="0" w:color="auto"/>
        <w:left w:val="none" w:sz="0" w:space="0" w:color="auto"/>
        <w:bottom w:val="none" w:sz="0" w:space="0" w:color="auto"/>
        <w:right w:val="none" w:sz="0" w:space="0" w:color="auto"/>
      </w:divBdr>
    </w:div>
    <w:div w:id="451754313">
      <w:bodyDiv w:val="1"/>
      <w:marLeft w:val="0"/>
      <w:marRight w:val="0"/>
      <w:marTop w:val="0"/>
      <w:marBottom w:val="0"/>
      <w:divBdr>
        <w:top w:val="none" w:sz="0" w:space="0" w:color="auto"/>
        <w:left w:val="none" w:sz="0" w:space="0" w:color="auto"/>
        <w:bottom w:val="none" w:sz="0" w:space="0" w:color="auto"/>
        <w:right w:val="none" w:sz="0" w:space="0" w:color="auto"/>
      </w:divBdr>
    </w:div>
    <w:div w:id="452090699">
      <w:bodyDiv w:val="1"/>
      <w:marLeft w:val="0"/>
      <w:marRight w:val="0"/>
      <w:marTop w:val="0"/>
      <w:marBottom w:val="0"/>
      <w:divBdr>
        <w:top w:val="none" w:sz="0" w:space="0" w:color="auto"/>
        <w:left w:val="none" w:sz="0" w:space="0" w:color="auto"/>
        <w:bottom w:val="none" w:sz="0" w:space="0" w:color="auto"/>
        <w:right w:val="none" w:sz="0" w:space="0" w:color="auto"/>
      </w:divBdr>
    </w:div>
    <w:div w:id="452214834">
      <w:bodyDiv w:val="1"/>
      <w:marLeft w:val="0"/>
      <w:marRight w:val="0"/>
      <w:marTop w:val="0"/>
      <w:marBottom w:val="0"/>
      <w:divBdr>
        <w:top w:val="none" w:sz="0" w:space="0" w:color="auto"/>
        <w:left w:val="none" w:sz="0" w:space="0" w:color="auto"/>
        <w:bottom w:val="none" w:sz="0" w:space="0" w:color="auto"/>
        <w:right w:val="none" w:sz="0" w:space="0" w:color="auto"/>
      </w:divBdr>
    </w:div>
    <w:div w:id="452329756">
      <w:bodyDiv w:val="1"/>
      <w:marLeft w:val="0"/>
      <w:marRight w:val="0"/>
      <w:marTop w:val="0"/>
      <w:marBottom w:val="0"/>
      <w:divBdr>
        <w:top w:val="none" w:sz="0" w:space="0" w:color="auto"/>
        <w:left w:val="none" w:sz="0" w:space="0" w:color="auto"/>
        <w:bottom w:val="none" w:sz="0" w:space="0" w:color="auto"/>
        <w:right w:val="none" w:sz="0" w:space="0" w:color="auto"/>
      </w:divBdr>
    </w:div>
    <w:div w:id="453212485">
      <w:bodyDiv w:val="1"/>
      <w:marLeft w:val="0"/>
      <w:marRight w:val="0"/>
      <w:marTop w:val="0"/>
      <w:marBottom w:val="0"/>
      <w:divBdr>
        <w:top w:val="none" w:sz="0" w:space="0" w:color="auto"/>
        <w:left w:val="none" w:sz="0" w:space="0" w:color="auto"/>
        <w:bottom w:val="none" w:sz="0" w:space="0" w:color="auto"/>
        <w:right w:val="none" w:sz="0" w:space="0" w:color="auto"/>
      </w:divBdr>
    </w:div>
    <w:div w:id="453258573">
      <w:bodyDiv w:val="1"/>
      <w:marLeft w:val="0"/>
      <w:marRight w:val="0"/>
      <w:marTop w:val="0"/>
      <w:marBottom w:val="0"/>
      <w:divBdr>
        <w:top w:val="none" w:sz="0" w:space="0" w:color="auto"/>
        <w:left w:val="none" w:sz="0" w:space="0" w:color="auto"/>
        <w:bottom w:val="none" w:sz="0" w:space="0" w:color="auto"/>
        <w:right w:val="none" w:sz="0" w:space="0" w:color="auto"/>
      </w:divBdr>
    </w:div>
    <w:div w:id="453837132">
      <w:bodyDiv w:val="1"/>
      <w:marLeft w:val="0"/>
      <w:marRight w:val="0"/>
      <w:marTop w:val="0"/>
      <w:marBottom w:val="0"/>
      <w:divBdr>
        <w:top w:val="none" w:sz="0" w:space="0" w:color="auto"/>
        <w:left w:val="none" w:sz="0" w:space="0" w:color="auto"/>
        <w:bottom w:val="none" w:sz="0" w:space="0" w:color="auto"/>
        <w:right w:val="none" w:sz="0" w:space="0" w:color="auto"/>
      </w:divBdr>
    </w:div>
    <w:div w:id="453868271">
      <w:bodyDiv w:val="1"/>
      <w:marLeft w:val="0"/>
      <w:marRight w:val="0"/>
      <w:marTop w:val="0"/>
      <w:marBottom w:val="0"/>
      <w:divBdr>
        <w:top w:val="none" w:sz="0" w:space="0" w:color="auto"/>
        <w:left w:val="none" w:sz="0" w:space="0" w:color="auto"/>
        <w:bottom w:val="none" w:sz="0" w:space="0" w:color="auto"/>
        <w:right w:val="none" w:sz="0" w:space="0" w:color="auto"/>
      </w:divBdr>
    </w:div>
    <w:div w:id="453988454">
      <w:bodyDiv w:val="1"/>
      <w:marLeft w:val="0"/>
      <w:marRight w:val="0"/>
      <w:marTop w:val="0"/>
      <w:marBottom w:val="0"/>
      <w:divBdr>
        <w:top w:val="none" w:sz="0" w:space="0" w:color="auto"/>
        <w:left w:val="none" w:sz="0" w:space="0" w:color="auto"/>
        <w:bottom w:val="none" w:sz="0" w:space="0" w:color="auto"/>
        <w:right w:val="none" w:sz="0" w:space="0" w:color="auto"/>
      </w:divBdr>
    </w:div>
    <w:div w:id="454327649">
      <w:bodyDiv w:val="1"/>
      <w:marLeft w:val="0"/>
      <w:marRight w:val="0"/>
      <w:marTop w:val="0"/>
      <w:marBottom w:val="0"/>
      <w:divBdr>
        <w:top w:val="none" w:sz="0" w:space="0" w:color="auto"/>
        <w:left w:val="none" w:sz="0" w:space="0" w:color="auto"/>
        <w:bottom w:val="none" w:sz="0" w:space="0" w:color="auto"/>
        <w:right w:val="none" w:sz="0" w:space="0" w:color="auto"/>
      </w:divBdr>
    </w:div>
    <w:div w:id="454711364">
      <w:bodyDiv w:val="1"/>
      <w:marLeft w:val="0"/>
      <w:marRight w:val="0"/>
      <w:marTop w:val="0"/>
      <w:marBottom w:val="0"/>
      <w:divBdr>
        <w:top w:val="none" w:sz="0" w:space="0" w:color="auto"/>
        <w:left w:val="none" w:sz="0" w:space="0" w:color="auto"/>
        <w:bottom w:val="none" w:sz="0" w:space="0" w:color="auto"/>
        <w:right w:val="none" w:sz="0" w:space="0" w:color="auto"/>
      </w:divBdr>
    </w:div>
    <w:div w:id="455103617">
      <w:bodyDiv w:val="1"/>
      <w:marLeft w:val="0"/>
      <w:marRight w:val="0"/>
      <w:marTop w:val="0"/>
      <w:marBottom w:val="0"/>
      <w:divBdr>
        <w:top w:val="none" w:sz="0" w:space="0" w:color="auto"/>
        <w:left w:val="none" w:sz="0" w:space="0" w:color="auto"/>
        <w:bottom w:val="none" w:sz="0" w:space="0" w:color="auto"/>
        <w:right w:val="none" w:sz="0" w:space="0" w:color="auto"/>
      </w:divBdr>
    </w:div>
    <w:div w:id="455486810">
      <w:bodyDiv w:val="1"/>
      <w:marLeft w:val="0"/>
      <w:marRight w:val="0"/>
      <w:marTop w:val="0"/>
      <w:marBottom w:val="0"/>
      <w:divBdr>
        <w:top w:val="none" w:sz="0" w:space="0" w:color="auto"/>
        <w:left w:val="none" w:sz="0" w:space="0" w:color="auto"/>
        <w:bottom w:val="none" w:sz="0" w:space="0" w:color="auto"/>
        <w:right w:val="none" w:sz="0" w:space="0" w:color="auto"/>
      </w:divBdr>
    </w:div>
    <w:div w:id="455488287">
      <w:bodyDiv w:val="1"/>
      <w:marLeft w:val="0"/>
      <w:marRight w:val="0"/>
      <w:marTop w:val="0"/>
      <w:marBottom w:val="0"/>
      <w:divBdr>
        <w:top w:val="none" w:sz="0" w:space="0" w:color="auto"/>
        <w:left w:val="none" w:sz="0" w:space="0" w:color="auto"/>
        <w:bottom w:val="none" w:sz="0" w:space="0" w:color="auto"/>
        <w:right w:val="none" w:sz="0" w:space="0" w:color="auto"/>
      </w:divBdr>
    </w:div>
    <w:div w:id="456219400">
      <w:bodyDiv w:val="1"/>
      <w:marLeft w:val="0"/>
      <w:marRight w:val="0"/>
      <w:marTop w:val="0"/>
      <w:marBottom w:val="0"/>
      <w:divBdr>
        <w:top w:val="none" w:sz="0" w:space="0" w:color="auto"/>
        <w:left w:val="none" w:sz="0" w:space="0" w:color="auto"/>
        <w:bottom w:val="none" w:sz="0" w:space="0" w:color="auto"/>
        <w:right w:val="none" w:sz="0" w:space="0" w:color="auto"/>
      </w:divBdr>
    </w:div>
    <w:div w:id="457063746">
      <w:bodyDiv w:val="1"/>
      <w:marLeft w:val="0"/>
      <w:marRight w:val="0"/>
      <w:marTop w:val="0"/>
      <w:marBottom w:val="0"/>
      <w:divBdr>
        <w:top w:val="none" w:sz="0" w:space="0" w:color="auto"/>
        <w:left w:val="none" w:sz="0" w:space="0" w:color="auto"/>
        <w:bottom w:val="none" w:sz="0" w:space="0" w:color="auto"/>
        <w:right w:val="none" w:sz="0" w:space="0" w:color="auto"/>
      </w:divBdr>
    </w:div>
    <w:div w:id="457376007">
      <w:bodyDiv w:val="1"/>
      <w:marLeft w:val="0"/>
      <w:marRight w:val="0"/>
      <w:marTop w:val="0"/>
      <w:marBottom w:val="0"/>
      <w:divBdr>
        <w:top w:val="none" w:sz="0" w:space="0" w:color="auto"/>
        <w:left w:val="none" w:sz="0" w:space="0" w:color="auto"/>
        <w:bottom w:val="none" w:sz="0" w:space="0" w:color="auto"/>
        <w:right w:val="none" w:sz="0" w:space="0" w:color="auto"/>
      </w:divBdr>
    </w:div>
    <w:div w:id="457601861">
      <w:bodyDiv w:val="1"/>
      <w:marLeft w:val="0"/>
      <w:marRight w:val="0"/>
      <w:marTop w:val="0"/>
      <w:marBottom w:val="0"/>
      <w:divBdr>
        <w:top w:val="none" w:sz="0" w:space="0" w:color="auto"/>
        <w:left w:val="none" w:sz="0" w:space="0" w:color="auto"/>
        <w:bottom w:val="none" w:sz="0" w:space="0" w:color="auto"/>
        <w:right w:val="none" w:sz="0" w:space="0" w:color="auto"/>
      </w:divBdr>
    </w:div>
    <w:div w:id="457646129">
      <w:bodyDiv w:val="1"/>
      <w:marLeft w:val="0"/>
      <w:marRight w:val="0"/>
      <w:marTop w:val="0"/>
      <w:marBottom w:val="0"/>
      <w:divBdr>
        <w:top w:val="none" w:sz="0" w:space="0" w:color="auto"/>
        <w:left w:val="none" w:sz="0" w:space="0" w:color="auto"/>
        <w:bottom w:val="none" w:sz="0" w:space="0" w:color="auto"/>
        <w:right w:val="none" w:sz="0" w:space="0" w:color="auto"/>
      </w:divBdr>
    </w:div>
    <w:div w:id="457720624">
      <w:bodyDiv w:val="1"/>
      <w:marLeft w:val="0"/>
      <w:marRight w:val="0"/>
      <w:marTop w:val="0"/>
      <w:marBottom w:val="0"/>
      <w:divBdr>
        <w:top w:val="none" w:sz="0" w:space="0" w:color="auto"/>
        <w:left w:val="none" w:sz="0" w:space="0" w:color="auto"/>
        <w:bottom w:val="none" w:sz="0" w:space="0" w:color="auto"/>
        <w:right w:val="none" w:sz="0" w:space="0" w:color="auto"/>
      </w:divBdr>
    </w:div>
    <w:div w:id="457725261">
      <w:bodyDiv w:val="1"/>
      <w:marLeft w:val="0"/>
      <w:marRight w:val="0"/>
      <w:marTop w:val="0"/>
      <w:marBottom w:val="0"/>
      <w:divBdr>
        <w:top w:val="none" w:sz="0" w:space="0" w:color="auto"/>
        <w:left w:val="none" w:sz="0" w:space="0" w:color="auto"/>
        <w:bottom w:val="none" w:sz="0" w:space="0" w:color="auto"/>
        <w:right w:val="none" w:sz="0" w:space="0" w:color="auto"/>
      </w:divBdr>
    </w:div>
    <w:div w:id="457843397">
      <w:bodyDiv w:val="1"/>
      <w:marLeft w:val="0"/>
      <w:marRight w:val="0"/>
      <w:marTop w:val="0"/>
      <w:marBottom w:val="0"/>
      <w:divBdr>
        <w:top w:val="none" w:sz="0" w:space="0" w:color="auto"/>
        <w:left w:val="none" w:sz="0" w:space="0" w:color="auto"/>
        <w:bottom w:val="none" w:sz="0" w:space="0" w:color="auto"/>
        <w:right w:val="none" w:sz="0" w:space="0" w:color="auto"/>
      </w:divBdr>
    </w:div>
    <w:div w:id="459034837">
      <w:bodyDiv w:val="1"/>
      <w:marLeft w:val="0"/>
      <w:marRight w:val="0"/>
      <w:marTop w:val="0"/>
      <w:marBottom w:val="0"/>
      <w:divBdr>
        <w:top w:val="none" w:sz="0" w:space="0" w:color="auto"/>
        <w:left w:val="none" w:sz="0" w:space="0" w:color="auto"/>
        <w:bottom w:val="none" w:sz="0" w:space="0" w:color="auto"/>
        <w:right w:val="none" w:sz="0" w:space="0" w:color="auto"/>
      </w:divBdr>
    </w:div>
    <w:div w:id="460265159">
      <w:bodyDiv w:val="1"/>
      <w:marLeft w:val="0"/>
      <w:marRight w:val="0"/>
      <w:marTop w:val="0"/>
      <w:marBottom w:val="0"/>
      <w:divBdr>
        <w:top w:val="none" w:sz="0" w:space="0" w:color="auto"/>
        <w:left w:val="none" w:sz="0" w:space="0" w:color="auto"/>
        <w:bottom w:val="none" w:sz="0" w:space="0" w:color="auto"/>
        <w:right w:val="none" w:sz="0" w:space="0" w:color="auto"/>
      </w:divBdr>
    </w:div>
    <w:div w:id="460340933">
      <w:bodyDiv w:val="1"/>
      <w:marLeft w:val="0"/>
      <w:marRight w:val="0"/>
      <w:marTop w:val="0"/>
      <w:marBottom w:val="0"/>
      <w:divBdr>
        <w:top w:val="none" w:sz="0" w:space="0" w:color="auto"/>
        <w:left w:val="none" w:sz="0" w:space="0" w:color="auto"/>
        <w:bottom w:val="none" w:sz="0" w:space="0" w:color="auto"/>
        <w:right w:val="none" w:sz="0" w:space="0" w:color="auto"/>
      </w:divBdr>
    </w:div>
    <w:div w:id="460611852">
      <w:bodyDiv w:val="1"/>
      <w:marLeft w:val="0"/>
      <w:marRight w:val="0"/>
      <w:marTop w:val="0"/>
      <w:marBottom w:val="0"/>
      <w:divBdr>
        <w:top w:val="none" w:sz="0" w:space="0" w:color="auto"/>
        <w:left w:val="none" w:sz="0" w:space="0" w:color="auto"/>
        <w:bottom w:val="none" w:sz="0" w:space="0" w:color="auto"/>
        <w:right w:val="none" w:sz="0" w:space="0" w:color="auto"/>
      </w:divBdr>
    </w:div>
    <w:div w:id="460732672">
      <w:bodyDiv w:val="1"/>
      <w:marLeft w:val="0"/>
      <w:marRight w:val="0"/>
      <w:marTop w:val="0"/>
      <w:marBottom w:val="0"/>
      <w:divBdr>
        <w:top w:val="none" w:sz="0" w:space="0" w:color="auto"/>
        <w:left w:val="none" w:sz="0" w:space="0" w:color="auto"/>
        <w:bottom w:val="none" w:sz="0" w:space="0" w:color="auto"/>
        <w:right w:val="none" w:sz="0" w:space="0" w:color="auto"/>
      </w:divBdr>
    </w:div>
    <w:div w:id="460850157">
      <w:bodyDiv w:val="1"/>
      <w:marLeft w:val="0"/>
      <w:marRight w:val="0"/>
      <w:marTop w:val="0"/>
      <w:marBottom w:val="0"/>
      <w:divBdr>
        <w:top w:val="none" w:sz="0" w:space="0" w:color="auto"/>
        <w:left w:val="none" w:sz="0" w:space="0" w:color="auto"/>
        <w:bottom w:val="none" w:sz="0" w:space="0" w:color="auto"/>
        <w:right w:val="none" w:sz="0" w:space="0" w:color="auto"/>
      </w:divBdr>
    </w:div>
    <w:div w:id="460920975">
      <w:bodyDiv w:val="1"/>
      <w:marLeft w:val="0"/>
      <w:marRight w:val="0"/>
      <w:marTop w:val="0"/>
      <w:marBottom w:val="0"/>
      <w:divBdr>
        <w:top w:val="none" w:sz="0" w:space="0" w:color="auto"/>
        <w:left w:val="none" w:sz="0" w:space="0" w:color="auto"/>
        <w:bottom w:val="none" w:sz="0" w:space="0" w:color="auto"/>
        <w:right w:val="none" w:sz="0" w:space="0" w:color="auto"/>
      </w:divBdr>
    </w:div>
    <w:div w:id="460928153">
      <w:bodyDiv w:val="1"/>
      <w:marLeft w:val="0"/>
      <w:marRight w:val="0"/>
      <w:marTop w:val="0"/>
      <w:marBottom w:val="0"/>
      <w:divBdr>
        <w:top w:val="none" w:sz="0" w:space="0" w:color="auto"/>
        <w:left w:val="none" w:sz="0" w:space="0" w:color="auto"/>
        <w:bottom w:val="none" w:sz="0" w:space="0" w:color="auto"/>
        <w:right w:val="none" w:sz="0" w:space="0" w:color="auto"/>
      </w:divBdr>
    </w:div>
    <w:div w:id="460995354">
      <w:bodyDiv w:val="1"/>
      <w:marLeft w:val="0"/>
      <w:marRight w:val="0"/>
      <w:marTop w:val="0"/>
      <w:marBottom w:val="0"/>
      <w:divBdr>
        <w:top w:val="none" w:sz="0" w:space="0" w:color="auto"/>
        <w:left w:val="none" w:sz="0" w:space="0" w:color="auto"/>
        <w:bottom w:val="none" w:sz="0" w:space="0" w:color="auto"/>
        <w:right w:val="none" w:sz="0" w:space="0" w:color="auto"/>
      </w:divBdr>
    </w:div>
    <w:div w:id="461197592">
      <w:bodyDiv w:val="1"/>
      <w:marLeft w:val="0"/>
      <w:marRight w:val="0"/>
      <w:marTop w:val="0"/>
      <w:marBottom w:val="0"/>
      <w:divBdr>
        <w:top w:val="none" w:sz="0" w:space="0" w:color="auto"/>
        <w:left w:val="none" w:sz="0" w:space="0" w:color="auto"/>
        <w:bottom w:val="none" w:sz="0" w:space="0" w:color="auto"/>
        <w:right w:val="none" w:sz="0" w:space="0" w:color="auto"/>
      </w:divBdr>
    </w:div>
    <w:div w:id="461382875">
      <w:bodyDiv w:val="1"/>
      <w:marLeft w:val="0"/>
      <w:marRight w:val="0"/>
      <w:marTop w:val="0"/>
      <w:marBottom w:val="0"/>
      <w:divBdr>
        <w:top w:val="none" w:sz="0" w:space="0" w:color="auto"/>
        <w:left w:val="none" w:sz="0" w:space="0" w:color="auto"/>
        <w:bottom w:val="none" w:sz="0" w:space="0" w:color="auto"/>
        <w:right w:val="none" w:sz="0" w:space="0" w:color="auto"/>
      </w:divBdr>
    </w:div>
    <w:div w:id="461383701">
      <w:bodyDiv w:val="1"/>
      <w:marLeft w:val="0"/>
      <w:marRight w:val="0"/>
      <w:marTop w:val="0"/>
      <w:marBottom w:val="0"/>
      <w:divBdr>
        <w:top w:val="none" w:sz="0" w:space="0" w:color="auto"/>
        <w:left w:val="none" w:sz="0" w:space="0" w:color="auto"/>
        <w:bottom w:val="none" w:sz="0" w:space="0" w:color="auto"/>
        <w:right w:val="none" w:sz="0" w:space="0" w:color="auto"/>
      </w:divBdr>
    </w:div>
    <w:div w:id="461774630">
      <w:bodyDiv w:val="1"/>
      <w:marLeft w:val="0"/>
      <w:marRight w:val="0"/>
      <w:marTop w:val="0"/>
      <w:marBottom w:val="0"/>
      <w:divBdr>
        <w:top w:val="none" w:sz="0" w:space="0" w:color="auto"/>
        <w:left w:val="none" w:sz="0" w:space="0" w:color="auto"/>
        <w:bottom w:val="none" w:sz="0" w:space="0" w:color="auto"/>
        <w:right w:val="none" w:sz="0" w:space="0" w:color="auto"/>
      </w:divBdr>
    </w:div>
    <w:div w:id="462502964">
      <w:bodyDiv w:val="1"/>
      <w:marLeft w:val="0"/>
      <w:marRight w:val="0"/>
      <w:marTop w:val="0"/>
      <w:marBottom w:val="0"/>
      <w:divBdr>
        <w:top w:val="none" w:sz="0" w:space="0" w:color="auto"/>
        <w:left w:val="none" w:sz="0" w:space="0" w:color="auto"/>
        <w:bottom w:val="none" w:sz="0" w:space="0" w:color="auto"/>
        <w:right w:val="none" w:sz="0" w:space="0" w:color="auto"/>
      </w:divBdr>
    </w:div>
    <w:div w:id="462621848">
      <w:bodyDiv w:val="1"/>
      <w:marLeft w:val="0"/>
      <w:marRight w:val="0"/>
      <w:marTop w:val="0"/>
      <w:marBottom w:val="0"/>
      <w:divBdr>
        <w:top w:val="none" w:sz="0" w:space="0" w:color="auto"/>
        <w:left w:val="none" w:sz="0" w:space="0" w:color="auto"/>
        <w:bottom w:val="none" w:sz="0" w:space="0" w:color="auto"/>
        <w:right w:val="none" w:sz="0" w:space="0" w:color="auto"/>
      </w:divBdr>
    </w:div>
    <w:div w:id="462622403">
      <w:bodyDiv w:val="1"/>
      <w:marLeft w:val="0"/>
      <w:marRight w:val="0"/>
      <w:marTop w:val="0"/>
      <w:marBottom w:val="0"/>
      <w:divBdr>
        <w:top w:val="none" w:sz="0" w:space="0" w:color="auto"/>
        <w:left w:val="none" w:sz="0" w:space="0" w:color="auto"/>
        <w:bottom w:val="none" w:sz="0" w:space="0" w:color="auto"/>
        <w:right w:val="none" w:sz="0" w:space="0" w:color="auto"/>
      </w:divBdr>
    </w:div>
    <w:div w:id="462816760">
      <w:bodyDiv w:val="1"/>
      <w:marLeft w:val="0"/>
      <w:marRight w:val="0"/>
      <w:marTop w:val="0"/>
      <w:marBottom w:val="0"/>
      <w:divBdr>
        <w:top w:val="none" w:sz="0" w:space="0" w:color="auto"/>
        <w:left w:val="none" w:sz="0" w:space="0" w:color="auto"/>
        <w:bottom w:val="none" w:sz="0" w:space="0" w:color="auto"/>
        <w:right w:val="none" w:sz="0" w:space="0" w:color="auto"/>
      </w:divBdr>
    </w:div>
    <w:div w:id="463038602">
      <w:bodyDiv w:val="1"/>
      <w:marLeft w:val="0"/>
      <w:marRight w:val="0"/>
      <w:marTop w:val="0"/>
      <w:marBottom w:val="0"/>
      <w:divBdr>
        <w:top w:val="none" w:sz="0" w:space="0" w:color="auto"/>
        <w:left w:val="none" w:sz="0" w:space="0" w:color="auto"/>
        <w:bottom w:val="none" w:sz="0" w:space="0" w:color="auto"/>
        <w:right w:val="none" w:sz="0" w:space="0" w:color="auto"/>
      </w:divBdr>
    </w:div>
    <w:div w:id="463426777">
      <w:bodyDiv w:val="1"/>
      <w:marLeft w:val="0"/>
      <w:marRight w:val="0"/>
      <w:marTop w:val="0"/>
      <w:marBottom w:val="0"/>
      <w:divBdr>
        <w:top w:val="none" w:sz="0" w:space="0" w:color="auto"/>
        <w:left w:val="none" w:sz="0" w:space="0" w:color="auto"/>
        <w:bottom w:val="none" w:sz="0" w:space="0" w:color="auto"/>
        <w:right w:val="none" w:sz="0" w:space="0" w:color="auto"/>
      </w:divBdr>
    </w:div>
    <w:div w:id="463474808">
      <w:bodyDiv w:val="1"/>
      <w:marLeft w:val="0"/>
      <w:marRight w:val="0"/>
      <w:marTop w:val="0"/>
      <w:marBottom w:val="0"/>
      <w:divBdr>
        <w:top w:val="none" w:sz="0" w:space="0" w:color="auto"/>
        <w:left w:val="none" w:sz="0" w:space="0" w:color="auto"/>
        <w:bottom w:val="none" w:sz="0" w:space="0" w:color="auto"/>
        <w:right w:val="none" w:sz="0" w:space="0" w:color="auto"/>
      </w:divBdr>
    </w:div>
    <w:div w:id="464198686">
      <w:bodyDiv w:val="1"/>
      <w:marLeft w:val="0"/>
      <w:marRight w:val="0"/>
      <w:marTop w:val="0"/>
      <w:marBottom w:val="0"/>
      <w:divBdr>
        <w:top w:val="none" w:sz="0" w:space="0" w:color="auto"/>
        <w:left w:val="none" w:sz="0" w:space="0" w:color="auto"/>
        <w:bottom w:val="none" w:sz="0" w:space="0" w:color="auto"/>
        <w:right w:val="none" w:sz="0" w:space="0" w:color="auto"/>
      </w:divBdr>
    </w:div>
    <w:div w:id="464274633">
      <w:bodyDiv w:val="1"/>
      <w:marLeft w:val="0"/>
      <w:marRight w:val="0"/>
      <w:marTop w:val="0"/>
      <w:marBottom w:val="0"/>
      <w:divBdr>
        <w:top w:val="none" w:sz="0" w:space="0" w:color="auto"/>
        <w:left w:val="none" w:sz="0" w:space="0" w:color="auto"/>
        <w:bottom w:val="none" w:sz="0" w:space="0" w:color="auto"/>
        <w:right w:val="none" w:sz="0" w:space="0" w:color="auto"/>
      </w:divBdr>
    </w:div>
    <w:div w:id="464354408">
      <w:bodyDiv w:val="1"/>
      <w:marLeft w:val="0"/>
      <w:marRight w:val="0"/>
      <w:marTop w:val="0"/>
      <w:marBottom w:val="0"/>
      <w:divBdr>
        <w:top w:val="none" w:sz="0" w:space="0" w:color="auto"/>
        <w:left w:val="none" w:sz="0" w:space="0" w:color="auto"/>
        <w:bottom w:val="none" w:sz="0" w:space="0" w:color="auto"/>
        <w:right w:val="none" w:sz="0" w:space="0" w:color="auto"/>
      </w:divBdr>
    </w:div>
    <w:div w:id="464735313">
      <w:bodyDiv w:val="1"/>
      <w:marLeft w:val="0"/>
      <w:marRight w:val="0"/>
      <w:marTop w:val="0"/>
      <w:marBottom w:val="0"/>
      <w:divBdr>
        <w:top w:val="none" w:sz="0" w:space="0" w:color="auto"/>
        <w:left w:val="none" w:sz="0" w:space="0" w:color="auto"/>
        <w:bottom w:val="none" w:sz="0" w:space="0" w:color="auto"/>
        <w:right w:val="none" w:sz="0" w:space="0" w:color="auto"/>
      </w:divBdr>
    </w:div>
    <w:div w:id="465002738">
      <w:bodyDiv w:val="1"/>
      <w:marLeft w:val="0"/>
      <w:marRight w:val="0"/>
      <w:marTop w:val="0"/>
      <w:marBottom w:val="0"/>
      <w:divBdr>
        <w:top w:val="none" w:sz="0" w:space="0" w:color="auto"/>
        <w:left w:val="none" w:sz="0" w:space="0" w:color="auto"/>
        <w:bottom w:val="none" w:sz="0" w:space="0" w:color="auto"/>
        <w:right w:val="none" w:sz="0" w:space="0" w:color="auto"/>
      </w:divBdr>
    </w:div>
    <w:div w:id="465127765">
      <w:bodyDiv w:val="1"/>
      <w:marLeft w:val="0"/>
      <w:marRight w:val="0"/>
      <w:marTop w:val="0"/>
      <w:marBottom w:val="0"/>
      <w:divBdr>
        <w:top w:val="none" w:sz="0" w:space="0" w:color="auto"/>
        <w:left w:val="none" w:sz="0" w:space="0" w:color="auto"/>
        <w:bottom w:val="none" w:sz="0" w:space="0" w:color="auto"/>
        <w:right w:val="none" w:sz="0" w:space="0" w:color="auto"/>
      </w:divBdr>
    </w:div>
    <w:div w:id="465897607">
      <w:bodyDiv w:val="1"/>
      <w:marLeft w:val="0"/>
      <w:marRight w:val="0"/>
      <w:marTop w:val="0"/>
      <w:marBottom w:val="0"/>
      <w:divBdr>
        <w:top w:val="none" w:sz="0" w:space="0" w:color="auto"/>
        <w:left w:val="none" w:sz="0" w:space="0" w:color="auto"/>
        <w:bottom w:val="none" w:sz="0" w:space="0" w:color="auto"/>
        <w:right w:val="none" w:sz="0" w:space="0" w:color="auto"/>
      </w:divBdr>
    </w:div>
    <w:div w:id="465902554">
      <w:bodyDiv w:val="1"/>
      <w:marLeft w:val="0"/>
      <w:marRight w:val="0"/>
      <w:marTop w:val="0"/>
      <w:marBottom w:val="0"/>
      <w:divBdr>
        <w:top w:val="none" w:sz="0" w:space="0" w:color="auto"/>
        <w:left w:val="none" w:sz="0" w:space="0" w:color="auto"/>
        <w:bottom w:val="none" w:sz="0" w:space="0" w:color="auto"/>
        <w:right w:val="none" w:sz="0" w:space="0" w:color="auto"/>
      </w:divBdr>
    </w:div>
    <w:div w:id="466045129">
      <w:bodyDiv w:val="1"/>
      <w:marLeft w:val="0"/>
      <w:marRight w:val="0"/>
      <w:marTop w:val="0"/>
      <w:marBottom w:val="0"/>
      <w:divBdr>
        <w:top w:val="none" w:sz="0" w:space="0" w:color="auto"/>
        <w:left w:val="none" w:sz="0" w:space="0" w:color="auto"/>
        <w:bottom w:val="none" w:sz="0" w:space="0" w:color="auto"/>
        <w:right w:val="none" w:sz="0" w:space="0" w:color="auto"/>
      </w:divBdr>
    </w:div>
    <w:div w:id="466045154">
      <w:bodyDiv w:val="1"/>
      <w:marLeft w:val="0"/>
      <w:marRight w:val="0"/>
      <w:marTop w:val="0"/>
      <w:marBottom w:val="0"/>
      <w:divBdr>
        <w:top w:val="none" w:sz="0" w:space="0" w:color="auto"/>
        <w:left w:val="none" w:sz="0" w:space="0" w:color="auto"/>
        <w:bottom w:val="none" w:sz="0" w:space="0" w:color="auto"/>
        <w:right w:val="none" w:sz="0" w:space="0" w:color="auto"/>
      </w:divBdr>
    </w:div>
    <w:div w:id="466045377">
      <w:bodyDiv w:val="1"/>
      <w:marLeft w:val="0"/>
      <w:marRight w:val="0"/>
      <w:marTop w:val="0"/>
      <w:marBottom w:val="0"/>
      <w:divBdr>
        <w:top w:val="none" w:sz="0" w:space="0" w:color="auto"/>
        <w:left w:val="none" w:sz="0" w:space="0" w:color="auto"/>
        <w:bottom w:val="none" w:sz="0" w:space="0" w:color="auto"/>
        <w:right w:val="none" w:sz="0" w:space="0" w:color="auto"/>
      </w:divBdr>
    </w:div>
    <w:div w:id="466320858">
      <w:bodyDiv w:val="1"/>
      <w:marLeft w:val="0"/>
      <w:marRight w:val="0"/>
      <w:marTop w:val="0"/>
      <w:marBottom w:val="0"/>
      <w:divBdr>
        <w:top w:val="none" w:sz="0" w:space="0" w:color="auto"/>
        <w:left w:val="none" w:sz="0" w:space="0" w:color="auto"/>
        <w:bottom w:val="none" w:sz="0" w:space="0" w:color="auto"/>
        <w:right w:val="none" w:sz="0" w:space="0" w:color="auto"/>
      </w:divBdr>
    </w:div>
    <w:div w:id="466355760">
      <w:bodyDiv w:val="1"/>
      <w:marLeft w:val="0"/>
      <w:marRight w:val="0"/>
      <w:marTop w:val="0"/>
      <w:marBottom w:val="0"/>
      <w:divBdr>
        <w:top w:val="none" w:sz="0" w:space="0" w:color="auto"/>
        <w:left w:val="none" w:sz="0" w:space="0" w:color="auto"/>
        <w:bottom w:val="none" w:sz="0" w:space="0" w:color="auto"/>
        <w:right w:val="none" w:sz="0" w:space="0" w:color="auto"/>
      </w:divBdr>
    </w:div>
    <w:div w:id="466512051">
      <w:bodyDiv w:val="1"/>
      <w:marLeft w:val="0"/>
      <w:marRight w:val="0"/>
      <w:marTop w:val="0"/>
      <w:marBottom w:val="0"/>
      <w:divBdr>
        <w:top w:val="none" w:sz="0" w:space="0" w:color="auto"/>
        <w:left w:val="none" w:sz="0" w:space="0" w:color="auto"/>
        <w:bottom w:val="none" w:sz="0" w:space="0" w:color="auto"/>
        <w:right w:val="none" w:sz="0" w:space="0" w:color="auto"/>
      </w:divBdr>
    </w:div>
    <w:div w:id="466627914">
      <w:bodyDiv w:val="1"/>
      <w:marLeft w:val="0"/>
      <w:marRight w:val="0"/>
      <w:marTop w:val="0"/>
      <w:marBottom w:val="0"/>
      <w:divBdr>
        <w:top w:val="none" w:sz="0" w:space="0" w:color="auto"/>
        <w:left w:val="none" w:sz="0" w:space="0" w:color="auto"/>
        <w:bottom w:val="none" w:sz="0" w:space="0" w:color="auto"/>
        <w:right w:val="none" w:sz="0" w:space="0" w:color="auto"/>
      </w:divBdr>
    </w:div>
    <w:div w:id="466750244">
      <w:bodyDiv w:val="1"/>
      <w:marLeft w:val="0"/>
      <w:marRight w:val="0"/>
      <w:marTop w:val="0"/>
      <w:marBottom w:val="0"/>
      <w:divBdr>
        <w:top w:val="none" w:sz="0" w:space="0" w:color="auto"/>
        <w:left w:val="none" w:sz="0" w:space="0" w:color="auto"/>
        <w:bottom w:val="none" w:sz="0" w:space="0" w:color="auto"/>
        <w:right w:val="none" w:sz="0" w:space="0" w:color="auto"/>
      </w:divBdr>
    </w:div>
    <w:div w:id="466778038">
      <w:bodyDiv w:val="1"/>
      <w:marLeft w:val="0"/>
      <w:marRight w:val="0"/>
      <w:marTop w:val="0"/>
      <w:marBottom w:val="0"/>
      <w:divBdr>
        <w:top w:val="none" w:sz="0" w:space="0" w:color="auto"/>
        <w:left w:val="none" w:sz="0" w:space="0" w:color="auto"/>
        <w:bottom w:val="none" w:sz="0" w:space="0" w:color="auto"/>
        <w:right w:val="none" w:sz="0" w:space="0" w:color="auto"/>
      </w:divBdr>
    </w:div>
    <w:div w:id="467016594">
      <w:bodyDiv w:val="1"/>
      <w:marLeft w:val="0"/>
      <w:marRight w:val="0"/>
      <w:marTop w:val="0"/>
      <w:marBottom w:val="0"/>
      <w:divBdr>
        <w:top w:val="none" w:sz="0" w:space="0" w:color="auto"/>
        <w:left w:val="none" w:sz="0" w:space="0" w:color="auto"/>
        <w:bottom w:val="none" w:sz="0" w:space="0" w:color="auto"/>
        <w:right w:val="none" w:sz="0" w:space="0" w:color="auto"/>
      </w:divBdr>
    </w:div>
    <w:div w:id="467169964">
      <w:bodyDiv w:val="1"/>
      <w:marLeft w:val="0"/>
      <w:marRight w:val="0"/>
      <w:marTop w:val="0"/>
      <w:marBottom w:val="0"/>
      <w:divBdr>
        <w:top w:val="none" w:sz="0" w:space="0" w:color="auto"/>
        <w:left w:val="none" w:sz="0" w:space="0" w:color="auto"/>
        <w:bottom w:val="none" w:sz="0" w:space="0" w:color="auto"/>
        <w:right w:val="none" w:sz="0" w:space="0" w:color="auto"/>
      </w:divBdr>
    </w:div>
    <w:div w:id="467550206">
      <w:bodyDiv w:val="1"/>
      <w:marLeft w:val="0"/>
      <w:marRight w:val="0"/>
      <w:marTop w:val="0"/>
      <w:marBottom w:val="0"/>
      <w:divBdr>
        <w:top w:val="none" w:sz="0" w:space="0" w:color="auto"/>
        <w:left w:val="none" w:sz="0" w:space="0" w:color="auto"/>
        <w:bottom w:val="none" w:sz="0" w:space="0" w:color="auto"/>
        <w:right w:val="none" w:sz="0" w:space="0" w:color="auto"/>
      </w:divBdr>
    </w:div>
    <w:div w:id="467824811">
      <w:bodyDiv w:val="1"/>
      <w:marLeft w:val="0"/>
      <w:marRight w:val="0"/>
      <w:marTop w:val="0"/>
      <w:marBottom w:val="0"/>
      <w:divBdr>
        <w:top w:val="none" w:sz="0" w:space="0" w:color="auto"/>
        <w:left w:val="none" w:sz="0" w:space="0" w:color="auto"/>
        <w:bottom w:val="none" w:sz="0" w:space="0" w:color="auto"/>
        <w:right w:val="none" w:sz="0" w:space="0" w:color="auto"/>
      </w:divBdr>
    </w:div>
    <w:div w:id="467868364">
      <w:bodyDiv w:val="1"/>
      <w:marLeft w:val="0"/>
      <w:marRight w:val="0"/>
      <w:marTop w:val="0"/>
      <w:marBottom w:val="0"/>
      <w:divBdr>
        <w:top w:val="none" w:sz="0" w:space="0" w:color="auto"/>
        <w:left w:val="none" w:sz="0" w:space="0" w:color="auto"/>
        <w:bottom w:val="none" w:sz="0" w:space="0" w:color="auto"/>
        <w:right w:val="none" w:sz="0" w:space="0" w:color="auto"/>
      </w:divBdr>
    </w:div>
    <w:div w:id="467868529">
      <w:bodyDiv w:val="1"/>
      <w:marLeft w:val="0"/>
      <w:marRight w:val="0"/>
      <w:marTop w:val="0"/>
      <w:marBottom w:val="0"/>
      <w:divBdr>
        <w:top w:val="none" w:sz="0" w:space="0" w:color="auto"/>
        <w:left w:val="none" w:sz="0" w:space="0" w:color="auto"/>
        <w:bottom w:val="none" w:sz="0" w:space="0" w:color="auto"/>
        <w:right w:val="none" w:sz="0" w:space="0" w:color="auto"/>
      </w:divBdr>
    </w:div>
    <w:div w:id="468279287">
      <w:bodyDiv w:val="1"/>
      <w:marLeft w:val="0"/>
      <w:marRight w:val="0"/>
      <w:marTop w:val="0"/>
      <w:marBottom w:val="0"/>
      <w:divBdr>
        <w:top w:val="none" w:sz="0" w:space="0" w:color="auto"/>
        <w:left w:val="none" w:sz="0" w:space="0" w:color="auto"/>
        <w:bottom w:val="none" w:sz="0" w:space="0" w:color="auto"/>
        <w:right w:val="none" w:sz="0" w:space="0" w:color="auto"/>
      </w:divBdr>
    </w:div>
    <w:div w:id="468476850">
      <w:bodyDiv w:val="1"/>
      <w:marLeft w:val="0"/>
      <w:marRight w:val="0"/>
      <w:marTop w:val="0"/>
      <w:marBottom w:val="0"/>
      <w:divBdr>
        <w:top w:val="none" w:sz="0" w:space="0" w:color="auto"/>
        <w:left w:val="none" w:sz="0" w:space="0" w:color="auto"/>
        <w:bottom w:val="none" w:sz="0" w:space="0" w:color="auto"/>
        <w:right w:val="none" w:sz="0" w:space="0" w:color="auto"/>
      </w:divBdr>
    </w:div>
    <w:div w:id="469053270">
      <w:bodyDiv w:val="1"/>
      <w:marLeft w:val="0"/>
      <w:marRight w:val="0"/>
      <w:marTop w:val="0"/>
      <w:marBottom w:val="0"/>
      <w:divBdr>
        <w:top w:val="none" w:sz="0" w:space="0" w:color="auto"/>
        <w:left w:val="none" w:sz="0" w:space="0" w:color="auto"/>
        <w:bottom w:val="none" w:sz="0" w:space="0" w:color="auto"/>
        <w:right w:val="none" w:sz="0" w:space="0" w:color="auto"/>
      </w:divBdr>
    </w:div>
    <w:div w:id="469056981">
      <w:bodyDiv w:val="1"/>
      <w:marLeft w:val="0"/>
      <w:marRight w:val="0"/>
      <w:marTop w:val="0"/>
      <w:marBottom w:val="0"/>
      <w:divBdr>
        <w:top w:val="none" w:sz="0" w:space="0" w:color="auto"/>
        <w:left w:val="none" w:sz="0" w:space="0" w:color="auto"/>
        <w:bottom w:val="none" w:sz="0" w:space="0" w:color="auto"/>
        <w:right w:val="none" w:sz="0" w:space="0" w:color="auto"/>
      </w:divBdr>
    </w:div>
    <w:div w:id="469248972">
      <w:bodyDiv w:val="1"/>
      <w:marLeft w:val="0"/>
      <w:marRight w:val="0"/>
      <w:marTop w:val="0"/>
      <w:marBottom w:val="0"/>
      <w:divBdr>
        <w:top w:val="none" w:sz="0" w:space="0" w:color="auto"/>
        <w:left w:val="none" w:sz="0" w:space="0" w:color="auto"/>
        <w:bottom w:val="none" w:sz="0" w:space="0" w:color="auto"/>
        <w:right w:val="none" w:sz="0" w:space="0" w:color="auto"/>
      </w:divBdr>
    </w:div>
    <w:div w:id="469397264">
      <w:bodyDiv w:val="1"/>
      <w:marLeft w:val="0"/>
      <w:marRight w:val="0"/>
      <w:marTop w:val="0"/>
      <w:marBottom w:val="0"/>
      <w:divBdr>
        <w:top w:val="none" w:sz="0" w:space="0" w:color="auto"/>
        <w:left w:val="none" w:sz="0" w:space="0" w:color="auto"/>
        <w:bottom w:val="none" w:sz="0" w:space="0" w:color="auto"/>
        <w:right w:val="none" w:sz="0" w:space="0" w:color="auto"/>
      </w:divBdr>
    </w:div>
    <w:div w:id="469831362">
      <w:bodyDiv w:val="1"/>
      <w:marLeft w:val="0"/>
      <w:marRight w:val="0"/>
      <w:marTop w:val="0"/>
      <w:marBottom w:val="0"/>
      <w:divBdr>
        <w:top w:val="none" w:sz="0" w:space="0" w:color="auto"/>
        <w:left w:val="none" w:sz="0" w:space="0" w:color="auto"/>
        <w:bottom w:val="none" w:sz="0" w:space="0" w:color="auto"/>
        <w:right w:val="none" w:sz="0" w:space="0" w:color="auto"/>
      </w:divBdr>
    </w:div>
    <w:div w:id="470096364">
      <w:bodyDiv w:val="1"/>
      <w:marLeft w:val="0"/>
      <w:marRight w:val="0"/>
      <w:marTop w:val="0"/>
      <w:marBottom w:val="0"/>
      <w:divBdr>
        <w:top w:val="none" w:sz="0" w:space="0" w:color="auto"/>
        <w:left w:val="none" w:sz="0" w:space="0" w:color="auto"/>
        <w:bottom w:val="none" w:sz="0" w:space="0" w:color="auto"/>
        <w:right w:val="none" w:sz="0" w:space="0" w:color="auto"/>
      </w:divBdr>
    </w:div>
    <w:div w:id="470171966">
      <w:bodyDiv w:val="1"/>
      <w:marLeft w:val="0"/>
      <w:marRight w:val="0"/>
      <w:marTop w:val="0"/>
      <w:marBottom w:val="0"/>
      <w:divBdr>
        <w:top w:val="none" w:sz="0" w:space="0" w:color="auto"/>
        <w:left w:val="none" w:sz="0" w:space="0" w:color="auto"/>
        <w:bottom w:val="none" w:sz="0" w:space="0" w:color="auto"/>
        <w:right w:val="none" w:sz="0" w:space="0" w:color="auto"/>
      </w:divBdr>
    </w:div>
    <w:div w:id="470559084">
      <w:bodyDiv w:val="1"/>
      <w:marLeft w:val="0"/>
      <w:marRight w:val="0"/>
      <w:marTop w:val="0"/>
      <w:marBottom w:val="0"/>
      <w:divBdr>
        <w:top w:val="none" w:sz="0" w:space="0" w:color="auto"/>
        <w:left w:val="none" w:sz="0" w:space="0" w:color="auto"/>
        <w:bottom w:val="none" w:sz="0" w:space="0" w:color="auto"/>
        <w:right w:val="none" w:sz="0" w:space="0" w:color="auto"/>
      </w:divBdr>
    </w:div>
    <w:div w:id="471170479">
      <w:bodyDiv w:val="1"/>
      <w:marLeft w:val="0"/>
      <w:marRight w:val="0"/>
      <w:marTop w:val="0"/>
      <w:marBottom w:val="0"/>
      <w:divBdr>
        <w:top w:val="none" w:sz="0" w:space="0" w:color="auto"/>
        <w:left w:val="none" w:sz="0" w:space="0" w:color="auto"/>
        <w:bottom w:val="none" w:sz="0" w:space="0" w:color="auto"/>
        <w:right w:val="none" w:sz="0" w:space="0" w:color="auto"/>
      </w:divBdr>
    </w:div>
    <w:div w:id="471286469">
      <w:bodyDiv w:val="1"/>
      <w:marLeft w:val="0"/>
      <w:marRight w:val="0"/>
      <w:marTop w:val="0"/>
      <w:marBottom w:val="0"/>
      <w:divBdr>
        <w:top w:val="none" w:sz="0" w:space="0" w:color="auto"/>
        <w:left w:val="none" w:sz="0" w:space="0" w:color="auto"/>
        <w:bottom w:val="none" w:sz="0" w:space="0" w:color="auto"/>
        <w:right w:val="none" w:sz="0" w:space="0" w:color="auto"/>
      </w:divBdr>
    </w:div>
    <w:div w:id="471824410">
      <w:bodyDiv w:val="1"/>
      <w:marLeft w:val="0"/>
      <w:marRight w:val="0"/>
      <w:marTop w:val="0"/>
      <w:marBottom w:val="0"/>
      <w:divBdr>
        <w:top w:val="none" w:sz="0" w:space="0" w:color="auto"/>
        <w:left w:val="none" w:sz="0" w:space="0" w:color="auto"/>
        <w:bottom w:val="none" w:sz="0" w:space="0" w:color="auto"/>
        <w:right w:val="none" w:sz="0" w:space="0" w:color="auto"/>
      </w:divBdr>
    </w:div>
    <w:div w:id="471871533">
      <w:bodyDiv w:val="1"/>
      <w:marLeft w:val="0"/>
      <w:marRight w:val="0"/>
      <w:marTop w:val="0"/>
      <w:marBottom w:val="0"/>
      <w:divBdr>
        <w:top w:val="none" w:sz="0" w:space="0" w:color="auto"/>
        <w:left w:val="none" w:sz="0" w:space="0" w:color="auto"/>
        <w:bottom w:val="none" w:sz="0" w:space="0" w:color="auto"/>
        <w:right w:val="none" w:sz="0" w:space="0" w:color="auto"/>
      </w:divBdr>
    </w:div>
    <w:div w:id="472020676">
      <w:bodyDiv w:val="1"/>
      <w:marLeft w:val="0"/>
      <w:marRight w:val="0"/>
      <w:marTop w:val="0"/>
      <w:marBottom w:val="0"/>
      <w:divBdr>
        <w:top w:val="none" w:sz="0" w:space="0" w:color="auto"/>
        <w:left w:val="none" w:sz="0" w:space="0" w:color="auto"/>
        <w:bottom w:val="none" w:sz="0" w:space="0" w:color="auto"/>
        <w:right w:val="none" w:sz="0" w:space="0" w:color="auto"/>
      </w:divBdr>
    </w:div>
    <w:div w:id="472672571">
      <w:bodyDiv w:val="1"/>
      <w:marLeft w:val="0"/>
      <w:marRight w:val="0"/>
      <w:marTop w:val="0"/>
      <w:marBottom w:val="0"/>
      <w:divBdr>
        <w:top w:val="none" w:sz="0" w:space="0" w:color="auto"/>
        <w:left w:val="none" w:sz="0" w:space="0" w:color="auto"/>
        <w:bottom w:val="none" w:sz="0" w:space="0" w:color="auto"/>
        <w:right w:val="none" w:sz="0" w:space="0" w:color="auto"/>
      </w:divBdr>
    </w:div>
    <w:div w:id="472718742">
      <w:bodyDiv w:val="1"/>
      <w:marLeft w:val="0"/>
      <w:marRight w:val="0"/>
      <w:marTop w:val="0"/>
      <w:marBottom w:val="0"/>
      <w:divBdr>
        <w:top w:val="none" w:sz="0" w:space="0" w:color="auto"/>
        <w:left w:val="none" w:sz="0" w:space="0" w:color="auto"/>
        <w:bottom w:val="none" w:sz="0" w:space="0" w:color="auto"/>
        <w:right w:val="none" w:sz="0" w:space="0" w:color="auto"/>
      </w:divBdr>
    </w:div>
    <w:div w:id="473134282">
      <w:bodyDiv w:val="1"/>
      <w:marLeft w:val="0"/>
      <w:marRight w:val="0"/>
      <w:marTop w:val="0"/>
      <w:marBottom w:val="0"/>
      <w:divBdr>
        <w:top w:val="none" w:sz="0" w:space="0" w:color="auto"/>
        <w:left w:val="none" w:sz="0" w:space="0" w:color="auto"/>
        <w:bottom w:val="none" w:sz="0" w:space="0" w:color="auto"/>
        <w:right w:val="none" w:sz="0" w:space="0" w:color="auto"/>
      </w:divBdr>
    </w:div>
    <w:div w:id="473715706">
      <w:bodyDiv w:val="1"/>
      <w:marLeft w:val="0"/>
      <w:marRight w:val="0"/>
      <w:marTop w:val="0"/>
      <w:marBottom w:val="0"/>
      <w:divBdr>
        <w:top w:val="none" w:sz="0" w:space="0" w:color="auto"/>
        <w:left w:val="none" w:sz="0" w:space="0" w:color="auto"/>
        <w:bottom w:val="none" w:sz="0" w:space="0" w:color="auto"/>
        <w:right w:val="none" w:sz="0" w:space="0" w:color="auto"/>
      </w:divBdr>
    </w:div>
    <w:div w:id="474295471">
      <w:bodyDiv w:val="1"/>
      <w:marLeft w:val="0"/>
      <w:marRight w:val="0"/>
      <w:marTop w:val="0"/>
      <w:marBottom w:val="0"/>
      <w:divBdr>
        <w:top w:val="none" w:sz="0" w:space="0" w:color="auto"/>
        <w:left w:val="none" w:sz="0" w:space="0" w:color="auto"/>
        <w:bottom w:val="none" w:sz="0" w:space="0" w:color="auto"/>
        <w:right w:val="none" w:sz="0" w:space="0" w:color="auto"/>
      </w:divBdr>
    </w:div>
    <w:div w:id="475489672">
      <w:bodyDiv w:val="1"/>
      <w:marLeft w:val="0"/>
      <w:marRight w:val="0"/>
      <w:marTop w:val="0"/>
      <w:marBottom w:val="0"/>
      <w:divBdr>
        <w:top w:val="none" w:sz="0" w:space="0" w:color="auto"/>
        <w:left w:val="none" w:sz="0" w:space="0" w:color="auto"/>
        <w:bottom w:val="none" w:sz="0" w:space="0" w:color="auto"/>
        <w:right w:val="none" w:sz="0" w:space="0" w:color="auto"/>
      </w:divBdr>
    </w:div>
    <w:div w:id="475492708">
      <w:bodyDiv w:val="1"/>
      <w:marLeft w:val="0"/>
      <w:marRight w:val="0"/>
      <w:marTop w:val="0"/>
      <w:marBottom w:val="0"/>
      <w:divBdr>
        <w:top w:val="none" w:sz="0" w:space="0" w:color="auto"/>
        <w:left w:val="none" w:sz="0" w:space="0" w:color="auto"/>
        <w:bottom w:val="none" w:sz="0" w:space="0" w:color="auto"/>
        <w:right w:val="none" w:sz="0" w:space="0" w:color="auto"/>
      </w:divBdr>
    </w:div>
    <w:div w:id="475877720">
      <w:bodyDiv w:val="1"/>
      <w:marLeft w:val="0"/>
      <w:marRight w:val="0"/>
      <w:marTop w:val="0"/>
      <w:marBottom w:val="0"/>
      <w:divBdr>
        <w:top w:val="none" w:sz="0" w:space="0" w:color="auto"/>
        <w:left w:val="none" w:sz="0" w:space="0" w:color="auto"/>
        <w:bottom w:val="none" w:sz="0" w:space="0" w:color="auto"/>
        <w:right w:val="none" w:sz="0" w:space="0" w:color="auto"/>
      </w:divBdr>
    </w:div>
    <w:div w:id="475953146">
      <w:bodyDiv w:val="1"/>
      <w:marLeft w:val="0"/>
      <w:marRight w:val="0"/>
      <w:marTop w:val="0"/>
      <w:marBottom w:val="0"/>
      <w:divBdr>
        <w:top w:val="none" w:sz="0" w:space="0" w:color="auto"/>
        <w:left w:val="none" w:sz="0" w:space="0" w:color="auto"/>
        <w:bottom w:val="none" w:sz="0" w:space="0" w:color="auto"/>
        <w:right w:val="none" w:sz="0" w:space="0" w:color="auto"/>
      </w:divBdr>
    </w:div>
    <w:div w:id="476067231">
      <w:bodyDiv w:val="1"/>
      <w:marLeft w:val="0"/>
      <w:marRight w:val="0"/>
      <w:marTop w:val="0"/>
      <w:marBottom w:val="0"/>
      <w:divBdr>
        <w:top w:val="none" w:sz="0" w:space="0" w:color="auto"/>
        <w:left w:val="none" w:sz="0" w:space="0" w:color="auto"/>
        <w:bottom w:val="none" w:sz="0" w:space="0" w:color="auto"/>
        <w:right w:val="none" w:sz="0" w:space="0" w:color="auto"/>
      </w:divBdr>
    </w:div>
    <w:div w:id="476150442">
      <w:bodyDiv w:val="1"/>
      <w:marLeft w:val="0"/>
      <w:marRight w:val="0"/>
      <w:marTop w:val="0"/>
      <w:marBottom w:val="0"/>
      <w:divBdr>
        <w:top w:val="none" w:sz="0" w:space="0" w:color="auto"/>
        <w:left w:val="none" w:sz="0" w:space="0" w:color="auto"/>
        <w:bottom w:val="none" w:sz="0" w:space="0" w:color="auto"/>
        <w:right w:val="none" w:sz="0" w:space="0" w:color="auto"/>
      </w:divBdr>
    </w:div>
    <w:div w:id="476188033">
      <w:bodyDiv w:val="1"/>
      <w:marLeft w:val="0"/>
      <w:marRight w:val="0"/>
      <w:marTop w:val="0"/>
      <w:marBottom w:val="0"/>
      <w:divBdr>
        <w:top w:val="none" w:sz="0" w:space="0" w:color="auto"/>
        <w:left w:val="none" w:sz="0" w:space="0" w:color="auto"/>
        <w:bottom w:val="none" w:sz="0" w:space="0" w:color="auto"/>
        <w:right w:val="none" w:sz="0" w:space="0" w:color="auto"/>
      </w:divBdr>
    </w:div>
    <w:div w:id="476381699">
      <w:bodyDiv w:val="1"/>
      <w:marLeft w:val="0"/>
      <w:marRight w:val="0"/>
      <w:marTop w:val="0"/>
      <w:marBottom w:val="0"/>
      <w:divBdr>
        <w:top w:val="none" w:sz="0" w:space="0" w:color="auto"/>
        <w:left w:val="none" w:sz="0" w:space="0" w:color="auto"/>
        <w:bottom w:val="none" w:sz="0" w:space="0" w:color="auto"/>
        <w:right w:val="none" w:sz="0" w:space="0" w:color="auto"/>
      </w:divBdr>
    </w:div>
    <w:div w:id="476804387">
      <w:bodyDiv w:val="1"/>
      <w:marLeft w:val="0"/>
      <w:marRight w:val="0"/>
      <w:marTop w:val="0"/>
      <w:marBottom w:val="0"/>
      <w:divBdr>
        <w:top w:val="none" w:sz="0" w:space="0" w:color="auto"/>
        <w:left w:val="none" w:sz="0" w:space="0" w:color="auto"/>
        <w:bottom w:val="none" w:sz="0" w:space="0" w:color="auto"/>
        <w:right w:val="none" w:sz="0" w:space="0" w:color="auto"/>
      </w:divBdr>
    </w:div>
    <w:div w:id="477496100">
      <w:bodyDiv w:val="1"/>
      <w:marLeft w:val="0"/>
      <w:marRight w:val="0"/>
      <w:marTop w:val="0"/>
      <w:marBottom w:val="0"/>
      <w:divBdr>
        <w:top w:val="none" w:sz="0" w:space="0" w:color="auto"/>
        <w:left w:val="none" w:sz="0" w:space="0" w:color="auto"/>
        <w:bottom w:val="none" w:sz="0" w:space="0" w:color="auto"/>
        <w:right w:val="none" w:sz="0" w:space="0" w:color="auto"/>
      </w:divBdr>
    </w:div>
    <w:div w:id="479227691">
      <w:bodyDiv w:val="1"/>
      <w:marLeft w:val="0"/>
      <w:marRight w:val="0"/>
      <w:marTop w:val="0"/>
      <w:marBottom w:val="0"/>
      <w:divBdr>
        <w:top w:val="none" w:sz="0" w:space="0" w:color="auto"/>
        <w:left w:val="none" w:sz="0" w:space="0" w:color="auto"/>
        <w:bottom w:val="none" w:sz="0" w:space="0" w:color="auto"/>
        <w:right w:val="none" w:sz="0" w:space="0" w:color="auto"/>
      </w:divBdr>
    </w:div>
    <w:div w:id="480079006">
      <w:bodyDiv w:val="1"/>
      <w:marLeft w:val="0"/>
      <w:marRight w:val="0"/>
      <w:marTop w:val="0"/>
      <w:marBottom w:val="0"/>
      <w:divBdr>
        <w:top w:val="none" w:sz="0" w:space="0" w:color="auto"/>
        <w:left w:val="none" w:sz="0" w:space="0" w:color="auto"/>
        <w:bottom w:val="none" w:sz="0" w:space="0" w:color="auto"/>
        <w:right w:val="none" w:sz="0" w:space="0" w:color="auto"/>
      </w:divBdr>
    </w:div>
    <w:div w:id="480116754">
      <w:bodyDiv w:val="1"/>
      <w:marLeft w:val="0"/>
      <w:marRight w:val="0"/>
      <w:marTop w:val="0"/>
      <w:marBottom w:val="0"/>
      <w:divBdr>
        <w:top w:val="none" w:sz="0" w:space="0" w:color="auto"/>
        <w:left w:val="none" w:sz="0" w:space="0" w:color="auto"/>
        <w:bottom w:val="none" w:sz="0" w:space="0" w:color="auto"/>
        <w:right w:val="none" w:sz="0" w:space="0" w:color="auto"/>
      </w:divBdr>
    </w:div>
    <w:div w:id="480535525">
      <w:bodyDiv w:val="1"/>
      <w:marLeft w:val="0"/>
      <w:marRight w:val="0"/>
      <w:marTop w:val="0"/>
      <w:marBottom w:val="0"/>
      <w:divBdr>
        <w:top w:val="none" w:sz="0" w:space="0" w:color="auto"/>
        <w:left w:val="none" w:sz="0" w:space="0" w:color="auto"/>
        <w:bottom w:val="none" w:sz="0" w:space="0" w:color="auto"/>
        <w:right w:val="none" w:sz="0" w:space="0" w:color="auto"/>
      </w:divBdr>
    </w:div>
    <w:div w:id="480928789">
      <w:bodyDiv w:val="1"/>
      <w:marLeft w:val="0"/>
      <w:marRight w:val="0"/>
      <w:marTop w:val="0"/>
      <w:marBottom w:val="0"/>
      <w:divBdr>
        <w:top w:val="none" w:sz="0" w:space="0" w:color="auto"/>
        <w:left w:val="none" w:sz="0" w:space="0" w:color="auto"/>
        <w:bottom w:val="none" w:sz="0" w:space="0" w:color="auto"/>
        <w:right w:val="none" w:sz="0" w:space="0" w:color="auto"/>
      </w:divBdr>
    </w:div>
    <w:div w:id="481435718">
      <w:bodyDiv w:val="1"/>
      <w:marLeft w:val="0"/>
      <w:marRight w:val="0"/>
      <w:marTop w:val="0"/>
      <w:marBottom w:val="0"/>
      <w:divBdr>
        <w:top w:val="none" w:sz="0" w:space="0" w:color="auto"/>
        <w:left w:val="none" w:sz="0" w:space="0" w:color="auto"/>
        <w:bottom w:val="none" w:sz="0" w:space="0" w:color="auto"/>
        <w:right w:val="none" w:sz="0" w:space="0" w:color="auto"/>
      </w:divBdr>
    </w:div>
    <w:div w:id="481580048">
      <w:bodyDiv w:val="1"/>
      <w:marLeft w:val="0"/>
      <w:marRight w:val="0"/>
      <w:marTop w:val="0"/>
      <w:marBottom w:val="0"/>
      <w:divBdr>
        <w:top w:val="none" w:sz="0" w:space="0" w:color="auto"/>
        <w:left w:val="none" w:sz="0" w:space="0" w:color="auto"/>
        <w:bottom w:val="none" w:sz="0" w:space="0" w:color="auto"/>
        <w:right w:val="none" w:sz="0" w:space="0" w:color="auto"/>
      </w:divBdr>
    </w:div>
    <w:div w:id="481581219">
      <w:bodyDiv w:val="1"/>
      <w:marLeft w:val="0"/>
      <w:marRight w:val="0"/>
      <w:marTop w:val="0"/>
      <w:marBottom w:val="0"/>
      <w:divBdr>
        <w:top w:val="none" w:sz="0" w:space="0" w:color="auto"/>
        <w:left w:val="none" w:sz="0" w:space="0" w:color="auto"/>
        <w:bottom w:val="none" w:sz="0" w:space="0" w:color="auto"/>
        <w:right w:val="none" w:sz="0" w:space="0" w:color="auto"/>
      </w:divBdr>
    </w:div>
    <w:div w:id="481821232">
      <w:bodyDiv w:val="1"/>
      <w:marLeft w:val="0"/>
      <w:marRight w:val="0"/>
      <w:marTop w:val="0"/>
      <w:marBottom w:val="0"/>
      <w:divBdr>
        <w:top w:val="none" w:sz="0" w:space="0" w:color="auto"/>
        <w:left w:val="none" w:sz="0" w:space="0" w:color="auto"/>
        <w:bottom w:val="none" w:sz="0" w:space="0" w:color="auto"/>
        <w:right w:val="none" w:sz="0" w:space="0" w:color="auto"/>
      </w:divBdr>
    </w:div>
    <w:div w:id="481968838">
      <w:bodyDiv w:val="1"/>
      <w:marLeft w:val="0"/>
      <w:marRight w:val="0"/>
      <w:marTop w:val="0"/>
      <w:marBottom w:val="0"/>
      <w:divBdr>
        <w:top w:val="none" w:sz="0" w:space="0" w:color="auto"/>
        <w:left w:val="none" w:sz="0" w:space="0" w:color="auto"/>
        <w:bottom w:val="none" w:sz="0" w:space="0" w:color="auto"/>
        <w:right w:val="none" w:sz="0" w:space="0" w:color="auto"/>
      </w:divBdr>
    </w:div>
    <w:div w:id="482041405">
      <w:bodyDiv w:val="1"/>
      <w:marLeft w:val="0"/>
      <w:marRight w:val="0"/>
      <w:marTop w:val="0"/>
      <w:marBottom w:val="0"/>
      <w:divBdr>
        <w:top w:val="none" w:sz="0" w:space="0" w:color="auto"/>
        <w:left w:val="none" w:sz="0" w:space="0" w:color="auto"/>
        <w:bottom w:val="none" w:sz="0" w:space="0" w:color="auto"/>
        <w:right w:val="none" w:sz="0" w:space="0" w:color="auto"/>
      </w:divBdr>
    </w:div>
    <w:div w:id="482501626">
      <w:bodyDiv w:val="1"/>
      <w:marLeft w:val="0"/>
      <w:marRight w:val="0"/>
      <w:marTop w:val="0"/>
      <w:marBottom w:val="0"/>
      <w:divBdr>
        <w:top w:val="none" w:sz="0" w:space="0" w:color="auto"/>
        <w:left w:val="none" w:sz="0" w:space="0" w:color="auto"/>
        <w:bottom w:val="none" w:sz="0" w:space="0" w:color="auto"/>
        <w:right w:val="none" w:sz="0" w:space="0" w:color="auto"/>
      </w:divBdr>
    </w:div>
    <w:div w:id="482745017">
      <w:bodyDiv w:val="1"/>
      <w:marLeft w:val="0"/>
      <w:marRight w:val="0"/>
      <w:marTop w:val="0"/>
      <w:marBottom w:val="0"/>
      <w:divBdr>
        <w:top w:val="none" w:sz="0" w:space="0" w:color="auto"/>
        <w:left w:val="none" w:sz="0" w:space="0" w:color="auto"/>
        <w:bottom w:val="none" w:sz="0" w:space="0" w:color="auto"/>
        <w:right w:val="none" w:sz="0" w:space="0" w:color="auto"/>
      </w:divBdr>
    </w:div>
    <w:div w:id="483160229">
      <w:bodyDiv w:val="1"/>
      <w:marLeft w:val="0"/>
      <w:marRight w:val="0"/>
      <w:marTop w:val="0"/>
      <w:marBottom w:val="0"/>
      <w:divBdr>
        <w:top w:val="none" w:sz="0" w:space="0" w:color="auto"/>
        <w:left w:val="none" w:sz="0" w:space="0" w:color="auto"/>
        <w:bottom w:val="none" w:sz="0" w:space="0" w:color="auto"/>
        <w:right w:val="none" w:sz="0" w:space="0" w:color="auto"/>
      </w:divBdr>
    </w:div>
    <w:div w:id="483276473">
      <w:bodyDiv w:val="1"/>
      <w:marLeft w:val="0"/>
      <w:marRight w:val="0"/>
      <w:marTop w:val="0"/>
      <w:marBottom w:val="0"/>
      <w:divBdr>
        <w:top w:val="none" w:sz="0" w:space="0" w:color="auto"/>
        <w:left w:val="none" w:sz="0" w:space="0" w:color="auto"/>
        <w:bottom w:val="none" w:sz="0" w:space="0" w:color="auto"/>
        <w:right w:val="none" w:sz="0" w:space="0" w:color="auto"/>
      </w:divBdr>
    </w:div>
    <w:div w:id="485053748">
      <w:bodyDiv w:val="1"/>
      <w:marLeft w:val="0"/>
      <w:marRight w:val="0"/>
      <w:marTop w:val="0"/>
      <w:marBottom w:val="0"/>
      <w:divBdr>
        <w:top w:val="none" w:sz="0" w:space="0" w:color="auto"/>
        <w:left w:val="none" w:sz="0" w:space="0" w:color="auto"/>
        <w:bottom w:val="none" w:sz="0" w:space="0" w:color="auto"/>
        <w:right w:val="none" w:sz="0" w:space="0" w:color="auto"/>
      </w:divBdr>
    </w:div>
    <w:div w:id="485126314">
      <w:bodyDiv w:val="1"/>
      <w:marLeft w:val="0"/>
      <w:marRight w:val="0"/>
      <w:marTop w:val="0"/>
      <w:marBottom w:val="0"/>
      <w:divBdr>
        <w:top w:val="none" w:sz="0" w:space="0" w:color="auto"/>
        <w:left w:val="none" w:sz="0" w:space="0" w:color="auto"/>
        <w:bottom w:val="none" w:sz="0" w:space="0" w:color="auto"/>
        <w:right w:val="none" w:sz="0" w:space="0" w:color="auto"/>
      </w:divBdr>
    </w:div>
    <w:div w:id="485130085">
      <w:bodyDiv w:val="1"/>
      <w:marLeft w:val="0"/>
      <w:marRight w:val="0"/>
      <w:marTop w:val="0"/>
      <w:marBottom w:val="0"/>
      <w:divBdr>
        <w:top w:val="none" w:sz="0" w:space="0" w:color="auto"/>
        <w:left w:val="none" w:sz="0" w:space="0" w:color="auto"/>
        <w:bottom w:val="none" w:sz="0" w:space="0" w:color="auto"/>
        <w:right w:val="none" w:sz="0" w:space="0" w:color="auto"/>
      </w:divBdr>
    </w:div>
    <w:div w:id="485165605">
      <w:bodyDiv w:val="1"/>
      <w:marLeft w:val="0"/>
      <w:marRight w:val="0"/>
      <w:marTop w:val="0"/>
      <w:marBottom w:val="0"/>
      <w:divBdr>
        <w:top w:val="none" w:sz="0" w:space="0" w:color="auto"/>
        <w:left w:val="none" w:sz="0" w:space="0" w:color="auto"/>
        <w:bottom w:val="none" w:sz="0" w:space="0" w:color="auto"/>
        <w:right w:val="none" w:sz="0" w:space="0" w:color="auto"/>
      </w:divBdr>
    </w:div>
    <w:div w:id="485779660">
      <w:bodyDiv w:val="1"/>
      <w:marLeft w:val="0"/>
      <w:marRight w:val="0"/>
      <w:marTop w:val="0"/>
      <w:marBottom w:val="0"/>
      <w:divBdr>
        <w:top w:val="none" w:sz="0" w:space="0" w:color="auto"/>
        <w:left w:val="none" w:sz="0" w:space="0" w:color="auto"/>
        <w:bottom w:val="none" w:sz="0" w:space="0" w:color="auto"/>
        <w:right w:val="none" w:sz="0" w:space="0" w:color="auto"/>
      </w:divBdr>
    </w:div>
    <w:div w:id="485823176">
      <w:bodyDiv w:val="1"/>
      <w:marLeft w:val="0"/>
      <w:marRight w:val="0"/>
      <w:marTop w:val="0"/>
      <w:marBottom w:val="0"/>
      <w:divBdr>
        <w:top w:val="none" w:sz="0" w:space="0" w:color="auto"/>
        <w:left w:val="none" w:sz="0" w:space="0" w:color="auto"/>
        <w:bottom w:val="none" w:sz="0" w:space="0" w:color="auto"/>
        <w:right w:val="none" w:sz="0" w:space="0" w:color="auto"/>
      </w:divBdr>
    </w:div>
    <w:div w:id="486018954">
      <w:bodyDiv w:val="1"/>
      <w:marLeft w:val="0"/>
      <w:marRight w:val="0"/>
      <w:marTop w:val="0"/>
      <w:marBottom w:val="0"/>
      <w:divBdr>
        <w:top w:val="none" w:sz="0" w:space="0" w:color="auto"/>
        <w:left w:val="none" w:sz="0" w:space="0" w:color="auto"/>
        <w:bottom w:val="none" w:sz="0" w:space="0" w:color="auto"/>
        <w:right w:val="none" w:sz="0" w:space="0" w:color="auto"/>
      </w:divBdr>
    </w:div>
    <w:div w:id="486290389">
      <w:bodyDiv w:val="1"/>
      <w:marLeft w:val="0"/>
      <w:marRight w:val="0"/>
      <w:marTop w:val="0"/>
      <w:marBottom w:val="0"/>
      <w:divBdr>
        <w:top w:val="none" w:sz="0" w:space="0" w:color="auto"/>
        <w:left w:val="none" w:sz="0" w:space="0" w:color="auto"/>
        <w:bottom w:val="none" w:sz="0" w:space="0" w:color="auto"/>
        <w:right w:val="none" w:sz="0" w:space="0" w:color="auto"/>
      </w:divBdr>
    </w:div>
    <w:div w:id="486360067">
      <w:bodyDiv w:val="1"/>
      <w:marLeft w:val="0"/>
      <w:marRight w:val="0"/>
      <w:marTop w:val="0"/>
      <w:marBottom w:val="0"/>
      <w:divBdr>
        <w:top w:val="none" w:sz="0" w:space="0" w:color="auto"/>
        <w:left w:val="none" w:sz="0" w:space="0" w:color="auto"/>
        <w:bottom w:val="none" w:sz="0" w:space="0" w:color="auto"/>
        <w:right w:val="none" w:sz="0" w:space="0" w:color="auto"/>
      </w:divBdr>
    </w:div>
    <w:div w:id="486554202">
      <w:bodyDiv w:val="1"/>
      <w:marLeft w:val="0"/>
      <w:marRight w:val="0"/>
      <w:marTop w:val="0"/>
      <w:marBottom w:val="0"/>
      <w:divBdr>
        <w:top w:val="none" w:sz="0" w:space="0" w:color="auto"/>
        <w:left w:val="none" w:sz="0" w:space="0" w:color="auto"/>
        <w:bottom w:val="none" w:sz="0" w:space="0" w:color="auto"/>
        <w:right w:val="none" w:sz="0" w:space="0" w:color="auto"/>
      </w:divBdr>
    </w:div>
    <w:div w:id="486678222">
      <w:bodyDiv w:val="1"/>
      <w:marLeft w:val="0"/>
      <w:marRight w:val="0"/>
      <w:marTop w:val="0"/>
      <w:marBottom w:val="0"/>
      <w:divBdr>
        <w:top w:val="none" w:sz="0" w:space="0" w:color="auto"/>
        <w:left w:val="none" w:sz="0" w:space="0" w:color="auto"/>
        <w:bottom w:val="none" w:sz="0" w:space="0" w:color="auto"/>
        <w:right w:val="none" w:sz="0" w:space="0" w:color="auto"/>
      </w:divBdr>
    </w:div>
    <w:div w:id="486826665">
      <w:bodyDiv w:val="1"/>
      <w:marLeft w:val="0"/>
      <w:marRight w:val="0"/>
      <w:marTop w:val="0"/>
      <w:marBottom w:val="0"/>
      <w:divBdr>
        <w:top w:val="none" w:sz="0" w:space="0" w:color="auto"/>
        <w:left w:val="none" w:sz="0" w:space="0" w:color="auto"/>
        <w:bottom w:val="none" w:sz="0" w:space="0" w:color="auto"/>
        <w:right w:val="none" w:sz="0" w:space="0" w:color="auto"/>
      </w:divBdr>
    </w:div>
    <w:div w:id="487019655">
      <w:bodyDiv w:val="1"/>
      <w:marLeft w:val="0"/>
      <w:marRight w:val="0"/>
      <w:marTop w:val="0"/>
      <w:marBottom w:val="0"/>
      <w:divBdr>
        <w:top w:val="none" w:sz="0" w:space="0" w:color="auto"/>
        <w:left w:val="none" w:sz="0" w:space="0" w:color="auto"/>
        <w:bottom w:val="none" w:sz="0" w:space="0" w:color="auto"/>
        <w:right w:val="none" w:sz="0" w:space="0" w:color="auto"/>
      </w:divBdr>
    </w:div>
    <w:div w:id="487357977">
      <w:bodyDiv w:val="1"/>
      <w:marLeft w:val="0"/>
      <w:marRight w:val="0"/>
      <w:marTop w:val="0"/>
      <w:marBottom w:val="0"/>
      <w:divBdr>
        <w:top w:val="none" w:sz="0" w:space="0" w:color="auto"/>
        <w:left w:val="none" w:sz="0" w:space="0" w:color="auto"/>
        <w:bottom w:val="none" w:sz="0" w:space="0" w:color="auto"/>
        <w:right w:val="none" w:sz="0" w:space="0" w:color="auto"/>
      </w:divBdr>
    </w:div>
    <w:div w:id="487404639">
      <w:bodyDiv w:val="1"/>
      <w:marLeft w:val="0"/>
      <w:marRight w:val="0"/>
      <w:marTop w:val="0"/>
      <w:marBottom w:val="0"/>
      <w:divBdr>
        <w:top w:val="none" w:sz="0" w:space="0" w:color="auto"/>
        <w:left w:val="none" w:sz="0" w:space="0" w:color="auto"/>
        <w:bottom w:val="none" w:sz="0" w:space="0" w:color="auto"/>
        <w:right w:val="none" w:sz="0" w:space="0" w:color="auto"/>
      </w:divBdr>
    </w:div>
    <w:div w:id="488054888">
      <w:bodyDiv w:val="1"/>
      <w:marLeft w:val="0"/>
      <w:marRight w:val="0"/>
      <w:marTop w:val="0"/>
      <w:marBottom w:val="0"/>
      <w:divBdr>
        <w:top w:val="none" w:sz="0" w:space="0" w:color="auto"/>
        <w:left w:val="none" w:sz="0" w:space="0" w:color="auto"/>
        <w:bottom w:val="none" w:sz="0" w:space="0" w:color="auto"/>
        <w:right w:val="none" w:sz="0" w:space="0" w:color="auto"/>
      </w:divBdr>
    </w:div>
    <w:div w:id="488137495">
      <w:bodyDiv w:val="1"/>
      <w:marLeft w:val="0"/>
      <w:marRight w:val="0"/>
      <w:marTop w:val="0"/>
      <w:marBottom w:val="0"/>
      <w:divBdr>
        <w:top w:val="none" w:sz="0" w:space="0" w:color="auto"/>
        <w:left w:val="none" w:sz="0" w:space="0" w:color="auto"/>
        <w:bottom w:val="none" w:sz="0" w:space="0" w:color="auto"/>
        <w:right w:val="none" w:sz="0" w:space="0" w:color="auto"/>
      </w:divBdr>
    </w:div>
    <w:div w:id="488643415">
      <w:bodyDiv w:val="1"/>
      <w:marLeft w:val="0"/>
      <w:marRight w:val="0"/>
      <w:marTop w:val="0"/>
      <w:marBottom w:val="0"/>
      <w:divBdr>
        <w:top w:val="none" w:sz="0" w:space="0" w:color="auto"/>
        <w:left w:val="none" w:sz="0" w:space="0" w:color="auto"/>
        <w:bottom w:val="none" w:sz="0" w:space="0" w:color="auto"/>
        <w:right w:val="none" w:sz="0" w:space="0" w:color="auto"/>
      </w:divBdr>
    </w:div>
    <w:div w:id="489056080">
      <w:bodyDiv w:val="1"/>
      <w:marLeft w:val="0"/>
      <w:marRight w:val="0"/>
      <w:marTop w:val="0"/>
      <w:marBottom w:val="0"/>
      <w:divBdr>
        <w:top w:val="none" w:sz="0" w:space="0" w:color="auto"/>
        <w:left w:val="none" w:sz="0" w:space="0" w:color="auto"/>
        <w:bottom w:val="none" w:sz="0" w:space="0" w:color="auto"/>
        <w:right w:val="none" w:sz="0" w:space="0" w:color="auto"/>
      </w:divBdr>
    </w:div>
    <w:div w:id="489447361">
      <w:bodyDiv w:val="1"/>
      <w:marLeft w:val="0"/>
      <w:marRight w:val="0"/>
      <w:marTop w:val="0"/>
      <w:marBottom w:val="0"/>
      <w:divBdr>
        <w:top w:val="none" w:sz="0" w:space="0" w:color="auto"/>
        <w:left w:val="none" w:sz="0" w:space="0" w:color="auto"/>
        <w:bottom w:val="none" w:sz="0" w:space="0" w:color="auto"/>
        <w:right w:val="none" w:sz="0" w:space="0" w:color="auto"/>
      </w:divBdr>
    </w:div>
    <w:div w:id="490752097">
      <w:bodyDiv w:val="1"/>
      <w:marLeft w:val="0"/>
      <w:marRight w:val="0"/>
      <w:marTop w:val="0"/>
      <w:marBottom w:val="0"/>
      <w:divBdr>
        <w:top w:val="none" w:sz="0" w:space="0" w:color="auto"/>
        <w:left w:val="none" w:sz="0" w:space="0" w:color="auto"/>
        <w:bottom w:val="none" w:sz="0" w:space="0" w:color="auto"/>
        <w:right w:val="none" w:sz="0" w:space="0" w:color="auto"/>
      </w:divBdr>
    </w:div>
    <w:div w:id="491261661">
      <w:bodyDiv w:val="1"/>
      <w:marLeft w:val="0"/>
      <w:marRight w:val="0"/>
      <w:marTop w:val="0"/>
      <w:marBottom w:val="0"/>
      <w:divBdr>
        <w:top w:val="none" w:sz="0" w:space="0" w:color="auto"/>
        <w:left w:val="none" w:sz="0" w:space="0" w:color="auto"/>
        <w:bottom w:val="none" w:sz="0" w:space="0" w:color="auto"/>
        <w:right w:val="none" w:sz="0" w:space="0" w:color="auto"/>
      </w:divBdr>
    </w:div>
    <w:div w:id="491411745">
      <w:bodyDiv w:val="1"/>
      <w:marLeft w:val="0"/>
      <w:marRight w:val="0"/>
      <w:marTop w:val="0"/>
      <w:marBottom w:val="0"/>
      <w:divBdr>
        <w:top w:val="none" w:sz="0" w:space="0" w:color="auto"/>
        <w:left w:val="none" w:sz="0" w:space="0" w:color="auto"/>
        <w:bottom w:val="none" w:sz="0" w:space="0" w:color="auto"/>
        <w:right w:val="none" w:sz="0" w:space="0" w:color="auto"/>
      </w:divBdr>
    </w:div>
    <w:div w:id="491870633">
      <w:bodyDiv w:val="1"/>
      <w:marLeft w:val="0"/>
      <w:marRight w:val="0"/>
      <w:marTop w:val="0"/>
      <w:marBottom w:val="0"/>
      <w:divBdr>
        <w:top w:val="none" w:sz="0" w:space="0" w:color="auto"/>
        <w:left w:val="none" w:sz="0" w:space="0" w:color="auto"/>
        <w:bottom w:val="none" w:sz="0" w:space="0" w:color="auto"/>
        <w:right w:val="none" w:sz="0" w:space="0" w:color="auto"/>
      </w:divBdr>
    </w:div>
    <w:div w:id="492532773">
      <w:bodyDiv w:val="1"/>
      <w:marLeft w:val="0"/>
      <w:marRight w:val="0"/>
      <w:marTop w:val="0"/>
      <w:marBottom w:val="0"/>
      <w:divBdr>
        <w:top w:val="none" w:sz="0" w:space="0" w:color="auto"/>
        <w:left w:val="none" w:sz="0" w:space="0" w:color="auto"/>
        <w:bottom w:val="none" w:sz="0" w:space="0" w:color="auto"/>
        <w:right w:val="none" w:sz="0" w:space="0" w:color="auto"/>
      </w:divBdr>
    </w:div>
    <w:div w:id="492726433">
      <w:bodyDiv w:val="1"/>
      <w:marLeft w:val="0"/>
      <w:marRight w:val="0"/>
      <w:marTop w:val="0"/>
      <w:marBottom w:val="0"/>
      <w:divBdr>
        <w:top w:val="none" w:sz="0" w:space="0" w:color="auto"/>
        <w:left w:val="none" w:sz="0" w:space="0" w:color="auto"/>
        <w:bottom w:val="none" w:sz="0" w:space="0" w:color="auto"/>
        <w:right w:val="none" w:sz="0" w:space="0" w:color="auto"/>
      </w:divBdr>
    </w:div>
    <w:div w:id="493180965">
      <w:bodyDiv w:val="1"/>
      <w:marLeft w:val="0"/>
      <w:marRight w:val="0"/>
      <w:marTop w:val="0"/>
      <w:marBottom w:val="0"/>
      <w:divBdr>
        <w:top w:val="none" w:sz="0" w:space="0" w:color="auto"/>
        <w:left w:val="none" w:sz="0" w:space="0" w:color="auto"/>
        <w:bottom w:val="none" w:sz="0" w:space="0" w:color="auto"/>
        <w:right w:val="none" w:sz="0" w:space="0" w:color="auto"/>
      </w:divBdr>
    </w:div>
    <w:div w:id="493448240">
      <w:bodyDiv w:val="1"/>
      <w:marLeft w:val="0"/>
      <w:marRight w:val="0"/>
      <w:marTop w:val="0"/>
      <w:marBottom w:val="0"/>
      <w:divBdr>
        <w:top w:val="none" w:sz="0" w:space="0" w:color="auto"/>
        <w:left w:val="none" w:sz="0" w:space="0" w:color="auto"/>
        <w:bottom w:val="none" w:sz="0" w:space="0" w:color="auto"/>
        <w:right w:val="none" w:sz="0" w:space="0" w:color="auto"/>
      </w:divBdr>
    </w:div>
    <w:div w:id="493691192">
      <w:bodyDiv w:val="1"/>
      <w:marLeft w:val="0"/>
      <w:marRight w:val="0"/>
      <w:marTop w:val="0"/>
      <w:marBottom w:val="0"/>
      <w:divBdr>
        <w:top w:val="none" w:sz="0" w:space="0" w:color="auto"/>
        <w:left w:val="none" w:sz="0" w:space="0" w:color="auto"/>
        <w:bottom w:val="none" w:sz="0" w:space="0" w:color="auto"/>
        <w:right w:val="none" w:sz="0" w:space="0" w:color="auto"/>
      </w:divBdr>
    </w:div>
    <w:div w:id="493763670">
      <w:bodyDiv w:val="1"/>
      <w:marLeft w:val="0"/>
      <w:marRight w:val="0"/>
      <w:marTop w:val="0"/>
      <w:marBottom w:val="0"/>
      <w:divBdr>
        <w:top w:val="none" w:sz="0" w:space="0" w:color="auto"/>
        <w:left w:val="none" w:sz="0" w:space="0" w:color="auto"/>
        <w:bottom w:val="none" w:sz="0" w:space="0" w:color="auto"/>
        <w:right w:val="none" w:sz="0" w:space="0" w:color="auto"/>
      </w:divBdr>
    </w:div>
    <w:div w:id="493960934">
      <w:bodyDiv w:val="1"/>
      <w:marLeft w:val="0"/>
      <w:marRight w:val="0"/>
      <w:marTop w:val="0"/>
      <w:marBottom w:val="0"/>
      <w:divBdr>
        <w:top w:val="none" w:sz="0" w:space="0" w:color="auto"/>
        <w:left w:val="none" w:sz="0" w:space="0" w:color="auto"/>
        <w:bottom w:val="none" w:sz="0" w:space="0" w:color="auto"/>
        <w:right w:val="none" w:sz="0" w:space="0" w:color="auto"/>
      </w:divBdr>
    </w:div>
    <w:div w:id="495153057">
      <w:bodyDiv w:val="1"/>
      <w:marLeft w:val="0"/>
      <w:marRight w:val="0"/>
      <w:marTop w:val="0"/>
      <w:marBottom w:val="0"/>
      <w:divBdr>
        <w:top w:val="none" w:sz="0" w:space="0" w:color="auto"/>
        <w:left w:val="none" w:sz="0" w:space="0" w:color="auto"/>
        <w:bottom w:val="none" w:sz="0" w:space="0" w:color="auto"/>
        <w:right w:val="none" w:sz="0" w:space="0" w:color="auto"/>
      </w:divBdr>
    </w:div>
    <w:div w:id="495268236">
      <w:bodyDiv w:val="1"/>
      <w:marLeft w:val="0"/>
      <w:marRight w:val="0"/>
      <w:marTop w:val="0"/>
      <w:marBottom w:val="0"/>
      <w:divBdr>
        <w:top w:val="none" w:sz="0" w:space="0" w:color="auto"/>
        <w:left w:val="none" w:sz="0" w:space="0" w:color="auto"/>
        <w:bottom w:val="none" w:sz="0" w:space="0" w:color="auto"/>
        <w:right w:val="none" w:sz="0" w:space="0" w:color="auto"/>
      </w:divBdr>
    </w:div>
    <w:div w:id="495456365">
      <w:bodyDiv w:val="1"/>
      <w:marLeft w:val="0"/>
      <w:marRight w:val="0"/>
      <w:marTop w:val="0"/>
      <w:marBottom w:val="0"/>
      <w:divBdr>
        <w:top w:val="none" w:sz="0" w:space="0" w:color="auto"/>
        <w:left w:val="none" w:sz="0" w:space="0" w:color="auto"/>
        <w:bottom w:val="none" w:sz="0" w:space="0" w:color="auto"/>
        <w:right w:val="none" w:sz="0" w:space="0" w:color="auto"/>
      </w:divBdr>
    </w:div>
    <w:div w:id="495993416">
      <w:bodyDiv w:val="1"/>
      <w:marLeft w:val="0"/>
      <w:marRight w:val="0"/>
      <w:marTop w:val="0"/>
      <w:marBottom w:val="0"/>
      <w:divBdr>
        <w:top w:val="none" w:sz="0" w:space="0" w:color="auto"/>
        <w:left w:val="none" w:sz="0" w:space="0" w:color="auto"/>
        <w:bottom w:val="none" w:sz="0" w:space="0" w:color="auto"/>
        <w:right w:val="none" w:sz="0" w:space="0" w:color="auto"/>
      </w:divBdr>
    </w:div>
    <w:div w:id="496116455">
      <w:bodyDiv w:val="1"/>
      <w:marLeft w:val="0"/>
      <w:marRight w:val="0"/>
      <w:marTop w:val="0"/>
      <w:marBottom w:val="0"/>
      <w:divBdr>
        <w:top w:val="none" w:sz="0" w:space="0" w:color="auto"/>
        <w:left w:val="none" w:sz="0" w:space="0" w:color="auto"/>
        <w:bottom w:val="none" w:sz="0" w:space="0" w:color="auto"/>
        <w:right w:val="none" w:sz="0" w:space="0" w:color="auto"/>
      </w:divBdr>
    </w:div>
    <w:div w:id="496574604">
      <w:bodyDiv w:val="1"/>
      <w:marLeft w:val="0"/>
      <w:marRight w:val="0"/>
      <w:marTop w:val="0"/>
      <w:marBottom w:val="0"/>
      <w:divBdr>
        <w:top w:val="none" w:sz="0" w:space="0" w:color="auto"/>
        <w:left w:val="none" w:sz="0" w:space="0" w:color="auto"/>
        <w:bottom w:val="none" w:sz="0" w:space="0" w:color="auto"/>
        <w:right w:val="none" w:sz="0" w:space="0" w:color="auto"/>
      </w:divBdr>
    </w:div>
    <w:div w:id="496917377">
      <w:bodyDiv w:val="1"/>
      <w:marLeft w:val="0"/>
      <w:marRight w:val="0"/>
      <w:marTop w:val="0"/>
      <w:marBottom w:val="0"/>
      <w:divBdr>
        <w:top w:val="none" w:sz="0" w:space="0" w:color="auto"/>
        <w:left w:val="none" w:sz="0" w:space="0" w:color="auto"/>
        <w:bottom w:val="none" w:sz="0" w:space="0" w:color="auto"/>
        <w:right w:val="none" w:sz="0" w:space="0" w:color="auto"/>
      </w:divBdr>
    </w:div>
    <w:div w:id="496920281">
      <w:bodyDiv w:val="1"/>
      <w:marLeft w:val="0"/>
      <w:marRight w:val="0"/>
      <w:marTop w:val="0"/>
      <w:marBottom w:val="0"/>
      <w:divBdr>
        <w:top w:val="none" w:sz="0" w:space="0" w:color="auto"/>
        <w:left w:val="none" w:sz="0" w:space="0" w:color="auto"/>
        <w:bottom w:val="none" w:sz="0" w:space="0" w:color="auto"/>
        <w:right w:val="none" w:sz="0" w:space="0" w:color="auto"/>
      </w:divBdr>
    </w:div>
    <w:div w:id="498079719">
      <w:bodyDiv w:val="1"/>
      <w:marLeft w:val="0"/>
      <w:marRight w:val="0"/>
      <w:marTop w:val="0"/>
      <w:marBottom w:val="0"/>
      <w:divBdr>
        <w:top w:val="none" w:sz="0" w:space="0" w:color="auto"/>
        <w:left w:val="none" w:sz="0" w:space="0" w:color="auto"/>
        <w:bottom w:val="none" w:sz="0" w:space="0" w:color="auto"/>
        <w:right w:val="none" w:sz="0" w:space="0" w:color="auto"/>
      </w:divBdr>
    </w:div>
    <w:div w:id="498158741">
      <w:bodyDiv w:val="1"/>
      <w:marLeft w:val="0"/>
      <w:marRight w:val="0"/>
      <w:marTop w:val="0"/>
      <w:marBottom w:val="0"/>
      <w:divBdr>
        <w:top w:val="none" w:sz="0" w:space="0" w:color="auto"/>
        <w:left w:val="none" w:sz="0" w:space="0" w:color="auto"/>
        <w:bottom w:val="none" w:sz="0" w:space="0" w:color="auto"/>
        <w:right w:val="none" w:sz="0" w:space="0" w:color="auto"/>
      </w:divBdr>
    </w:div>
    <w:div w:id="498275627">
      <w:bodyDiv w:val="1"/>
      <w:marLeft w:val="0"/>
      <w:marRight w:val="0"/>
      <w:marTop w:val="0"/>
      <w:marBottom w:val="0"/>
      <w:divBdr>
        <w:top w:val="none" w:sz="0" w:space="0" w:color="auto"/>
        <w:left w:val="none" w:sz="0" w:space="0" w:color="auto"/>
        <w:bottom w:val="none" w:sz="0" w:space="0" w:color="auto"/>
        <w:right w:val="none" w:sz="0" w:space="0" w:color="auto"/>
      </w:divBdr>
    </w:div>
    <w:div w:id="498346131">
      <w:bodyDiv w:val="1"/>
      <w:marLeft w:val="0"/>
      <w:marRight w:val="0"/>
      <w:marTop w:val="0"/>
      <w:marBottom w:val="0"/>
      <w:divBdr>
        <w:top w:val="none" w:sz="0" w:space="0" w:color="auto"/>
        <w:left w:val="none" w:sz="0" w:space="0" w:color="auto"/>
        <w:bottom w:val="none" w:sz="0" w:space="0" w:color="auto"/>
        <w:right w:val="none" w:sz="0" w:space="0" w:color="auto"/>
      </w:divBdr>
    </w:div>
    <w:div w:id="498615098">
      <w:bodyDiv w:val="1"/>
      <w:marLeft w:val="0"/>
      <w:marRight w:val="0"/>
      <w:marTop w:val="0"/>
      <w:marBottom w:val="0"/>
      <w:divBdr>
        <w:top w:val="none" w:sz="0" w:space="0" w:color="auto"/>
        <w:left w:val="none" w:sz="0" w:space="0" w:color="auto"/>
        <w:bottom w:val="none" w:sz="0" w:space="0" w:color="auto"/>
        <w:right w:val="none" w:sz="0" w:space="0" w:color="auto"/>
      </w:divBdr>
    </w:div>
    <w:div w:id="498812511">
      <w:bodyDiv w:val="1"/>
      <w:marLeft w:val="0"/>
      <w:marRight w:val="0"/>
      <w:marTop w:val="0"/>
      <w:marBottom w:val="0"/>
      <w:divBdr>
        <w:top w:val="none" w:sz="0" w:space="0" w:color="auto"/>
        <w:left w:val="none" w:sz="0" w:space="0" w:color="auto"/>
        <w:bottom w:val="none" w:sz="0" w:space="0" w:color="auto"/>
        <w:right w:val="none" w:sz="0" w:space="0" w:color="auto"/>
      </w:divBdr>
    </w:div>
    <w:div w:id="498929767">
      <w:bodyDiv w:val="1"/>
      <w:marLeft w:val="0"/>
      <w:marRight w:val="0"/>
      <w:marTop w:val="0"/>
      <w:marBottom w:val="0"/>
      <w:divBdr>
        <w:top w:val="none" w:sz="0" w:space="0" w:color="auto"/>
        <w:left w:val="none" w:sz="0" w:space="0" w:color="auto"/>
        <w:bottom w:val="none" w:sz="0" w:space="0" w:color="auto"/>
        <w:right w:val="none" w:sz="0" w:space="0" w:color="auto"/>
      </w:divBdr>
    </w:div>
    <w:div w:id="499201359">
      <w:bodyDiv w:val="1"/>
      <w:marLeft w:val="0"/>
      <w:marRight w:val="0"/>
      <w:marTop w:val="0"/>
      <w:marBottom w:val="0"/>
      <w:divBdr>
        <w:top w:val="none" w:sz="0" w:space="0" w:color="auto"/>
        <w:left w:val="none" w:sz="0" w:space="0" w:color="auto"/>
        <w:bottom w:val="none" w:sz="0" w:space="0" w:color="auto"/>
        <w:right w:val="none" w:sz="0" w:space="0" w:color="auto"/>
      </w:divBdr>
    </w:div>
    <w:div w:id="499540728">
      <w:bodyDiv w:val="1"/>
      <w:marLeft w:val="0"/>
      <w:marRight w:val="0"/>
      <w:marTop w:val="0"/>
      <w:marBottom w:val="0"/>
      <w:divBdr>
        <w:top w:val="none" w:sz="0" w:space="0" w:color="auto"/>
        <w:left w:val="none" w:sz="0" w:space="0" w:color="auto"/>
        <w:bottom w:val="none" w:sz="0" w:space="0" w:color="auto"/>
        <w:right w:val="none" w:sz="0" w:space="0" w:color="auto"/>
      </w:divBdr>
    </w:div>
    <w:div w:id="500236843">
      <w:bodyDiv w:val="1"/>
      <w:marLeft w:val="0"/>
      <w:marRight w:val="0"/>
      <w:marTop w:val="0"/>
      <w:marBottom w:val="0"/>
      <w:divBdr>
        <w:top w:val="none" w:sz="0" w:space="0" w:color="auto"/>
        <w:left w:val="none" w:sz="0" w:space="0" w:color="auto"/>
        <w:bottom w:val="none" w:sz="0" w:space="0" w:color="auto"/>
        <w:right w:val="none" w:sz="0" w:space="0" w:color="auto"/>
      </w:divBdr>
    </w:div>
    <w:div w:id="500700391">
      <w:bodyDiv w:val="1"/>
      <w:marLeft w:val="0"/>
      <w:marRight w:val="0"/>
      <w:marTop w:val="0"/>
      <w:marBottom w:val="0"/>
      <w:divBdr>
        <w:top w:val="none" w:sz="0" w:space="0" w:color="auto"/>
        <w:left w:val="none" w:sz="0" w:space="0" w:color="auto"/>
        <w:bottom w:val="none" w:sz="0" w:space="0" w:color="auto"/>
        <w:right w:val="none" w:sz="0" w:space="0" w:color="auto"/>
      </w:divBdr>
    </w:div>
    <w:div w:id="501045508">
      <w:bodyDiv w:val="1"/>
      <w:marLeft w:val="0"/>
      <w:marRight w:val="0"/>
      <w:marTop w:val="0"/>
      <w:marBottom w:val="0"/>
      <w:divBdr>
        <w:top w:val="none" w:sz="0" w:space="0" w:color="auto"/>
        <w:left w:val="none" w:sz="0" w:space="0" w:color="auto"/>
        <w:bottom w:val="none" w:sz="0" w:space="0" w:color="auto"/>
        <w:right w:val="none" w:sz="0" w:space="0" w:color="auto"/>
      </w:divBdr>
    </w:div>
    <w:div w:id="501314887">
      <w:bodyDiv w:val="1"/>
      <w:marLeft w:val="0"/>
      <w:marRight w:val="0"/>
      <w:marTop w:val="0"/>
      <w:marBottom w:val="0"/>
      <w:divBdr>
        <w:top w:val="none" w:sz="0" w:space="0" w:color="auto"/>
        <w:left w:val="none" w:sz="0" w:space="0" w:color="auto"/>
        <w:bottom w:val="none" w:sz="0" w:space="0" w:color="auto"/>
        <w:right w:val="none" w:sz="0" w:space="0" w:color="auto"/>
      </w:divBdr>
    </w:div>
    <w:div w:id="501548501">
      <w:bodyDiv w:val="1"/>
      <w:marLeft w:val="0"/>
      <w:marRight w:val="0"/>
      <w:marTop w:val="0"/>
      <w:marBottom w:val="0"/>
      <w:divBdr>
        <w:top w:val="none" w:sz="0" w:space="0" w:color="auto"/>
        <w:left w:val="none" w:sz="0" w:space="0" w:color="auto"/>
        <w:bottom w:val="none" w:sz="0" w:space="0" w:color="auto"/>
        <w:right w:val="none" w:sz="0" w:space="0" w:color="auto"/>
      </w:divBdr>
    </w:div>
    <w:div w:id="501819037">
      <w:bodyDiv w:val="1"/>
      <w:marLeft w:val="0"/>
      <w:marRight w:val="0"/>
      <w:marTop w:val="0"/>
      <w:marBottom w:val="0"/>
      <w:divBdr>
        <w:top w:val="none" w:sz="0" w:space="0" w:color="auto"/>
        <w:left w:val="none" w:sz="0" w:space="0" w:color="auto"/>
        <w:bottom w:val="none" w:sz="0" w:space="0" w:color="auto"/>
        <w:right w:val="none" w:sz="0" w:space="0" w:color="auto"/>
      </w:divBdr>
    </w:div>
    <w:div w:id="501892891">
      <w:bodyDiv w:val="1"/>
      <w:marLeft w:val="0"/>
      <w:marRight w:val="0"/>
      <w:marTop w:val="0"/>
      <w:marBottom w:val="0"/>
      <w:divBdr>
        <w:top w:val="none" w:sz="0" w:space="0" w:color="auto"/>
        <w:left w:val="none" w:sz="0" w:space="0" w:color="auto"/>
        <w:bottom w:val="none" w:sz="0" w:space="0" w:color="auto"/>
        <w:right w:val="none" w:sz="0" w:space="0" w:color="auto"/>
      </w:divBdr>
    </w:div>
    <w:div w:id="502091253">
      <w:bodyDiv w:val="1"/>
      <w:marLeft w:val="0"/>
      <w:marRight w:val="0"/>
      <w:marTop w:val="0"/>
      <w:marBottom w:val="0"/>
      <w:divBdr>
        <w:top w:val="none" w:sz="0" w:space="0" w:color="auto"/>
        <w:left w:val="none" w:sz="0" w:space="0" w:color="auto"/>
        <w:bottom w:val="none" w:sz="0" w:space="0" w:color="auto"/>
        <w:right w:val="none" w:sz="0" w:space="0" w:color="auto"/>
      </w:divBdr>
    </w:div>
    <w:div w:id="502161724">
      <w:bodyDiv w:val="1"/>
      <w:marLeft w:val="0"/>
      <w:marRight w:val="0"/>
      <w:marTop w:val="0"/>
      <w:marBottom w:val="0"/>
      <w:divBdr>
        <w:top w:val="none" w:sz="0" w:space="0" w:color="auto"/>
        <w:left w:val="none" w:sz="0" w:space="0" w:color="auto"/>
        <w:bottom w:val="none" w:sz="0" w:space="0" w:color="auto"/>
        <w:right w:val="none" w:sz="0" w:space="0" w:color="auto"/>
      </w:divBdr>
    </w:div>
    <w:div w:id="503135307">
      <w:bodyDiv w:val="1"/>
      <w:marLeft w:val="0"/>
      <w:marRight w:val="0"/>
      <w:marTop w:val="0"/>
      <w:marBottom w:val="0"/>
      <w:divBdr>
        <w:top w:val="none" w:sz="0" w:space="0" w:color="auto"/>
        <w:left w:val="none" w:sz="0" w:space="0" w:color="auto"/>
        <w:bottom w:val="none" w:sz="0" w:space="0" w:color="auto"/>
        <w:right w:val="none" w:sz="0" w:space="0" w:color="auto"/>
      </w:divBdr>
    </w:div>
    <w:div w:id="503206257">
      <w:bodyDiv w:val="1"/>
      <w:marLeft w:val="0"/>
      <w:marRight w:val="0"/>
      <w:marTop w:val="0"/>
      <w:marBottom w:val="0"/>
      <w:divBdr>
        <w:top w:val="none" w:sz="0" w:space="0" w:color="auto"/>
        <w:left w:val="none" w:sz="0" w:space="0" w:color="auto"/>
        <w:bottom w:val="none" w:sz="0" w:space="0" w:color="auto"/>
        <w:right w:val="none" w:sz="0" w:space="0" w:color="auto"/>
      </w:divBdr>
    </w:div>
    <w:div w:id="503282574">
      <w:bodyDiv w:val="1"/>
      <w:marLeft w:val="0"/>
      <w:marRight w:val="0"/>
      <w:marTop w:val="0"/>
      <w:marBottom w:val="0"/>
      <w:divBdr>
        <w:top w:val="none" w:sz="0" w:space="0" w:color="auto"/>
        <w:left w:val="none" w:sz="0" w:space="0" w:color="auto"/>
        <w:bottom w:val="none" w:sz="0" w:space="0" w:color="auto"/>
        <w:right w:val="none" w:sz="0" w:space="0" w:color="auto"/>
      </w:divBdr>
    </w:div>
    <w:div w:id="503712899">
      <w:bodyDiv w:val="1"/>
      <w:marLeft w:val="0"/>
      <w:marRight w:val="0"/>
      <w:marTop w:val="0"/>
      <w:marBottom w:val="0"/>
      <w:divBdr>
        <w:top w:val="none" w:sz="0" w:space="0" w:color="auto"/>
        <w:left w:val="none" w:sz="0" w:space="0" w:color="auto"/>
        <w:bottom w:val="none" w:sz="0" w:space="0" w:color="auto"/>
        <w:right w:val="none" w:sz="0" w:space="0" w:color="auto"/>
      </w:divBdr>
    </w:div>
    <w:div w:id="504173404">
      <w:bodyDiv w:val="1"/>
      <w:marLeft w:val="0"/>
      <w:marRight w:val="0"/>
      <w:marTop w:val="0"/>
      <w:marBottom w:val="0"/>
      <w:divBdr>
        <w:top w:val="none" w:sz="0" w:space="0" w:color="auto"/>
        <w:left w:val="none" w:sz="0" w:space="0" w:color="auto"/>
        <w:bottom w:val="none" w:sz="0" w:space="0" w:color="auto"/>
        <w:right w:val="none" w:sz="0" w:space="0" w:color="auto"/>
      </w:divBdr>
    </w:div>
    <w:div w:id="504365802">
      <w:bodyDiv w:val="1"/>
      <w:marLeft w:val="0"/>
      <w:marRight w:val="0"/>
      <w:marTop w:val="0"/>
      <w:marBottom w:val="0"/>
      <w:divBdr>
        <w:top w:val="none" w:sz="0" w:space="0" w:color="auto"/>
        <w:left w:val="none" w:sz="0" w:space="0" w:color="auto"/>
        <w:bottom w:val="none" w:sz="0" w:space="0" w:color="auto"/>
        <w:right w:val="none" w:sz="0" w:space="0" w:color="auto"/>
      </w:divBdr>
    </w:div>
    <w:div w:id="504370690">
      <w:bodyDiv w:val="1"/>
      <w:marLeft w:val="0"/>
      <w:marRight w:val="0"/>
      <w:marTop w:val="0"/>
      <w:marBottom w:val="0"/>
      <w:divBdr>
        <w:top w:val="none" w:sz="0" w:space="0" w:color="auto"/>
        <w:left w:val="none" w:sz="0" w:space="0" w:color="auto"/>
        <w:bottom w:val="none" w:sz="0" w:space="0" w:color="auto"/>
        <w:right w:val="none" w:sz="0" w:space="0" w:color="auto"/>
      </w:divBdr>
    </w:div>
    <w:div w:id="504705975">
      <w:bodyDiv w:val="1"/>
      <w:marLeft w:val="0"/>
      <w:marRight w:val="0"/>
      <w:marTop w:val="0"/>
      <w:marBottom w:val="0"/>
      <w:divBdr>
        <w:top w:val="none" w:sz="0" w:space="0" w:color="auto"/>
        <w:left w:val="none" w:sz="0" w:space="0" w:color="auto"/>
        <w:bottom w:val="none" w:sz="0" w:space="0" w:color="auto"/>
        <w:right w:val="none" w:sz="0" w:space="0" w:color="auto"/>
      </w:divBdr>
    </w:div>
    <w:div w:id="504783502">
      <w:bodyDiv w:val="1"/>
      <w:marLeft w:val="0"/>
      <w:marRight w:val="0"/>
      <w:marTop w:val="0"/>
      <w:marBottom w:val="0"/>
      <w:divBdr>
        <w:top w:val="none" w:sz="0" w:space="0" w:color="auto"/>
        <w:left w:val="none" w:sz="0" w:space="0" w:color="auto"/>
        <w:bottom w:val="none" w:sz="0" w:space="0" w:color="auto"/>
        <w:right w:val="none" w:sz="0" w:space="0" w:color="auto"/>
      </w:divBdr>
    </w:div>
    <w:div w:id="504975846">
      <w:bodyDiv w:val="1"/>
      <w:marLeft w:val="0"/>
      <w:marRight w:val="0"/>
      <w:marTop w:val="0"/>
      <w:marBottom w:val="0"/>
      <w:divBdr>
        <w:top w:val="none" w:sz="0" w:space="0" w:color="auto"/>
        <w:left w:val="none" w:sz="0" w:space="0" w:color="auto"/>
        <w:bottom w:val="none" w:sz="0" w:space="0" w:color="auto"/>
        <w:right w:val="none" w:sz="0" w:space="0" w:color="auto"/>
      </w:divBdr>
    </w:div>
    <w:div w:id="505363002">
      <w:bodyDiv w:val="1"/>
      <w:marLeft w:val="0"/>
      <w:marRight w:val="0"/>
      <w:marTop w:val="0"/>
      <w:marBottom w:val="0"/>
      <w:divBdr>
        <w:top w:val="none" w:sz="0" w:space="0" w:color="auto"/>
        <w:left w:val="none" w:sz="0" w:space="0" w:color="auto"/>
        <w:bottom w:val="none" w:sz="0" w:space="0" w:color="auto"/>
        <w:right w:val="none" w:sz="0" w:space="0" w:color="auto"/>
      </w:divBdr>
    </w:div>
    <w:div w:id="505946722">
      <w:bodyDiv w:val="1"/>
      <w:marLeft w:val="0"/>
      <w:marRight w:val="0"/>
      <w:marTop w:val="0"/>
      <w:marBottom w:val="0"/>
      <w:divBdr>
        <w:top w:val="none" w:sz="0" w:space="0" w:color="auto"/>
        <w:left w:val="none" w:sz="0" w:space="0" w:color="auto"/>
        <w:bottom w:val="none" w:sz="0" w:space="0" w:color="auto"/>
        <w:right w:val="none" w:sz="0" w:space="0" w:color="auto"/>
      </w:divBdr>
    </w:div>
    <w:div w:id="506332613">
      <w:bodyDiv w:val="1"/>
      <w:marLeft w:val="0"/>
      <w:marRight w:val="0"/>
      <w:marTop w:val="0"/>
      <w:marBottom w:val="0"/>
      <w:divBdr>
        <w:top w:val="none" w:sz="0" w:space="0" w:color="auto"/>
        <w:left w:val="none" w:sz="0" w:space="0" w:color="auto"/>
        <w:bottom w:val="none" w:sz="0" w:space="0" w:color="auto"/>
        <w:right w:val="none" w:sz="0" w:space="0" w:color="auto"/>
      </w:divBdr>
    </w:div>
    <w:div w:id="506336499">
      <w:bodyDiv w:val="1"/>
      <w:marLeft w:val="0"/>
      <w:marRight w:val="0"/>
      <w:marTop w:val="0"/>
      <w:marBottom w:val="0"/>
      <w:divBdr>
        <w:top w:val="none" w:sz="0" w:space="0" w:color="auto"/>
        <w:left w:val="none" w:sz="0" w:space="0" w:color="auto"/>
        <w:bottom w:val="none" w:sz="0" w:space="0" w:color="auto"/>
        <w:right w:val="none" w:sz="0" w:space="0" w:color="auto"/>
      </w:divBdr>
    </w:div>
    <w:div w:id="506484151">
      <w:bodyDiv w:val="1"/>
      <w:marLeft w:val="0"/>
      <w:marRight w:val="0"/>
      <w:marTop w:val="0"/>
      <w:marBottom w:val="0"/>
      <w:divBdr>
        <w:top w:val="none" w:sz="0" w:space="0" w:color="auto"/>
        <w:left w:val="none" w:sz="0" w:space="0" w:color="auto"/>
        <w:bottom w:val="none" w:sz="0" w:space="0" w:color="auto"/>
        <w:right w:val="none" w:sz="0" w:space="0" w:color="auto"/>
      </w:divBdr>
    </w:div>
    <w:div w:id="507061788">
      <w:bodyDiv w:val="1"/>
      <w:marLeft w:val="0"/>
      <w:marRight w:val="0"/>
      <w:marTop w:val="0"/>
      <w:marBottom w:val="0"/>
      <w:divBdr>
        <w:top w:val="none" w:sz="0" w:space="0" w:color="auto"/>
        <w:left w:val="none" w:sz="0" w:space="0" w:color="auto"/>
        <w:bottom w:val="none" w:sz="0" w:space="0" w:color="auto"/>
        <w:right w:val="none" w:sz="0" w:space="0" w:color="auto"/>
      </w:divBdr>
    </w:div>
    <w:div w:id="507215709">
      <w:bodyDiv w:val="1"/>
      <w:marLeft w:val="0"/>
      <w:marRight w:val="0"/>
      <w:marTop w:val="0"/>
      <w:marBottom w:val="0"/>
      <w:divBdr>
        <w:top w:val="none" w:sz="0" w:space="0" w:color="auto"/>
        <w:left w:val="none" w:sz="0" w:space="0" w:color="auto"/>
        <w:bottom w:val="none" w:sz="0" w:space="0" w:color="auto"/>
        <w:right w:val="none" w:sz="0" w:space="0" w:color="auto"/>
      </w:divBdr>
    </w:div>
    <w:div w:id="507912132">
      <w:bodyDiv w:val="1"/>
      <w:marLeft w:val="0"/>
      <w:marRight w:val="0"/>
      <w:marTop w:val="0"/>
      <w:marBottom w:val="0"/>
      <w:divBdr>
        <w:top w:val="none" w:sz="0" w:space="0" w:color="auto"/>
        <w:left w:val="none" w:sz="0" w:space="0" w:color="auto"/>
        <w:bottom w:val="none" w:sz="0" w:space="0" w:color="auto"/>
        <w:right w:val="none" w:sz="0" w:space="0" w:color="auto"/>
      </w:divBdr>
    </w:div>
    <w:div w:id="508252820">
      <w:bodyDiv w:val="1"/>
      <w:marLeft w:val="0"/>
      <w:marRight w:val="0"/>
      <w:marTop w:val="0"/>
      <w:marBottom w:val="0"/>
      <w:divBdr>
        <w:top w:val="none" w:sz="0" w:space="0" w:color="auto"/>
        <w:left w:val="none" w:sz="0" w:space="0" w:color="auto"/>
        <w:bottom w:val="none" w:sz="0" w:space="0" w:color="auto"/>
        <w:right w:val="none" w:sz="0" w:space="0" w:color="auto"/>
      </w:divBdr>
    </w:div>
    <w:div w:id="508367934">
      <w:bodyDiv w:val="1"/>
      <w:marLeft w:val="0"/>
      <w:marRight w:val="0"/>
      <w:marTop w:val="0"/>
      <w:marBottom w:val="0"/>
      <w:divBdr>
        <w:top w:val="none" w:sz="0" w:space="0" w:color="auto"/>
        <w:left w:val="none" w:sz="0" w:space="0" w:color="auto"/>
        <w:bottom w:val="none" w:sz="0" w:space="0" w:color="auto"/>
        <w:right w:val="none" w:sz="0" w:space="0" w:color="auto"/>
      </w:divBdr>
    </w:div>
    <w:div w:id="509413268">
      <w:bodyDiv w:val="1"/>
      <w:marLeft w:val="0"/>
      <w:marRight w:val="0"/>
      <w:marTop w:val="0"/>
      <w:marBottom w:val="0"/>
      <w:divBdr>
        <w:top w:val="none" w:sz="0" w:space="0" w:color="auto"/>
        <w:left w:val="none" w:sz="0" w:space="0" w:color="auto"/>
        <w:bottom w:val="none" w:sz="0" w:space="0" w:color="auto"/>
        <w:right w:val="none" w:sz="0" w:space="0" w:color="auto"/>
      </w:divBdr>
    </w:div>
    <w:div w:id="509491487">
      <w:bodyDiv w:val="1"/>
      <w:marLeft w:val="0"/>
      <w:marRight w:val="0"/>
      <w:marTop w:val="0"/>
      <w:marBottom w:val="0"/>
      <w:divBdr>
        <w:top w:val="none" w:sz="0" w:space="0" w:color="auto"/>
        <w:left w:val="none" w:sz="0" w:space="0" w:color="auto"/>
        <w:bottom w:val="none" w:sz="0" w:space="0" w:color="auto"/>
        <w:right w:val="none" w:sz="0" w:space="0" w:color="auto"/>
      </w:divBdr>
    </w:div>
    <w:div w:id="509875936">
      <w:bodyDiv w:val="1"/>
      <w:marLeft w:val="0"/>
      <w:marRight w:val="0"/>
      <w:marTop w:val="0"/>
      <w:marBottom w:val="0"/>
      <w:divBdr>
        <w:top w:val="none" w:sz="0" w:space="0" w:color="auto"/>
        <w:left w:val="none" w:sz="0" w:space="0" w:color="auto"/>
        <w:bottom w:val="none" w:sz="0" w:space="0" w:color="auto"/>
        <w:right w:val="none" w:sz="0" w:space="0" w:color="auto"/>
      </w:divBdr>
    </w:div>
    <w:div w:id="510460042">
      <w:bodyDiv w:val="1"/>
      <w:marLeft w:val="0"/>
      <w:marRight w:val="0"/>
      <w:marTop w:val="0"/>
      <w:marBottom w:val="0"/>
      <w:divBdr>
        <w:top w:val="none" w:sz="0" w:space="0" w:color="auto"/>
        <w:left w:val="none" w:sz="0" w:space="0" w:color="auto"/>
        <w:bottom w:val="none" w:sz="0" w:space="0" w:color="auto"/>
        <w:right w:val="none" w:sz="0" w:space="0" w:color="auto"/>
      </w:divBdr>
    </w:div>
    <w:div w:id="510722810">
      <w:bodyDiv w:val="1"/>
      <w:marLeft w:val="0"/>
      <w:marRight w:val="0"/>
      <w:marTop w:val="0"/>
      <w:marBottom w:val="0"/>
      <w:divBdr>
        <w:top w:val="none" w:sz="0" w:space="0" w:color="auto"/>
        <w:left w:val="none" w:sz="0" w:space="0" w:color="auto"/>
        <w:bottom w:val="none" w:sz="0" w:space="0" w:color="auto"/>
        <w:right w:val="none" w:sz="0" w:space="0" w:color="auto"/>
      </w:divBdr>
    </w:div>
    <w:div w:id="511145529">
      <w:bodyDiv w:val="1"/>
      <w:marLeft w:val="0"/>
      <w:marRight w:val="0"/>
      <w:marTop w:val="0"/>
      <w:marBottom w:val="0"/>
      <w:divBdr>
        <w:top w:val="none" w:sz="0" w:space="0" w:color="auto"/>
        <w:left w:val="none" w:sz="0" w:space="0" w:color="auto"/>
        <w:bottom w:val="none" w:sz="0" w:space="0" w:color="auto"/>
        <w:right w:val="none" w:sz="0" w:space="0" w:color="auto"/>
      </w:divBdr>
    </w:div>
    <w:div w:id="511845761">
      <w:bodyDiv w:val="1"/>
      <w:marLeft w:val="0"/>
      <w:marRight w:val="0"/>
      <w:marTop w:val="0"/>
      <w:marBottom w:val="0"/>
      <w:divBdr>
        <w:top w:val="none" w:sz="0" w:space="0" w:color="auto"/>
        <w:left w:val="none" w:sz="0" w:space="0" w:color="auto"/>
        <w:bottom w:val="none" w:sz="0" w:space="0" w:color="auto"/>
        <w:right w:val="none" w:sz="0" w:space="0" w:color="auto"/>
      </w:divBdr>
    </w:div>
    <w:div w:id="512190291">
      <w:bodyDiv w:val="1"/>
      <w:marLeft w:val="0"/>
      <w:marRight w:val="0"/>
      <w:marTop w:val="0"/>
      <w:marBottom w:val="0"/>
      <w:divBdr>
        <w:top w:val="none" w:sz="0" w:space="0" w:color="auto"/>
        <w:left w:val="none" w:sz="0" w:space="0" w:color="auto"/>
        <w:bottom w:val="none" w:sz="0" w:space="0" w:color="auto"/>
        <w:right w:val="none" w:sz="0" w:space="0" w:color="auto"/>
      </w:divBdr>
    </w:div>
    <w:div w:id="513810226">
      <w:bodyDiv w:val="1"/>
      <w:marLeft w:val="0"/>
      <w:marRight w:val="0"/>
      <w:marTop w:val="0"/>
      <w:marBottom w:val="0"/>
      <w:divBdr>
        <w:top w:val="none" w:sz="0" w:space="0" w:color="auto"/>
        <w:left w:val="none" w:sz="0" w:space="0" w:color="auto"/>
        <w:bottom w:val="none" w:sz="0" w:space="0" w:color="auto"/>
        <w:right w:val="none" w:sz="0" w:space="0" w:color="auto"/>
      </w:divBdr>
    </w:div>
    <w:div w:id="514424110">
      <w:bodyDiv w:val="1"/>
      <w:marLeft w:val="0"/>
      <w:marRight w:val="0"/>
      <w:marTop w:val="0"/>
      <w:marBottom w:val="0"/>
      <w:divBdr>
        <w:top w:val="none" w:sz="0" w:space="0" w:color="auto"/>
        <w:left w:val="none" w:sz="0" w:space="0" w:color="auto"/>
        <w:bottom w:val="none" w:sz="0" w:space="0" w:color="auto"/>
        <w:right w:val="none" w:sz="0" w:space="0" w:color="auto"/>
      </w:divBdr>
    </w:div>
    <w:div w:id="514660300">
      <w:bodyDiv w:val="1"/>
      <w:marLeft w:val="0"/>
      <w:marRight w:val="0"/>
      <w:marTop w:val="0"/>
      <w:marBottom w:val="0"/>
      <w:divBdr>
        <w:top w:val="none" w:sz="0" w:space="0" w:color="auto"/>
        <w:left w:val="none" w:sz="0" w:space="0" w:color="auto"/>
        <w:bottom w:val="none" w:sz="0" w:space="0" w:color="auto"/>
        <w:right w:val="none" w:sz="0" w:space="0" w:color="auto"/>
      </w:divBdr>
    </w:div>
    <w:div w:id="516237217">
      <w:bodyDiv w:val="1"/>
      <w:marLeft w:val="0"/>
      <w:marRight w:val="0"/>
      <w:marTop w:val="0"/>
      <w:marBottom w:val="0"/>
      <w:divBdr>
        <w:top w:val="none" w:sz="0" w:space="0" w:color="auto"/>
        <w:left w:val="none" w:sz="0" w:space="0" w:color="auto"/>
        <w:bottom w:val="none" w:sz="0" w:space="0" w:color="auto"/>
        <w:right w:val="none" w:sz="0" w:space="0" w:color="auto"/>
      </w:divBdr>
    </w:div>
    <w:div w:id="516625069">
      <w:bodyDiv w:val="1"/>
      <w:marLeft w:val="0"/>
      <w:marRight w:val="0"/>
      <w:marTop w:val="0"/>
      <w:marBottom w:val="0"/>
      <w:divBdr>
        <w:top w:val="none" w:sz="0" w:space="0" w:color="auto"/>
        <w:left w:val="none" w:sz="0" w:space="0" w:color="auto"/>
        <w:bottom w:val="none" w:sz="0" w:space="0" w:color="auto"/>
        <w:right w:val="none" w:sz="0" w:space="0" w:color="auto"/>
      </w:divBdr>
    </w:div>
    <w:div w:id="516849358">
      <w:bodyDiv w:val="1"/>
      <w:marLeft w:val="0"/>
      <w:marRight w:val="0"/>
      <w:marTop w:val="0"/>
      <w:marBottom w:val="0"/>
      <w:divBdr>
        <w:top w:val="none" w:sz="0" w:space="0" w:color="auto"/>
        <w:left w:val="none" w:sz="0" w:space="0" w:color="auto"/>
        <w:bottom w:val="none" w:sz="0" w:space="0" w:color="auto"/>
        <w:right w:val="none" w:sz="0" w:space="0" w:color="auto"/>
      </w:divBdr>
    </w:div>
    <w:div w:id="518395678">
      <w:bodyDiv w:val="1"/>
      <w:marLeft w:val="0"/>
      <w:marRight w:val="0"/>
      <w:marTop w:val="0"/>
      <w:marBottom w:val="0"/>
      <w:divBdr>
        <w:top w:val="none" w:sz="0" w:space="0" w:color="auto"/>
        <w:left w:val="none" w:sz="0" w:space="0" w:color="auto"/>
        <w:bottom w:val="none" w:sz="0" w:space="0" w:color="auto"/>
        <w:right w:val="none" w:sz="0" w:space="0" w:color="auto"/>
      </w:divBdr>
    </w:div>
    <w:div w:id="518617205">
      <w:bodyDiv w:val="1"/>
      <w:marLeft w:val="0"/>
      <w:marRight w:val="0"/>
      <w:marTop w:val="0"/>
      <w:marBottom w:val="0"/>
      <w:divBdr>
        <w:top w:val="none" w:sz="0" w:space="0" w:color="auto"/>
        <w:left w:val="none" w:sz="0" w:space="0" w:color="auto"/>
        <w:bottom w:val="none" w:sz="0" w:space="0" w:color="auto"/>
        <w:right w:val="none" w:sz="0" w:space="0" w:color="auto"/>
      </w:divBdr>
    </w:div>
    <w:div w:id="518617398">
      <w:bodyDiv w:val="1"/>
      <w:marLeft w:val="0"/>
      <w:marRight w:val="0"/>
      <w:marTop w:val="0"/>
      <w:marBottom w:val="0"/>
      <w:divBdr>
        <w:top w:val="none" w:sz="0" w:space="0" w:color="auto"/>
        <w:left w:val="none" w:sz="0" w:space="0" w:color="auto"/>
        <w:bottom w:val="none" w:sz="0" w:space="0" w:color="auto"/>
        <w:right w:val="none" w:sz="0" w:space="0" w:color="auto"/>
      </w:divBdr>
    </w:div>
    <w:div w:id="519466156">
      <w:bodyDiv w:val="1"/>
      <w:marLeft w:val="0"/>
      <w:marRight w:val="0"/>
      <w:marTop w:val="0"/>
      <w:marBottom w:val="0"/>
      <w:divBdr>
        <w:top w:val="none" w:sz="0" w:space="0" w:color="auto"/>
        <w:left w:val="none" w:sz="0" w:space="0" w:color="auto"/>
        <w:bottom w:val="none" w:sz="0" w:space="0" w:color="auto"/>
        <w:right w:val="none" w:sz="0" w:space="0" w:color="auto"/>
      </w:divBdr>
    </w:div>
    <w:div w:id="519709422">
      <w:bodyDiv w:val="1"/>
      <w:marLeft w:val="0"/>
      <w:marRight w:val="0"/>
      <w:marTop w:val="0"/>
      <w:marBottom w:val="0"/>
      <w:divBdr>
        <w:top w:val="none" w:sz="0" w:space="0" w:color="auto"/>
        <w:left w:val="none" w:sz="0" w:space="0" w:color="auto"/>
        <w:bottom w:val="none" w:sz="0" w:space="0" w:color="auto"/>
        <w:right w:val="none" w:sz="0" w:space="0" w:color="auto"/>
      </w:divBdr>
    </w:div>
    <w:div w:id="520095856">
      <w:bodyDiv w:val="1"/>
      <w:marLeft w:val="0"/>
      <w:marRight w:val="0"/>
      <w:marTop w:val="0"/>
      <w:marBottom w:val="0"/>
      <w:divBdr>
        <w:top w:val="none" w:sz="0" w:space="0" w:color="auto"/>
        <w:left w:val="none" w:sz="0" w:space="0" w:color="auto"/>
        <w:bottom w:val="none" w:sz="0" w:space="0" w:color="auto"/>
        <w:right w:val="none" w:sz="0" w:space="0" w:color="auto"/>
      </w:divBdr>
    </w:div>
    <w:div w:id="520121346">
      <w:bodyDiv w:val="1"/>
      <w:marLeft w:val="0"/>
      <w:marRight w:val="0"/>
      <w:marTop w:val="0"/>
      <w:marBottom w:val="0"/>
      <w:divBdr>
        <w:top w:val="none" w:sz="0" w:space="0" w:color="auto"/>
        <w:left w:val="none" w:sz="0" w:space="0" w:color="auto"/>
        <w:bottom w:val="none" w:sz="0" w:space="0" w:color="auto"/>
        <w:right w:val="none" w:sz="0" w:space="0" w:color="auto"/>
      </w:divBdr>
    </w:div>
    <w:div w:id="520164073">
      <w:bodyDiv w:val="1"/>
      <w:marLeft w:val="0"/>
      <w:marRight w:val="0"/>
      <w:marTop w:val="0"/>
      <w:marBottom w:val="0"/>
      <w:divBdr>
        <w:top w:val="none" w:sz="0" w:space="0" w:color="auto"/>
        <w:left w:val="none" w:sz="0" w:space="0" w:color="auto"/>
        <w:bottom w:val="none" w:sz="0" w:space="0" w:color="auto"/>
        <w:right w:val="none" w:sz="0" w:space="0" w:color="auto"/>
      </w:divBdr>
    </w:div>
    <w:div w:id="520167549">
      <w:bodyDiv w:val="1"/>
      <w:marLeft w:val="0"/>
      <w:marRight w:val="0"/>
      <w:marTop w:val="0"/>
      <w:marBottom w:val="0"/>
      <w:divBdr>
        <w:top w:val="none" w:sz="0" w:space="0" w:color="auto"/>
        <w:left w:val="none" w:sz="0" w:space="0" w:color="auto"/>
        <w:bottom w:val="none" w:sz="0" w:space="0" w:color="auto"/>
        <w:right w:val="none" w:sz="0" w:space="0" w:color="auto"/>
      </w:divBdr>
    </w:div>
    <w:div w:id="520508986">
      <w:bodyDiv w:val="1"/>
      <w:marLeft w:val="0"/>
      <w:marRight w:val="0"/>
      <w:marTop w:val="0"/>
      <w:marBottom w:val="0"/>
      <w:divBdr>
        <w:top w:val="none" w:sz="0" w:space="0" w:color="auto"/>
        <w:left w:val="none" w:sz="0" w:space="0" w:color="auto"/>
        <w:bottom w:val="none" w:sz="0" w:space="0" w:color="auto"/>
        <w:right w:val="none" w:sz="0" w:space="0" w:color="auto"/>
      </w:divBdr>
    </w:div>
    <w:div w:id="520625189">
      <w:bodyDiv w:val="1"/>
      <w:marLeft w:val="0"/>
      <w:marRight w:val="0"/>
      <w:marTop w:val="0"/>
      <w:marBottom w:val="0"/>
      <w:divBdr>
        <w:top w:val="none" w:sz="0" w:space="0" w:color="auto"/>
        <w:left w:val="none" w:sz="0" w:space="0" w:color="auto"/>
        <w:bottom w:val="none" w:sz="0" w:space="0" w:color="auto"/>
        <w:right w:val="none" w:sz="0" w:space="0" w:color="auto"/>
      </w:divBdr>
    </w:div>
    <w:div w:id="520632671">
      <w:bodyDiv w:val="1"/>
      <w:marLeft w:val="0"/>
      <w:marRight w:val="0"/>
      <w:marTop w:val="0"/>
      <w:marBottom w:val="0"/>
      <w:divBdr>
        <w:top w:val="none" w:sz="0" w:space="0" w:color="auto"/>
        <w:left w:val="none" w:sz="0" w:space="0" w:color="auto"/>
        <w:bottom w:val="none" w:sz="0" w:space="0" w:color="auto"/>
        <w:right w:val="none" w:sz="0" w:space="0" w:color="auto"/>
      </w:divBdr>
    </w:div>
    <w:div w:id="520701756">
      <w:bodyDiv w:val="1"/>
      <w:marLeft w:val="0"/>
      <w:marRight w:val="0"/>
      <w:marTop w:val="0"/>
      <w:marBottom w:val="0"/>
      <w:divBdr>
        <w:top w:val="none" w:sz="0" w:space="0" w:color="auto"/>
        <w:left w:val="none" w:sz="0" w:space="0" w:color="auto"/>
        <w:bottom w:val="none" w:sz="0" w:space="0" w:color="auto"/>
        <w:right w:val="none" w:sz="0" w:space="0" w:color="auto"/>
      </w:divBdr>
    </w:div>
    <w:div w:id="520894587">
      <w:bodyDiv w:val="1"/>
      <w:marLeft w:val="0"/>
      <w:marRight w:val="0"/>
      <w:marTop w:val="0"/>
      <w:marBottom w:val="0"/>
      <w:divBdr>
        <w:top w:val="none" w:sz="0" w:space="0" w:color="auto"/>
        <w:left w:val="none" w:sz="0" w:space="0" w:color="auto"/>
        <w:bottom w:val="none" w:sz="0" w:space="0" w:color="auto"/>
        <w:right w:val="none" w:sz="0" w:space="0" w:color="auto"/>
      </w:divBdr>
    </w:div>
    <w:div w:id="521163141">
      <w:bodyDiv w:val="1"/>
      <w:marLeft w:val="0"/>
      <w:marRight w:val="0"/>
      <w:marTop w:val="0"/>
      <w:marBottom w:val="0"/>
      <w:divBdr>
        <w:top w:val="none" w:sz="0" w:space="0" w:color="auto"/>
        <w:left w:val="none" w:sz="0" w:space="0" w:color="auto"/>
        <w:bottom w:val="none" w:sz="0" w:space="0" w:color="auto"/>
        <w:right w:val="none" w:sz="0" w:space="0" w:color="auto"/>
      </w:divBdr>
    </w:div>
    <w:div w:id="521667010">
      <w:bodyDiv w:val="1"/>
      <w:marLeft w:val="0"/>
      <w:marRight w:val="0"/>
      <w:marTop w:val="0"/>
      <w:marBottom w:val="0"/>
      <w:divBdr>
        <w:top w:val="none" w:sz="0" w:space="0" w:color="auto"/>
        <w:left w:val="none" w:sz="0" w:space="0" w:color="auto"/>
        <w:bottom w:val="none" w:sz="0" w:space="0" w:color="auto"/>
        <w:right w:val="none" w:sz="0" w:space="0" w:color="auto"/>
      </w:divBdr>
    </w:div>
    <w:div w:id="521674345">
      <w:bodyDiv w:val="1"/>
      <w:marLeft w:val="0"/>
      <w:marRight w:val="0"/>
      <w:marTop w:val="0"/>
      <w:marBottom w:val="0"/>
      <w:divBdr>
        <w:top w:val="none" w:sz="0" w:space="0" w:color="auto"/>
        <w:left w:val="none" w:sz="0" w:space="0" w:color="auto"/>
        <w:bottom w:val="none" w:sz="0" w:space="0" w:color="auto"/>
        <w:right w:val="none" w:sz="0" w:space="0" w:color="auto"/>
      </w:divBdr>
    </w:div>
    <w:div w:id="521674823">
      <w:bodyDiv w:val="1"/>
      <w:marLeft w:val="0"/>
      <w:marRight w:val="0"/>
      <w:marTop w:val="0"/>
      <w:marBottom w:val="0"/>
      <w:divBdr>
        <w:top w:val="none" w:sz="0" w:space="0" w:color="auto"/>
        <w:left w:val="none" w:sz="0" w:space="0" w:color="auto"/>
        <w:bottom w:val="none" w:sz="0" w:space="0" w:color="auto"/>
        <w:right w:val="none" w:sz="0" w:space="0" w:color="auto"/>
      </w:divBdr>
    </w:div>
    <w:div w:id="522399526">
      <w:bodyDiv w:val="1"/>
      <w:marLeft w:val="0"/>
      <w:marRight w:val="0"/>
      <w:marTop w:val="0"/>
      <w:marBottom w:val="0"/>
      <w:divBdr>
        <w:top w:val="none" w:sz="0" w:space="0" w:color="auto"/>
        <w:left w:val="none" w:sz="0" w:space="0" w:color="auto"/>
        <w:bottom w:val="none" w:sz="0" w:space="0" w:color="auto"/>
        <w:right w:val="none" w:sz="0" w:space="0" w:color="auto"/>
      </w:divBdr>
    </w:div>
    <w:div w:id="522594032">
      <w:bodyDiv w:val="1"/>
      <w:marLeft w:val="0"/>
      <w:marRight w:val="0"/>
      <w:marTop w:val="0"/>
      <w:marBottom w:val="0"/>
      <w:divBdr>
        <w:top w:val="none" w:sz="0" w:space="0" w:color="auto"/>
        <w:left w:val="none" w:sz="0" w:space="0" w:color="auto"/>
        <w:bottom w:val="none" w:sz="0" w:space="0" w:color="auto"/>
        <w:right w:val="none" w:sz="0" w:space="0" w:color="auto"/>
      </w:divBdr>
    </w:div>
    <w:div w:id="522744199">
      <w:bodyDiv w:val="1"/>
      <w:marLeft w:val="0"/>
      <w:marRight w:val="0"/>
      <w:marTop w:val="0"/>
      <w:marBottom w:val="0"/>
      <w:divBdr>
        <w:top w:val="none" w:sz="0" w:space="0" w:color="auto"/>
        <w:left w:val="none" w:sz="0" w:space="0" w:color="auto"/>
        <w:bottom w:val="none" w:sz="0" w:space="0" w:color="auto"/>
        <w:right w:val="none" w:sz="0" w:space="0" w:color="auto"/>
      </w:divBdr>
    </w:div>
    <w:div w:id="523136916">
      <w:bodyDiv w:val="1"/>
      <w:marLeft w:val="0"/>
      <w:marRight w:val="0"/>
      <w:marTop w:val="0"/>
      <w:marBottom w:val="0"/>
      <w:divBdr>
        <w:top w:val="none" w:sz="0" w:space="0" w:color="auto"/>
        <w:left w:val="none" w:sz="0" w:space="0" w:color="auto"/>
        <w:bottom w:val="none" w:sz="0" w:space="0" w:color="auto"/>
        <w:right w:val="none" w:sz="0" w:space="0" w:color="auto"/>
      </w:divBdr>
    </w:div>
    <w:div w:id="524826241">
      <w:bodyDiv w:val="1"/>
      <w:marLeft w:val="0"/>
      <w:marRight w:val="0"/>
      <w:marTop w:val="0"/>
      <w:marBottom w:val="0"/>
      <w:divBdr>
        <w:top w:val="none" w:sz="0" w:space="0" w:color="auto"/>
        <w:left w:val="none" w:sz="0" w:space="0" w:color="auto"/>
        <w:bottom w:val="none" w:sz="0" w:space="0" w:color="auto"/>
        <w:right w:val="none" w:sz="0" w:space="0" w:color="auto"/>
      </w:divBdr>
    </w:div>
    <w:div w:id="525097501">
      <w:bodyDiv w:val="1"/>
      <w:marLeft w:val="0"/>
      <w:marRight w:val="0"/>
      <w:marTop w:val="0"/>
      <w:marBottom w:val="0"/>
      <w:divBdr>
        <w:top w:val="none" w:sz="0" w:space="0" w:color="auto"/>
        <w:left w:val="none" w:sz="0" w:space="0" w:color="auto"/>
        <w:bottom w:val="none" w:sz="0" w:space="0" w:color="auto"/>
        <w:right w:val="none" w:sz="0" w:space="0" w:color="auto"/>
      </w:divBdr>
    </w:div>
    <w:div w:id="525293267">
      <w:bodyDiv w:val="1"/>
      <w:marLeft w:val="0"/>
      <w:marRight w:val="0"/>
      <w:marTop w:val="0"/>
      <w:marBottom w:val="0"/>
      <w:divBdr>
        <w:top w:val="none" w:sz="0" w:space="0" w:color="auto"/>
        <w:left w:val="none" w:sz="0" w:space="0" w:color="auto"/>
        <w:bottom w:val="none" w:sz="0" w:space="0" w:color="auto"/>
        <w:right w:val="none" w:sz="0" w:space="0" w:color="auto"/>
      </w:divBdr>
    </w:div>
    <w:div w:id="525411746">
      <w:bodyDiv w:val="1"/>
      <w:marLeft w:val="0"/>
      <w:marRight w:val="0"/>
      <w:marTop w:val="0"/>
      <w:marBottom w:val="0"/>
      <w:divBdr>
        <w:top w:val="none" w:sz="0" w:space="0" w:color="auto"/>
        <w:left w:val="none" w:sz="0" w:space="0" w:color="auto"/>
        <w:bottom w:val="none" w:sz="0" w:space="0" w:color="auto"/>
        <w:right w:val="none" w:sz="0" w:space="0" w:color="auto"/>
      </w:divBdr>
    </w:div>
    <w:div w:id="525487017">
      <w:bodyDiv w:val="1"/>
      <w:marLeft w:val="0"/>
      <w:marRight w:val="0"/>
      <w:marTop w:val="0"/>
      <w:marBottom w:val="0"/>
      <w:divBdr>
        <w:top w:val="none" w:sz="0" w:space="0" w:color="auto"/>
        <w:left w:val="none" w:sz="0" w:space="0" w:color="auto"/>
        <w:bottom w:val="none" w:sz="0" w:space="0" w:color="auto"/>
        <w:right w:val="none" w:sz="0" w:space="0" w:color="auto"/>
      </w:divBdr>
    </w:div>
    <w:div w:id="525827609">
      <w:bodyDiv w:val="1"/>
      <w:marLeft w:val="0"/>
      <w:marRight w:val="0"/>
      <w:marTop w:val="0"/>
      <w:marBottom w:val="0"/>
      <w:divBdr>
        <w:top w:val="none" w:sz="0" w:space="0" w:color="auto"/>
        <w:left w:val="none" w:sz="0" w:space="0" w:color="auto"/>
        <w:bottom w:val="none" w:sz="0" w:space="0" w:color="auto"/>
        <w:right w:val="none" w:sz="0" w:space="0" w:color="auto"/>
      </w:divBdr>
    </w:div>
    <w:div w:id="526259726">
      <w:bodyDiv w:val="1"/>
      <w:marLeft w:val="0"/>
      <w:marRight w:val="0"/>
      <w:marTop w:val="0"/>
      <w:marBottom w:val="0"/>
      <w:divBdr>
        <w:top w:val="none" w:sz="0" w:space="0" w:color="auto"/>
        <w:left w:val="none" w:sz="0" w:space="0" w:color="auto"/>
        <w:bottom w:val="none" w:sz="0" w:space="0" w:color="auto"/>
        <w:right w:val="none" w:sz="0" w:space="0" w:color="auto"/>
      </w:divBdr>
    </w:div>
    <w:div w:id="526334299">
      <w:bodyDiv w:val="1"/>
      <w:marLeft w:val="0"/>
      <w:marRight w:val="0"/>
      <w:marTop w:val="0"/>
      <w:marBottom w:val="0"/>
      <w:divBdr>
        <w:top w:val="none" w:sz="0" w:space="0" w:color="auto"/>
        <w:left w:val="none" w:sz="0" w:space="0" w:color="auto"/>
        <w:bottom w:val="none" w:sz="0" w:space="0" w:color="auto"/>
        <w:right w:val="none" w:sz="0" w:space="0" w:color="auto"/>
      </w:divBdr>
    </w:div>
    <w:div w:id="526405041">
      <w:bodyDiv w:val="1"/>
      <w:marLeft w:val="0"/>
      <w:marRight w:val="0"/>
      <w:marTop w:val="0"/>
      <w:marBottom w:val="0"/>
      <w:divBdr>
        <w:top w:val="none" w:sz="0" w:space="0" w:color="auto"/>
        <w:left w:val="none" w:sz="0" w:space="0" w:color="auto"/>
        <w:bottom w:val="none" w:sz="0" w:space="0" w:color="auto"/>
        <w:right w:val="none" w:sz="0" w:space="0" w:color="auto"/>
      </w:divBdr>
    </w:div>
    <w:div w:id="526523853">
      <w:bodyDiv w:val="1"/>
      <w:marLeft w:val="0"/>
      <w:marRight w:val="0"/>
      <w:marTop w:val="0"/>
      <w:marBottom w:val="0"/>
      <w:divBdr>
        <w:top w:val="none" w:sz="0" w:space="0" w:color="auto"/>
        <w:left w:val="none" w:sz="0" w:space="0" w:color="auto"/>
        <w:bottom w:val="none" w:sz="0" w:space="0" w:color="auto"/>
        <w:right w:val="none" w:sz="0" w:space="0" w:color="auto"/>
      </w:divBdr>
    </w:div>
    <w:div w:id="526867294">
      <w:bodyDiv w:val="1"/>
      <w:marLeft w:val="0"/>
      <w:marRight w:val="0"/>
      <w:marTop w:val="0"/>
      <w:marBottom w:val="0"/>
      <w:divBdr>
        <w:top w:val="none" w:sz="0" w:space="0" w:color="auto"/>
        <w:left w:val="none" w:sz="0" w:space="0" w:color="auto"/>
        <w:bottom w:val="none" w:sz="0" w:space="0" w:color="auto"/>
        <w:right w:val="none" w:sz="0" w:space="0" w:color="auto"/>
      </w:divBdr>
    </w:div>
    <w:div w:id="526990925">
      <w:bodyDiv w:val="1"/>
      <w:marLeft w:val="0"/>
      <w:marRight w:val="0"/>
      <w:marTop w:val="0"/>
      <w:marBottom w:val="0"/>
      <w:divBdr>
        <w:top w:val="none" w:sz="0" w:space="0" w:color="auto"/>
        <w:left w:val="none" w:sz="0" w:space="0" w:color="auto"/>
        <w:bottom w:val="none" w:sz="0" w:space="0" w:color="auto"/>
        <w:right w:val="none" w:sz="0" w:space="0" w:color="auto"/>
      </w:divBdr>
    </w:div>
    <w:div w:id="527375484">
      <w:bodyDiv w:val="1"/>
      <w:marLeft w:val="0"/>
      <w:marRight w:val="0"/>
      <w:marTop w:val="0"/>
      <w:marBottom w:val="0"/>
      <w:divBdr>
        <w:top w:val="none" w:sz="0" w:space="0" w:color="auto"/>
        <w:left w:val="none" w:sz="0" w:space="0" w:color="auto"/>
        <w:bottom w:val="none" w:sz="0" w:space="0" w:color="auto"/>
        <w:right w:val="none" w:sz="0" w:space="0" w:color="auto"/>
      </w:divBdr>
    </w:div>
    <w:div w:id="527838986">
      <w:bodyDiv w:val="1"/>
      <w:marLeft w:val="0"/>
      <w:marRight w:val="0"/>
      <w:marTop w:val="0"/>
      <w:marBottom w:val="0"/>
      <w:divBdr>
        <w:top w:val="none" w:sz="0" w:space="0" w:color="auto"/>
        <w:left w:val="none" w:sz="0" w:space="0" w:color="auto"/>
        <w:bottom w:val="none" w:sz="0" w:space="0" w:color="auto"/>
        <w:right w:val="none" w:sz="0" w:space="0" w:color="auto"/>
      </w:divBdr>
    </w:div>
    <w:div w:id="528567062">
      <w:bodyDiv w:val="1"/>
      <w:marLeft w:val="0"/>
      <w:marRight w:val="0"/>
      <w:marTop w:val="0"/>
      <w:marBottom w:val="0"/>
      <w:divBdr>
        <w:top w:val="none" w:sz="0" w:space="0" w:color="auto"/>
        <w:left w:val="none" w:sz="0" w:space="0" w:color="auto"/>
        <w:bottom w:val="none" w:sz="0" w:space="0" w:color="auto"/>
        <w:right w:val="none" w:sz="0" w:space="0" w:color="auto"/>
      </w:divBdr>
    </w:div>
    <w:div w:id="528682489">
      <w:bodyDiv w:val="1"/>
      <w:marLeft w:val="0"/>
      <w:marRight w:val="0"/>
      <w:marTop w:val="0"/>
      <w:marBottom w:val="0"/>
      <w:divBdr>
        <w:top w:val="none" w:sz="0" w:space="0" w:color="auto"/>
        <w:left w:val="none" w:sz="0" w:space="0" w:color="auto"/>
        <w:bottom w:val="none" w:sz="0" w:space="0" w:color="auto"/>
        <w:right w:val="none" w:sz="0" w:space="0" w:color="auto"/>
      </w:divBdr>
    </w:div>
    <w:div w:id="529270505">
      <w:bodyDiv w:val="1"/>
      <w:marLeft w:val="0"/>
      <w:marRight w:val="0"/>
      <w:marTop w:val="0"/>
      <w:marBottom w:val="0"/>
      <w:divBdr>
        <w:top w:val="none" w:sz="0" w:space="0" w:color="auto"/>
        <w:left w:val="none" w:sz="0" w:space="0" w:color="auto"/>
        <w:bottom w:val="none" w:sz="0" w:space="0" w:color="auto"/>
        <w:right w:val="none" w:sz="0" w:space="0" w:color="auto"/>
      </w:divBdr>
    </w:div>
    <w:div w:id="529295861">
      <w:bodyDiv w:val="1"/>
      <w:marLeft w:val="0"/>
      <w:marRight w:val="0"/>
      <w:marTop w:val="0"/>
      <w:marBottom w:val="0"/>
      <w:divBdr>
        <w:top w:val="none" w:sz="0" w:space="0" w:color="auto"/>
        <w:left w:val="none" w:sz="0" w:space="0" w:color="auto"/>
        <w:bottom w:val="none" w:sz="0" w:space="0" w:color="auto"/>
        <w:right w:val="none" w:sz="0" w:space="0" w:color="auto"/>
      </w:divBdr>
    </w:div>
    <w:div w:id="530192850">
      <w:bodyDiv w:val="1"/>
      <w:marLeft w:val="0"/>
      <w:marRight w:val="0"/>
      <w:marTop w:val="0"/>
      <w:marBottom w:val="0"/>
      <w:divBdr>
        <w:top w:val="none" w:sz="0" w:space="0" w:color="auto"/>
        <w:left w:val="none" w:sz="0" w:space="0" w:color="auto"/>
        <w:bottom w:val="none" w:sz="0" w:space="0" w:color="auto"/>
        <w:right w:val="none" w:sz="0" w:space="0" w:color="auto"/>
      </w:divBdr>
    </w:div>
    <w:div w:id="530265252">
      <w:bodyDiv w:val="1"/>
      <w:marLeft w:val="0"/>
      <w:marRight w:val="0"/>
      <w:marTop w:val="0"/>
      <w:marBottom w:val="0"/>
      <w:divBdr>
        <w:top w:val="none" w:sz="0" w:space="0" w:color="auto"/>
        <w:left w:val="none" w:sz="0" w:space="0" w:color="auto"/>
        <w:bottom w:val="none" w:sz="0" w:space="0" w:color="auto"/>
        <w:right w:val="none" w:sz="0" w:space="0" w:color="auto"/>
      </w:divBdr>
    </w:div>
    <w:div w:id="530454509">
      <w:bodyDiv w:val="1"/>
      <w:marLeft w:val="0"/>
      <w:marRight w:val="0"/>
      <w:marTop w:val="0"/>
      <w:marBottom w:val="0"/>
      <w:divBdr>
        <w:top w:val="none" w:sz="0" w:space="0" w:color="auto"/>
        <w:left w:val="none" w:sz="0" w:space="0" w:color="auto"/>
        <w:bottom w:val="none" w:sz="0" w:space="0" w:color="auto"/>
        <w:right w:val="none" w:sz="0" w:space="0" w:color="auto"/>
      </w:divBdr>
    </w:div>
    <w:div w:id="530649458">
      <w:bodyDiv w:val="1"/>
      <w:marLeft w:val="0"/>
      <w:marRight w:val="0"/>
      <w:marTop w:val="0"/>
      <w:marBottom w:val="0"/>
      <w:divBdr>
        <w:top w:val="none" w:sz="0" w:space="0" w:color="auto"/>
        <w:left w:val="none" w:sz="0" w:space="0" w:color="auto"/>
        <w:bottom w:val="none" w:sz="0" w:space="0" w:color="auto"/>
        <w:right w:val="none" w:sz="0" w:space="0" w:color="auto"/>
      </w:divBdr>
    </w:div>
    <w:div w:id="531266796">
      <w:bodyDiv w:val="1"/>
      <w:marLeft w:val="0"/>
      <w:marRight w:val="0"/>
      <w:marTop w:val="0"/>
      <w:marBottom w:val="0"/>
      <w:divBdr>
        <w:top w:val="none" w:sz="0" w:space="0" w:color="auto"/>
        <w:left w:val="none" w:sz="0" w:space="0" w:color="auto"/>
        <w:bottom w:val="none" w:sz="0" w:space="0" w:color="auto"/>
        <w:right w:val="none" w:sz="0" w:space="0" w:color="auto"/>
      </w:divBdr>
    </w:div>
    <w:div w:id="532033559">
      <w:bodyDiv w:val="1"/>
      <w:marLeft w:val="0"/>
      <w:marRight w:val="0"/>
      <w:marTop w:val="0"/>
      <w:marBottom w:val="0"/>
      <w:divBdr>
        <w:top w:val="none" w:sz="0" w:space="0" w:color="auto"/>
        <w:left w:val="none" w:sz="0" w:space="0" w:color="auto"/>
        <w:bottom w:val="none" w:sz="0" w:space="0" w:color="auto"/>
        <w:right w:val="none" w:sz="0" w:space="0" w:color="auto"/>
      </w:divBdr>
    </w:div>
    <w:div w:id="532153914">
      <w:bodyDiv w:val="1"/>
      <w:marLeft w:val="0"/>
      <w:marRight w:val="0"/>
      <w:marTop w:val="0"/>
      <w:marBottom w:val="0"/>
      <w:divBdr>
        <w:top w:val="none" w:sz="0" w:space="0" w:color="auto"/>
        <w:left w:val="none" w:sz="0" w:space="0" w:color="auto"/>
        <w:bottom w:val="none" w:sz="0" w:space="0" w:color="auto"/>
        <w:right w:val="none" w:sz="0" w:space="0" w:color="auto"/>
      </w:divBdr>
    </w:div>
    <w:div w:id="532765031">
      <w:bodyDiv w:val="1"/>
      <w:marLeft w:val="0"/>
      <w:marRight w:val="0"/>
      <w:marTop w:val="0"/>
      <w:marBottom w:val="0"/>
      <w:divBdr>
        <w:top w:val="none" w:sz="0" w:space="0" w:color="auto"/>
        <w:left w:val="none" w:sz="0" w:space="0" w:color="auto"/>
        <w:bottom w:val="none" w:sz="0" w:space="0" w:color="auto"/>
        <w:right w:val="none" w:sz="0" w:space="0" w:color="auto"/>
      </w:divBdr>
    </w:div>
    <w:div w:id="532767130">
      <w:bodyDiv w:val="1"/>
      <w:marLeft w:val="0"/>
      <w:marRight w:val="0"/>
      <w:marTop w:val="0"/>
      <w:marBottom w:val="0"/>
      <w:divBdr>
        <w:top w:val="none" w:sz="0" w:space="0" w:color="auto"/>
        <w:left w:val="none" w:sz="0" w:space="0" w:color="auto"/>
        <w:bottom w:val="none" w:sz="0" w:space="0" w:color="auto"/>
        <w:right w:val="none" w:sz="0" w:space="0" w:color="auto"/>
      </w:divBdr>
    </w:div>
    <w:div w:id="532885892">
      <w:bodyDiv w:val="1"/>
      <w:marLeft w:val="0"/>
      <w:marRight w:val="0"/>
      <w:marTop w:val="0"/>
      <w:marBottom w:val="0"/>
      <w:divBdr>
        <w:top w:val="none" w:sz="0" w:space="0" w:color="auto"/>
        <w:left w:val="none" w:sz="0" w:space="0" w:color="auto"/>
        <w:bottom w:val="none" w:sz="0" w:space="0" w:color="auto"/>
        <w:right w:val="none" w:sz="0" w:space="0" w:color="auto"/>
      </w:divBdr>
    </w:div>
    <w:div w:id="533032758">
      <w:bodyDiv w:val="1"/>
      <w:marLeft w:val="0"/>
      <w:marRight w:val="0"/>
      <w:marTop w:val="0"/>
      <w:marBottom w:val="0"/>
      <w:divBdr>
        <w:top w:val="none" w:sz="0" w:space="0" w:color="auto"/>
        <w:left w:val="none" w:sz="0" w:space="0" w:color="auto"/>
        <w:bottom w:val="none" w:sz="0" w:space="0" w:color="auto"/>
        <w:right w:val="none" w:sz="0" w:space="0" w:color="auto"/>
      </w:divBdr>
    </w:div>
    <w:div w:id="533614134">
      <w:bodyDiv w:val="1"/>
      <w:marLeft w:val="0"/>
      <w:marRight w:val="0"/>
      <w:marTop w:val="0"/>
      <w:marBottom w:val="0"/>
      <w:divBdr>
        <w:top w:val="none" w:sz="0" w:space="0" w:color="auto"/>
        <w:left w:val="none" w:sz="0" w:space="0" w:color="auto"/>
        <w:bottom w:val="none" w:sz="0" w:space="0" w:color="auto"/>
        <w:right w:val="none" w:sz="0" w:space="0" w:color="auto"/>
      </w:divBdr>
    </w:div>
    <w:div w:id="533616404">
      <w:bodyDiv w:val="1"/>
      <w:marLeft w:val="0"/>
      <w:marRight w:val="0"/>
      <w:marTop w:val="0"/>
      <w:marBottom w:val="0"/>
      <w:divBdr>
        <w:top w:val="none" w:sz="0" w:space="0" w:color="auto"/>
        <w:left w:val="none" w:sz="0" w:space="0" w:color="auto"/>
        <w:bottom w:val="none" w:sz="0" w:space="0" w:color="auto"/>
        <w:right w:val="none" w:sz="0" w:space="0" w:color="auto"/>
      </w:divBdr>
    </w:div>
    <w:div w:id="533928541">
      <w:bodyDiv w:val="1"/>
      <w:marLeft w:val="0"/>
      <w:marRight w:val="0"/>
      <w:marTop w:val="0"/>
      <w:marBottom w:val="0"/>
      <w:divBdr>
        <w:top w:val="none" w:sz="0" w:space="0" w:color="auto"/>
        <w:left w:val="none" w:sz="0" w:space="0" w:color="auto"/>
        <w:bottom w:val="none" w:sz="0" w:space="0" w:color="auto"/>
        <w:right w:val="none" w:sz="0" w:space="0" w:color="auto"/>
      </w:divBdr>
    </w:div>
    <w:div w:id="534004374">
      <w:bodyDiv w:val="1"/>
      <w:marLeft w:val="0"/>
      <w:marRight w:val="0"/>
      <w:marTop w:val="0"/>
      <w:marBottom w:val="0"/>
      <w:divBdr>
        <w:top w:val="none" w:sz="0" w:space="0" w:color="auto"/>
        <w:left w:val="none" w:sz="0" w:space="0" w:color="auto"/>
        <w:bottom w:val="none" w:sz="0" w:space="0" w:color="auto"/>
        <w:right w:val="none" w:sz="0" w:space="0" w:color="auto"/>
      </w:divBdr>
    </w:div>
    <w:div w:id="534149732">
      <w:bodyDiv w:val="1"/>
      <w:marLeft w:val="0"/>
      <w:marRight w:val="0"/>
      <w:marTop w:val="0"/>
      <w:marBottom w:val="0"/>
      <w:divBdr>
        <w:top w:val="none" w:sz="0" w:space="0" w:color="auto"/>
        <w:left w:val="none" w:sz="0" w:space="0" w:color="auto"/>
        <w:bottom w:val="none" w:sz="0" w:space="0" w:color="auto"/>
        <w:right w:val="none" w:sz="0" w:space="0" w:color="auto"/>
      </w:divBdr>
    </w:div>
    <w:div w:id="534587782">
      <w:bodyDiv w:val="1"/>
      <w:marLeft w:val="0"/>
      <w:marRight w:val="0"/>
      <w:marTop w:val="0"/>
      <w:marBottom w:val="0"/>
      <w:divBdr>
        <w:top w:val="none" w:sz="0" w:space="0" w:color="auto"/>
        <w:left w:val="none" w:sz="0" w:space="0" w:color="auto"/>
        <w:bottom w:val="none" w:sz="0" w:space="0" w:color="auto"/>
        <w:right w:val="none" w:sz="0" w:space="0" w:color="auto"/>
      </w:divBdr>
    </w:div>
    <w:div w:id="534731531">
      <w:bodyDiv w:val="1"/>
      <w:marLeft w:val="0"/>
      <w:marRight w:val="0"/>
      <w:marTop w:val="0"/>
      <w:marBottom w:val="0"/>
      <w:divBdr>
        <w:top w:val="none" w:sz="0" w:space="0" w:color="auto"/>
        <w:left w:val="none" w:sz="0" w:space="0" w:color="auto"/>
        <w:bottom w:val="none" w:sz="0" w:space="0" w:color="auto"/>
        <w:right w:val="none" w:sz="0" w:space="0" w:color="auto"/>
      </w:divBdr>
    </w:div>
    <w:div w:id="535044147">
      <w:bodyDiv w:val="1"/>
      <w:marLeft w:val="0"/>
      <w:marRight w:val="0"/>
      <w:marTop w:val="0"/>
      <w:marBottom w:val="0"/>
      <w:divBdr>
        <w:top w:val="none" w:sz="0" w:space="0" w:color="auto"/>
        <w:left w:val="none" w:sz="0" w:space="0" w:color="auto"/>
        <w:bottom w:val="none" w:sz="0" w:space="0" w:color="auto"/>
        <w:right w:val="none" w:sz="0" w:space="0" w:color="auto"/>
      </w:divBdr>
    </w:div>
    <w:div w:id="535121025">
      <w:bodyDiv w:val="1"/>
      <w:marLeft w:val="0"/>
      <w:marRight w:val="0"/>
      <w:marTop w:val="0"/>
      <w:marBottom w:val="0"/>
      <w:divBdr>
        <w:top w:val="none" w:sz="0" w:space="0" w:color="auto"/>
        <w:left w:val="none" w:sz="0" w:space="0" w:color="auto"/>
        <w:bottom w:val="none" w:sz="0" w:space="0" w:color="auto"/>
        <w:right w:val="none" w:sz="0" w:space="0" w:color="auto"/>
      </w:divBdr>
    </w:div>
    <w:div w:id="535509828">
      <w:bodyDiv w:val="1"/>
      <w:marLeft w:val="0"/>
      <w:marRight w:val="0"/>
      <w:marTop w:val="0"/>
      <w:marBottom w:val="0"/>
      <w:divBdr>
        <w:top w:val="none" w:sz="0" w:space="0" w:color="auto"/>
        <w:left w:val="none" w:sz="0" w:space="0" w:color="auto"/>
        <w:bottom w:val="none" w:sz="0" w:space="0" w:color="auto"/>
        <w:right w:val="none" w:sz="0" w:space="0" w:color="auto"/>
      </w:divBdr>
    </w:div>
    <w:div w:id="535890357">
      <w:bodyDiv w:val="1"/>
      <w:marLeft w:val="0"/>
      <w:marRight w:val="0"/>
      <w:marTop w:val="0"/>
      <w:marBottom w:val="0"/>
      <w:divBdr>
        <w:top w:val="none" w:sz="0" w:space="0" w:color="auto"/>
        <w:left w:val="none" w:sz="0" w:space="0" w:color="auto"/>
        <w:bottom w:val="none" w:sz="0" w:space="0" w:color="auto"/>
        <w:right w:val="none" w:sz="0" w:space="0" w:color="auto"/>
      </w:divBdr>
    </w:div>
    <w:div w:id="536158940">
      <w:bodyDiv w:val="1"/>
      <w:marLeft w:val="0"/>
      <w:marRight w:val="0"/>
      <w:marTop w:val="0"/>
      <w:marBottom w:val="0"/>
      <w:divBdr>
        <w:top w:val="none" w:sz="0" w:space="0" w:color="auto"/>
        <w:left w:val="none" w:sz="0" w:space="0" w:color="auto"/>
        <w:bottom w:val="none" w:sz="0" w:space="0" w:color="auto"/>
        <w:right w:val="none" w:sz="0" w:space="0" w:color="auto"/>
      </w:divBdr>
    </w:div>
    <w:div w:id="536357189">
      <w:bodyDiv w:val="1"/>
      <w:marLeft w:val="0"/>
      <w:marRight w:val="0"/>
      <w:marTop w:val="0"/>
      <w:marBottom w:val="0"/>
      <w:divBdr>
        <w:top w:val="none" w:sz="0" w:space="0" w:color="auto"/>
        <w:left w:val="none" w:sz="0" w:space="0" w:color="auto"/>
        <w:bottom w:val="none" w:sz="0" w:space="0" w:color="auto"/>
        <w:right w:val="none" w:sz="0" w:space="0" w:color="auto"/>
      </w:divBdr>
    </w:div>
    <w:div w:id="536622414">
      <w:bodyDiv w:val="1"/>
      <w:marLeft w:val="0"/>
      <w:marRight w:val="0"/>
      <w:marTop w:val="0"/>
      <w:marBottom w:val="0"/>
      <w:divBdr>
        <w:top w:val="none" w:sz="0" w:space="0" w:color="auto"/>
        <w:left w:val="none" w:sz="0" w:space="0" w:color="auto"/>
        <w:bottom w:val="none" w:sz="0" w:space="0" w:color="auto"/>
        <w:right w:val="none" w:sz="0" w:space="0" w:color="auto"/>
      </w:divBdr>
    </w:div>
    <w:div w:id="536893667">
      <w:bodyDiv w:val="1"/>
      <w:marLeft w:val="0"/>
      <w:marRight w:val="0"/>
      <w:marTop w:val="0"/>
      <w:marBottom w:val="0"/>
      <w:divBdr>
        <w:top w:val="none" w:sz="0" w:space="0" w:color="auto"/>
        <w:left w:val="none" w:sz="0" w:space="0" w:color="auto"/>
        <w:bottom w:val="none" w:sz="0" w:space="0" w:color="auto"/>
        <w:right w:val="none" w:sz="0" w:space="0" w:color="auto"/>
      </w:divBdr>
    </w:div>
    <w:div w:id="537014483">
      <w:bodyDiv w:val="1"/>
      <w:marLeft w:val="0"/>
      <w:marRight w:val="0"/>
      <w:marTop w:val="0"/>
      <w:marBottom w:val="0"/>
      <w:divBdr>
        <w:top w:val="none" w:sz="0" w:space="0" w:color="auto"/>
        <w:left w:val="none" w:sz="0" w:space="0" w:color="auto"/>
        <w:bottom w:val="none" w:sz="0" w:space="0" w:color="auto"/>
        <w:right w:val="none" w:sz="0" w:space="0" w:color="auto"/>
      </w:divBdr>
    </w:div>
    <w:div w:id="537207695">
      <w:bodyDiv w:val="1"/>
      <w:marLeft w:val="0"/>
      <w:marRight w:val="0"/>
      <w:marTop w:val="0"/>
      <w:marBottom w:val="0"/>
      <w:divBdr>
        <w:top w:val="none" w:sz="0" w:space="0" w:color="auto"/>
        <w:left w:val="none" w:sz="0" w:space="0" w:color="auto"/>
        <w:bottom w:val="none" w:sz="0" w:space="0" w:color="auto"/>
        <w:right w:val="none" w:sz="0" w:space="0" w:color="auto"/>
      </w:divBdr>
    </w:div>
    <w:div w:id="537402027">
      <w:bodyDiv w:val="1"/>
      <w:marLeft w:val="0"/>
      <w:marRight w:val="0"/>
      <w:marTop w:val="0"/>
      <w:marBottom w:val="0"/>
      <w:divBdr>
        <w:top w:val="none" w:sz="0" w:space="0" w:color="auto"/>
        <w:left w:val="none" w:sz="0" w:space="0" w:color="auto"/>
        <w:bottom w:val="none" w:sz="0" w:space="0" w:color="auto"/>
        <w:right w:val="none" w:sz="0" w:space="0" w:color="auto"/>
      </w:divBdr>
    </w:div>
    <w:div w:id="538395706">
      <w:bodyDiv w:val="1"/>
      <w:marLeft w:val="0"/>
      <w:marRight w:val="0"/>
      <w:marTop w:val="0"/>
      <w:marBottom w:val="0"/>
      <w:divBdr>
        <w:top w:val="none" w:sz="0" w:space="0" w:color="auto"/>
        <w:left w:val="none" w:sz="0" w:space="0" w:color="auto"/>
        <w:bottom w:val="none" w:sz="0" w:space="0" w:color="auto"/>
        <w:right w:val="none" w:sz="0" w:space="0" w:color="auto"/>
      </w:divBdr>
    </w:div>
    <w:div w:id="538517185">
      <w:bodyDiv w:val="1"/>
      <w:marLeft w:val="0"/>
      <w:marRight w:val="0"/>
      <w:marTop w:val="0"/>
      <w:marBottom w:val="0"/>
      <w:divBdr>
        <w:top w:val="none" w:sz="0" w:space="0" w:color="auto"/>
        <w:left w:val="none" w:sz="0" w:space="0" w:color="auto"/>
        <w:bottom w:val="none" w:sz="0" w:space="0" w:color="auto"/>
        <w:right w:val="none" w:sz="0" w:space="0" w:color="auto"/>
      </w:divBdr>
    </w:div>
    <w:div w:id="538781685">
      <w:bodyDiv w:val="1"/>
      <w:marLeft w:val="0"/>
      <w:marRight w:val="0"/>
      <w:marTop w:val="0"/>
      <w:marBottom w:val="0"/>
      <w:divBdr>
        <w:top w:val="none" w:sz="0" w:space="0" w:color="auto"/>
        <w:left w:val="none" w:sz="0" w:space="0" w:color="auto"/>
        <w:bottom w:val="none" w:sz="0" w:space="0" w:color="auto"/>
        <w:right w:val="none" w:sz="0" w:space="0" w:color="auto"/>
      </w:divBdr>
    </w:div>
    <w:div w:id="539368301">
      <w:bodyDiv w:val="1"/>
      <w:marLeft w:val="0"/>
      <w:marRight w:val="0"/>
      <w:marTop w:val="0"/>
      <w:marBottom w:val="0"/>
      <w:divBdr>
        <w:top w:val="none" w:sz="0" w:space="0" w:color="auto"/>
        <w:left w:val="none" w:sz="0" w:space="0" w:color="auto"/>
        <w:bottom w:val="none" w:sz="0" w:space="0" w:color="auto"/>
        <w:right w:val="none" w:sz="0" w:space="0" w:color="auto"/>
      </w:divBdr>
    </w:div>
    <w:div w:id="539705683">
      <w:bodyDiv w:val="1"/>
      <w:marLeft w:val="0"/>
      <w:marRight w:val="0"/>
      <w:marTop w:val="0"/>
      <w:marBottom w:val="0"/>
      <w:divBdr>
        <w:top w:val="none" w:sz="0" w:space="0" w:color="auto"/>
        <w:left w:val="none" w:sz="0" w:space="0" w:color="auto"/>
        <w:bottom w:val="none" w:sz="0" w:space="0" w:color="auto"/>
        <w:right w:val="none" w:sz="0" w:space="0" w:color="auto"/>
      </w:divBdr>
    </w:div>
    <w:div w:id="541089860">
      <w:bodyDiv w:val="1"/>
      <w:marLeft w:val="0"/>
      <w:marRight w:val="0"/>
      <w:marTop w:val="0"/>
      <w:marBottom w:val="0"/>
      <w:divBdr>
        <w:top w:val="none" w:sz="0" w:space="0" w:color="auto"/>
        <w:left w:val="none" w:sz="0" w:space="0" w:color="auto"/>
        <w:bottom w:val="none" w:sz="0" w:space="0" w:color="auto"/>
        <w:right w:val="none" w:sz="0" w:space="0" w:color="auto"/>
      </w:divBdr>
    </w:div>
    <w:div w:id="541333752">
      <w:bodyDiv w:val="1"/>
      <w:marLeft w:val="0"/>
      <w:marRight w:val="0"/>
      <w:marTop w:val="0"/>
      <w:marBottom w:val="0"/>
      <w:divBdr>
        <w:top w:val="none" w:sz="0" w:space="0" w:color="auto"/>
        <w:left w:val="none" w:sz="0" w:space="0" w:color="auto"/>
        <w:bottom w:val="none" w:sz="0" w:space="0" w:color="auto"/>
        <w:right w:val="none" w:sz="0" w:space="0" w:color="auto"/>
      </w:divBdr>
    </w:div>
    <w:div w:id="541598277">
      <w:bodyDiv w:val="1"/>
      <w:marLeft w:val="0"/>
      <w:marRight w:val="0"/>
      <w:marTop w:val="0"/>
      <w:marBottom w:val="0"/>
      <w:divBdr>
        <w:top w:val="none" w:sz="0" w:space="0" w:color="auto"/>
        <w:left w:val="none" w:sz="0" w:space="0" w:color="auto"/>
        <w:bottom w:val="none" w:sz="0" w:space="0" w:color="auto"/>
        <w:right w:val="none" w:sz="0" w:space="0" w:color="auto"/>
      </w:divBdr>
    </w:div>
    <w:div w:id="541868532">
      <w:bodyDiv w:val="1"/>
      <w:marLeft w:val="0"/>
      <w:marRight w:val="0"/>
      <w:marTop w:val="0"/>
      <w:marBottom w:val="0"/>
      <w:divBdr>
        <w:top w:val="none" w:sz="0" w:space="0" w:color="auto"/>
        <w:left w:val="none" w:sz="0" w:space="0" w:color="auto"/>
        <w:bottom w:val="none" w:sz="0" w:space="0" w:color="auto"/>
        <w:right w:val="none" w:sz="0" w:space="0" w:color="auto"/>
      </w:divBdr>
    </w:div>
    <w:div w:id="541944350">
      <w:bodyDiv w:val="1"/>
      <w:marLeft w:val="0"/>
      <w:marRight w:val="0"/>
      <w:marTop w:val="0"/>
      <w:marBottom w:val="0"/>
      <w:divBdr>
        <w:top w:val="none" w:sz="0" w:space="0" w:color="auto"/>
        <w:left w:val="none" w:sz="0" w:space="0" w:color="auto"/>
        <w:bottom w:val="none" w:sz="0" w:space="0" w:color="auto"/>
        <w:right w:val="none" w:sz="0" w:space="0" w:color="auto"/>
      </w:divBdr>
    </w:div>
    <w:div w:id="542835990">
      <w:bodyDiv w:val="1"/>
      <w:marLeft w:val="0"/>
      <w:marRight w:val="0"/>
      <w:marTop w:val="0"/>
      <w:marBottom w:val="0"/>
      <w:divBdr>
        <w:top w:val="none" w:sz="0" w:space="0" w:color="auto"/>
        <w:left w:val="none" w:sz="0" w:space="0" w:color="auto"/>
        <w:bottom w:val="none" w:sz="0" w:space="0" w:color="auto"/>
        <w:right w:val="none" w:sz="0" w:space="0" w:color="auto"/>
      </w:divBdr>
    </w:div>
    <w:div w:id="542987017">
      <w:bodyDiv w:val="1"/>
      <w:marLeft w:val="0"/>
      <w:marRight w:val="0"/>
      <w:marTop w:val="0"/>
      <w:marBottom w:val="0"/>
      <w:divBdr>
        <w:top w:val="none" w:sz="0" w:space="0" w:color="auto"/>
        <w:left w:val="none" w:sz="0" w:space="0" w:color="auto"/>
        <w:bottom w:val="none" w:sz="0" w:space="0" w:color="auto"/>
        <w:right w:val="none" w:sz="0" w:space="0" w:color="auto"/>
      </w:divBdr>
    </w:div>
    <w:div w:id="543371161">
      <w:bodyDiv w:val="1"/>
      <w:marLeft w:val="0"/>
      <w:marRight w:val="0"/>
      <w:marTop w:val="0"/>
      <w:marBottom w:val="0"/>
      <w:divBdr>
        <w:top w:val="none" w:sz="0" w:space="0" w:color="auto"/>
        <w:left w:val="none" w:sz="0" w:space="0" w:color="auto"/>
        <w:bottom w:val="none" w:sz="0" w:space="0" w:color="auto"/>
        <w:right w:val="none" w:sz="0" w:space="0" w:color="auto"/>
      </w:divBdr>
    </w:div>
    <w:div w:id="543446749">
      <w:bodyDiv w:val="1"/>
      <w:marLeft w:val="0"/>
      <w:marRight w:val="0"/>
      <w:marTop w:val="0"/>
      <w:marBottom w:val="0"/>
      <w:divBdr>
        <w:top w:val="none" w:sz="0" w:space="0" w:color="auto"/>
        <w:left w:val="none" w:sz="0" w:space="0" w:color="auto"/>
        <w:bottom w:val="none" w:sz="0" w:space="0" w:color="auto"/>
        <w:right w:val="none" w:sz="0" w:space="0" w:color="auto"/>
      </w:divBdr>
    </w:div>
    <w:div w:id="544022224">
      <w:bodyDiv w:val="1"/>
      <w:marLeft w:val="0"/>
      <w:marRight w:val="0"/>
      <w:marTop w:val="0"/>
      <w:marBottom w:val="0"/>
      <w:divBdr>
        <w:top w:val="none" w:sz="0" w:space="0" w:color="auto"/>
        <w:left w:val="none" w:sz="0" w:space="0" w:color="auto"/>
        <w:bottom w:val="none" w:sz="0" w:space="0" w:color="auto"/>
        <w:right w:val="none" w:sz="0" w:space="0" w:color="auto"/>
      </w:divBdr>
    </w:div>
    <w:div w:id="545025747">
      <w:bodyDiv w:val="1"/>
      <w:marLeft w:val="0"/>
      <w:marRight w:val="0"/>
      <w:marTop w:val="0"/>
      <w:marBottom w:val="0"/>
      <w:divBdr>
        <w:top w:val="none" w:sz="0" w:space="0" w:color="auto"/>
        <w:left w:val="none" w:sz="0" w:space="0" w:color="auto"/>
        <w:bottom w:val="none" w:sz="0" w:space="0" w:color="auto"/>
        <w:right w:val="none" w:sz="0" w:space="0" w:color="auto"/>
      </w:divBdr>
    </w:div>
    <w:div w:id="545408294">
      <w:bodyDiv w:val="1"/>
      <w:marLeft w:val="0"/>
      <w:marRight w:val="0"/>
      <w:marTop w:val="0"/>
      <w:marBottom w:val="0"/>
      <w:divBdr>
        <w:top w:val="none" w:sz="0" w:space="0" w:color="auto"/>
        <w:left w:val="none" w:sz="0" w:space="0" w:color="auto"/>
        <w:bottom w:val="none" w:sz="0" w:space="0" w:color="auto"/>
        <w:right w:val="none" w:sz="0" w:space="0" w:color="auto"/>
      </w:divBdr>
    </w:div>
    <w:div w:id="545488559">
      <w:bodyDiv w:val="1"/>
      <w:marLeft w:val="0"/>
      <w:marRight w:val="0"/>
      <w:marTop w:val="0"/>
      <w:marBottom w:val="0"/>
      <w:divBdr>
        <w:top w:val="none" w:sz="0" w:space="0" w:color="auto"/>
        <w:left w:val="none" w:sz="0" w:space="0" w:color="auto"/>
        <w:bottom w:val="none" w:sz="0" w:space="0" w:color="auto"/>
        <w:right w:val="none" w:sz="0" w:space="0" w:color="auto"/>
      </w:divBdr>
    </w:div>
    <w:div w:id="545871814">
      <w:bodyDiv w:val="1"/>
      <w:marLeft w:val="0"/>
      <w:marRight w:val="0"/>
      <w:marTop w:val="0"/>
      <w:marBottom w:val="0"/>
      <w:divBdr>
        <w:top w:val="none" w:sz="0" w:space="0" w:color="auto"/>
        <w:left w:val="none" w:sz="0" w:space="0" w:color="auto"/>
        <w:bottom w:val="none" w:sz="0" w:space="0" w:color="auto"/>
        <w:right w:val="none" w:sz="0" w:space="0" w:color="auto"/>
      </w:divBdr>
    </w:div>
    <w:div w:id="546381617">
      <w:bodyDiv w:val="1"/>
      <w:marLeft w:val="0"/>
      <w:marRight w:val="0"/>
      <w:marTop w:val="0"/>
      <w:marBottom w:val="0"/>
      <w:divBdr>
        <w:top w:val="none" w:sz="0" w:space="0" w:color="auto"/>
        <w:left w:val="none" w:sz="0" w:space="0" w:color="auto"/>
        <w:bottom w:val="none" w:sz="0" w:space="0" w:color="auto"/>
        <w:right w:val="none" w:sz="0" w:space="0" w:color="auto"/>
      </w:divBdr>
    </w:div>
    <w:div w:id="546450339">
      <w:bodyDiv w:val="1"/>
      <w:marLeft w:val="0"/>
      <w:marRight w:val="0"/>
      <w:marTop w:val="0"/>
      <w:marBottom w:val="0"/>
      <w:divBdr>
        <w:top w:val="none" w:sz="0" w:space="0" w:color="auto"/>
        <w:left w:val="none" w:sz="0" w:space="0" w:color="auto"/>
        <w:bottom w:val="none" w:sz="0" w:space="0" w:color="auto"/>
        <w:right w:val="none" w:sz="0" w:space="0" w:color="auto"/>
      </w:divBdr>
    </w:div>
    <w:div w:id="546572110">
      <w:bodyDiv w:val="1"/>
      <w:marLeft w:val="0"/>
      <w:marRight w:val="0"/>
      <w:marTop w:val="0"/>
      <w:marBottom w:val="0"/>
      <w:divBdr>
        <w:top w:val="none" w:sz="0" w:space="0" w:color="auto"/>
        <w:left w:val="none" w:sz="0" w:space="0" w:color="auto"/>
        <w:bottom w:val="none" w:sz="0" w:space="0" w:color="auto"/>
        <w:right w:val="none" w:sz="0" w:space="0" w:color="auto"/>
      </w:divBdr>
    </w:div>
    <w:div w:id="546643207">
      <w:bodyDiv w:val="1"/>
      <w:marLeft w:val="0"/>
      <w:marRight w:val="0"/>
      <w:marTop w:val="0"/>
      <w:marBottom w:val="0"/>
      <w:divBdr>
        <w:top w:val="none" w:sz="0" w:space="0" w:color="auto"/>
        <w:left w:val="none" w:sz="0" w:space="0" w:color="auto"/>
        <w:bottom w:val="none" w:sz="0" w:space="0" w:color="auto"/>
        <w:right w:val="none" w:sz="0" w:space="0" w:color="auto"/>
      </w:divBdr>
    </w:div>
    <w:div w:id="546915019">
      <w:bodyDiv w:val="1"/>
      <w:marLeft w:val="0"/>
      <w:marRight w:val="0"/>
      <w:marTop w:val="0"/>
      <w:marBottom w:val="0"/>
      <w:divBdr>
        <w:top w:val="none" w:sz="0" w:space="0" w:color="auto"/>
        <w:left w:val="none" w:sz="0" w:space="0" w:color="auto"/>
        <w:bottom w:val="none" w:sz="0" w:space="0" w:color="auto"/>
        <w:right w:val="none" w:sz="0" w:space="0" w:color="auto"/>
      </w:divBdr>
    </w:div>
    <w:div w:id="546991346">
      <w:bodyDiv w:val="1"/>
      <w:marLeft w:val="0"/>
      <w:marRight w:val="0"/>
      <w:marTop w:val="0"/>
      <w:marBottom w:val="0"/>
      <w:divBdr>
        <w:top w:val="none" w:sz="0" w:space="0" w:color="auto"/>
        <w:left w:val="none" w:sz="0" w:space="0" w:color="auto"/>
        <w:bottom w:val="none" w:sz="0" w:space="0" w:color="auto"/>
        <w:right w:val="none" w:sz="0" w:space="0" w:color="auto"/>
      </w:divBdr>
    </w:div>
    <w:div w:id="548499831">
      <w:bodyDiv w:val="1"/>
      <w:marLeft w:val="0"/>
      <w:marRight w:val="0"/>
      <w:marTop w:val="0"/>
      <w:marBottom w:val="0"/>
      <w:divBdr>
        <w:top w:val="none" w:sz="0" w:space="0" w:color="auto"/>
        <w:left w:val="none" w:sz="0" w:space="0" w:color="auto"/>
        <w:bottom w:val="none" w:sz="0" w:space="0" w:color="auto"/>
        <w:right w:val="none" w:sz="0" w:space="0" w:color="auto"/>
      </w:divBdr>
    </w:div>
    <w:div w:id="548609245">
      <w:bodyDiv w:val="1"/>
      <w:marLeft w:val="0"/>
      <w:marRight w:val="0"/>
      <w:marTop w:val="0"/>
      <w:marBottom w:val="0"/>
      <w:divBdr>
        <w:top w:val="none" w:sz="0" w:space="0" w:color="auto"/>
        <w:left w:val="none" w:sz="0" w:space="0" w:color="auto"/>
        <w:bottom w:val="none" w:sz="0" w:space="0" w:color="auto"/>
        <w:right w:val="none" w:sz="0" w:space="0" w:color="auto"/>
      </w:divBdr>
    </w:div>
    <w:div w:id="548762552">
      <w:bodyDiv w:val="1"/>
      <w:marLeft w:val="0"/>
      <w:marRight w:val="0"/>
      <w:marTop w:val="0"/>
      <w:marBottom w:val="0"/>
      <w:divBdr>
        <w:top w:val="none" w:sz="0" w:space="0" w:color="auto"/>
        <w:left w:val="none" w:sz="0" w:space="0" w:color="auto"/>
        <w:bottom w:val="none" w:sz="0" w:space="0" w:color="auto"/>
        <w:right w:val="none" w:sz="0" w:space="0" w:color="auto"/>
      </w:divBdr>
    </w:div>
    <w:div w:id="549001778">
      <w:bodyDiv w:val="1"/>
      <w:marLeft w:val="0"/>
      <w:marRight w:val="0"/>
      <w:marTop w:val="0"/>
      <w:marBottom w:val="0"/>
      <w:divBdr>
        <w:top w:val="none" w:sz="0" w:space="0" w:color="auto"/>
        <w:left w:val="none" w:sz="0" w:space="0" w:color="auto"/>
        <w:bottom w:val="none" w:sz="0" w:space="0" w:color="auto"/>
        <w:right w:val="none" w:sz="0" w:space="0" w:color="auto"/>
      </w:divBdr>
    </w:div>
    <w:div w:id="549538867">
      <w:bodyDiv w:val="1"/>
      <w:marLeft w:val="0"/>
      <w:marRight w:val="0"/>
      <w:marTop w:val="0"/>
      <w:marBottom w:val="0"/>
      <w:divBdr>
        <w:top w:val="none" w:sz="0" w:space="0" w:color="auto"/>
        <w:left w:val="none" w:sz="0" w:space="0" w:color="auto"/>
        <w:bottom w:val="none" w:sz="0" w:space="0" w:color="auto"/>
        <w:right w:val="none" w:sz="0" w:space="0" w:color="auto"/>
      </w:divBdr>
    </w:div>
    <w:div w:id="549653460">
      <w:bodyDiv w:val="1"/>
      <w:marLeft w:val="0"/>
      <w:marRight w:val="0"/>
      <w:marTop w:val="0"/>
      <w:marBottom w:val="0"/>
      <w:divBdr>
        <w:top w:val="none" w:sz="0" w:space="0" w:color="auto"/>
        <w:left w:val="none" w:sz="0" w:space="0" w:color="auto"/>
        <w:bottom w:val="none" w:sz="0" w:space="0" w:color="auto"/>
        <w:right w:val="none" w:sz="0" w:space="0" w:color="auto"/>
      </w:divBdr>
    </w:div>
    <w:div w:id="549727820">
      <w:bodyDiv w:val="1"/>
      <w:marLeft w:val="0"/>
      <w:marRight w:val="0"/>
      <w:marTop w:val="0"/>
      <w:marBottom w:val="0"/>
      <w:divBdr>
        <w:top w:val="none" w:sz="0" w:space="0" w:color="auto"/>
        <w:left w:val="none" w:sz="0" w:space="0" w:color="auto"/>
        <w:bottom w:val="none" w:sz="0" w:space="0" w:color="auto"/>
        <w:right w:val="none" w:sz="0" w:space="0" w:color="auto"/>
      </w:divBdr>
    </w:div>
    <w:div w:id="549734897">
      <w:bodyDiv w:val="1"/>
      <w:marLeft w:val="0"/>
      <w:marRight w:val="0"/>
      <w:marTop w:val="0"/>
      <w:marBottom w:val="0"/>
      <w:divBdr>
        <w:top w:val="none" w:sz="0" w:space="0" w:color="auto"/>
        <w:left w:val="none" w:sz="0" w:space="0" w:color="auto"/>
        <w:bottom w:val="none" w:sz="0" w:space="0" w:color="auto"/>
        <w:right w:val="none" w:sz="0" w:space="0" w:color="auto"/>
      </w:divBdr>
    </w:div>
    <w:div w:id="550190574">
      <w:bodyDiv w:val="1"/>
      <w:marLeft w:val="0"/>
      <w:marRight w:val="0"/>
      <w:marTop w:val="0"/>
      <w:marBottom w:val="0"/>
      <w:divBdr>
        <w:top w:val="none" w:sz="0" w:space="0" w:color="auto"/>
        <w:left w:val="none" w:sz="0" w:space="0" w:color="auto"/>
        <w:bottom w:val="none" w:sz="0" w:space="0" w:color="auto"/>
        <w:right w:val="none" w:sz="0" w:space="0" w:color="auto"/>
      </w:divBdr>
    </w:div>
    <w:div w:id="550312080">
      <w:bodyDiv w:val="1"/>
      <w:marLeft w:val="0"/>
      <w:marRight w:val="0"/>
      <w:marTop w:val="0"/>
      <w:marBottom w:val="0"/>
      <w:divBdr>
        <w:top w:val="none" w:sz="0" w:space="0" w:color="auto"/>
        <w:left w:val="none" w:sz="0" w:space="0" w:color="auto"/>
        <w:bottom w:val="none" w:sz="0" w:space="0" w:color="auto"/>
        <w:right w:val="none" w:sz="0" w:space="0" w:color="auto"/>
      </w:divBdr>
    </w:div>
    <w:div w:id="550387637">
      <w:bodyDiv w:val="1"/>
      <w:marLeft w:val="0"/>
      <w:marRight w:val="0"/>
      <w:marTop w:val="0"/>
      <w:marBottom w:val="0"/>
      <w:divBdr>
        <w:top w:val="none" w:sz="0" w:space="0" w:color="auto"/>
        <w:left w:val="none" w:sz="0" w:space="0" w:color="auto"/>
        <w:bottom w:val="none" w:sz="0" w:space="0" w:color="auto"/>
        <w:right w:val="none" w:sz="0" w:space="0" w:color="auto"/>
      </w:divBdr>
    </w:div>
    <w:div w:id="550845009">
      <w:bodyDiv w:val="1"/>
      <w:marLeft w:val="0"/>
      <w:marRight w:val="0"/>
      <w:marTop w:val="0"/>
      <w:marBottom w:val="0"/>
      <w:divBdr>
        <w:top w:val="none" w:sz="0" w:space="0" w:color="auto"/>
        <w:left w:val="none" w:sz="0" w:space="0" w:color="auto"/>
        <w:bottom w:val="none" w:sz="0" w:space="0" w:color="auto"/>
        <w:right w:val="none" w:sz="0" w:space="0" w:color="auto"/>
      </w:divBdr>
    </w:div>
    <w:div w:id="551356350">
      <w:bodyDiv w:val="1"/>
      <w:marLeft w:val="0"/>
      <w:marRight w:val="0"/>
      <w:marTop w:val="0"/>
      <w:marBottom w:val="0"/>
      <w:divBdr>
        <w:top w:val="none" w:sz="0" w:space="0" w:color="auto"/>
        <w:left w:val="none" w:sz="0" w:space="0" w:color="auto"/>
        <w:bottom w:val="none" w:sz="0" w:space="0" w:color="auto"/>
        <w:right w:val="none" w:sz="0" w:space="0" w:color="auto"/>
      </w:divBdr>
    </w:div>
    <w:div w:id="551693316">
      <w:bodyDiv w:val="1"/>
      <w:marLeft w:val="0"/>
      <w:marRight w:val="0"/>
      <w:marTop w:val="0"/>
      <w:marBottom w:val="0"/>
      <w:divBdr>
        <w:top w:val="none" w:sz="0" w:space="0" w:color="auto"/>
        <w:left w:val="none" w:sz="0" w:space="0" w:color="auto"/>
        <w:bottom w:val="none" w:sz="0" w:space="0" w:color="auto"/>
        <w:right w:val="none" w:sz="0" w:space="0" w:color="auto"/>
      </w:divBdr>
    </w:div>
    <w:div w:id="551841749">
      <w:bodyDiv w:val="1"/>
      <w:marLeft w:val="0"/>
      <w:marRight w:val="0"/>
      <w:marTop w:val="0"/>
      <w:marBottom w:val="0"/>
      <w:divBdr>
        <w:top w:val="none" w:sz="0" w:space="0" w:color="auto"/>
        <w:left w:val="none" w:sz="0" w:space="0" w:color="auto"/>
        <w:bottom w:val="none" w:sz="0" w:space="0" w:color="auto"/>
        <w:right w:val="none" w:sz="0" w:space="0" w:color="auto"/>
      </w:divBdr>
    </w:div>
    <w:div w:id="552011952">
      <w:bodyDiv w:val="1"/>
      <w:marLeft w:val="0"/>
      <w:marRight w:val="0"/>
      <w:marTop w:val="0"/>
      <w:marBottom w:val="0"/>
      <w:divBdr>
        <w:top w:val="none" w:sz="0" w:space="0" w:color="auto"/>
        <w:left w:val="none" w:sz="0" w:space="0" w:color="auto"/>
        <w:bottom w:val="none" w:sz="0" w:space="0" w:color="auto"/>
        <w:right w:val="none" w:sz="0" w:space="0" w:color="auto"/>
      </w:divBdr>
    </w:div>
    <w:div w:id="552235897">
      <w:bodyDiv w:val="1"/>
      <w:marLeft w:val="0"/>
      <w:marRight w:val="0"/>
      <w:marTop w:val="0"/>
      <w:marBottom w:val="0"/>
      <w:divBdr>
        <w:top w:val="none" w:sz="0" w:space="0" w:color="auto"/>
        <w:left w:val="none" w:sz="0" w:space="0" w:color="auto"/>
        <w:bottom w:val="none" w:sz="0" w:space="0" w:color="auto"/>
        <w:right w:val="none" w:sz="0" w:space="0" w:color="auto"/>
      </w:divBdr>
    </w:div>
    <w:div w:id="552615095">
      <w:bodyDiv w:val="1"/>
      <w:marLeft w:val="0"/>
      <w:marRight w:val="0"/>
      <w:marTop w:val="0"/>
      <w:marBottom w:val="0"/>
      <w:divBdr>
        <w:top w:val="none" w:sz="0" w:space="0" w:color="auto"/>
        <w:left w:val="none" w:sz="0" w:space="0" w:color="auto"/>
        <w:bottom w:val="none" w:sz="0" w:space="0" w:color="auto"/>
        <w:right w:val="none" w:sz="0" w:space="0" w:color="auto"/>
      </w:divBdr>
    </w:div>
    <w:div w:id="553392811">
      <w:bodyDiv w:val="1"/>
      <w:marLeft w:val="0"/>
      <w:marRight w:val="0"/>
      <w:marTop w:val="0"/>
      <w:marBottom w:val="0"/>
      <w:divBdr>
        <w:top w:val="none" w:sz="0" w:space="0" w:color="auto"/>
        <w:left w:val="none" w:sz="0" w:space="0" w:color="auto"/>
        <w:bottom w:val="none" w:sz="0" w:space="0" w:color="auto"/>
        <w:right w:val="none" w:sz="0" w:space="0" w:color="auto"/>
      </w:divBdr>
    </w:div>
    <w:div w:id="553666277">
      <w:bodyDiv w:val="1"/>
      <w:marLeft w:val="0"/>
      <w:marRight w:val="0"/>
      <w:marTop w:val="0"/>
      <w:marBottom w:val="0"/>
      <w:divBdr>
        <w:top w:val="none" w:sz="0" w:space="0" w:color="auto"/>
        <w:left w:val="none" w:sz="0" w:space="0" w:color="auto"/>
        <w:bottom w:val="none" w:sz="0" w:space="0" w:color="auto"/>
        <w:right w:val="none" w:sz="0" w:space="0" w:color="auto"/>
      </w:divBdr>
    </w:div>
    <w:div w:id="553733794">
      <w:bodyDiv w:val="1"/>
      <w:marLeft w:val="0"/>
      <w:marRight w:val="0"/>
      <w:marTop w:val="0"/>
      <w:marBottom w:val="0"/>
      <w:divBdr>
        <w:top w:val="none" w:sz="0" w:space="0" w:color="auto"/>
        <w:left w:val="none" w:sz="0" w:space="0" w:color="auto"/>
        <w:bottom w:val="none" w:sz="0" w:space="0" w:color="auto"/>
        <w:right w:val="none" w:sz="0" w:space="0" w:color="auto"/>
      </w:divBdr>
    </w:div>
    <w:div w:id="553928193">
      <w:bodyDiv w:val="1"/>
      <w:marLeft w:val="0"/>
      <w:marRight w:val="0"/>
      <w:marTop w:val="0"/>
      <w:marBottom w:val="0"/>
      <w:divBdr>
        <w:top w:val="none" w:sz="0" w:space="0" w:color="auto"/>
        <w:left w:val="none" w:sz="0" w:space="0" w:color="auto"/>
        <w:bottom w:val="none" w:sz="0" w:space="0" w:color="auto"/>
        <w:right w:val="none" w:sz="0" w:space="0" w:color="auto"/>
      </w:divBdr>
    </w:div>
    <w:div w:id="554126958">
      <w:bodyDiv w:val="1"/>
      <w:marLeft w:val="0"/>
      <w:marRight w:val="0"/>
      <w:marTop w:val="0"/>
      <w:marBottom w:val="0"/>
      <w:divBdr>
        <w:top w:val="none" w:sz="0" w:space="0" w:color="auto"/>
        <w:left w:val="none" w:sz="0" w:space="0" w:color="auto"/>
        <w:bottom w:val="none" w:sz="0" w:space="0" w:color="auto"/>
        <w:right w:val="none" w:sz="0" w:space="0" w:color="auto"/>
      </w:divBdr>
    </w:div>
    <w:div w:id="554241173">
      <w:bodyDiv w:val="1"/>
      <w:marLeft w:val="0"/>
      <w:marRight w:val="0"/>
      <w:marTop w:val="0"/>
      <w:marBottom w:val="0"/>
      <w:divBdr>
        <w:top w:val="none" w:sz="0" w:space="0" w:color="auto"/>
        <w:left w:val="none" w:sz="0" w:space="0" w:color="auto"/>
        <w:bottom w:val="none" w:sz="0" w:space="0" w:color="auto"/>
        <w:right w:val="none" w:sz="0" w:space="0" w:color="auto"/>
      </w:divBdr>
    </w:div>
    <w:div w:id="554581967">
      <w:bodyDiv w:val="1"/>
      <w:marLeft w:val="0"/>
      <w:marRight w:val="0"/>
      <w:marTop w:val="0"/>
      <w:marBottom w:val="0"/>
      <w:divBdr>
        <w:top w:val="none" w:sz="0" w:space="0" w:color="auto"/>
        <w:left w:val="none" w:sz="0" w:space="0" w:color="auto"/>
        <w:bottom w:val="none" w:sz="0" w:space="0" w:color="auto"/>
        <w:right w:val="none" w:sz="0" w:space="0" w:color="auto"/>
      </w:divBdr>
    </w:div>
    <w:div w:id="555170187">
      <w:bodyDiv w:val="1"/>
      <w:marLeft w:val="0"/>
      <w:marRight w:val="0"/>
      <w:marTop w:val="0"/>
      <w:marBottom w:val="0"/>
      <w:divBdr>
        <w:top w:val="none" w:sz="0" w:space="0" w:color="auto"/>
        <w:left w:val="none" w:sz="0" w:space="0" w:color="auto"/>
        <w:bottom w:val="none" w:sz="0" w:space="0" w:color="auto"/>
        <w:right w:val="none" w:sz="0" w:space="0" w:color="auto"/>
      </w:divBdr>
    </w:div>
    <w:div w:id="555242916">
      <w:bodyDiv w:val="1"/>
      <w:marLeft w:val="0"/>
      <w:marRight w:val="0"/>
      <w:marTop w:val="0"/>
      <w:marBottom w:val="0"/>
      <w:divBdr>
        <w:top w:val="none" w:sz="0" w:space="0" w:color="auto"/>
        <w:left w:val="none" w:sz="0" w:space="0" w:color="auto"/>
        <w:bottom w:val="none" w:sz="0" w:space="0" w:color="auto"/>
        <w:right w:val="none" w:sz="0" w:space="0" w:color="auto"/>
      </w:divBdr>
    </w:div>
    <w:div w:id="555972753">
      <w:bodyDiv w:val="1"/>
      <w:marLeft w:val="0"/>
      <w:marRight w:val="0"/>
      <w:marTop w:val="0"/>
      <w:marBottom w:val="0"/>
      <w:divBdr>
        <w:top w:val="none" w:sz="0" w:space="0" w:color="auto"/>
        <w:left w:val="none" w:sz="0" w:space="0" w:color="auto"/>
        <w:bottom w:val="none" w:sz="0" w:space="0" w:color="auto"/>
        <w:right w:val="none" w:sz="0" w:space="0" w:color="auto"/>
      </w:divBdr>
    </w:div>
    <w:div w:id="556009897">
      <w:bodyDiv w:val="1"/>
      <w:marLeft w:val="0"/>
      <w:marRight w:val="0"/>
      <w:marTop w:val="0"/>
      <w:marBottom w:val="0"/>
      <w:divBdr>
        <w:top w:val="none" w:sz="0" w:space="0" w:color="auto"/>
        <w:left w:val="none" w:sz="0" w:space="0" w:color="auto"/>
        <w:bottom w:val="none" w:sz="0" w:space="0" w:color="auto"/>
        <w:right w:val="none" w:sz="0" w:space="0" w:color="auto"/>
      </w:divBdr>
    </w:div>
    <w:div w:id="556012064">
      <w:bodyDiv w:val="1"/>
      <w:marLeft w:val="0"/>
      <w:marRight w:val="0"/>
      <w:marTop w:val="0"/>
      <w:marBottom w:val="0"/>
      <w:divBdr>
        <w:top w:val="none" w:sz="0" w:space="0" w:color="auto"/>
        <w:left w:val="none" w:sz="0" w:space="0" w:color="auto"/>
        <w:bottom w:val="none" w:sz="0" w:space="0" w:color="auto"/>
        <w:right w:val="none" w:sz="0" w:space="0" w:color="auto"/>
      </w:divBdr>
    </w:div>
    <w:div w:id="556204525">
      <w:bodyDiv w:val="1"/>
      <w:marLeft w:val="0"/>
      <w:marRight w:val="0"/>
      <w:marTop w:val="0"/>
      <w:marBottom w:val="0"/>
      <w:divBdr>
        <w:top w:val="none" w:sz="0" w:space="0" w:color="auto"/>
        <w:left w:val="none" w:sz="0" w:space="0" w:color="auto"/>
        <w:bottom w:val="none" w:sz="0" w:space="0" w:color="auto"/>
        <w:right w:val="none" w:sz="0" w:space="0" w:color="auto"/>
      </w:divBdr>
    </w:div>
    <w:div w:id="556480876">
      <w:bodyDiv w:val="1"/>
      <w:marLeft w:val="0"/>
      <w:marRight w:val="0"/>
      <w:marTop w:val="0"/>
      <w:marBottom w:val="0"/>
      <w:divBdr>
        <w:top w:val="none" w:sz="0" w:space="0" w:color="auto"/>
        <w:left w:val="none" w:sz="0" w:space="0" w:color="auto"/>
        <w:bottom w:val="none" w:sz="0" w:space="0" w:color="auto"/>
        <w:right w:val="none" w:sz="0" w:space="0" w:color="auto"/>
      </w:divBdr>
    </w:div>
    <w:div w:id="557087882">
      <w:bodyDiv w:val="1"/>
      <w:marLeft w:val="0"/>
      <w:marRight w:val="0"/>
      <w:marTop w:val="0"/>
      <w:marBottom w:val="0"/>
      <w:divBdr>
        <w:top w:val="none" w:sz="0" w:space="0" w:color="auto"/>
        <w:left w:val="none" w:sz="0" w:space="0" w:color="auto"/>
        <w:bottom w:val="none" w:sz="0" w:space="0" w:color="auto"/>
        <w:right w:val="none" w:sz="0" w:space="0" w:color="auto"/>
      </w:divBdr>
    </w:div>
    <w:div w:id="558128987">
      <w:bodyDiv w:val="1"/>
      <w:marLeft w:val="0"/>
      <w:marRight w:val="0"/>
      <w:marTop w:val="0"/>
      <w:marBottom w:val="0"/>
      <w:divBdr>
        <w:top w:val="none" w:sz="0" w:space="0" w:color="auto"/>
        <w:left w:val="none" w:sz="0" w:space="0" w:color="auto"/>
        <w:bottom w:val="none" w:sz="0" w:space="0" w:color="auto"/>
        <w:right w:val="none" w:sz="0" w:space="0" w:color="auto"/>
      </w:divBdr>
    </w:div>
    <w:div w:id="558326437">
      <w:bodyDiv w:val="1"/>
      <w:marLeft w:val="0"/>
      <w:marRight w:val="0"/>
      <w:marTop w:val="0"/>
      <w:marBottom w:val="0"/>
      <w:divBdr>
        <w:top w:val="none" w:sz="0" w:space="0" w:color="auto"/>
        <w:left w:val="none" w:sz="0" w:space="0" w:color="auto"/>
        <w:bottom w:val="none" w:sz="0" w:space="0" w:color="auto"/>
        <w:right w:val="none" w:sz="0" w:space="0" w:color="auto"/>
      </w:divBdr>
    </w:div>
    <w:div w:id="558828693">
      <w:bodyDiv w:val="1"/>
      <w:marLeft w:val="0"/>
      <w:marRight w:val="0"/>
      <w:marTop w:val="0"/>
      <w:marBottom w:val="0"/>
      <w:divBdr>
        <w:top w:val="none" w:sz="0" w:space="0" w:color="auto"/>
        <w:left w:val="none" w:sz="0" w:space="0" w:color="auto"/>
        <w:bottom w:val="none" w:sz="0" w:space="0" w:color="auto"/>
        <w:right w:val="none" w:sz="0" w:space="0" w:color="auto"/>
      </w:divBdr>
    </w:div>
    <w:div w:id="558856804">
      <w:bodyDiv w:val="1"/>
      <w:marLeft w:val="0"/>
      <w:marRight w:val="0"/>
      <w:marTop w:val="0"/>
      <w:marBottom w:val="0"/>
      <w:divBdr>
        <w:top w:val="none" w:sz="0" w:space="0" w:color="auto"/>
        <w:left w:val="none" w:sz="0" w:space="0" w:color="auto"/>
        <w:bottom w:val="none" w:sz="0" w:space="0" w:color="auto"/>
        <w:right w:val="none" w:sz="0" w:space="0" w:color="auto"/>
      </w:divBdr>
    </w:div>
    <w:div w:id="559558751">
      <w:bodyDiv w:val="1"/>
      <w:marLeft w:val="0"/>
      <w:marRight w:val="0"/>
      <w:marTop w:val="0"/>
      <w:marBottom w:val="0"/>
      <w:divBdr>
        <w:top w:val="none" w:sz="0" w:space="0" w:color="auto"/>
        <w:left w:val="none" w:sz="0" w:space="0" w:color="auto"/>
        <w:bottom w:val="none" w:sz="0" w:space="0" w:color="auto"/>
        <w:right w:val="none" w:sz="0" w:space="0" w:color="auto"/>
      </w:divBdr>
    </w:div>
    <w:div w:id="559751258">
      <w:bodyDiv w:val="1"/>
      <w:marLeft w:val="0"/>
      <w:marRight w:val="0"/>
      <w:marTop w:val="0"/>
      <w:marBottom w:val="0"/>
      <w:divBdr>
        <w:top w:val="none" w:sz="0" w:space="0" w:color="auto"/>
        <w:left w:val="none" w:sz="0" w:space="0" w:color="auto"/>
        <w:bottom w:val="none" w:sz="0" w:space="0" w:color="auto"/>
        <w:right w:val="none" w:sz="0" w:space="0" w:color="auto"/>
      </w:divBdr>
    </w:div>
    <w:div w:id="559944022">
      <w:bodyDiv w:val="1"/>
      <w:marLeft w:val="0"/>
      <w:marRight w:val="0"/>
      <w:marTop w:val="0"/>
      <w:marBottom w:val="0"/>
      <w:divBdr>
        <w:top w:val="none" w:sz="0" w:space="0" w:color="auto"/>
        <w:left w:val="none" w:sz="0" w:space="0" w:color="auto"/>
        <w:bottom w:val="none" w:sz="0" w:space="0" w:color="auto"/>
        <w:right w:val="none" w:sz="0" w:space="0" w:color="auto"/>
      </w:divBdr>
    </w:div>
    <w:div w:id="562177580">
      <w:bodyDiv w:val="1"/>
      <w:marLeft w:val="0"/>
      <w:marRight w:val="0"/>
      <w:marTop w:val="0"/>
      <w:marBottom w:val="0"/>
      <w:divBdr>
        <w:top w:val="none" w:sz="0" w:space="0" w:color="auto"/>
        <w:left w:val="none" w:sz="0" w:space="0" w:color="auto"/>
        <w:bottom w:val="none" w:sz="0" w:space="0" w:color="auto"/>
        <w:right w:val="none" w:sz="0" w:space="0" w:color="auto"/>
      </w:divBdr>
    </w:div>
    <w:div w:id="562452299">
      <w:bodyDiv w:val="1"/>
      <w:marLeft w:val="0"/>
      <w:marRight w:val="0"/>
      <w:marTop w:val="0"/>
      <w:marBottom w:val="0"/>
      <w:divBdr>
        <w:top w:val="none" w:sz="0" w:space="0" w:color="auto"/>
        <w:left w:val="none" w:sz="0" w:space="0" w:color="auto"/>
        <w:bottom w:val="none" w:sz="0" w:space="0" w:color="auto"/>
        <w:right w:val="none" w:sz="0" w:space="0" w:color="auto"/>
      </w:divBdr>
    </w:div>
    <w:div w:id="562641036">
      <w:bodyDiv w:val="1"/>
      <w:marLeft w:val="0"/>
      <w:marRight w:val="0"/>
      <w:marTop w:val="0"/>
      <w:marBottom w:val="0"/>
      <w:divBdr>
        <w:top w:val="none" w:sz="0" w:space="0" w:color="auto"/>
        <w:left w:val="none" w:sz="0" w:space="0" w:color="auto"/>
        <w:bottom w:val="none" w:sz="0" w:space="0" w:color="auto"/>
        <w:right w:val="none" w:sz="0" w:space="0" w:color="auto"/>
      </w:divBdr>
    </w:div>
    <w:div w:id="562642306">
      <w:bodyDiv w:val="1"/>
      <w:marLeft w:val="0"/>
      <w:marRight w:val="0"/>
      <w:marTop w:val="0"/>
      <w:marBottom w:val="0"/>
      <w:divBdr>
        <w:top w:val="none" w:sz="0" w:space="0" w:color="auto"/>
        <w:left w:val="none" w:sz="0" w:space="0" w:color="auto"/>
        <w:bottom w:val="none" w:sz="0" w:space="0" w:color="auto"/>
        <w:right w:val="none" w:sz="0" w:space="0" w:color="auto"/>
      </w:divBdr>
    </w:div>
    <w:div w:id="562642823">
      <w:bodyDiv w:val="1"/>
      <w:marLeft w:val="0"/>
      <w:marRight w:val="0"/>
      <w:marTop w:val="0"/>
      <w:marBottom w:val="0"/>
      <w:divBdr>
        <w:top w:val="none" w:sz="0" w:space="0" w:color="auto"/>
        <w:left w:val="none" w:sz="0" w:space="0" w:color="auto"/>
        <w:bottom w:val="none" w:sz="0" w:space="0" w:color="auto"/>
        <w:right w:val="none" w:sz="0" w:space="0" w:color="auto"/>
      </w:divBdr>
    </w:div>
    <w:div w:id="562906205">
      <w:bodyDiv w:val="1"/>
      <w:marLeft w:val="0"/>
      <w:marRight w:val="0"/>
      <w:marTop w:val="0"/>
      <w:marBottom w:val="0"/>
      <w:divBdr>
        <w:top w:val="none" w:sz="0" w:space="0" w:color="auto"/>
        <w:left w:val="none" w:sz="0" w:space="0" w:color="auto"/>
        <w:bottom w:val="none" w:sz="0" w:space="0" w:color="auto"/>
        <w:right w:val="none" w:sz="0" w:space="0" w:color="auto"/>
      </w:divBdr>
    </w:div>
    <w:div w:id="562956852">
      <w:bodyDiv w:val="1"/>
      <w:marLeft w:val="0"/>
      <w:marRight w:val="0"/>
      <w:marTop w:val="0"/>
      <w:marBottom w:val="0"/>
      <w:divBdr>
        <w:top w:val="none" w:sz="0" w:space="0" w:color="auto"/>
        <w:left w:val="none" w:sz="0" w:space="0" w:color="auto"/>
        <w:bottom w:val="none" w:sz="0" w:space="0" w:color="auto"/>
        <w:right w:val="none" w:sz="0" w:space="0" w:color="auto"/>
      </w:divBdr>
    </w:div>
    <w:div w:id="563297416">
      <w:bodyDiv w:val="1"/>
      <w:marLeft w:val="0"/>
      <w:marRight w:val="0"/>
      <w:marTop w:val="0"/>
      <w:marBottom w:val="0"/>
      <w:divBdr>
        <w:top w:val="none" w:sz="0" w:space="0" w:color="auto"/>
        <w:left w:val="none" w:sz="0" w:space="0" w:color="auto"/>
        <w:bottom w:val="none" w:sz="0" w:space="0" w:color="auto"/>
        <w:right w:val="none" w:sz="0" w:space="0" w:color="auto"/>
      </w:divBdr>
    </w:div>
    <w:div w:id="563488396">
      <w:bodyDiv w:val="1"/>
      <w:marLeft w:val="0"/>
      <w:marRight w:val="0"/>
      <w:marTop w:val="0"/>
      <w:marBottom w:val="0"/>
      <w:divBdr>
        <w:top w:val="none" w:sz="0" w:space="0" w:color="auto"/>
        <w:left w:val="none" w:sz="0" w:space="0" w:color="auto"/>
        <w:bottom w:val="none" w:sz="0" w:space="0" w:color="auto"/>
        <w:right w:val="none" w:sz="0" w:space="0" w:color="auto"/>
      </w:divBdr>
    </w:div>
    <w:div w:id="564265677">
      <w:bodyDiv w:val="1"/>
      <w:marLeft w:val="0"/>
      <w:marRight w:val="0"/>
      <w:marTop w:val="0"/>
      <w:marBottom w:val="0"/>
      <w:divBdr>
        <w:top w:val="none" w:sz="0" w:space="0" w:color="auto"/>
        <w:left w:val="none" w:sz="0" w:space="0" w:color="auto"/>
        <w:bottom w:val="none" w:sz="0" w:space="0" w:color="auto"/>
        <w:right w:val="none" w:sz="0" w:space="0" w:color="auto"/>
      </w:divBdr>
    </w:div>
    <w:div w:id="564295364">
      <w:bodyDiv w:val="1"/>
      <w:marLeft w:val="0"/>
      <w:marRight w:val="0"/>
      <w:marTop w:val="0"/>
      <w:marBottom w:val="0"/>
      <w:divBdr>
        <w:top w:val="none" w:sz="0" w:space="0" w:color="auto"/>
        <w:left w:val="none" w:sz="0" w:space="0" w:color="auto"/>
        <w:bottom w:val="none" w:sz="0" w:space="0" w:color="auto"/>
        <w:right w:val="none" w:sz="0" w:space="0" w:color="auto"/>
      </w:divBdr>
    </w:div>
    <w:div w:id="564872351">
      <w:bodyDiv w:val="1"/>
      <w:marLeft w:val="0"/>
      <w:marRight w:val="0"/>
      <w:marTop w:val="0"/>
      <w:marBottom w:val="0"/>
      <w:divBdr>
        <w:top w:val="none" w:sz="0" w:space="0" w:color="auto"/>
        <w:left w:val="none" w:sz="0" w:space="0" w:color="auto"/>
        <w:bottom w:val="none" w:sz="0" w:space="0" w:color="auto"/>
        <w:right w:val="none" w:sz="0" w:space="0" w:color="auto"/>
      </w:divBdr>
    </w:div>
    <w:div w:id="565143000">
      <w:bodyDiv w:val="1"/>
      <w:marLeft w:val="0"/>
      <w:marRight w:val="0"/>
      <w:marTop w:val="0"/>
      <w:marBottom w:val="0"/>
      <w:divBdr>
        <w:top w:val="none" w:sz="0" w:space="0" w:color="auto"/>
        <w:left w:val="none" w:sz="0" w:space="0" w:color="auto"/>
        <w:bottom w:val="none" w:sz="0" w:space="0" w:color="auto"/>
        <w:right w:val="none" w:sz="0" w:space="0" w:color="auto"/>
      </w:divBdr>
    </w:div>
    <w:div w:id="565192291">
      <w:bodyDiv w:val="1"/>
      <w:marLeft w:val="0"/>
      <w:marRight w:val="0"/>
      <w:marTop w:val="0"/>
      <w:marBottom w:val="0"/>
      <w:divBdr>
        <w:top w:val="none" w:sz="0" w:space="0" w:color="auto"/>
        <w:left w:val="none" w:sz="0" w:space="0" w:color="auto"/>
        <w:bottom w:val="none" w:sz="0" w:space="0" w:color="auto"/>
        <w:right w:val="none" w:sz="0" w:space="0" w:color="auto"/>
      </w:divBdr>
    </w:div>
    <w:div w:id="565989820">
      <w:bodyDiv w:val="1"/>
      <w:marLeft w:val="0"/>
      <w:marRight w:val="0"/>
      <w:marTop w:val="0"/>
      <w:marBottom w:val="0"/>
      <w:divBdr>
        <w:top w:val="none" w:sz="0" w:space="0" w:color="auto"/>
        <w:left w:val="none" w:sz="0" w:space="0" w:color="auto"/>
        <w:bottom w:val="none" w:sz="0" w:space="0" w:color="auto"/>
        <w:right w:val="none" w:sz="0" w:space="0" w:color="auto"/>
      </w:divBdr>
    </w:div>
    <w:div w:id="566574264">
      <w:bodyDiv w:val="1"/>
      <w:marLeft w:val="0"/>
      <w:marRight w:val="0"/>
      <w:marTop w:val="0"/>
      <w:marBottom w:val="0"/>
      <w:divBdr>
        <w:top w:val="none" w:sz="0" w:space="0" w:color="auto"/>
        <w:left w:val="none" w:sz="0" w:space="0" w:color="auto"/>
        <w:bottom w:val="none" w:sz="0" w:space="0" w:color="auto"/>
        <w:right w:val="none" w:sz="0" w:space="0" w:color="auto"/>
      </w:divBdr>
    </w:div>
    <w:div w:id="566770983">
      <w:bodyDiv w:val="1"/>
      <w:marLeft w:val="0"/>
      <w:marRight w:val="0"/>
      <w:marTop w:val="0"/>
      <w:marBottom w:val="0"/>
      <w:divBdr>
        <w:top w:val="none" w:sz="0" w:space="0" w:color="auto"/>
        <w:left w:val="none" w:sz="0" w:space="0" w:color="auto"/>
        <w:bottom w:val="none" w:sz="0" w:space="0" w:color="auto"/>
        <w:right w:val="none" w:sz="0" w:space="0" w:color="auto"/>
      </w:divBdr>
    </w:div>
    <w:div w:id="567112922">
      <w:bodyDiv w:val="1"/>
      <w:marLeft w:val="0"/>
      <w:marRight w:val="0"/>
      <w:marTop w:val="0"/>
      <w:marBottom w:val="0"/>
      <w:divBdr>
        <w:top w:val="none" w:sz="0" w:space="0" w:color="auto"/>
        <w:left w:val="none" w:sz="0" w:space="0" w:color="auto"/>
        <w:bottom w:val="none" w:sz="0" w:space="0" w:color="auto"/>
        <w:right w:val="none" w:sz="0" w:space="0" w:color="auto"/>
      </w:divBdr>
    </w:div>
    <w:div w:id="567113616">
      <w:bodyDiv w:val="1"/>
      <w:marLeft w:val="0"/>
      <w:marRight w:val="0"/>
      <w:marTop w:val="0"/>
      <w:marBottom w:val="0"/>
      <w:divBdr>
        <w:top w:val="none" w:sz="0" w:space="0" w:color="auto"/>
        <w:left w:val="none" w:sz="0" w:space="0" w:color="auto"/>
        <w:bottom w:val="none" w:sz="0" w:space="0" w:color="auto"/>
        <w:right w:val="none" w:sz="0" w:space="0" w:color="auto"/>
      </w:divBdr>
    </w:div>
    <w:div w:id="567231248">
      <w:bodyDiv w:val="1"/>
      <w:marLeft w:val="0"/>
      <w:marRight w:val="0"/>
      <w:marTop w:val="0"/>
      <w:marBottom w:val="0"/>
      <w:divBdr>
        <w:top w:val="none" w:sz="0" w:space="0" w:color="auto"/>
        <w:left w:val="none" w:sz="0" w:space="0" w:color="auto"/>
        <w:bottom w:val="none" w:sz="0" w:space="0" w:color="auto"/>
        <w:right w:val="none" w:sz="0" w:space="0" w:color="auto"/>
      </w:divBdr>
    </w:div>
    <w:div w:id="567303791">
      <w:bodyDiv w:val="1"/>
      <w:marLeft w:val="0"/>
      <w:marRight w:val="0"/>
      <w:marTop w:val="0"/>
      <w:marBottom w:val="0"/>
      <w:divBdr>
        <w:top w:val="none" w:sz="0" w:space="0" w:color="auto"/>
        <w:left w:val="none" w:sz="0" w:space="0" w:color="auto"/>
        <w:bottom w:val="none" w:sz="0" w:space="0" w:color="auto"/>
        <w:right w:val="none" w:sz="0" w:space="0" w:color="auto"/>
      </w:divBdr>
    </w:div>
    <w:div w:id="567501481">
      <w:bodyDiv w:val="1"/>
      <w:marLeft w:val="0"/>
      <w:marRight w:val="0"/>
      <w:marTop w:val="0"/>
      <w:marBottom w:val="0"/>
      <w:divBdr>
        <w:top w:val="none" w:sz="0" w:space="0" w:color="auto"/>
        <w:left w:val="none" w:sz="0" w:space="0" w:color="auto"/>
        <w:bottom w:val="none" w:sz="0" w:space="0" w:color="auto"/>
        <w:right w:val="none" w:sz="0" w:space="0" w:color="auto"/>
      </w:divBdr>
    </w:div>
    <w:div w:id="567542883">
      <w:bodyDiv w:val="1"/>
      <w:marLeft w:val="0"/>
      <w:marRight w:val="0"/>
      <w:marTop w:val="0"/>
      <w:marBottom w:val="0"/>
      <w:divBdr>
        <w:top w:val="none" w:sz="0" w:space="0" w:color="auto"/>
        <w:left w:val="none" w:sz="0" w:space="0" w:color="auto"/>
        <w:bottom w:val="none" w:sz="0" w:space="0" w:color="auto"/>
        <w:right w:val="none" w:sz="0" w:space="0" w:color="auto"/>
      </w:divBdr>
    </w:div>
    <w:div w:id="567687201">
      <w:bodyDiv w:val="1"/>
      <w:marLeft w:val="0"/>
      <w:marRight w:val="0"/>
      <w:marTop w:val="0"/>
      <w:marBottom w:val="0"/>
      <w:divBdr>
        <w:top w:val="none" w:sz="0" w:space="0" w:color="auto"/>
        <w:left w:val="none" w:sz="0" w:space="0" w:color="auto"/>
        <w:bottom w:val="none" w:sz="0" w:space="0" w:color="auto"/>
        <w:right w:val="none" w:sz="0" w:space="0" w:color="auto"/>
      </w:divBdr>
    </w:div>
    <w:div w:id="567810476">
      <w:bodyDiv w:val="1"/>
      <w:marLeft w:val="0"/>
      <w:marRight w:val="0"/>
      <w:marTop w:val="0"/>
      <w:marBottom w:val="0"/>
      <w:divBdr>
        <w:top w:val="none" w:sz="0" w:space="0" w:color="auto"/>
        <w:left w:val="none" w:sz="0" w:space="0" w:color="auto"/>
        <w:bottom w:val="none" w:sz="0" w:space="0" w:color="auto"/>
        <w:right w:val="none" w:sz="0" w:space="0" w:color="auto"/>
      </w:divBdr>
    </w:div>
    <w:div w:id="568002720">
      <w:bodyDiv w:val="1"/>
      <w:marLeft w:val="0"/>
      <w:marRight w:val="0"/>
      <w:marTop w:val="0"/>
      <w:marBottom w:val="0"/>
      <w:divBdr>
        <w:top w:val="none" w:sz="0" w:space="0" w:color="auto"/>
        <w:left w:val="none" w:sz="0" w:space="0" w:color="auto"/>
        <w:bottom w:val="none" w:sz="0" w:space="0" w:color="auto"/>
        <w:right w:val="none" w:sz="0" w:space="0" w:color="auto"/>
      </w:divBdr>
    </w:div>
    <w:div w:id="569116270">
      <w:bodyDiv w:val="1"/>
      <w:marLeft w:val="0"/>
      <w:marRight w:val="0"/>
      <w:marTop w:val="0"/>
      <w:marBottom w:val="0"/>
      <w:divBdr>
        <w:top w:val="none" w:sz="0" w:space="0" w:color="auto"/>
        <w:left w:val="none" w:sz="0" w:space="0" w:color="auto"/>
        <w:bottom w:val="none" w:sz="0" w:space="0" w:color="auto"/>
        <w:right w:val="none" w:sz="0" w:space="0" w:color="auto"/>
      </w:divBdr>
    </w:div>
    <w:div w:id="569508832">
      <w:bodyDiv w:val="1"/>
      <w:marLeft w:val="0"/>
      <w:marRight w:val="0"/>
      <w:marTop w:val="0"/>
      <w:marBottom w:val="0"/>
      <w:divBdr>
        <w:top w:val="none" w:sz="0" w:space="0" w:color="auto"/>
        <w:left w:val="none" w:sz="0" w:space="0" w:color="auto"/>
        <w:bottom w:val="none" w:sz="0" w:space="0" w:color="auto"/>
        <w:right w:val="none" w:sz="0" w:space="0" w:color="auto"/>
      </w:divBdr>
    </w:div>
    <w:div w:id="569922731">
      <w:bodyDiv w:val="1"/>
      <w:marLeft w:val="0"/>
      <w:marRight w:val="0"/>
      <w:marTop w:val="0"/>
      <w:marBottom w:val="0"/>
      <w:divBdr>
        <w:top w:val="none" w:sz="0" w:space="0" w:color="auto"/>
        <w:left w:val="none" w:sz="0" w:space="0" w:color="auto"/>
        <w:bottom w:val="none" w:sz="0" w:space="0" w:color="auto"/>
        <w:right w:val="none" w:sz="0" w:space="0" w:color="auto"/>
      </w:divBdr>
    </w:div>
    <w:div w:id="569929223">
      <w:bodyDiv w:val="1"/>
      <w:marLeft w:val="0"/>
      <w:marRight w:val="0"/>
      <w:marTop w:val="0"/>
      <w:marBottom w:val="0"/>
      <w:divBdr>
        <w:top w:val="none" w:sz="0" w:space="0" w:color="auto"/>
        <w:left w:val="none" w:sz="0" w:space="0" w:color="auto"/>
        <w:bottom w:val="none" w:sz="0" w:space="0" w:color="auto"/>
        <w:right w:val="none" w:sz="0" w:space="0" w:color="auto"/>
      </w:divBdr>
    </w:div>
    <w:div w:id="570580530">
      <w:bodyDiv w:val="1"/>
      <w:marLeft w:val="0"/>
      <w:marRight w:val="0"/>
      <w:marTop w:val="0"/>
      <w:marBottom w:val="0"/>
      <w:divBdr>
        <w:top w:val="none" w:sz="0" w:space="0" w:color="auto"/>
        <w:left w:val="none" w:sz="0" w:space="0" w:color="auto"/>
        <w:bottom w:val="none" w:sz="0" w:space="0" w:color="auto"/>
        <w:right w:val="none" w:sz="0" w:space="0" w:color="auto"/>
      </w:divBdr>
    </w:div>
    <w:div w:id="570972114">
      <w:bodyDiv w:val="1"/>
      <w:marLeft w:val="0"/>
      <w:marRight w:val="0"/>
      <w:marTop w:val="0"/>
      <w:marBottom w:val="0"/>
      <w:divBdr>
        <w:top w:val="none" w:sz="0" w:space="0" w:color="auto"/>
        <w:left w:val="none" w:sz="0" w:space="0" w:color="auto"/>
        <w:bottom w:val="none" w:sz="0" w:space="0" w:color="auto"/>
        <w:right w:val="none" w:sz="0" w:space="0" w:color="auto"/>
      </w:divBdr>
    </w:div>
    <w:div w:id="571088823">
      <w:bodyDiv w:val="1"/>
      <w:marLeft w:val="0"/>
      <w:marRight w:val="0"/>
      <w:marTop w:val="0"/>
      <w:marBottom w:val="0"/>
      <w:divBdr>
        <w:top w:val="none" w:sz="0" w:space="0" w:color="auto"/>
        <w:left w:val="none" w:sz="0" w:space="0" w:color="auto"/>
        <w:bottom w:val="none" w:sz="0" w:space="0" w:color="auto"/>
        <w:right w:val="none" w:sz="0" w:space="0" w:color="auto"/>
      </w:divBdr>
    </w:div>
    <w:div w:id="571160901">
      <w:bodyDiv w:val="1"/>
      <w:marLeft w:val="0"/>
      <w:marRight w:val="0"/>
      <w:marTop w:val="0"/>
      <w:marBottom w:val="0"/>
      <w:divBdr>
        <w:top w:val="none" w:sz="0" w:space="0" w:color="auto"/>
        <w:left w:val="none" w:sz="0" w:space="0" w:color="auto"/>
        <w:bottom w:val="none" w:sz="0" w:space="0" w:color="auto"/>
        <w:right w:val="none" w:sz="0" w:space="0" w:color="auto"/>
      </w:divBdr>
    </w:div>
    <w:div w:id="571308120">
      <w:bodyDiv w:val="1"/>
      <w:marLeft w:val="0"/>
      <w:marRight w:val="0"/>
      <w:marTop w:val="0"/>
      <w:marBottom w:val="0"/>
      <w:divBdr>
        <w:top w:val="none" w:sz="0" w:space="0" w:color="auto"/>
        <w:left w:val="none" w:sz="0" w:space="0" w:color="auto"/>
        <w:bottom w:val="none" w:sz="0" w:space="0" w:color="auto"/>
        <w:right w:val="none" w:sz="0" w:space="0" w:color="auto"/>
      </w:divBdr>
    </w:div>
    <w:div w:id="571475822">
      <w:bodyDiv w:val="1"/>
      <w:marLeft w:val="0"/>
      <w:marRight w:val="0"/>
      <w:marTop w:val="0"/>
      <w:marBottom w:val="0"/>
      <w:divBdr>
        <w:top w:val="none" w:sz="0" w:space="0" w:color="auto"/>
        <w:left w:val="none" w:sz="0" w:space="0" w:color="auto"/>
        <w:bottom w:val="none" w:sz="0" w:space="0" w:color="auto"/>
        <w:right w:val="none" w:sz="0" w:space="0" w:color="auto"/>
      </w:divBdr>
    </w:div>
    <w:div w:id="571551287">
      <w:bodyDiv w:val="1"/>
      <w:marLeft w:val="0"/>
      <w:marRight w:val="0"/>
      <w:marTop w:val="0"/>
      <w:marBottom w:val="0"/>
      <w:divBdr>
        <w:top w:val="none" w:sz="0" w:space="0" w:color="auto"/>
        <w:left w:val="none" w:sz="0" w:space="0" w:color="auto"/>
        <w:bottom w:val="none" w:sz="0" w:space="0" w:color="auto"/>
        <w:right w:val="none" w:sz="0" w:space="0" w:color="auto"/>
      </w:divBdr>
    </w:div>
    <w:div w:id="572010322">
      <w:bodyDiv w:val="1"/>
      <w:marLeft w:val="0"/>
      <w:marRight w:val="0"/>
      <w:marTop w:val="0"/>
      <w:marBottom w:val="0"/>
      <w:divBdr>
        <w:top w:val="none" w:sz="0" w:space="0" w:color="auto"/>
        <w:left w:val="none" w:sz="0" w:space="0" w:color="auto"/>
        <w:bottom w:val="none" w:sz="0" w:space="0" w:color="auto"/>
        <w:right w:val="none" w:sz="0" w:space="0" w:color="auto"/>
      </w:divBdr>
    </w:div>
    <w:div w:id="572081934">
      <w:bodyDiv w:val="1"/>
      <w:marLeft w:val="0"/>
      <w:marRight w:val="0"/>
      <w:marTop w:val="0"/>
      <w:marBottom w:val="0"/>
      <w:divBdr>
        <w:top w:val="none" w:sz="0" w:space="0" w:color="auto"/>
        <w:left w:val="none" w:sz="0" w:space="0" w:color="auto"/>
        <w:bottom w:val="none" w:sz="0" w:space="0" w:color="auto"/>
        <w:right w:val="none" w:sz="0" w:space="0" w:color="auto"/>
      </w:divBdr>
    </w:div>
    <w:div w:id="572205078">
      <w:bodyDiv w:val="1"/>
      <w:marLeft w:val="0"/>
      <w:marRight w:val="0"/>
      <w:marTop w:val="0"/>
      <w:marBottom w:val="0"/>
      <w:divBdr>
        <w:top w:val="none" w:sz="0" w:space="0" w:color="auto"/>
        <w:left w:val="none" w:sz="0" w:space="0" w:color="auto"/>
        <w:bottom w:val="none" w:sz="0" w:space="0" w:color="auto"/>
        <w:right w:val="none" w:sz="0" w:space="0" w:color="auto"/>
      </w:divBdr>
    </w:div>
    <w:div w:id="573199742">
      <w:bodyDiv w:val="1"/>
      <w:marLeft w:val="0"/>
      <w:marRight w:val="0"/>
      <w:marTop w:val="0"/>
      <w:marBottom w:val="0"/>
      <w:divBdr>
        <w:top w:val="none" w:sz="0" w:space="0" w:color="auto"/>
        <w:left w:val="none" w:sz="0" w:space="0" w:color="auto"/>
        <w:bottom w:val="none" w:sz="0" w:space="0" w:color="auto"/>
        <w:right w:val="none" w:sz="0" w:space="0" w:color="auto"/>
      </w:divBdr>
    </w:div>
    <w:div w:id="573322093">
      <w:bodyDiv w:val="1"/>
      <w:marLeft w:val="0"/>
      <w:marRight w:val="0"/>
      <w:marTop w:val="0"/>
      <w:marBottom w:val="0"/>
      <w:divBdr>
        <w:top w:val="none" w:sz="0" w:space="0" w:color="auto"/>
        <w:left w:val="none" w:sz="0" w:space="0" w:color="auto"/>
        <w:bottom w:val="none" w:sz="0" w:space="0" w:color="auto"/>
        <w:right w:val="none" w:sz="0" w:space="0" w:color="auto"/>
      </w:divBdr>
    </w:div>
    <w:div w:id="573584285">
      <w:bodyDiv w:val="1"/>
      <w:marLeft w:val="0"/>
      <w:marRight w:val="0"/>
      <w:marTop w:val="0"/>
      <w:marBottom w:val="0"/>
      <w:divBdr>
        <w:top w:val="none" w:sz="0" w:space="0" w:color="auto"/>
        <w:left w:val="none" w:sz="0" w:space="0" w:color="auto"/>
        <w:bottom w:val="none" w:sz="0" w:space="0" w:color="auto"/>
        <w:right w:val="none" w:sz="0" w:space="0" w:color="auto"/>
      </w:divBdr>
    </w:div>
    <w:div w:id="573660473">
      <w:bodyDiv w:val="1"/>
      <w:marLeft w:val="0"/>
      <w:marRight w:val="0"/>
      <w:marTop w:val="0"/>
      <w:marBottom w:val="0"/>
      <w:divBdr>
        <w:top w:val="none" w:sz="0" w:space="0" w:color="auto"/>
        <w:left w:val="none" w:sz="0" w:space="0" w:color="auto"/>
        <w:bottom w:val="none" w:sz="0" w:space="0" w:color="auto"/>
        <w:right w:val="none" w:sz="0" w:space="0" w:color="auto"/>
      </w:divBdr>
    </w:div>
    <w:div w:id="574239284">
      <w:bodyDiv w:val="1"/>
      <w:marLeft w:val="0"/>
      <w:marRight w:val="0"/>
      <w:marTop w:val="0"/>
      <w:marBottom w:val="0"/>
      <w:divBdr>
        <w:top w:val="none" w:sz="0" w:space="0" w:color="auto"/>
        <w:left w:val="none" w:sz="0" w:space="0" w:color="auto"/>
        <w:bottom w:val="none" w:sz="0" w:space="0" w:color="auto"/>
        <w:right w:val="none" w:sz="0" w:space="0" w:color="auto"/>
      </w:divBdr>
    </w:div>
    <w:div w:id="574246446">
      <w:bodyDiv w:val="1"/>
      <w:marLeft w:val="0"/>
      <w:marRight w:val="0"/>
      <w:marTop w:val="0"/>
      <w:marBottom w:val="0"/>
      <w:divBdr>
        <w:top w:val="none" w:sz="0" w:space="0" w:color="auto"/>
        <w:left w:val="none" w:sz="0" w:space="0" w:color="auto"/>
        <w:bottom w:val="none" w:sz="0" w:space="0" w:color="auto"/>
        <w:right w:val="none" w:sz="0" w:space="0" w:color="auto"/>
      </w:divBdr>
    </w:div>
    <w:div w:id="574583148">
      <w:bodyDiv w:val="1"/>
      <w:marLeft w:val="0"/>
      <w:marRight w:val="0"/>
      <w:marTop w:val="0"/>
      <w:marBottom w:val="0"/>
      <w:divBdr>
        <w:top w:val="none" w:sz="0" w:space="0" w:color="auto"/>
        <w:left w:val="none" w:sz="0" w:space="0" w:color="auto"/>
        <w:bottom w:val="none" w:sz="0" w:space="0" w:color="auto"/>
        <w:right w:val="none" w:sz="0" w:space="0" w:color="auto"/>
      </w:divBdr>
    </w:div>
    <w:div w:id="574820710">
      <w:bodyDiv w:val="1"/>
      <w:marLeft w:val="0"/>
      <w:marRight w:val="0"/>
      <w:marTop w:val="0"/>
      <w:marBottom w:val="0"/>
      <w:divBdr>
        <w:top w:val="none" w:sz="0" w:space="0" w:color="auto"/>
        <w:left w:val="none" w:sz="0" w:space="0" w:color="auto"/>
        <w:bottom w:val="none" w:sz="0" w:space="0" w:color="auto"/>
        <w:right w:val="none" w:sz="0" w:space="0" w:color="auto"/>
      </w:divBdr>
    </w:div>
    <w:div w:id="575015940">
      <w:bodyDiv w:val="1"/>
      <w:marLeft w:val="0"/>
      <w:marRight w:val="0"/>
      <w:marTop w:val="0"/>
      <w:marBottom w:val="0"/>
      <w:divBdr>
        <w:top w:val="none" w:sz="0" w:space="0" w:color="auto"/>
        <w:left w:val="none" w:sz="0" w:space="0" w:color="auto"/>
        <w:bottom w:val="none" w:sz="0" w:space="0" w:color="auto"/>
        <w:right w:val="none" w:sz="0" w:space="0" w:color="auto"/>
      </w:divBdr>
    </w:div>
    <w:div w:id="575434812">
      <w:bodyDiv w:val="1"/>
      <w:marLeft w:val="0"/>
      <w:marRight w:val="0"/>
      <w:marTop w:val="0"/>
      <w:marBottom w:val="0"/>
      <w:divBdr>
        <w:top w:val="none" w:sz="0" w:space="0" w:color="auto"/>
        <w:left w:val="none" w:sz="0" w:space="0" w:color="auto"/>
        <w:bottom w:val="none" w:sz="0" w:space="0" w:color="auto"/>
        <w:right w:val="none" w:sz="0" w:space="0" w:color="auto"/>
      </w:divBdr>
    </w:div>
    <w:div w:id="575823300">
      <w:bodyDiv w:val="1"/>
      <w:marLeft w:val="0"/>
      <w:marRight w:val="0"/>
      <w:marTop w:val="0"/>
      <w:marBottom w:val="0"/>
      <w:divBdr>
        <w:top w:val="none" w:sz="0" w:space="0" w:color="auto"/>
        <w:left w:val="none" w:sz="0" w:space="0" w:color="auto"/>
        <w:bottom w:val="none" w:sz="0" w:space="0" w:color="auto"/>
        <w:right w:val="none" w:sz="0" w:space="0" w:color="auto"/>
      </w:divBdr>
    </w:div>
    <w:div w:id="575868144">
      <w:bodyDiv w:val="1"/>
      <w:marLeft w:val="0"/>
      <w:marRight w:val="0"/>
      <w:marTop w:val="0"/>
      <w:marBottom w:val="0"/>
      <w:divBdr>
        <w:top w:val="none" w:sz="0" w:space="0" w:color="auto"/>
        <w:left w:val="none" w:sz="0" w:space="0" w:color="auto"/>
        <w:bottom w:val="none" w:sz="0" w:space="0" w:color="auto"/>
        <w:right w:val="none" w:sz="0" w:space="0" w:color="auto"/>
      </w:divBdr>
    </w:div>
    <w:div w:id="576088720">
      <w:bodyDiv w:val="1"/>
      <w:marLeft w:val="0"/>
      <w:marRight w:val="0"/>
      <w:marTop w:val="0"/>
      <w:marBottom w:val="0"/>
      <w:divBdr>
        <w:top w:val="none" w:sz="0" w:space="0" w:color="auto"/>
        <w:left w:val="none" w:sz="0" w:space="0" w:color="auto"/>
        <w:bottom w:val="none" w:sz="0" w:space="0" w:color="auto"/>
        <w:right w:val="none" w:sz="0" w:space="0" w:color="auto"/>
      </w:divBdr>
    </w:div>
    <w:div w:id="576131164">
      <w:bodyDiv w:val="1"/>
      <w:marLeft w:val="0"/>
      <w:marRight w:val="0"/>
      <w:marTop w:val="0"/>
      <w:marBottom w:val="0"/>
      <w:divBdr>
        <w:top w:val="none" w:sz="0" w:space="0" w:color="auto"/>
        <w:left w:val="none" w:sz="0" w:space="0" w:color="auto"/>
        <w:bottom w:val="none" w:sz="0" w:space="0" w:color="auto"/>
        <w:right w:val="none" w:sz="0" w:space="0" w:color="auto"/>
      </w:divBdr>
    </w:div>
    <w:div w:id="576136003">
      <w:bodyDiv w:val="1"/>
      <w:marLeft w:val="0"/>
      <w:marRight w:val="0"/>
      <w:marTop w:val="0"/>
      <w:marBottom w:val="0"/>
      <w:divBdr>
        <w:top w:val="none" w:sz="0" w:space="0" w:color="auto"/>
        <w:left w:val="none" w:sz="0" w:space="0" w:color="auto"/>
        <w:bottom w:val="none" w:sz="0" w:space="0" w:color="auto"/>
        <w:right w:val="none" w:sz="0" w:space="0" w:color="auto"/>
      </w:divBdr>
    </w:div>
    <w:div w:id="576211459">
      <w:bodyDiv w:val="1"/>
      <w:marLeft w:val="0"/>
      <w:marRight w:val="0"/>
      <w:marTop w:val="0"/>
      <w:marBottom w:val="0"/>
      <w:divBdr>
        <w:top w:val="none" w:sz="0" w:space="0" w:color="auto"/>
        <w:left w:val="none" w:sz="0" w:space="0" w:color="auto"/>
        <w:bottom w:val="none" w:sz="0" w:space="0" w:color="auto"/>
        <w:right w:val="none" w:sz="0" w:space="0" w:color="auto"/>
      </w:divBdr>
    </w:div>
    <w:div w:id="576286839">
      <w:bodyDiv w:val="1"/>
      <w:marLeft w:val="0"/>
      <w:marRight w:val="0"/>
      <w:marTop w:val="0"/>
      <w:marBottom w:val="0"/>
      <w:divBdr>
        <w:top w:val="none" w:sz="0" w:space="0" w:color="auto"/>
        <w:left w:val="none" w:sz="0" w:space="0" w:color="auto"/>
        <w:bottom w:val="none" w:sz="0" w:space="0" w:color="auto"/>
        <w:right w:val="none" w:sz="0" w:space="0" w:color="auto"/>
      </w:divBdr>
    </w:div>
    <w:div w:id="576407412">
      <w:bodyDiv w:val="1"/>
      <w:marLeft w:val="0"/>
      <w:marRight w:val="0"/>
      <w:marTop w:val="0"/>
      <w:marBottom w:val="0"/>
      <w:divBdr>
        <w:top w:val="none" w:sz="0" w:space="0" w:color="auto"/>
        <w:left w:val="none" w:sz="0" w:space="0" w:color="auto"/>
        <w:bottom w:val="none" w:sz="0" w:space="0" w:color="auto"/>
        <w:right w:val="none" w:sz="0" w:space="0" w:color="auto"/>
      </w:divBdr>
    </w:div>
    <w:div w:id="576476743">
      <w:bodyDiv w:val="1"/>
      <w:marLeft w:val="0"/>
      <w:marRight w:val="0"/>
      <w:marTop w:val="0"/>
      <w:marBottom w:val="0"/>
      <w:divBdr>
        <w:top w:val="none" w:sz="0" w:space="0" w:color="auto"/>
        <w:left w:val="none" w:sz="0" w:space="0" w:color="auto"/>
        <w:bottom w:val="none" w:sz="0" w:space="0" w:color="auto"/>
        <w:right w:val="none" w:sz="0" w:space="0" w:color="auto"/>
      </w:divBdr>
    </w:div>
    <w:div w:id="576743991">
      <w:bodyDiv w:val="1"/>
      <w:marLeft w:val="0"/>
      <w:marRight w:val="0"/>
      <w:marTop w:val="0"/>
      <w:marBottom w:val="0"/>
      <w:divBdr>
        <w:top w:val="none" w:sz="0" w:space="0" w:color="auto"/>
        <w:left w:val="none" w:sz="0" w:space="0" w:color="auto"/>
        <w:bottom w:val="none" w:sz="0" w:space="0" w:color="auto"/>
        <w:right w:val="none" w:sz="0" w:space="0" w:color="auto"/>
      </w:divBdr>
    </w:div>
    <w:div w:id="577328007">
      <w:bodyDiv w:val="1"/>
      <w:marLeft w:val="0"/>
      <w:marRight w:val="0"/>
      <w:marTop w:val="0"/>
      <w:marBottom w:val="0"/>
      <w:divBdr>
        <w:top w:val="none" w:sz="0" w:space="0" w:color="auto"/>
        <w:left w:val="none" w:sz="0" w:space="0" w:color="auto"/>
        <w:bottom w:val="none" w:sz="0" w:space="0" w:color="auto"/>
        <w:right w:val="none" w:sz="0" w:space="0" w:color="auto"/>
      </w:divBdr>
    </w:div>
    <w:div w:id="577403543">
      <w:bodyDiv w:val="1"/>
      <w:marLeft w:val="0"/>
      <w:marRight w:val="0"/>
      <w:marTop w:val="0"/>
      <w:marBottom w:val="0"/>
      <w:divBdr>
        <w:top w:val="none" w:sz="0" w:space="0" w:color="auto"/>
        <w:left w:val="none" w:sz="0" w:space="0" w:color="auto"/>
        <w:bottom w:val="none" w:sz="0" w:space="0" w:color="auto"/>
        <w:right w:val="none" w:sz="0" w:space="0" w:color="auto"/>
      </w:divBdr>
    </w:div>
    <w:div w:id="578368795">
      <w:bodyDiv w:val="1"/>
      <w:marLeft w:val="0"/>
      <w:marRight w:val="0"/>
      <w:marTop w:val="0"/>
      <w:marBottom w:val="0"/>
      <w:divBdr>
        <w:top w:val="none" w:sz="0" w:space="0" w:color="auto"/>
        <w:left w:val="none" w:sz="0" w:space="0" w:color="auto"/>
        <w:bottom w:val="none" w:sz="0" w:space="0" w:color="auto"/>
        <w:right w:val="none" w:sz="0" w:space="0" w:color="auto"/>
      </w:divBdr>
    </w:div>
    <w:div w:id="578444207">
      <w:bodyDiv w:val="1"/>
      <w:marLeft w:val="0"/>
      <w:marRight w:val="0"/>
      <w:marTop w:val="0"/>
      <w:marBottom w:val="0"/>
      <w:divBdr>
        <w:top w:val="none" w:sz="0" w:space="0" w:color="auto"/>
        <w:left w:val="none" w:sz="0" w:space="0" w:color="auto"/>
        <w:bottom w:val="none" w:sz="0" w:space="0" w:color="auto"/>
        <w:right w:val="none" w:sz="0" w:space="0" w:color="auto"/>
      </w:divBdr>
    </w:div>
    <w:div w:id="579098755">
      <w:bodyDiv w:val="1"/>
      <w:marLeft w:val="0"/>
      <w:marRight w:val="0"/>
      <w:marTop w:val="0"/>
      <w:marBottom w:val="0"/>
      <w:divBdr>
        <w:top w:val="none" w:sz="0" w:space="0" w:color="auto"/>
        <w:left w:val="none" w:sz="0" w:space="0" w:color="auto"/>
        <w:bottom w:val="none" w:sz="0" w:space="0" w:color="auto"/>
        <w:right w:val="none" w:sz="0" w:space="0" w:color="auto"/>
      </w:divBdr>
    </w:div>
    <w:div w:id="579945996">
      <w:bodyDiv w:val="1"/>
      <w:marLeft w:val="0"/>
      <w:marRight w:val="0"/>
      <w:marTop w:val="0"/>
      <w:marBottom w:val="0"/>
      <w:divBdr>
        <w:top w:val="none" w:sz="0" w:space="0" w:color="auto"/>
        <w:left w:val="none" w:sz="0" w:space="0" w:color="auto"/>
        <w:bottom w:val="none" w:sz="0" w:space="0" w:color="auto"/>
        <w:right w:val="none" w:sz="0" w:space="0" w:color="auto"/>
      </w:divBdr>
    </w:div>
    <w:div w:id="579946610">
      <w:bodyDiv w:val="1"/>
      <w:marLeft w:val="0"/>
      <w:marRight w:val="0"/>
      <w:marTop w:val="0"/>
      <w:marBottom w:val="0"/>
      <w:divBdr>
        <w:top w:val="none" w:sz="0" w:space="0" w:color="auto"/>
        <w:left w:val="none" w:sz="0" w:space="0" w:color="auto"/>
        <w:bottom w:val="none" w:sz="0" w:space="0" w:color="auto"/>
        <w:right w:val="none" w:sz="0" w:space="0" w:color="auto"/>
      </w:divBdr>
    </w:div>
    <w:div w:id="580604267">
      <w:bodyDiv w:val="1"/>
      <w:marLeft w:val="0"/>
      <w:marRight w:val="0"/>
      <w:marTop w:val="0"/>
      <w:marBottom w:val="0"/>
      <w:divBdr>
        <w:top w:val="none" w:sz="0" w:space="0" w:color="auto"/>
        <w:left w:val="none" w:sz="0" w:space="0" w:color="auto"/>
        <w:bottom w:val="none" w:sz="0" w:space="0" w:color="auto"/>
        <w:right w:val="none" w:sz="0" w:space="0" w:color="auto"/>
      </w:divBdr>
    </w:div>
    <w:div w:id="580987871">
      <w:bodyDiv w:val="1"/>
      <w:marLeft w:val="0"/>
      <w:marRight w:val="0"/>
      <w:marTop w:val="0"/>
      <w:marBottom w:val="0"/>
      <w:divBdr>
        <w:top w:val="none" w:sz="0" w:space="0" w:color="auto"/>
        <w:left w:val="none" w:sz="0" w:space="0" w:color="auto"/>
        <w:bottom w:val="none" w:sz="0" w:space="0" w:color="auto"/>
        <w:right w:val="none" w:sz="0" w:space="0" w:color="auto"/>
      </w:divBdr>
    </w:div>
    <w:div w:id="581304897">
      <w:bodyDiv w:val="1"/>
      <w:marLeft w:val="0"/>
      <w:marRight w:val="0"/>
      <w:marTop w:val="0"/>
      <w:marBottom w:val="0"/>
      <w:divBdr>
        <w:top w:val="none" w:sz="0" w:space="0" w:color="auto"/>
        <w:left w:val="none" w:sz="0" w:space="0" w:color="auto"/>
        <w:bottom w:val="none" w:sz="0" w:space="0" w:color="auto"/>
        <w:right w:val="none" w:sz="0" w:space="0" w:color="auto"/>
      </w:divBdr>
    </w:div>
    <w:div w:id="581331798">
      <w:bodyDiv w:val="1"/>
      <w:marLeft w:val="0"/>
      <w:marRight w:val="0"/>
      <w:marTop w:val="0"/>
      <w:marBottom w:val="0"/>
      <w:divBdr>
        <w:top w:val="none" w:sz="0" w:space="0" w:color="auto"/>
        <w:left w:val="none" w:sz="0" w:space="0" w:color="auto"/>
        <w:bottom w:val="none" w:sz="0" w:space="0" w:color="auto"/>
        <w:right w:val="none" w:sz="0" w:space="0" w:color="auto"/>
      </w:divBdr>
    </w:div>
    <w:div w:id="581453630">
      <w:bodyDiv w:val="1"/>
      <w:marLeft w:val="0"/>
      <w:marRight w:val="0"/>
      <w:marTop w:val="0"/>
      <w:marBottom w:val="0"/>
      <w:divBdr>
        <w:top w:val="none" w:sz="0" w:space="0" w:color="auto"/>
        <w:left w:val="none" w:sz="0" w:space="0" w:color="auto"/>
        <w:bottom w:val="none" w:sz="0" w:space="0" w:color="auto"/>
        <w:right w:val="none" w:sz="0" w:space="0" w:color="auto"/>
      </w:divBdr>
    </w:div>
    <w:div w:id="581909848">
      <w:bodyDiv w:val="1"/>
      <w:marLeft w:val="0"/>
      <w:marRight w:val="0"/>
      <w:marTop w:val="0"/>
      <w:marBottom w:val="0"/>
      <w:divBdr>
        <w:top w:val="none" w:sz="0" w:space="0" w:color="auto"/>
        <w:left w:val="none" w:sz="0" w:space="0" w:color="auto"/>
        <w:bottom w:val="none" w:sz="0" w:space="0" w:color="auto"/>
        <w:right w:val="none" w:sz="0" w:space="0" w:color="auto"/>
      </w:divBdr>
    </w:div>
    <w:div w:id="582031567">
      <w:bodyDiv w:val="1"/>
      <w:marLeft w:val="0"/>
      <w:marRight w:val="0"/>
      <w:marTop w:val="0"/>
      <w:marBottom w:val="0"/>
      <w:divBdr>
        <w:top w:val="none" w:sz="0" w:space="0" w:color="auto"/>
        <w:left w:val="none" w:sz="0" w:space="0" w:color="auto"/>
        <w:bottom w:val="none" w:sz="0" w:space="0" w:color="auto"/>
        <w:right w:val="none" w:sz="0" w:space="0" w:color="auto"/>
      </w:divBdr>
    </w:div>
    <w:div w:id="582377693">
      <w:bodyDiv w:val="1"/>
      <w:marLeft w:val="0"/>
      <w:marRight w:val="0"/>
      <w:marTop w:val="0"/>
      <w:marBottom w:val="0"/>
      <w:divBdr>
        <w:top w:val="none" w:sz="0" w:space="0" w:color="auto"/>
        <w:left w:val="none" w:sz="0" w:space="0" w:color="auto"/>
        <w:bottom w:val="none" w:sz="0" w:space="0" w:color="auto"/>
        <w:right w:val="none" w:sz="0" w:space="0" w:color="auto"/>
      </w:divBdr>
    </w:div>
    <w:div w:id="582765201">
      <w:bodyDiv w:val="1"/>
      <w:marLeft w:val="0"/>
      <w:marRight w:val="0"/>
      <w:marTop w:val="0"/>
      <w:marBottom w:val="0"/>
      <w:divBdr>
        <w:top w:val="none" w:sz="0" w:space="0" w:color="auto"/>
        <w:left w:val="none" w:sz="0" w:space="0" w:color="auto"/>
        <w:bottom w:val="none" w:sz="0" w:space="0" w:color="auto"/>
        <w:right w:val="none" w:sz="0" w:space="0" w:color="auto"/>
      </w:divBdr>
    </w:div>
    <w:div w:id="582767028">
      <w:bodyDiv w:val="1"/>
      <w:marLeft w:val="0"/>
      <w:marRight w:val="0"/>
      <w:marTop w:val="0"/>
      <w:marBottom w:val="0"/>
      <w:divBdr>
        <w:top w:val="none" w:sz="0" w:space="0" w:color="auto"/>
        <w:left w:val="none" w:sz="0" w:space="0" w:color="auto"/>
        <w:bottom w:val="none" w:sz="0" w:space="0" w:color="auto"/>
        <w:right w:val="none" w:sz="0" w:space="0" w:color="auto"/>
      </w:divBdr>
    </w:div>
    <w:div w:id="582834536">
      <w:bodyDiv w:val="1"/>
      <w:marLeft w:val="0"/>
      <w:marRight w:val="0"/>
      <w:marTop w:val="0"/>
      <w:marBottom w:val="0"/>
      <w:divBdr>
        <w:top w:val="none" w:sz="0" w:space="0" w:color="auto"/>
        <w:left w:val="none" w:sz="0" w:space="0" w:color="auto"/>
        <w:bottom w:val="none" w:sz="0" w:space="0" w:color="auto"/>
        <w:right w:val="none" w:sz="0" w:space="0" w:color="auto"/>
      </w:divBdr>
    </w:div>
    <w:div w:id="583104335">
      <w:bodyDiv w:val="1"/>
      <w:marLeft w:val="0"/>
      <w:marRight w:val="0"/>
      <w:marTop w:val="0"/>
      <w:marBottom w:val="0"/>
      <w:divBdr>
        <w:top w:val="none" w:sz="0" w:space="0" w:color="auto"/>
        <w:left w:val="none" w:sz="0" w:space="0" w:color="auto"/>
        <w:bottom w:val="none" w:sz="0" w:space="0" w:color="auto"/>
        <w:right w:val="none" w:sz="0" w:space="0" w:color="auto"/>
      </w:divBdr>
    </w:div>
    <w:div w:id="583804688">
      <w:bodyDiv w:val="1"/>
      <w:marLeft w:val="0"/>
      <w:marRight w:val="0"/>
      <w:marTop w:val="0"/>
      <w:marBottom w:val="0"/>
      <w:divBdr>
        <w:top w:val="none" w:sz="0" w:space="0" w:color="auto"/>
        <w:left w:val="none" w:sz="0" w:space="0" w:color="auto"/>
        <w:bottom w:val="none" w:sz="0" w:space="0" w:color="auto"/>
        <w:right w:val="none" w:sz="0" w:space="0" w:color="auto"/>
      </w:divBdr>
    </w:div>
    <w:div w:id="583882056">
      <w:bodyDiv w:val="1"/>
      <w:marLeft w:val="0"/>
      <w:marRight w:val="0"/>
      <w:marTop w:val="0"/>
      <w:marBottom w:val="0"/>
      <w:divBdr>
        <w:top w:val="none" w:sz="0" w:space="0" w:color="auto"/>
        <w:left w:val="none" w:sz="0" w:space="0" w:color="auto"/>
        <w:bottom w:val="none" w:sz="0" w:space="0" w:color="auto"/>
        <w:right w:val="none" w:sz="0" w:space="0" w:color="auto"/>
      </w:divBdr>
    </w:div>
    <w:div w:id="583953720">
      <w:bodyDiv w:val="1"/>
      <w:marLeft w:val="0"/>
      <w:marRight w:val="0"/>
      <w:marTop w:val="0"/>
      <w:marBottom w:val="0"/>
      <w:divBdr>
        <w:top w:val="none" w:sz="0" w:space="0" w:color="auto"/>
        <w:left w:val="none" w:sz="0" w:space="0" w:color="auto"/>
        <w:bottom w:val="none" w:sz="0" w:space="0" w:color="auto"/>
        <w:right w:val="none" w:sz="0" w:space="0" w:color="auto"/>
      </w:divBdr>
    </w:div>
    <w:div w:id="584149061">
      <w:bodyDiv w:val="1"/>
      <w:marLeft w:val="0"/>
      <w:marRight w:val="0"/>
      <w:marTop w:val="0"/>
      <w:marBottom w:val="0"/>
      <w:divBdr>
        <w:top w:val="none" w:sz="0" w:space="0" w:color="auto"/>
        <w:left w:val="none" w:sz="0" w:space="0" w:color="auto"/>
        <w:bottom w:val="none" w:sz="0" w:space="0" w:color="auto"/>
        <w:right w:val="none" w:sz="0" w:space="0" w:color="auto"/>
      </w:divBdr>
    </w:div>
    <w:div w:id="584269464">
      <w:bodyDiv w:val="1"/>
      <w:marLeft w:val="0"/>
      <w:marRight w:val="0"/>
      <w:marTop w:val="0"/>
      <w:marBottom w:val="0"/>
      <w:divBdr>
        <w:top w:val="none" w:sz="0" w:space="0" w:color="auto"/>
        <w:left w:val="none" w:sz="0" w:space="0" w:color="auto"/>
        <w:bottom w:val="none" w:sz="0" w:space="0" w:color="auto"/>
        <w:right w:val="none" w:sz="0" w:space="0" w:color="auto"/>
      </w:divBdr>
    </w:div>
    <w:div w:id="584270274">
      <w:bodyDiv w:val="1"/>
      <w:marLeft w:val="0"/>
      <w:marRight w:val="0"/>
      <w:marTop w:val="0"/>
      <w:marBottom w:val="0"/>
      <w:divBdr>
        <w:top w:val="none" w:sz="0" w:space="0" w:color="auto"/>
        <w:left w:val="none" w:sz="0" w:space="0" w:color="auto"/>
        <w:bottom w:val="none" w:sz="0" w:space="0" w:color="auto"/>
        <w:right w:val="none" w:sz="0" w:space="0" w:color="auto"/>
      </w:divBdr>
    </w:div>
    <w:div w:id="584606694">
      <w:bodyDiv w:val="1"/>
      <w:marLeft w:val="0"/>
      <w:marRight w:val="0"/>
      <w:marTop w:val="0"/>
      <w:marBottom w:val="0"/>
      <w:divBdr>
        <w:top w:val="none" w:sz="0" w:space="0" w:color="auto"/>
        <w:left w:val="none" w:sz="0" w:space="0" w:color="auto"/>
        <w:bottom w:val="none" w:sz="0" w:space="0" w:color="auto"/>
        <w:right w:val="none" w:sz="0" w:space="0" w:color="auto"/>
      </w:divBdr>
    </w:div>
    <w:div w:id="584806025">
      <w:bodyDiv w:val="1"/>
      <w:marLeft w:val="0"/>
      <w:marRight w:val="0"/>
      <w:marTop w:val="0"/>
      <w:marBottom w:val="0"/>
      <w:divBdr>
        <w:top w:val="none" w:sz="0" w:space="0" w:color="auto"/>
        <w:left w:val="none" w:sz="0" w:space="0" w:color="auto"/>
        <w:bottom w:val="none" w:sz="0" w:space="0" w:color="auto"/>
        <w:right w:val="none" w:sz="0" w:space="0" w:color="auto"/>
      </w:divBdr>
    </w:div>
    <w:div w:id="584845875">
      <w:bodyDiv w:val="1"/>
      <w:marLeft w:val="0"/>
      <w:marRight w:val="0"/>
      <w:marTop w:val="0"/>
      <w:marBottom w:val="0"/>
      <w:divBdr>
        <w:top w:val="none" w:sz="0" w:space="0" w:color="auto"/>
        <w:left w:val="none" w:sz="0" w:space="0" w:color="auto"/>
        <w:bottom w:val="none" w:sz="0" w:space="0" w:color="auto"/>
        <w:right w:val="none" w:sz="0" w:space="0" w:color="auto"/>
      </w:divBdr>
    </w:div>
    <w:div w:id="585575771">
      <w:bodyDiv w:val="1"/>
      <w:marLeft w:val="0"/>
      <w:marRight w:val="0"/>
      <w:marTop w:val="0"/>
      <w:marBottom w:val="0"/>
      <w:divBdr>
        <w:top w:val="none" w:sz="0" w:space="0" w:color="auto"/>
        <w:left w:val="none" w:sz="0" w:space="0" w:color="auto"/>
        <w:bottom w:val="none" w:sz="0" w:space="0" w:color="auto"/>
        <w:right w:val="none" w:sz="0" w:space="0" w:color="auto"/>
      </w:divBdr>
    </w:div>
    <w:div w:id="585844083">
      <w:bodyDiv w:val="1"/>
      <w:marLeft w:val="0"/>
      <w:marRight w:val="0"/>
      <w:marTop w:val="0"/>
      <w:marBottom w:val="0"/>
      <w:divBdr>
        <w:top w:val="none" w:sz="0" w:space="0" w:color="auto"/>
        <w:left w:val="none" w:sz="0" w:space="0" w:color="auto"/>
        <w:bottom w:val="none" w:sz="0" w:space="0" w:color="auto"/>
        <w:right w:val="none" w:sz="0" w:space="0" w:color="auto"/>
      </w:divBdr>
    </w:div>
    <w:div w:id="586158513">
      <w:bodyDiv w:val="1"/>
      <w:marLeft w:val="0"/>
      <w:marRight w:val="0"/>
      <w:marTop w:val="0"/>
      <w:marBottom w:val="0"/>
      <w:divBdr>
        <w:top w:val="none" w:sz="0" w:space="0" w:color="auto"/>
        <w:left w:val="none" w:sz="0" w:space="0" w:color="auto"/>
        <w:bottom w:val="none" w:sz="0" w:space="0" w:color="auto"/>
        <w:right w:val="none" w:sz="0" w:space="0" w:color="auto"/>
      </w:divBdr>
    </w:div>
    <w:div w:id="586547896">
      <w:bodyDiv w:val="1"/>
      <w:marLeft w:val="0"/>
      <w:marRight w:val="0"/>
      <w:marTop w:val="0"/>
      <w:marBottom w:val="0"/>
      <w:divBdr>
        <w:top w:val="none" w:sz="0" w:space="0" w:color="auto"/>
        <w:left w:val="none" w:sz="0" w:space="0" w:color="auto"/>
        <w:bottom w:val="none" w:sz="0" w:space="0" w:color="auto"/>
        <w:right w:val="none" w:sz="0" w:space="0" w:color="auto"/>
      </w:divBdr>
    </w:div>
    <w:div w:id="586578756">
      <w:bodyDiv w:val="1"/>
      <w:marLeft w:val="0"/>
      <w:marRight w:val="0"/>
      <w:marTop w:val="0"/>
      <w:marBottom w:val="0"/>
      <w:divBdr>
        <w:top w:val="none" w:sz="0" w:space="0" w:color="auto"/>
        <w:left w:val="none" w:sz="0" w:space="0" w:color="auto"/>
        <w:bottom w:val="none" w:sz="0" w:space="0" w:color="auto"/>
        <w:right w:val="none" w:sz="0" w:space="0" w:color="auto"/>
      </w:divBdr>
    </w:div>
    <w:div w:id="587466108">
      <w:bodyDiv w:val="1"/>
      <w:marLeft w:val="0"/>
      <w:marRight w:val="0"/>
      <w:marTop w:val="0"/>
      <w:marBottom w:val="0"/>
      <w:divBdr>
        <w:top w:val="none" w:sz="0" w:space="0" w:color="auto"/>
        <w:left w:val="none" w:sz="0" w:space="0" w:color="auto"/>
        <w:bottom w:val="none" w:sz="0" w:space="0" w:color="auto"/>
        <w:right w:val="none" w:sz="0" w:space="0" w:color="auto"/>
      </w:divBdr>
    </w:div>
    <w:div w:id="587738284">
      <w:bodyDiv w:val="1"/>
      <w:marLeft w:val="0"/>
      <w:marRight w:val="0"/>
      <w:marTop w:val="0"/>
      <w:marBottom w:val="0"/>
      <w:divBdr>
        <w:top w:val="none" w:sz="0" w:space="0" w:color="auto"/>
        <w:left w:val="none" w:sz="0" w:space="0" w:color="auto"/>
        <w:bottom w:val="none" w:sz="0" w:space="0" w:color="auto"/>
        <w:right w:val="none" w:sz="0" w:space="0" w:color="auto"/>
      </w:divBdr>
    </w:div>
    <w:div w:id="587924256">
      <w:bodyDiv w:val="1"/>
      <w:marLeft w:val="0"/>
      <w:marRight w:val="0"/>
      <w:marTop w:val="0"/>
      <w:marBottom w:val="0"/>
      <w:divBdr>
        <w:top w:val="none" w:sz="0" w:space="0" w:color="auto"/>
        <w:left w:val="none" w:sz="0" w:space="0" w:color="auto"/>
        <w:bottom w:val="none" w:sz="0" w:space="0" w:color="auto"/>
        <w:right w:val="none" w:sz="0" w:space="0" w:color="auto"/>
      </w:divBdr>
    </w:div>
    <w:div w:id="588003526">
      <w:bodyDiv w:val="1"/>
      <w:marLeft w:val="0"/>
      <w:marRight w:val="0"/>
      <w:marTop w:val="0"/>
      <w:marBottom w:val="0"/>
      <w:divBdr>
        <w:top w:val="none" w:sz="0" w:space="0" w:color="auto"/>
        <w:left w:val="none" w:sz="0" w:space="0" w:color="auto"/>
        <w:bottom w:val="none" w:sz="0" w:space="0" w:color="auto"/>
        <w:right w:val="none" w:sz="0" w:space="0" w:color="auto"/>
      </w:divBdr>
    </w:div>
    <w:div w:id="588077347">
      <w:bodyDiv w:val="1"/>
      <w:marLeft w:val="0"/>
      <w:marRight w:val="0"/>
      <w:marTop w:val="0"/>
      <w:marBottom w:val="0"/>
      <w:divBdr>
        <w:top w:val="none" w:sz="0" w:space="0" w:color="auto"/>
        <w:left w:val="none" w:sz="0" w:space="0" w:color="auto"/>
        <w:bottom w:val="none" w:sz="0" w:space="0" w:color="auto"/>
        <w:right w:val="none" w:sz="0" w:space="0" w:color="auto"/>
      </w:divBdr>
    </w:div>
    <w:div w:id="588463704">
      <w:bodyDiv w:val="1"/>
      <w:marLeft w:val="0"/>
      <w:marRight w:val="0"/>
      <w:marTop w:val="0"/>
      <w:marBottom w:val="0"/>
      <w:divBdr>
        <w:top w:val="none" w:sz="0" w:space="0" w:color="auto"/>
        <w:left w:val="none" w:sz="0" w:space="0" w:color="auto"/>
        <w:bottom w:val="none" w:sz="0" w:space="0" w:color="auto"/>
        <w:right w:val="none" w:sz="0" w:space="0" w:color="auto"/>
      </w:divBdr>
    </w:div>
    <w:div w:id="588585045">
      <w:bodyDiv w:val="1"/>
      <w:marLeft w:val="0"/>
      <w:marRight w:val="0"/>
      <w:marTop w:val="0"/>
      <w:marBottom w:val="0"/>
      <w:divBdr>
        <w:top w:val="none" w:sz="0" w:space="0" w:color="auto"/>
        <w:left w:val="none" w:sz="0" w:space="0" w:color="auto"/>
        <w:bottom w:val="none" w:sz="0" w:space="0" w:color="auto"/>
        <w:right w:val="none" w:sz="0" w:space="0" w:color="auto"/>
      </w:divBdr>
    </w:div>
    <w:div w:id="589394156">
      <w:bodyDiv w:val="1"/>
      <w:marLeft w:val="0"/>
      <w:marRight w:val="0"/>
      <w:marTop w:val="0"/>
      <w:marBottom w:val="0"/>
      <w:divBdr>
        <w:top w:val="none" w:sz="0" w:space="0" w:color="auto"/>
        <w:left w:val="none" w:sz="0" w:space="0" w:color="auto"/>
        <w:bottom w:val="none" w:sz="0" w:space="0" w:color="auto"/>
        <w:right w:val="none" w:sz="0" w:space="0" w:color="auto"/>
      </w:divBdr>
    </w:div>
    <w:div w:id="589583883">
      <w:bodyDiv w:val="1"/>
      <w:marLeft w:val="0"/>
      <w:marRight w:val="0"/>
      <w:marTop w:val="0"/>
      <w:marBottom w:val="0"/>
      <w:divBdr>
        <w:top w:val="none" w:sz="0" w:space="0" w:color="auto"/>
        <w:left w:val="none" w:sz="0" w:space="0" w:color="auto"/>
        <w:bottom w:val="none" w:sz="0" w:space="0" w:color="auto"/>
        <w:right w:val="none" w:sz="0" w:space="0" w:color="auto"/>
      </w:divBdr>
    </w:div>
    <w:div w:id="589629799">
      <w:bodyDiv w:val="1"/>
      <w:marLeft w:val="0"/>
      <w:marRight w:val="0"/>
      <w:marTop w:val="0"/>
      <w:marBottom w:val="0"/>
      <w:divBdr>
        <w:top w:val="none" w:sz="0" w:space="0" w:color="auto"/>
        <w:left w:val="none" w:sz="0" w:space="0" w:color="auto"/>
        <w:bottom w:val="none" w:sz="0" w:space="0" w:color="auto"/>
        <w:right w:val="none" w:sz="0" w:space="0" w:color="auto"/>
      </w:divBdr>
    </w:div>
    <w:div w:id="589773626">
      <w:bodyDiv w:val="1"/>
      <w:marLeft w:val="0"/>
      <w:marRight w:val="0"/>
      <w:marTop w:val="0"/>
      <w:marBottom w:val="0"/>
      <w:divBdr>
        <w:top w:val="none" w:sz="0" w:space="0" w:color="auto"/>
        <w:left w:val="none" w:sz="0" w:space="0" w:color="auto"/>
        <w:bottom w:val="none" w:sz="0" w:space="0" w:color="auto"/>
        <w:right w:val="none" w:sz="0" w:space="0" w:color="auto"/>
      </w:divBdr>
    </w:div>
    <w:div w:id="590361632">
      <w:bodyDiv w:val="1"/>
      <w:marLeft w:val="0"/>
      <w:marRight w:val="0"/>
      <w:marTop w:val="0"/>
      <w:marBottom w:val="0"/>
      <w:divBdr>
        <w:top w:val="none" w:sz="0" w:space="0" w:color="auto"/>
        <w:left w:val="none" w:sz="0" w:space="0" w:color="auto"/>
        <w:bottom w:val="none" w:sz="0" w:space="0" w:color="auto"/>
        <w:right w:val="none" w:sz="0" w:space="0" w:color="auto"/>
      </w:divBdr>
    </w:div>
    <w:div w:id="590702175">
      <w:bodyDiv w:val="1"/>
      <w:marLeft w:val="0"/>
      <w:marRight w:val="0"/>
      <w:marTop w:val="0"/>
      <w:marBottom w:val="0"/>
      <w:divBdr>
        <w:top w:val="none" w:sz="0" w:space="0" w:color="auto"/>
        <w:left w:val="none" w:sz="0" w:space="0" w:color="auto"/>
        <w:bottom w:val="none" w:sz="0" w:space="0" w:color="auto"/>
        <w:right w:val="none" w:sz="0" w:space="0" w:color="auto"/>
      </w:divBdr>
    </w:div>
    <w:div w:id="590969698">
      <w:bodyDiv w:val="1"/>
      <w:marLeft w:val="0"/>
      <w:marRight w:val="0"/>
      <w:marTop w:val="0"/>
      <w:marBottom w:val="0"/>
      <w:divBdr>
        <w:top w:val="none" w:sz="0" w:space="0" w:color="auto"/>
        <w:left w:val="none" w:sz="0" w:space="0" w:color="auto"/>
        <w:bottom w:val="none" w:sz="0" w:space="0" w:color="auto"/>
        <w:right w:val="none" w:sz="0" w:space="0" w:color="auto"/>
      </w:divBdr>
    </w:div>
    <w:div w:id="591621947">
      <w:bodyDiv w:val="1"/>
      <w:marLeft w:val="0"/>
      <w:marRight w:val="0"/>
      <w:marTop w:val="0"/>
      <w:marBottom w:val="0"/>
      <w:divBdr>
        <w:top w:val="none" w:sz="0" w:space="0" w:color="auto"/>
        <w:left w:val="none" w:sz="0" w:space="0" w:color="auto"/>
        <w:bottom w:val="none" w:sz="0" w:space="0" w:color="auto"/>
        <w:right w:val="none" w:sz="0" w:space="0" w:color="auto"/>
      </w:divBdr>
    </w:div>
    <w:div w:id="591666089">
      <w:bodyDiv w:val="1"/>
      <w:marLeft w:val="0"/>
      <w:marRight w:val="0"/>
      <w:marTop w:val="0"/>
      <w:marBottom w:val="0"/>
      <w:divBdr>
        <w:top w:val="none" w:sz="0" w:space="0" w:color="auto"/>
        <w:left w:val="none" w:sz="0" w:space="0" w:color="auto"/>
        <w:bottom w:val="none" w:sz="0" w:space="0" w:color="auto"/>
        <w:right w:val="none" w:sz="0" w:space="0" w:color="auto"/>
      </w:divBdr>
    </w:div>
    <w:div w:id="592011611">
      <w:bodyDiv w:val="1"/>
      <w:marLeft w:val="0"/>
      <w:marRight w:val="0"/>
      <w:marTop w:val="0"/>
      <w:marBottom w:val="0"/>
      <w:divBdr>
        <w:top w:val="none" w:sz="0" w:space="0" w:color="auto"/>
        <w:left w:val="none" w:sz="0" w:space="0" w:color="auto"/>
        <w:bottom w:val="none" w:sz="0" w:space="0" w:color="auto"/>
        <w:right w:val="none" w:sz="0" w:space="0" w:color="auto"/>
      </w:divBdr>
    </w:div>
    <w:div w:id="592129656">
      <w:bodyDiv w:val="1"/>
      <w:marLeft w:val="0"/>
      <w:marRight w:val="0"/>
      <w:marTop w:val="0"/>
      <w:marBottom w:val="0"/>
      <w:divBdr>
        <w:top w:val="none" w:sz="0" w:space="0" w:color="auto"/>
        <w:left w:val="none" w:sz="0" w:space="0" w:color="auto"/>
        <w:bottom w:val="none" w:sz="0" w:space="0" w:color="auto"/>
        <w:right w:val="none" w:sz="0" w:space="0" w:color="auto"/>
      </w:divBdr>
    </w:div>
    <w:div w:id="592327093">
      <w:bodyDiv w:val="1"/>
      <w:marLeft w:val="0"/>
      <w:marRight w:val="0"/>
      <w:marTop w:val="0"/>
      <w:marBottom w:val="0"/>
      <w:divBdr>
        <w:top w:val="none" w:sz="0" w:space="0" w:color="auto"/>
        <w:left w:val="none" w:sz="0" w:space="0" w:color="auto"/>
        <w:bottom w:val="none" w:sz="0" w:space="0" w:color="auto"/>
        <w:right w:val="none" w:sz="0" w:space="0" w:color="auto"/>
      </w:divBdr>
    </w:div>
    <w:div w:id="592780309">
      <w:bodyDiv w:val="1"/>
      <w:marLeft w:val="0"/>
      <w:marRight w:val="0"/>
      <w:marTop w:val="0"/>
      <w:marBottom w:val="0"/>
      <w:divBdr>
        <w:top w:val="none" w:sz="0" w:space="0" w:color="auto"/>
        <w:left w:val="none" w:sz="0" w:space="0" w:color="auto"/>
        <w:bottom w:val="none" w:sz="0" w:space="0" w:color="auto"/>
        <w:right w:val="none" w:sz="0" w:space="0" w:color="auto"/>
      </w:divBdr>
    </w:div>
    <w:div w:id="592981982">
      <w:bodyDiv w:val="1"/>
      <w:marLeft w:val="0"/>
      <w:marRight w:val="0"/>
      <w:marTop w:val="0"/>
      <w:marBottom w:val="0"/>
      <w:divBdr>
        <w:top w:val="none" w:sz="0" w:space="0" w:color="auto"/>
        <w:left w:val="none" w:sz="0" w:space="0" w:color="auto"/>
        <w:bottom w:val="none" w:sz="0" w:space="0" w:color="auto"/>
        <w:right w:val="none" w:sz="0" w:space="0" w:color="auto"/>
      </w:divBdr>
    </w:div>
    <w:div w:id="593829001">
      <w:bodyDiv w:val="1"/>
      <w:marLeft w:val="0"/>
      <w:marRight w:val="0"/>
      <w:marTop w:val="0"/>
      <w:marBottom w:val="0"/>
      <w:divBdr>
        <w:top w:val="none" w:sz="0" w:space="0" w:color="auto"/>
        <w:left w:val="none" w:sz="0" w:space="0" w:color="auto"/>
        <w:bottom w:val="none" w:sz="0" w:space="0" w:color="auto"/>
        <w:right w:val="none" w:sz="0" w:space="0" w:color="auto"/>
      </w:divBdr>
    </w:div>
    <w:div w:id="593901229">
      <w:bodyDiv w:val="1"/>
      <w:marLeft w:val="0"/>
      <w:marRight w:val="0"/>
      <w:marTop w:val="0"/>
      <w:marBottom w:val="0"/>
      <w:divBdr>
        <w:top w:val="none" w:sz="0" w:space="0" w:color="auto"/>
        <w:left w:val="none" w:sz="0" w:space="0" w:color="auto"/>
        <w:bottom w:val="none" w:sz="0" w:space="0" w:color="auto"/>
        <w:right w:val="none" w:sz="0" w:space="0" w:color="auto"/>
      </w:divBdr>
    </w:div>
    <w:div w:id="594290060">
      <w:bodyDiv w:val="1"/>
      <w:marLeft w:val="0"/>
      <w:marRight w:val="0"/>
      <w:marTop w:val="0"/>
      <w:marBottom w:val="0"/>
      <w:divBdr>
        <w:top w:val="none" w:sz="0" w:space="0" w:color="auto"/>
        <w:left w:val="none" w:sz="0" w:space="0" w:color="auto"/>
        <w:bottom w:val="none" w:sz="0" w:space="0" w:color="auto"/>
        <w:right w:val="none" w:sz="0" w:space="0" w:color="auto"/>
      </w:divBdr>
    </w:div>
    <w:div w:id="594943585">
      <w:bodyDiv w:val="1"/>
      <w:marLeft w:val="0"/>
      <w:marRight w:val="0"/>
      <w:marTop w:val="0"/>
      <w:marBottom w:val="0"/>
      <w:divBdr>
        <w:top w:val="none" w:sz="0" w:space="0" w:color="auto"/>
        <w:left w:val="none" w:sz="0" w:space="0" w:color="auto"/>
        <w:bottom w:val="none" w:sz="0" w:space="0" w:color="auto"/>
        <w:right w:val="none" w:sz="0" w:space="0" w:color="auto"/>
      </w:divBdr>
    </w:div>
    <w:div w:id="595331042">
      <w:bodyDiv w:val="1"/>
      <w:marLeft w:val="0"/>
      <w:marRight w:val="0"/>
      <w:marTop w:val="0"/>
      <w:marBottom w:val="0"/>
      <w:divBdr>
        <w:top w:val="none" w:sz="0" w:space="0" w:color="auto"/>
        <w:left w:val="none" w:sz="0" w:space="0" w:color="auto"/>
        <w:bottom w:val="none" w:sz="0" w:space="0" w:color="auto"/>
        <w:right w:val="none" w:sz="0" w:space="0" w:color="auto"/>
      </w:divBdr>
    </w:div>
    <w:div w:id="595676696">
      <w:bodyDiv w:val="1"/>
      <w:marLeft w:val="0"/>
      <w:marRight w:val="0"/>
      <w:marTop w:val="0"/>
      <w:marBottom w:val="0"/>
      <w:divBdr>
        <w:top w:val="none" w:sz="0" w:space="0" w:color="auto"/>
        <w:left w:val="none" w:sz="0" w:space="0" w:color="auto"/>
        <w:bottom w:val="none" w:sz="0" w:space="0" w:color="auto"/>
        <w:right w:val="none" w:sz="0" w:space="0" w:color="auto"/>
      </w:divBdr>
    </w:div>
    <w:div w:id="595868970">
      <w:bodyDiv w:val="1"/>
      <w:marLeft w:val="0"/>
      <w:marRight w:val="0"/>
      <w:marTop w:val="0"/>
      <w:marBottom w:val="0"/>
      <w:divBdr>
        <w:top w:val="none" w:sz="0" w:space="0" w:color="auto"/>
        <w:left w:val="none" w:sz="0" w:space="0" w:color="auto"/>
        <w:bottom w:val="none" w:sz="0" w:space="0" w:color="auto"/>
        <w:right w:val="none" w:sz="0" w:space="0" w:color="auto"/>
      </w:divBdr>
    </w:div>
    <w:div w:id="596182762">
      <w:bodyDiv w:val="1"/>
      <w:marLeft w:val="0"/>
      <w:marRight w:val="0"/>
      <w:marTop w:val="0"/>
      <w:marBottom w:val="0"/>
      <w:divBdr>
        <w:top w:val="none" w:sz="0" w:space="0" w:color="auto"/>
        <w:left w:val="none" w:sz="0" w:space="0" w:color="auto"/>
        <w:bottom w:val="none" w:sz="0" w:space="0" w:color="auto"/>
        <w:right w:val="none" w:sz="0" w:space="0" w:color="auto"/>
      </w:divBdr>
    </w:div>
    <w:div w:id="596331012">
      <w:bodyDiv w:val="1"/>
      <w:marLeft w:val="0"/>
      <w:marRight w:val="0"/>
      <w:marTop w:val="0"/>
      <w:marBottom w:val="0"/>
      <w:divBdr>
        <w:top w:val="none" w:sz="0" w:space="0" w:color="auto"/>
        <w:left w:val="none" w:sz="0" w:space="0" w:color="auto"/>
        <w:bottom w:val="none" w:sz="0" w:space="0" w:color="auto"/>
        <w:right w:val="none" w:sz="0" w:space="0" w:color="auto"/>
      </w:divBdr>
    </w:div>
    <w:div w:id="596334252">
      <w:bodyDiv w:val="1"/>
      <w:marLeft w:val="0"/>
      <w:marRight w:val="0"/>
      <w:marTop w:val="0"/>
      <w:marBottom w:val="0"/>
      <w:divBdr>
        <w:top w:val="none" w:sz="0" w:space="0" w:color="auto"/>
        <w:left w:val="none" w:sz="0" w:space="0" w:color="auto"/>
        <w:bottom w:val="none" w:sz="0" w:space="0" w:color="auto"/>
        <w:right w:val="none" w:sz="0" w:space="0" w:color="auto"/>
      </w:divBdr>
    </w:div>
    <w:div w:id="596670022">
      <w:bodyDiv w:val="1"/>
      <w:marLeft w:val="0"/>
      <w:marRight w:val="0"/>
      <w:marTop w:val="0"/>
      <w:marBottom w:val="0"/>
      <w:divBdr>
        <w:top w:val="none" w:sz="0" w:space="0" w:color="auto"/>
        <w:left w:val="none" w:sz="0" w:space="0" w:color="auto"/>
        <w:bottom w:val="none" w:sz="0" w:space="0" w:color="auto"/>
        <w:right w:val="none" w:sz="0" w:space="0" w:color="auto"/>
      </w:divBdr>
    </w:div>
    <w:div w:id="597446727">
      <w:bodyDiv w:val="1"/>
      <w:marLeft w:val="0"/>
      <w:marRight w:val="0"/>
      <w:marTop w:val="0"/>
      <w:marBottom w:val="0"/>
      <w:divBdr>
        <w:top w:val="none" w:sz="0" w:space="0" w:color="auto"/>
        <w:left w:val="none" w:sz="0" w:space="0" w:color="auto"/>
        <w:bottom w:val="none" w:sz="0" w:space="0" w:color="auto"/>
        <w:right w:val="none" w:sz="0" w:space="0" w:color="auto"/>
      </w:divBdr>
    </w:div>
    <w:div w:id="599291243">
      <w:bodyDiv w:val="1"/>
      <w:marLeft w:val="0"/>
      <w:marRight w:val="0"/>
      <w:marTop w:val="0"/>
      <w:marBottom w:val="0"/>
      <w:divBdr>
        <w:top w:val="none" w:sz="0" w:space="0" w:color="auto"/>
        <w:left w:val="none" w:sz="0" w:space="0" w:color="auto"/>
        <w:bottom w:val="none" w:sz="0" w:space="0" w:color="auto"/>
        <w:right w:val="none" w:sz="0" w:space="0" w:color="auto"/>
      </w:divBdr>
    </w:div>
    <w:div w:id="599797141">
      <w:bodyDiv w:val="1"/>
      <w:marLeft w:val="0"/>
      <w:marRight w:val="0"/>
      <w:marTop w:val="0"/>
      <w:marBottom w:val="0"/>
      <w:divBdr>
        <w:top w:val="none" w:sz="0" w:space="0" w:color="auto"/>
        <w:left w:val="none" w:sz="0" w:space="0" w:color="auto"/>
        <w:bottom w:val="none" w:sz="0" w:space="0" w:color="auto"/>
        <w:right w:val="none" w:sz="0" w:space="0" w:color="auto"/>
      </w:divBdr>
    </w:div>
    <w:div w:id="600533602">
      <w:bodyDiv w:val="1"/>
      <w:marLeft w:val="0"/>
      <w:marRight w:val="0"/>
      <w:marTop w:val="0"/>
      <w:marBottom w:val="0"/>
      <w:divBdr>
        <w:top w:val="none" w:sz="0" w:space="0" w:color="auto"/>
        <w:left w:val="none" w:sz="0" w:space="0" w:color="auto"/>
        <w:bottom w:val="none" w:sz="0" w:space="0" w:color="auto"/>
        <w:right w:val="none" w:sz="0" w:space="0" w:color="auto"/>
      </w:divBdr>
    </w:div>
    <w:div w:id="600798550">
      <w:bodyDiv w:val="1"/>
      <w:marLeft w:val="0"/>
      <w:marRight w:val="0"/>
      <w:marTop w:val="0"/>
      <w:marBottom w:val="0"/>
      <w:divBdr>
        <w:top w:val="none" w:sz="0" w:space="0" w:color="auto"/>
        <w:left w:val="none" w:sz="0" w:space="0" w:color="auto"/>
        <w:bottom w:val="none" w:sz="0" w:space="0" w:color="auto"/>
        <w:right w:val="none" w:sz="0" w:space="0" w:color="auto"/>
      </w:divBdr>
    </w:div>
    <w:div w:id="601181037">
      <w:bodyDiv w:val="1"/>
      <w:marLeft w:val="0"/>
      <w:marRight w:val="0"/>
      <w:marTop w:val="0"/>
      <w:marBottom w:val="0"/>
      <w:divBdr>
        <w:top w:val="none" w:sz="0" w:space="0" w:color="auto"/>
        <w:left w:val="none" w:sz="0" w:space="0" w:color="auto"/>
        <w:bottom w:val="none" w:sz="0" w:space="0" w:color="auto"/>
        <w:right w:val="none" w:sz="0" w:space="0" w:color="auto"/>
      </w:divBdr>
    </w:div>
    <w:div w:id="601302836">
      <w:bodyDiv w:val="1"/>
      <w:marLeft w:val="0"/>
      <w:marRight w:val="0"/>
      <w:marTop w:val="0"/>
      <w:marBottom w:val="0"/>
      <w:divBdr>
        <w:top w:val="none" w:sz="0" w:space="0" w:color="auto"/>
        <w:left w:val="none" w:sz="0" w:space="0" w:color="auto"/>
        <w:bottom w:val="none" w:sz="0" w:space="0" w:color="auto"/>
        <w:right w:val="none" w:sz="0" w:space="0" w:color="auto"/>
      </w:divBdr>
    </w:div>
    <w:div w:id="601718056">
      <w:bodyDiv w:val="1"/>
      <w:marLeft w:val="0"/>
      <w:marRight w:val="0"/>
      <w:marTop w:val="0"/>
      <w:marBottom w:val="0"/>
      <w:divBdr>
        <w:top w:val="none" w:sz="0" w:space="0" w:color="auto"/>
        <w:left w:val="none" w:sz="0" w:space="0" w:color="auto"/>
        <w:bottom w:val="none" w:sz="0" w:space="0" w:color="auto"/>
        <w:right w:val="none" w:sz="0" w:space="0" w:color="auto"/>
      </w:divBdr>
    </w:div>
    <w:div w:id="601886698">
      <w:bodyDiv w:val="1"/>
      <w:marLeft w:val="0"/>
      <w:marRight w:val="0"/>
      <w:marTop w:val="0"/>
      <w:marBottom w:val="0"/>
      <w:divBdr>
        <w:top w:val="none" w:sz="0" w:space="0" w:color="auto"/>
        <w:left w:val="none" w:sz="0" w:space="0" w:color="auto"/>
        <w:bottom w:val="none" w:sz="0" w:space="0" w:color="auto"/>
        <w:right w:val="none" w:sz="0" w:space="0" w:color="auto"/>
      </w:divBdr>
    </w:div>
    <w:div w:id="601913556">
      <w:bodyDiv w:val="1"/>
      <w:marLeft w:val="0"/>
      <w:marRight w:val="0"/>
      <w:marTop w:val="0"/>
      <w:marBottom w:val="0"/>
      <w:divBdr>
        <w:top w:val="none" w:sz="0" w:space="0" w:color="auto"/>
        <w:left w:val="none" w:sz="0" w:space="0" w:color="auto"/>
        <w:bottom w:val="none" w:sz="0" w:space="0" w:color="auto"/>
        <w:right w:val="none" w:sz="0" w:space="0" w:color="auto"/>
      </w:divBdr>
    </w:div>
    <w:div w:id="602104977">
      <w:bodyDiv w:val="1"/>
      <w:marLeft w:val="0"/>
      <w:marRight w:val="0"/>
      <w:marTop w:val="0"/>
      <w:marBottom w:val="0"/>
      <w:divBdr>
        <w:top w:val="none" w:sz="0" w:space="0" w:color="auto"/>
        <w:left w:val="none" w:sz="0" w:space="0" w:color="auto"/>
        <w:bottom w:val="none" w:sz="0" w:space="0" w:color="auto"/>
        <w:right w:val="none" w:sz="0" w:space="0" w:color="auto"/>
      </w:divBdr>
    </w:div>
    <w:div w:id="602685549">
      <w:bodyDiv w:val="1"/>
      <w:marLeft w:val="0"/>
      <w:marRight w:val="0"/>
      <w:marTop w:val="0"/>
      <w:marBottom w:val="0"/>
      <w:divBdr>
        <w:top w:val="none" w:sz="0" w:space="0" w:color="auto"/>
        <w:left w:val="none" w:sz="0" w:space="0" w:color="auto"/>
        <w:bottom w:val="none" w:sz="0" w:space="0" w:color="auto"/>
        <w:right w:val="none" w:sz="0" w:space="0" w:color="auto"/>
      </w:divBdr>
    </w:div>
    <w:div w:id="602760376">
      <w:bodyDiv w:val="1"/>
      <w:marLeft w:val="0"/>
      <w:marRight w:val="0"/>
      <w:marTop w:val="0"/>
      <w:marBottom w:val="0"/>
      <w:divBdr>
        <w:top w:val="none" w:sz="0" w:space="0" w:color="auto"/>
        <w:left w:val="none" w:sz="0" w:space="0" w:color="auto"/>
        <w:bottom w:val="none" w:sz="0" w:space="0" w:color="auto"/>
        <w:right w:val="none" w:sz="0" w:space="0" w:color="auto"/>
      </w:divBdr>
    </w:div>
    <w:div w:id="602802023">
      <w:bodyDiv w:val="1"/>
      <w:marLeft w:val="0"/>
      <w:marRight w:val="0"/>
      <w:marTop w:val="0"/>
      <w:marBottom w:val="0"/>
      <w:divBdr>
        <w:top w:val="none" w:sz="0" w:space="0" w:color="auto"/>
        <w:left w:val="none" w:sz="0" w:space="0" w:color="auto"/>
        <w:bottom w:val="none" w:sz="0" w:space="0" w:color="auto"/>
        <w:right w:val="none" w:sz="0" w:space="0" w:color="auto"/>
      </w:divBdr>
    </w:div>
    <w:div w:id="603148195">
      <w:bodyDiv w:val="1"/>
      <w:marLeft w:val="0"/>
      <w:marRight w:val="0"/>
      <w:marTop w:val="0"/>
      <w:marBottom w:val="0"/>
      <w:divBdr>
        <w:top w:val="none" w:sz="0" w:space="0" w:color="auto"/>
        <w:left w:val="none" w:sz="0" w:space="0" w:color="auto"/>
        <w:bottom w:val="none" w:sz="0" w:space="0" w:color="auto"/>
        <w:right w:val="none" w:sz="0" w:space="0" w:color="auto"/>
      </w:divBdr>
    </w:div>
    <w:div w:id="603684639">
      <w:bodyDiv w:val="1"/>
      <w:marLeft w:val="0"/>
      <w:marRight w:val="0"/>
      <w:marTop w:val="0"/>
      <w:marBottom w:val="0"/>
      <w:divBdr>
        <w:top w:val="none" w:sz="0" w:space="0" w:color="auto"/>
        <w:left w:val="none" w:sz="0" w:space="0" w:color="auto"/>
        <w:bottom w:val="none" w:sz="0" w:space="0" w:color="auto"/>
        <w:right w:val="none" w:sz="0" w:space="0" w:color="auto"/>
      </w:divBdr>
    </w:div>
    <w:div w:id="604113273">
      <w:bodyDiv w:val="1"/>
      <w:marLeft w:val="0"/>
      <w:marRight w:val="0"/>
      <w:marTop w:val="0"/>
      <w:marBottom w:val="0"/>
      <w:divBdr>
        <w:top w:val="none" w:sz="0" w:space="0" w:color="auto"/>
        <w:left w:val="none" w:sz="0" w:space="0" w:color="auto"/>
        <w:bottom w:val="none" w:sz="0" w:space="0" w:color="auto"/>
        <w:right w:val="none" w:sz="0" w:space="0" w:color="auto"/>
      </w:divBdr>
    </w:div>
    <w:div w:id="604730841">
      <w:bodyDiv w:val="1"/>
      <w:marLeft w:val="0"/>
      <w:marRight w:val="0"/>
      <w:marTop w:val="0"/>
      <w:marBottom w:val="0"/>
      <w:divBdr>
        <w:top w:val="none" w:sz="0" w:space="0" w:color="auto"/>
        <w:left w:val="none" w:sz="0" w:space="0" w:color="auto"/>
        <w:bottom w:val="none" w:sz="0" w:space="0" w:color="auto"/>
        <w:right w:val="none" w:sz="0" w:space="0" w:color="auto"/>
      </w:divBdr>
    </w:div>
    <w:div w:id="605384175">
      <w:bodyDiv w:val="1"/>
      <w:marLeft w:val="0"/>
      <w:marRight w:val="0"/>
      <w:marTop w:val="0"/>
      <w:marBottom w:val="0"/>
      <w:divBdr>
        <w:top w:val="none" w:sz="0" w:space="0" w:color="auto"/>
        <w:left w:val="none" w:sz="0" w:space="0" w:color="auto"/>
        <w:bottom w:val="none" w:sz="0" w:space="0" w:color="auto"/>
        <w:right w:val="none" w:sz="0" w:space="0" w:color="auto"/>
      </w:divBdr>
    </w:div>
    <w:div w:id="606084362">
      <w:bodyDiv w:val="1"/>
      <w:marLeft w:val="0"/>
      <w:marRight w:val="0"/>
      <w:marTop w:val="0"/>
      <w:marBottom w:val="0"/>
      <w:divBdr>
        <w:top w:val="none" w:sz="0" w:space="0" w:color="auto"/>
        <w:left w:val="none" w:sz="0" w:space="0" w:color="auto"/>
        <w:bottom w:val="none" w:sz="0" w:space="0" w:color="auto"/>
        <w:right w:val="none" w:sz="0" w:space="0" w:color="auto"/>
      </w:divBdr>
    </w:div>
    <w:div w:id="606158403">
      <w:bodyDiv w:val="1"/>
      <w:marLeft w:val="0"/>
      <w:marRight w:val="0"/>
      <w:marTop w:val="0"/>
      <w:marBottom w:val="0"/>
      <w:divBdr>
        <w:top w:val="none" w:sz="0" w:space="0" w:color="auto"/>
        <w:left w:val="none" w:sz="0" w:space="0" w:color="auto"/>
        <w:bottom w:val="none" w:sz="0" w:space="0" w:color="auto"/>
        <w:right w:val="none" w:sz="0" w:space="0" w:color="auto"/>
      </w:divBdr>
    </w:div>
    <w:div w:id="606306282">
      <w:bodyDiv w:val="1"/>
      <w:marLeft w:val="0"/>
      <w:marRight w:val="0"/>
      <w:marTop w:val="0"/>
      <w:marBottom w:val="0"/>
      <w:divBdr>
        <w:top w:val="none" w:sz="0" w:space="0" w:color="auto"/>
        <w:left w:val="none" w:sz="0" w:space="0" w:color="auto"/>
        <w:bottom w:val="none" w:sz="0" w:space="0" w:color="auto"/>
        <w:right w:val="none" w:sz="0" w:space="0" w:color="auto"/>
      </w:divBdr>
    </w:div>
    <w:div w:id="606929503">
      <w:bodyDiv w:val="1"/>
      <w:marLeft w:val="0"/>
      <w:marRight w:val="0"/>
      <w:marTop w:val="0"/>
      <w:marBottom w:val="0"/>
      <w:divBdr>
        <w:top w:val="none" w:sz="0" w:space="0" w:color="auto"/>
        <w:left w:val="none" w:sz="0" w:space="0" w:color="auto"/>
        <w:bottom w:val="none" w:sz="0" w:space="0" w:color="auto"/>
        <w:right w:val="none" w:sz="0" w:space="0" w:color="auto"/>
      </w:divBdr>
    </w:div>
    <w:div w:id="606961593">
      <w:bodyDiv w:val="1"/>
      <w:marLeft w:val="0"/>
      <w:marRight w:val="0"/>
      <w:marTop w:val="0"/>
      <w:marBottom w:val="0"/>
      <w:divBdr>
        <w:top w:val="none" w:sz="0" w:space="0" w:color="auto"/>
        <w:left w:val="none" w:sz="0" w:space="0" w:color="auto"/>
        <w:bottom w:val="none" w:sz="0" w:space="0" w:color="auto"/>
        <w:right w:val="none" w:sz="0" w:space="0" w:color="auto"/>
      </w:divBdr>
    </w:div>
    <w:div w:id="607464694">
      <w:bodyDiv w:val="1"/>
      <w:marLeft w:val="0"/>
      <w:marRight w:val="0"/>
      <w:marTop w:val="0"/>
      <w:marBottom w:val="0"/>
      <w:divBdr>
        <w:top w:val="none" w:sz="0" w:space="0" w:color="auto"/>
        <w:left w:val="none" w:sz="0" w:space="0" w:color="auto"/>
        <w:bottom w:val="none" w:sz="0" w:space="0" w:color="auto"/>
        <w:right w:val="none" w:sz="0" w:space="0" w:color="auto"/>
      </w:divBdr>
    </w:div>
    <w:div w:id="607587512">
      <w:bodyDiv w:val="1"/>
      <w:marLeft w:val="0"/>
      <w:marRight w:val="0"/>
      <w:marTop w:val="0"/>
      <w:marBottom w:val="0"/>
      <w:divBdr>
        <w:top w:val="none" w:sz="0" w:space="0" w:color="auto"/>
        <w:left w:val="none" w:sz="0" w:space="0" w:color="auto"/>
        <w:bottom w:val="none" w:sz="0" w:space="0" w:color="auto"/>
        <w:right w:val="none" w:sz="0" w:space="0" w:color="auto"/>
      </w:divBdr>
    </w:div>
    <w:div w:id="608123724">
      <w:bodyDiv w:val="1"/>
      <w:marLeft w:val="0"/>
      <w:marRight w:val="0"/>
      <w:marTop w:val="0"/>
      <w:marBottom w:val="0"/>
      <w:divBdr>
        <w:top w:val="none" w:sz="0" w:space="0" w:color="auto"/>
        <w:left w:val="none" w:sz="0" w:space="0" w:color="auto"/>
        <w:bottom w:val="none" w:sz="0" w:space="0" w:color="auto"/>
        <w:right w:val="none" w:sz="0" w:space="0" w:color="auto"/>
      </w:divBdr>
    </w:div>
    <w:div w:id="608467165">
      <w:bodyDiv w:val="1"/>
      <w:marLeft w:val="0"/>
      <w:marRight w:val="0"/>
      <w:marTop w:val="0"/>
      <w:marBottom w:val="0"/>
      <w:divBdr>
        <w:top w:val="none" w:sz="0" w:space="0" w:color="auto"/>
        <w:left w:val="none" w:sz="0" w:space="0" w:color="auto"/>
        <w:bottom w:val="none" w:sz="0" w:space="0" w:color="auto"/>
        <w:right w:val="none" w:sz="0" w:space="0" w:color="auto"/>
      </w:divBdr>
    </w:div>
    <w:div w:id="608662083">
      <w:bodyDiv w:val="1"/>
      <w:marLeft w:val="0"/>
      <w:marRight w:val="0"/>
      <w:marTop w:val="0"/>
      <w:marBottom w:val="0"/>
      <w:divBdr>
        <w:top w:val="none" w:sz="0" w:space="0" w:color="auto"/>
        <w:left w:val="none" w:sz="0" w:space="0" w:color="auto"/>
        <w:bottom w:val="none" w:sz="0" w:space="0" w:color="auto"/>
        <w:right w:val="none" w:sz="0" w:space="0" w:color="auto"/>
      </w:divBdr>
    </w:div>
    <w:div w:id="609318624">
      <w:bodyDiv w:val="1"/>
      <w:marLeft w:val="0"/>
      <w:marRight w:val="0"/>
      <w:marTop w:val="0"/>
      <w:marBottom w:val="0"/>
      <w:divBdr>
        <w:top w:val="none" w:sz="0" w:space="0" w:color="auto"/>
        <w:left w:val="none" w:sz="0" w:space="0" w:color="auto"/>
        <w:bottom w:val="none" w:sz="0" w:space="0" w:color="auto"/>
        <w:right w:val="none" w:sz="0" w:space="0" w:color="auto"/>
      </w:divBdr>
    </w:div>
    <w:div w:id="609776545">
      <w:bodyDiv w:val="1"/>
      <w:marLeft w:val="0"/>
      <w:marRight w:val="0"/>
      <w:marTop w:val="0"/>
      <w:marBottom w:val="0"/>
      <w:divBdr>
        <w:top w:val="none" w:sz="0" w:space="0" w:color="auto"/>
        <w:left w:val="none" w:sz="0" w:space="0" w:color="auto"/>
        <w:bottom w:val="none" w:sz="0" w:space="0" w:color="auto"/>
        <w:right w:val="none" w:sz="0" w:space="0" w:color="auto"/>
      </w:divBdr>
    </w:div>
    <w:div w:id="610016977">
      <w:bodyDiv w:val="1"/>
      <w:marLeft w:val="0"/>
      <w:marRight w:val="0"/>
      <w:marTop w:val="0"/>
      <w:marBottom w:val="0"/>
      <w:divBdr>
        <w:top w:val="none" w:sz="0" w:space="0" w:color="auto"/>
        <w:left w:val="none" w:sz="0" w:space="0" w:color="auto"/>
        <w:bottom w:val="none" w:sz="0" w:space="0" w:color="auto"/>
        <w:right w:val="none" w:sz="0" w:space="0" w:color="auto"/>
      </w:divBdr>
    </w:div>
    <w:div w:id="610475562">
      <w:bodyDiv w:val="1"/>
      <w:marLeft w:val="0"/>
      <w:marRight w:val="0"/>
      <w:marTop w:val="0"/>
      <w:marBottom w:val="0"/>
      <w:divBdr>
        <w:top w:val="none" w:sz="0" w:space="0" w:color="auto"/>
        <w:left w:val="none" w:sz="0" w:space="0" w:color="auto"/>
        <w:bottom w:val="none" w:sz="0" w:space="0" w:color="auto"/>
        <w:right w:val="none" w:sz="0" w:space="0" w:color="auto"/>
      </w:divBdr>
    </w:div>
    <w:div w:id="610629236">
      <w:bodyDiv w:val="1"/>
      <w:marLeft w:val="0"/>
      <w:marRight w:val="0"/>
      <w:marTop w:val="0"/>
      <w:marBottom w:val="0"/>
      <w:divBdr>
        <w:top w:val="none" w:sz="0" w:space="0" w:color="auto"/>
        <w:left w:val="none" w:sz="0" w:space="0" w:color="auto"/>
        <w:bottom w:val="none" w:sz="0" w:space="0" w:color="auto"/>
        <w:right w:val="none" w:sz="0" w:space="0" w:color="auto"/>
      </w:divBdr>
    </w:div>
    <w:div w:id="611135564">
      <w:bodyDiv w:val="1"/>
      <w:marLeft w:val="0"/>
      <w:marRight w:val="0"/>
      <w:marTop w:val="0"/>
      <w:marBottom w:val="0"/>
      <w:divBdr>
        <w:top w:val="none" w:sz="0" w:space="0" w:color="auto"/>
        <w:left w:val="none" w:sz="0" w:space="0" w:color="auto"/>
        <w:bottom w:val="none" w:sz="0" w:space="0" w:color="auto"/>
        <w:right w:val="none" w:sz="0" w:space="0" w:color="auto"/>
      </w:divBdr>
    </w:div>
    <w:div w:id="611327001">
      <w:bodyDiv w:val="1"/>
      <w:marLeft w:val="0"/>
      <w:marRight w:val="0"/>
      <w:marTop w:val="0"/>
      <w:marBottom w:val="0"/>
      <w:divBdr>
        <w:top w:val="none" w:sz="0" w:space="0" w:color="auto"/>
        <w:left w:val="none" w:sz="0" w:space="0" w:color="auto"/>
        <w:bottom w:val="none" w:sz="0" w:space="0" w:color="auto"/>
        <w:right w:val="none" w:sz="0" w:space="0" w:color="auto"/>
      </w:divBdr>
    </w:div>
    <w:div w:id="611791635">
      <w:bodyDiv w:val="1"/>
      <w:marLeft w:val="0"/>
      <w:marRight w:val="0"/>
      <w:marTop w:val="0"/>
      <w:marBottom w:val="0"/>
      <w:divBdr>
        <w:top w:val="none" w:sz="0" w:space="0" w:color="auto"/>
        <w:left w:val="none" w:sz="0" w:space="0" w:color="auto"/>
        <w:bottom w:val="none" w:sz="0" w:space="0" w:color="auto"/>
        <w:right w:val="none" w:sz="0" w:space="0" w:color="auto"/>
      </w:divBdr>
    </w:div>
    <w:div w:id="611976077">
      <w:bodyDiv w:val="1"/>
      <w:marLeft w:val="0"/>
      <w:marRight w:val="0"/>
      <w:marTop w:val="0"/>
      <w:marBottom w:val="0"/>
      <w:divBdr>
        <w:top w:val="none" w:sz="0" w:space="0" w:color="auto"/>
        <w:left w:val="none" w:sz="0" w:space="0" w:color="auto"/>
        <w:bottom w:val="none" w:sz="0" w:space="0" w:color="auto"/>
        <w:right w:val="none" w:sz="0" w:space="0" w:color="auto"/>
      </w:divBdr>
    </w:div>
    <w:div w:id="612640789">
      <w:bodyDiv w:val="1"/>
      <w:marLeft w:val="0"/>
      <w:marRight w:val="0"/>
      <w:marTop w:val="0"/>
      <w:marBottom w:val="0"/>
      <w:divBdr>
        <w:top w:val="none" w:sz="0" w:space="0" w:color="auto"/>
        <w:left w:val="none" w:sz="0" w:space="0" w:color="auto"/>
        <w:bottom w:val="none" w:sz="0" w:space="0" w:color="auto"/>
        <w:right w:val="none" w:sz="0" w:space="0" w:color="auto"/>
      </w:divBdr>
    </w:div>
    <w:div w:id="613169268">
      <w:bodyDiv w:val="1"/>
      <w:marLeft w:val="0"/>
      <w:marRight w:val="0"/>
      <w:marTop w:val="0"/>
      <w:marBottom w:val="0"/>
      <w:divBdr>
        <w:top w:val="none" w:sz="0" w:space="0" w:color="auto"/>
        <w:left w:val="none" w:sz="0" w:space="0" w:color="auto"/>
        <w:bottom w:val="none" w:sz="0" w:space="0" w:color="auto"/>
        <w:right w:val="none" w:sz="0" w:space="0" w:color="auto"/>
      </w:divBdr>
    </w:div>
    <w:div w:id="613631378">
      <w:bodyDiv w:val="1"/>
      <w:marLeft w:val="0"/>
      <w:marRight w:val="0"/>
      <w:marTop w:val="0"/>
      <w:marBottom w:val="0"/>
      <w:divBdr>
        <w:top w:val="none" w:sz="0" w:space="0" w:color="auto"/>
        <w:left w:val="none" w:sz="0" w:space="0" w:color="auto"/>
        <w:bottom w:val="none" w:sz="0" w:space="0" w:color="auto"/>
        <w:right w:val="none" w:sz="0" w:space="0" w:color="auto"/>
      </w:divBdr>
    </w:div>
    <w:div w:id="613906081">
      <w:bodyDiv w:val="1"/>
      <w:marLeft w:val="0"/>
      <w:marRight w:val="0"/>
      <w:marTop w:val="0"/>
      <w:marBottom w:val="0"/>
      <w:divBdr>
        <w:top w:val="none" w:sz="0" w:space="0" w:color="auto"/>
        <w:left w:val="none" w:sz="0" w:space="0" w:color="auto"/>
        <w:bottom w:val="none" w:sz="0" w:space="0" w:color="auto"/>
        <w:right w:val="none" w:sz="0" w:space="0" w:color="auto"/>
      </w:divBdr>
    </w:div>
    <w:div w:id="614023940">
      <w:bodyDiv w:val="1"/>
      <w:marLeft w:val="0"/>
      <w:marRight w:val="0"/>
      <w:marTop w:val="0"/>
      <w:marBottom w:val="0"/>
      <w:divBdr>
        <w:top w:val="none" w:sz="0" w:space="0" w:color="auto"/>
        <w:left w:val="none" w:sz="0" w:space="0" w:color="auto"/>
        <w:bottom w:val="none" w:sz="0" w:space="0" w:color="auto"/>
        <w:right w:val="none" w:sz="0" w:space="0" w:color="auto"/>
      </w:divBdr>
    </w:div>
    <w:div w:id="614479882">
      <w:bodyDiv w:val="1"/>
      <w:marLeft w:val="0"/>
      <w:marRight w:val="0"/>
      <w:marTop w:val="0"/>
      <w:marBottom w:val="0"/>
      <w:divBdr>
        <w:top w:val="none" w:sz="0" w:space="0" w:color="auto"/>
        <w:left w:val="none" w:sz="0" w:space="0" w:color="auto"/>
        <w:bottom w:val="none" w:sz="0" w:space="0" w:color="auto"/>
        <w:right w:val="none" w:sz="0" w:space="0" w:color="auto"/>
      </w:divBdr>
    </w:div>
    <w:div w:id="615060273">
      <w:bodyDiv w:val="1"/>
      <w:marLeft w:val="0"/>
      <w:marRight w:val="0"/>
      <w:marTop w:val="0"/>
      <w:marBottom w:val="0"/>
      <w:divBdr>
        <w:top w:val="none" w:sz="0" w:space="0" w:color="auto"/>
        <w:left w:val="none" w:sz="0" w:space="0" w:color="auto"/>
        <w:bottom w:val="none" w:sz="0" w:space="0" w:color="auto"/>
        <w:right w:val="none" w:sz="0" w:space="0" w:color="auto"/>
      </w:divBdr>
    </w:div>
    <w:div w:id="615256914">
      <w:bodyDiv w:val="1"/>
      <w:marLeft w:val="0"/>
      <w:marRight w:val="0"/>
      <w:marTop w:val="0"/>
      <w:marBottom w:val="0"/>
      <w:divBdr>
        <w:top w:val="none" w:sz="0" w:space="0" w:color="auto"/>
        <w:left w:val="none" w:sz="0" w:space="0" w:color="auto"/>
        <w:bottom w:val="none" w:sz="0" w:space="0" w:color="auto"/>
        <w:right w:val="none" w:sz="0" w:space="0" w:color="auto"/>
      </w:divBdr>
    </w:div>
    <w:div w:id="615601758">
      <w:bodyDiv w:val="1"/>
      <w:marLeft w:val="0"/>
      <w:marRight w:val="0"/>
      <w:marTop w:val="0"/>
      <w:marBottom w:val="0"/>
      <w:divBdr>
        <w:top w:val="none" w:sz="0" w:space="0" w:color="auto"/>
        <w:left w:val="none" w:sz="0" w:space="0" w:color="auto"/>
        <w:bottom w:val="none" w:sz="0" w:space="0" w:color="auto"/>
        <w:right w:val="none" w:sz="0" w:space="0" w:color="auto"/>
      </w:divBdr>
    </w:div>
    <w:div w:id="616134639">
      <w:bodyDiv w:val="1"/>
      <w:marLeft w:val="0"/>
      <w:marRight w:val="0"/>
      <w:marTop w:val="0"/>
      <w:marBottom w:val="0"/>
      <w:divBdr>
        <w:top w:val="none" w:sz="0" w:space="0" w:color="auto"/>
        <w:left w:val="none" w:sz="0" w:space="0" w:color="auto"/>
        <w:bottom w:val="none" w:sz="0" w:space="0" w:color="auto"/>
        <w:right w:val="none" w:sz="0" w:space="0" w:color="auto"/>
      </w:divBdr>
    </w:div>
    <w:div w:id="616638905">
      <w:bodyDiv w:val="1"/>
      <w:marLeft w:val="0"/>
      <w:marRight w:val="0"/>
      <w:marTop w:val="0"/>
      <w:marBottom w:val="0"/>
      <w:divBdr>
        <w:top w:val="none" w:sz="0" w:space="0" w:color="auto"/>
        <w:left w:val="none" w:sz="0" w:space="0" w:color="auto"/>
        <w:bottom w:val="none" w:sz="0" w:space="0" w:color="auto"/>
        <w:right w:val="none" w:sz="0" w:space="0" w:color="auto"/>
      </w:divBdr>
    </w:div>
    <w:div w:id="616958807">
      <w:bodyDiv w:val="1"/>
      <w:marLeft w:val="0"/>
      <w:marRight w:val="0"/>
      <w:marTop w:val="0"/>
      <w:marBottom w:val="0"/>
      <w:divBdr>
        <w:top w:val="none" w:sz="0" w:space="0" w:color="auto"/>
        <w:left w:val="none" w:sz="0" w:space="0" w:color="auto"/>
        <w:bottom w:val="none" w:sz="0" w:space="0" w:color="auto"/>
        <w:right w:val="none" w:sz="0" w:space="0" w:color="auto"/>
      </w:divBdr>
    </w:div>
    <w:div w:id="617027265">
      <w:bodyDiv w:val="1"/>
      <w:marLeft w:val="0"/>
      <w:marRight w:val="0"/>
      <w:marTop w:val="0"/>
      <w:marBottom w:val="0"/>
      <w:divBdr>
        <w:top w:val="none" w:sz="0" w:space="0" w:color="auto"/>
        <w:left w:val="none" w:sz="0" w:space="0" w:color="auto"/>
        <w:bottom w:val="none" w:sz="0" w:space="0" w:color="auto"/>
        <w:right w:val="none" w:sz="0" w:space="0" w:color="auto"/>
      </w:divBdr>
    </w:div>
    <w:div w:id="617179825">
      <w:bodyDiv w:val="1"/>
      <w:marLeft w:val="0"/>
      <w:marRight w:val="0"/>
      <w:marTop w:val="0"/>
      <w:marBottom w:val="0"/>
      <w:divBdr>
        <w:top w:val="none" w:sz="0" w:space="0" w:color="auto"/>
        <w:left w:val="none" w:sz="0" w:space="0" w:color="auto"/>
        <w:bottom w:val="none" w:sz="0" w:space="0" w:color="auto"/>
        <w:right w:val="none" w:sz="0" w:space="0" w:color="auto"/>
      </w:divBdr>
    </w:div>
    <w:div w:id="617183540">
      <w:bodyDiv w:val="1"/>
      <w:marLeft w:val="0"/>
      <w:marRight w:val="0"/>
      <w:marTop w:val="0"/>
      <w:marBottom w:val="0"/>
      <w:divBdr>
        <w:top w:val="none" w:sz="0" w:space="0" w:color="auto"/>
        <w:left w:val="none" w:sz="0" w:space="0" w:color="auto"/>
        <w:bottom w:val="none" w:sz="0" w:space="0" w:color="auto"/>
        <w:right w:val="none" w:sz="0" w:space="0" w:color="auto"/>
      </w:divBdr>
    </w:div>
    <w:div w:id="617643377">
      <w:bodyDiv w:val="1"/>
      <w:marLeft w:val="0"/>
      <w:marRight w:val="0"/>
      <w:marTop w:val="0"/>
      <w:marBottom w:val="0"/>
      <w:divBdr>
        <w:top w:val="none" w:sz="0" w:space="0" w:color="auto"/>
        <w:left w:val="none" w:sz="0" w:space="0" w:color="auto"/>
        <w:bottom w:val="none" w:sz="0" w:space="0" w:color="auto"/>
        <w:right w:val="none" w:sz="0" w:space="0" w:color="auto"/>
      </w:divBdr>
    </w:div>
    <w:div w:id="618222381">
      <w:bodyDiv w:val="1"/>
      <w:marLeft w:val="0"/>
      <w:marRight w:val="0"/>
      <w:marTop w:val="0"/>
      <w:marBottom w:val="0"/>
      <w:divBdr>
        <w:top w:val="none" w:sz="0" w:space="0" w:color="auto"/>
        <w:left w:val="none" w:sz="0" w:space="0" w:color="auto"/>
        <w:bottom w:val="none" w:sz="0" w:space="0" w:color="auto"/>
        <w:right w:val="none" w:sz="0" w:space="0" w:color="auto"/>
      </w:divBdr>
    </w:div>
    <w:div w:id="618414475">
      <w:bodyDiv w:val="1"/>
      <w:marLeft w:val="0"/>
      <w:marRight w:val="0"/>
      <w:marTop w:val="0"/>
      <w:marBottom w:val="0"/>
      <w:divBdr>
        <w:top w:val="none" w:sz="0" w:space="0" w:color="auto"/>
        <w:left w:val="none" w:sz="0" w:space="0" w:color="auto"/>
        <w:bottom w:val="none" w:sz="0" w:space="0" w:color="auto"/>
        <w:right w:val="none" w:sz="0" w:space="0" w:color="auto"/>
      </w:divBdr>
    </w:div>
    <w:div w:id="618755004">
      <w:bodyDiv w:val="1"/>
      <w:marLeft w:val="0"/>
      <w:marRight w:val="0"/>
      <w:marTop w:val="0"/>
      <w:marBottom w:val="0"/>
      <w:divBdr>
        <w:top w:val="none" w:sz="0" w:space="0" w:color="auto"/>
        <w:left w:val="none" w:sz="0" w:space="0" w:color="auto"/>
        <w:bottom w:val="none" w:sz="0" w:space="0" w:color="auto"/>
        <w:right w:val="none" w:sz="0" w:space="0" w:color="auto"/>
      </w:divBdr>
    </w:div>
    <w:div w:id="618877373">
      <w:bodyDiv w:val="1"/>
      <w:marLeft w:val="0"/>
      <w:marRight w:val="0"/>
      <w:marTop w:val="0"/>
      <w:marBottom w:val="0"/>
      <w:divBdr>
        <w:top w:val="none" w:sz="0" w:space="0" w:color="auto"/>
        <w:left w:val="none" w:sz="0" w:space="0" w:color="auto"/>
        <w:bottom w:val="none" w:sz="0" w:space="0" w:color="auto"/>
        <w:right w:val="none" w:sz="0" w:space="0" w:color="auto"/>
      </w:divBdr>
    </w:div>
    <w:div w:id="618950684">
      <w:bodyDiv w:val="1"/>
      <w:marLeft w:val="0"/>
      <w:marRight w:val="0"/>
      <w:marTop w:val="0"/>
      <w:marBottom w:val="0"/>
      <w:divBdr>
        <w:top w:val="none" w:sz="0" w:space="0" w:color="auto"/>
        <w:left w:val="none" w:sz="0" w:space="0" w:color="auto"/>
        <w:bottom w:val="none" w:sz="0" w:space="0" w:color="auto"/>
        <w:right w:val="none" w:sz="0" w:space="0" w:color="auto"/>
      </w:divBdr>
    </w:div>
    <w:div w:id="619146664">
      <w:bodyDiv w:val="1"/>
      <w:marLeft w:val="0"/>
      <w:marRight w:val="0"/>
      <w:marTop w:val="0"/>
      <w:marBottom w:val="0"/>
      <w:divBdr>
        <w:top w:val="none" w:sz="0" w:space="0" w:color="auto"/>
        <w:left w:val="none" w:sz="0" w:space="0" w:color="auto"/>
        <w:bottom w:val="none" w:sz="0" w:space="0" w:color="auto"/>
        <w:right w:val="none" w:sz="0" w:space="0" w:color="auto"/>
      </w:divBdr>
    </w:div>
    <w:div w:id="619340488">
      <w:bodyDiv w:val="1"/>
      <w:marLeft w:val="0"/>
      <w:marRight w:val="0"/>
      <w:marTop w:val="0"/>
      <w:marBottom w:val="0"/>
      <w:divBdr>
        <w:top w:val="none" w:sz="0" w:space="0" w:color="auto"/>
        <w:left w:val="none" w:sz="0" w:space="0" w:color="auto"/>
        <w:bottom w:val="none" w:sz="0" w:space="0" w:color="auto"/>
        <w:right w:val="none" w:sz="0" w:space="0" w:color="auto"/>
      </w:divBdr>
    </w:div>
    <w:div w:id="619532386">
      <w:bodyDiv w:val="1"/>
      <w:marLeft w:val="0"/>
      <w:marRight w:val="0"/>
      <w:marTop w:val="0"/>
      <w:marBottom w:val="0"/>
      <w:divBdr>
        <w:top w:val="none" w:sz="0" w:space="0" w:color="auto"/>
        <w:left w:val="none" w:sz="0" w:space="0" w:color="auto"/>
        <w:bottom w:val="none" w:sz="0" w:space="0" w:color="auto"/>
        <w:right w:val="none" w:sz="0" w:space="0" w:color="auto"/>
      </w:divBdr>
    </w:div>
    <w:div w:id="619915596">
      <w:bodyDiv w:val="1"/>
      <w:marLeft w:val="0"/>
      <w:marRight w:val="0"/>
      <w:marTop w:val="0"/>
      <w:marBottom w:val="0"/>
      <w:divBdr>
        <w:top w:val="none" w:sz="0" w:space="0" w:color="auto"/>
        <w:left w:val="none" w:sz="0" w:space="0" w:color="auto"/>
        <w:bottom w:val="none" w:sz="0" w:space="0" w:color="auto"/>
        <w:right w:val="none" w:sz="0" w:space="0" w:color="auto"/>
      </w:divBdr>
    </w:div>
    <w:div w:id="619990374">
      <w:bodyDiv w:val="1"/>
      <w:marLeft w:val="0"/>
      <w:marRight w:val="0"/>
      <w:marTop w:val="0"/>
      <w:marBottom w:val="0"/>
      <w:divBdr>
        <w:top w:val="none" w:sz="0" w:space="0" w:color="auto"/>
        <w:left w:val="none" w:sz="0" w:space="0" w:color="auto"/>
        <w:bottom w:val="none" w:sz="0" w:space="0" w:color="auto"/>
        <w:right w:val="none" w:sz="0" w:space="0" w:color="auto"/>
      </w:divBdr>
    </w:div>
    <w:div w:id="620723848">
      <w:bodyDiv w:val="1"/>
      <w:marLeft w:val="0"/>
      <w:marRight w:val="0"/>
      <w:marTop w:val="0"/>
      <w:marBottom w:val="0"/>
      <w:divBdr>
        <w:top w:val="none" w:sz="0" w:space="0" w:color="auto"/>
        <w:left w:val="none" w:sz="0" w:space="0" w:color="auto"/>
        <w:bottom w:val="none" w:sz="0" w:space="0" w:color="auto"/>
        <w:right w:val="none" w:sz="0" w:space="0" w:color="auto"/>
      </w:divBdr>
    </w:div>
    <w:div w:id="620917793">
      <w:bodyDiv w:val="1"/>
      <w:marLeft w:val="0"/>
      <w:marRight w:val="0"/>
      <w:marTop w:val="0"/>
      <w:marBottom w:val="0"/>
      <w:divBdr>
        <w:top w:val="none" w:sz="0" w:space="0" w:color="auto"/>
        <w:left w:val="none" w:sz="0" w:space="0" w:color="auto"/>
        <w:bottom w:val="none" w:sz="0" w:space="0" w:color="auto"/>
        <w:right w:val="none" w:sz="0" w:space="0" w:color="auto"/>
      </w:divBdr>
    </w:div>
    <w:div w:id="620919692">
      <w:bodyDiv w:val="1"/>
      <w:marLeft w:val="0"/>
      <w:marRight w:val="0"/>
      <w:marTop w:val="0"/>
      <w:marBottom w:val="0"/>
      <w:divBdr>
        <w:top w:val="none" w:sz="0" w:space="0" w:color="auto"/>
        <w:left w:val="none" w:sz="0" w:space="0" w:color="auto"/>
        <w:bottom w:val="none" w:sz="0" w:space="0" w:color="auto"/>
        <w:right w:val="none" w:sz="0" w:space="0" w:color="auto"/>
      </w:divBdr>
    </w:div>
    <w:div w:id="620959868">
      <w:bodyDiv w:val="1"/>
      <w:marLeft w:val="0"/>
      <w:marRight w:val="0"/>
      <w:marTop w:val="0"/>
      <w:marBottom w:val="0"/>
      <w:divBdr>
        <w:top w:val="none" w:sz="0" w:space="0" w:color="auto"/>
        <w:left w:val="none" w:sz="0" w:space="0" w:color="auto"/>
        <w:bottom w:val="none" w:sz="0" w:space="0" w:color="auto"/>
        <w:right w:val="none" w:sz="0" w:space="0" w:color="auto"/>
      </w:divBdr>
    </w:div>
    <w:div w:id="621573736">
      <w:bodyDiv w:val="1"/>
      <w:marLeft w:val="0"/>
      <w:marRight w:val="0"/>
      <w:marTop w:val="0"/>
      <w:marBottom w:val="0"/>
      <w:divBdr>
        <w:top w:val="none" w:sz="0" w:space="0" w:color="auto"/>
        <w:left w:val="none" w:sz="0" w:space="0" w:color="auto"/>
        <w:bottom w:val="none" w:sz="0" w:space="0" w:color="auto"/>
        <w:right w:val="none" w:sz="0" w:space="0" w:color="auto"/>
      </w:divBdr>
    </w:div>
    <w:div w:id="622002421">
      <w:bodyDiv w:val="1"/>
      <w:marLeft w:val="0"/>
      <w:marRight w:val="0"/>
      <w:marTop w:val="0"/>
      <w:marBottom w:val="0"/>
      <w:divBdr>
        <w:top w:val="none" w:sz="0" w:space="0" w:color="auto"/>
        <w:left w:val="none" w:sz="0" w:space="0" w:color="auto"/>
        <w:bottom w:val="none" w:sz="0" w:space="0" w:color="auto"/>
        <w:right w:val="none" w:sz="0" w:space="0" w:color="auto"/>
      </w:divBdr>
    </w:div>
    <w:div w:id="622150547">
      <w:bodyDiv w:val="1"/>
      <w:marLeft w:val="0"/>
      <w:marRight w:val="0"/>
      <w:marTop w:val="0"/>
      <w:marBottom w:val="0"/>
      <w:divBdr>
        <w:top w:val="none" w:sz="0" w:space="0" w:color="auto"/>
        <w:left w:val="none" w:sz="0" w:space="0" w:color="auto"/>
        <w:bottom w:val="none" w:sz="0" w:space="0" w:color="auto"/>
        <w:right w:val="none" w:sz="0" w:space="0" w:color="auto"/>
      </w:divBdr>
    </w:div>
    <w:div w:id="622426206">
      <w:bodyDiv w:val="1"/>
      <w:marLeft w:val="0"/>
      <w:marRight w:val="0"/>
      <w:marTop w:val="0"/>
      <w:marBottom w:val="0"/>
      <w:divBdr>
        <w:top w:val="none" w:sz="0" w:space="0" w:color="auto"/>
        <w:left w:val="none" w:sz="0" w:space="0" w:color="auto"/>
        <w:bottom w:val="none" w:sz="0" w:space="0" w:color="auto"/>
        <w:right w:val="none" w:sz="0" w:space="0" w:color="auto"/>
      </w:divBdr>
    </w:div>
    <w:div w:id="623118668">
      <w:bodyDiv w:val="1"/>
      <w:marLeft w:val="0"/>
      <w:marRight w:val="0"/>
      <w:marTop w:val="0"/>
      <w:marBottom w:val="0"/>
      <w:divBdr>
        <w:top w:val="none" w:sz="0" w:space="0" w:color="auto"/>
        <w:left w:val="none" w:sz="0" w:space="0" w:color="auto"/>
        <w:bottom w:val="none" w:sz="0" w:space="0" w:color="auto"/>
        <w:right w:val="none" w:sz="0" w:space="0" w:color="auto"/>
      </w:divBdr>
    </w:div>
    <w:div w:id="623581431">
      <w:bodyDiv w:val="1"/>
      <w:marLeft w:val="0"/>
      <w:marRight w:val="0"/>
      <w:marTop w:val="0"/>
      <w:marBottom w:val="0"/>
      <w:divBdr>
        <w:top w:val="none" w:sz="0" w:space="0" w:color="auto"/>
        <w:left w:val="none" w:sz="0" w:space="0" w:color="auto"/>
        <w:bottom w:val="none" w:sz="0" w:space="0" w:color="auto"/>
        <w:right w:val="none" w:sz="0" w:space="0" w:color="auto"/>
      </w:divBdr>
    </w:div>
    <w:div w:id="623855154">
      <w:bodyDiv w:val="1"/>
      <w:marLeft w:val="0"/>
      <w:marRight w:val="0"/>
      <w:marTop w:val="0"/>
      <w:marBottom w:val="0"/>
      <w:divBdr>
        <w:top w:val="none" w:sz="0" w:space="0" w:color="auto"/>
        <w:left w:val="none" w:sz="0" w:space="0" w:color="auto"/>
        <w:bottom w:val="none" w:sz="0" w:space="0" w:color="auto"/>
        <w:right w:val="none" w:sz="0" w:space="0" w:color="auto"/>
      </w:divBdr>
    </w:div>
    <w:div w:id="623968264">
      <w:bodyDiv w:val="1"/>
      <w:marLeft w:val="0"/>
      <w:marRight w:val="0"/>
      <w:marTop w:val="0"/>
      <w:marBottom w:val="0"/>
      <w:divBdr>
        <w:top w:val="none" w:sz="0" w:space="0" w:color="auto"/>
        <w:left w:val="none" w:sz="0" w:space="0" w:color="auto"/>
        <w:bottom w:val="none" w:sz="0" w:space="0" w:color="auto"/>
        <w:right w:val="none" w:sz="0" w:space="0" w:color="auto"/>
      </w:divBdr>
    </w:div>
    <w:div w:id="624191266">
      <w:bodyDiv w:val="1"/>
      <w:marLeft w:val="0"/>
      <w:marRight w:val="0"/>
      <w:marTop w:val="0"/>
      <w:marBottom w:val="0"/>
      <w:divBdr>
        <w:top w:val="none" w:sz="0" w:space="0" w:color="auto"/>
        <w:left w:val="none" w:sz="0" w:space="0" w:color="auto"/>
        <w:bottom w:val="none" w:sz="0" w:space="0" w:color="auto"/>
        <w:right w:val="none" w:sz="0" w:space="0" w:color="auto"/>
      </w:divBdr>
    </w:div>
    <w:div w:id="624429109">
      <w:bodyDiv w:val="1"/>
      <w:marLeft w:val="0"/>
      <w:marRight w:val="0"/>
      <w:marTop w:val="0"/>
      <w:marBottom w:val="0"/>
      <w:divBdr>
        <w:top w:val="none" w:sz="0" w:space="0" w:color="auto"/>
        <w:left w:val="none" w:sz="0" w:space="0" w:color="auto"/>
        <w:bottom w:val="none" w:sz="0" w:space="0" w:color="auto"/>
        <w:right w:val="none" w:sz="0" w:space="0" w:color="auto"/>
      </w:divBdr>
    </w:div>
    <w:div w:id="624694856">
      <w:bodyDiv w:val="1"/>
      <w:marLeft w:val="0"/>
      <w:marRight w:val="0"/>
      <w:marTop w:val="0"/>
      <w:marBottom w:val="0"/>
      <w:divBdr>
        <w:top w:val="none" w:sz="0" w:space="0" w:color="auto"/>
        <w:left w:val="none" w:sz="0" w:space="0" w:color="auto"/>
        <w:bottom w:val="none" w:sz="0" w:space="0" w:color="auto"/>
        <w:right w:val="none" w:sz="0" w:space="0" w:color="auto"/>
      </w:divBdr>
    </w:div>
    <w:div w:id="624701690">
      <w:bodyDiv w:val="1"/>
      <w:marLeft w:val="0"/>
      <w:marRight w:val="0"/>
      <w:marTop w:val="0"/>
      <w:marBottom w:val="0"/>
      <w:divBdr>
        <w:top w:val="none" w:sz="0" w:space="0" w:color="auto"/>
        <w:left w:val="none" w:sz="0" w:space="0" w:color="auto"/>
        <w:bottom w:val="none" w:sz="0" w:space="0" w:color="auto"/>
        <w:right w:val="none" w:sz="0" w:space="0" w:color="auto"/>
      </w:divBdr>
    </w:div>
    <w:div w:id="625543886">
      <w:bodyDiv w:val="1"/>
      <w:marLeft w:val="0"/>
      <w:marRight w:val="0"/>
      <w:marTop w:val="0"/>
      <w:marBottom w:val="0"/>
      <w:divBdr>
        <w:top w:val="none" w:sz="0" w:space="0" w:color="auto"/>
        <w:left w:val="none" w:sz="0" w:space="0" w:color="auto"/>
        <w:bottom w:val="none" w:sz="0" w:space="0" w:color="auto"/>
        <w:right w:val="none" w:sz="0" w:space="0" w:color="auto"/>
      </w:divBdr>
    </w:div>
    <w:div w:id="626007090">
      <w:bodyDiv w:val="1"/>
      <w:marLeft w:val="0"/>
      <w:marRight w:val="0"/>
      <w:marTop w:val="0"/>
      <w:marBottom w:val="0"/>
      <w:divBdr>
        <w:top w:val="none" w:sz="0" w:space="0" w:color="auto"/>
        <w:left w:val="none" w:sz="0" w:space="0" w:color="auto"/>
        <w:bottom w:val="none" w:sz="0" w:space="0" w:color="auto"/>
        <w:right w:val="none" w:sz="0" w:space="0" w:color="auto"/>
      </w:divBdr>
    </w:div>
    <w:div w:id="626398030">
      <w:bodyDiv w:val="1"/>
      <w:marLeft w:val="0"/>
      <w:marRight w:val="0"/>
      <w:marTop w:val="0"/>
      <w:marBottom w:val="0"/>
      <w:divBdr>
        <w:top w:val="none" w:sz="0" w:space="0" w:color="auto"/>
        <w:left w:val="none" w:sz="0" w:space="0" w:color="auto"/>
        <w:bottom w:val="none" w:sz="0" w:space="0" w:color="auto"/>
        <w:right w:val="none" w:sz="0" w:space="0" w:color="auto"/>
      </w:divBdr>
    </w:div>
    <w:div w:id="627249976">
      <w:bodyDiv w:val="1"/>
      <w:marLeft w:val="0"/>
      <w:marRight w:val="0"/>
      <w:marTop w:val="0"/>
      <w:marBottom w:val="0"/>
      <w:divBdr>
        <w:top w:val="none" w:sz="0" w:space="0" w:color="auto"/>
        <w:left w:val="none" w:sz="0" w:space="0" w:color="auto"/>
        <w:bottom w:val="none" w:sz="0" w:space="0" w:color="auto"/>
        <w:right w:val="none" w:sz="0" w:space="0" w:color="auto"/>
      </w:divBdr>
    </w:div>
    <w:div w:id="627510102">
      <w:bodyDiv w:val="1"/>
      <w:marLeft w:val="0"/>
      <w:marRight w:val="0"/>
      <w:marTop w:val="0"/>
      <w:marBottom w:val="0"/>
      <w:divBdr>
        <w:top w:val="none" w:sz="0" w:space="0" w:color="auto"/>
        <w:left w:val="none" w:sz="0" w:space="0" w:color="auto"/>
        <w:bottom w:val="none" w:sz="0" w:space="0" w:color="auto"/>
        <w:right w:val="none" w:sz="0" w:space="0" w:color="auto"/>
      </w:divBdr>
    </w:div>
    <w:div w:id="627782432">
      <w:bodyDiv w:val="1"/>
      <w:marLeft w:val="0"/>
      <w:marRight w:val="0"/>
      <w:marTop w:val="0"/>
      <w:marBottom w:val="0"/>
      <w:divBdr>
        <w:top w:val="none" w:sz="0" w:space="0" w:color="auto"/>
        <w:left w:val="none" w:sz="0" w:space="0" w:color="auto"/>
        <w:bottom w:val="none" w:sz="0" w:space="0" w:color="auto"/>
        <w:right w:val="none" w:sz="0" w:space="0" w:color="auto"/>
      </w:divBdr>
    </w:div>
    <w:div w:id="627856321">
      <w:bodyDiv w:val="1"/>
      <w:marLeft w:val="0"/>
      <w:marRight w:val="0"/>
      <w:marTop w:val="0"/>
      <w:marBottom w:val="0"/>
      <w:divBdr>
        <w:top w:val="none" w:sz="0" w:space="0" w:color="auto"/>
        <w:left w:val="none" w:sz="0" w:space="0" w:color="auto"/>
        <w:bottom w:val="none" w:sz="0" w:space="0" w:color="auto"/>
        <w:right w:val="none" w:sz="0" w:space="0" w:color="auto"/>
      </w:divBdr>
    </w:div>
    <w:div w:id="628626532">
      <w:bodyDiv w:val="1"/>
      <w:marLeft w:val="0"/>
      <w:marRight w:val="0"/>
      <w:marTop w:val="0"/>
      <w:marBottom w:val="0"/>
      <w:divBdr>
        <w:top w:val="none" w:sz="0" w:space="0" w:color="auto"/>
        <w:left w:val="none" w:sz="0" w:space="0" w:color="auto"/>
        <w:bottom w:val="none" w:sz="0" w:space="0" w:color="auto"/>
        <w:right w:val="none" w:sz="0" w:space="0" w:color="auto"/>
      </w:divBdr>
    </w:div>
    <w:div w:id="629015448">
      <w:bodyDiv w:val="1"/>
      <w:marLeft w:val="0"/>
      <w:marRight w:val="0"/>
      <w:marTop w:val="0"/>
      <w:marBottom w:val="0"/>
      <w:divBdr>
        <w:top w:val="none" w:sz="0" w:space="0" w:color="auto"/>
        <w:left w:val="none" w:sz="0" w:space="0" w:color="auto"/>
        <w:bottom w:val="none" w:sz="0" w:space="0" w:color="auto"/>
        <w:right w:val="none" w:sz="0" w:space="0" w:color="auto"/>
      </w:divBdr>
    </w:div>
    <w:div w:id="629017659">
      <w:bodyDiv w:val="1"/>
      <w:marLeft w:val="0"/>
      <w:marRight w:val="0"/>
      <w:marTop w:val="0"/>
      <w:marBottom w:val="0"/>
      <w:divBdr>
        <w:top w:val="none" w:sz="0" w:space="0" w:color="auto"/>
        <w:left w:val="none" w:sz="0" w:space="0" w:color="auto"/>
        <w:bottom w:val="none" w:sz="0" w:space="0" w:color="auto"/>
        <w:right w:val="none" w:sz="0" w:space="0" w:color="auto"/>
      </w:divBdr>
    </w:div>
    <w:div w:id="629088502">
      <w:bodyDiv w:val="1"/>
      <w:marLeft w:val="0"/>
      <w:marRight w:val="0"/>
      <w:marTop w:val="0"/>
      <w:marBottom w:val="0"/>
      <w:divBdr>
        <w:top w:val="none" w:sz="0" w:space="0" w:color="auto"/>
        <w:left w:val="none" w:sz="0" w:space="0" w:color="auto"/>
        <w:bottom w:val="none" w:sz="0" w:space="0" w:color="auto"/>
        <w:right w:val="none" w:sz="0" w:space="0" w:color="auto"/>
      </w:divBdr>
    </w:div>
    <w:div w:id="629095436">
      <w:bodyDiv w:val="1"/>
      <w:marLeft w:val="0"/>
      <w:marRight w:val="0"/>
      <w:marTop w:val="0"/>
      <w:marBottom w:val="0"/>
      <w:divBdr>
        <w:top w:val="none" w:sz="0" w:space="0" w:color="auto"/>
        <w:left w:val="none" w:sz="0" w:space="0" w:color="auto"/>
        <w:bottom w:val="none" w:sz="0" w:space="0" w:color="auto"/>
        <w:right w:val="none" w:sz="0" w:space="0" w:color="auto"/>
      </w:divBdr>
    </w:div>
    <w:div w:id="629169490">
      <w:bodyDiv w:val="1"/>
      <w:marLeft w:val="0"/>
      <w:marRight w:val="0"/>
      <w:marTop w:val="0"/>
      <w:marBottom w:val="0"/>
      <w:divBdr>
        <w:top w:val="none" w:sz="0" w:space="0" w:color="auto"/>
        <w:left w:val="none" w:sz="0" w:space="0" w:color="auto"/>
        <w:bottom w:val="none" w:sz="0" w:space="0" w:color="auto"/>
        <w:right w:val="none" w:sz="0" w:space="0" w:color="auto"/>
      </w:divBdr>
    </w:div>
    <w:div w:id="629284129">
      <w:bodyDiv w:val="1"/>
      <w:marLeft w:val="0"/>
      <w:marRight w:val="0"/>
      <w:marTop w:val="0"/>
      <w:marBottom w:val="0"/>
      <w:divBdr>
        <w:top w:val="none" w:sz="0" w:space="0" w:color="auto"/>
        <w:left w:val="none" w:sz="0" w:space="0" w:color="auto"/>
        <w:bottom w:val="none" w:sz="0" w:space="0" w:color="auto"/>
        <w:right w:val="none" w:sz="0" w:space="0" w:color="auto"/>
      </w:divBdr>
    </w:div>
    <w:div w:id="629476514">
      <w:bodyDiv w:val="1"/>
      <w:marLeft w:val="0"/>
      <w:marRight w:val="0"/>
      <w:marTop w:val="0"/>
      <w:marBottom w:val="0"/>
      <w:divBdr>
        <w:top w:val="none" w:sz="0" w:space="0" w:color="auto"/>
        <w:left w:val="none" w:sz="0" w:space="0" w:color="auto"/>
        <w:bottom w:val="none" w:sz="0" w:space="0" w:color="auto"/>
        <w:right w:val="none" w:sz="0" w:space="0" w:color="auto"/>
      </w:divBdr>
    </w:div>
    <w:div w:id="629672218">
      <w:bodyDiv w:val="1"/>
      <w:marLeft w:val="0"/>
      <w:marRight w:val="0"/>
      <w:marTop w:val="0"/>
      <w:marBottom w:val="0"/>
      <w:divBdr>
        <w:top w:val="none" w:sz="0" w:space="0" w:color="auto"/>
        <w:left w:val="none" w:sz="0" w:space="0" w:color="auto"/>
        <w:bottom w:val="none" w:sz="0" w:space="0" w:color="auto"/>
        <w:right w:val="none" w:sz="0" w:space="0" w:color="auto"/>
      </w:divBdr>
    </w:div>
    <w:div w:id="629752978">
      <w:bodyDiv w:val="1"/>
      <w:marLeft w:val="0"/>
      <w:marRight w:val="0"/>
      <w:marTop w:val="0"/>
      <w:marBottom w:val="0"/>
      <w:divBdr>
        <w:top w:val="none" w:sz="0" w:space="0" w:color="auto"/>
        <w:left w:val="none" w:sz="0" w:space="0" w:color="auto"/>
        <w:bottom w:val="none" w:sz="0" w:space="0" w:color="auto"/>
        <w:right w:val="none" w:sz="0" w:space="0" w:color="auto"/>
      </w:divBdr>
    </w:div>
    <w:div w:id="630132201">
      <w:bodyDiv w:val="1"/>
      <w:marLeft w:val="0"/>
      <w:marRight w:val="0"/>
      <w:marTop w:val="0"/>
      <w:marBottom w:val="0"/>
      <w:divBdr>
        <w:top w:val="none" w:sz="0" w:space="0" w:color="auto"/>
        <w:left w:val="none" w:sz="0" w:space="0" w:color="auto"/>
        <w:bottom w:val="none" w:sz="0" w:space="0" w:color="auto"/>
        <w:right w:val="none" w:sz="0" w:space="0" w:color="auto"/>
      </w:divBdr>
    </w:div>
    <w:div w:id="630747223">
      <w:bodyDiv w:val="1"/>
      <w:marLeft w:val="0"/>
      <w:marRight w:val="0"/>
      <w:marTop w:val="0"/>
      <w:marBottom w:val="0"/>
      <w:divBdr>
        <w:top w:val="none" w:sz="0" w:space="0" w:color="auto"/>
        <w:left w:val="none" w:sz="0" w:space="0" w:color="auto"/>
        <w:bottom w:val="none" w:sz="0" w:space="0" w:color="auto"/>
        <w:right w:val="none" w:sz="0" w:space="0" w:color="auto"/>
      </w:divBdr>
    </w:div>
    <w:div w:id="630790984">
      <w:bodyDiv w:val="1"/>
      <w:marLeft w:val="0"/>
      <w:marRight w:val="0"/>
      <w:marTop w:val="0"/>
      <w:marBottom w:val="0"/>
      <w:divBdr>
        <w:top w:val="none" w:sz="0" w:space="0" w:color="auto"/>
        <w:left w:val="none" w:sz="0" w:space="0" w:color="auto"/>
        <w:bottom w:val="none" w:sz="0" w:space="0" w:color="auto"/>
        <w:right w:val="none" w:sz="0" w:space="0" w:color="auto"/>
      </w:divBdr>
    </w:div>
    <w:div w:id="630937491">
      <w:bodyDiv w:val="1"/>
      <w:marLeft w:val="0"/>
      <w:marRight w:val="0"/>
      <w:marTop w:val="0"/>
      <w:marBottom w:val="0"/>
      <w:divBdr>
        <w:top w:val="none" w:sz="0" w:space="0" w:color="auto"/>
        <w:left w:val="none" w:sz="0" w:space="0" w:color="auto"/>
        <w:bottom w:val="none" w:sz="0" w:space="0" w:color="auto"/>
        <w:right w:val="none" w:sz="0" w:space="0" w:color="auto"/>
      </w:divBdr>
    </w:div>
    <w:div w:id="631326076">
      <w:bodyDiv w:val="1"/>
      <w:marLeft w:val="0"/>
      <w:marRight w:val="0"/>
      <w:marTop w:val="0"/>
      <w:marBottom w:val="0"/>
      <w:divBdr>
        <w:top w:val="none" w:sz="0" w:space="0" w:color="auto"/>
        <w:left w:val="none" w:sz="0" w:space="0" w:color="auto"/>
        <w:bottom w:val="none" w:sz="0" w:space="0" w:color="auto"/>
        <w:right w:val="none" w:sz="0" w:space="0" w:color="auto"/>
      </w:divBdr>
    </w:div>
    <w:div w:id="632097819">
      <w:bodyDiv w:val="1"/>
      <w:marLeft w:val="0"/>
      <w:marRight w:val="0"/>
      <w:marTop w:val="0"/>
      <w:marBottom w:val="0"/>
      <w:divBdr>
        <w:top w:val="none" w:sz="0" w:space="0" w:color="auto"/>
        <w:left w:val="none" w:sz="0" w:space="0" w:color="auto"/>
        <w:bottom w:val="none" w:sz="0" w:space="0" w:color="auto"/>
        <w:right w:val="none" w:sz="0" w:space="0" w:color="auto"/>
      </w:divBdr>
    </w:div>
    <w:div w:id="632558534">
      <w:bodyDiv w:val="1"/>
      <w:marLeft w:val="0"/>
      <w:marRight w:val="0"/>
      <w:marTop w:val="0"/>
      <w:marBottom w:val="0"/>
      <w:divBdr>
        <w:top w:val="none" w:sz="0" w:space="0" w:color="auto"/>
        <w:left w:val="none" w:sz="0" w:space="0" w:color="auto"/>
        <w:bottom w:val="none" w:sz="0" w:space="0" w:color="auto"/>
        <w:right w:val="none" w:sz="0" w:space="0" w:color="auto"/>
      </w:divBdr>
    </w:div>
    <w:div w:id="632633981">
      <w:bodyDiv w:val="1"/>
      <w:marLeft w:val="0"/>
      <w:marRight w:val="0"/>
      <w:marTop w:val="0"/>
      <w:marBottom w:val="0"/>
      <w:divBdr>
        <w:top w:val="none" w:sz="0" w:space="0" w:color="auto"/>
        <w:left w:val="none" w:sz="0" w:space="0" w:color="auto"/>
        <w:bottom w:val="none" w:sz="0" w:space="0" w:color="auto"/>
        <w:right w:val="none" w:sz="0" w:space="0" w:color="auto"/>
      </w:divBdr>
    </w:div>
    <w:div w:id="632759936">
      <w:bodyDiv w:val="1"/>
      <w:marLeft w:val="0"/>
      <w:marRight w:val="0"/>
      <w:marTop w:val="0"/>
      <w:marBottom w:val="0"/>
      <w:divBdr>
        <w:top w:val="none" w:sz="0" w:space="0" w:color="auto"/>
        <w:left w:val="none" w:sz="0" w:space="0" w:color="auto"/>
        <w:bottom w:val="none" w:sz="0" w:space="0" w:color="auto"/>
        <w:right w:val="none" w:sz="0" w:space="0" w:color="auto"/>
      </w:divBdr>
    </w:div>
    <w:div w:id="632903817">
      <w:bodyDiv w:val="1"/>
      <w:marLeft w:val="0"/>
      <w:marRight w:val="0"/>
      <w:marTop w:val="0"/>
      <w:marBottom w:val="0"/>
      <w:divBdr>
        <w:top w:val="none" w:sz="0" w:space="0" w:color="auto"/>
        <w:left w:val="none" w:sz="0" w:space="0" w:color="auto"/>
        <w:bottom w:val="none" w:sz="0" w:space="0" w:color="auto"/>
        <w:right w:val="none" w:sz="0" w:space="0" w:color="auto"/>
      </w:divBdr>
    </w:div>
    <w:div w:id="632978731">
      <w:bodyDiv w:val="1"/>
      <w:marLeft w:val="0"/>
      <w:marRight w:val="0"/>
      <w:marTop w:val="0"/>
      <w:marBottom w:val="0"/>
      <w:divBdr>
        <w:top w:val="none" w:sz="0" w:space="0" w:color="auto"/>
        <w:left w:val="none" w:sz="0" w:space="0" w:color="auto"/>
        <w:bottom w:val="none" w:sz="0" w:space="0" w:color="auto"/>
        <w:right w:val="none" w:sz="0" w:space="0" w:color="auto"/>
      </w:divBdr>
    </w:div>
    <w:div w:id="633875531">
      <w:bodyDiv w:val="1"/>
      <w:marLeft w:val="0"/>
      <w:marRight w:val="0"/>
      <w:marTop w:val="0"/>
      <w:marBottom w:val="0"/>
      <w:divBdr>
        <w:top w:val="none" w:sz="0" w:space="0" w:color="auto"/>
        <w:left w:val="none" w:sz="0" w:space="0" w:color="auto"/>
        <w:bottom w:val="none" w:sz="0" w:space="0" w:color="auto"/>
        <w:right w:val="none" w:sz="0" w:space="0" w:color="auto"/>
      </w:divBdr>
    </w:div>
    <w:div w:id="634264429">
      <w:bodyDiv w:val="1"/>
      <w:marLeft w:val="0"/>
      <w:marRight w:val="0"/>
      <w:marTop w:val="0"/>
      <w:marBottom w:val="0"/>
      <w:divBdr>
        <w:top w:val="none" w:sz="0" w:space="0" w:color="auto"/>
        <w:left w:val="none" w:sz="0" w:space="0" w:color="auto"/>
        <w:bottom w:val="none" w:sz="0" w:space="0" w:color="auto"/>
        <w:right w:val="none" w:sz="0" w:space="0" w:color="auto"/>
      </w:divBdr>
    </w:div>
    <w:div w:id="635070037">
      <w:bodyDiv w:val="1"/>
      <w:marLeft w:val="0"/>
      <w:marRight w:val="0"/>
      <w:marTop w:val="0"/>
      <w:marBottom w:val="0"/>
      <w:divBdr>
        <w:top w:val="none" w:sz="0" w:space="0" w:color="auto"/>
        <w:left w:val="none" w:sz="0" w:space="0" w:color="auto"/>
        <w:bottom w:val="none" w:sz="0" w:space="0" w:color="auto"/>
        <w:right w:val="none" w:sz="0" w:space="0" w:color="auto"/>
      </w:divBdr>
    </w:div>
    <w:div w:id="635453577">
      <w:bodyDiv w:val="1"/>
      <w:marLeft w:val="0"/>
      <w:marRight w:val="0"/>
      <w:marTop w:val="0"/>
      <w:marBottom w:val="0"/>
      <w:divBdr>
        <w:top w:val="none" w:sz="0" w:space="0" w:color="auto"/>
        <w:left w:val="none" w:sz="0" w:space="0" w:color="auto"/>
        <w:bottom w:val="none" w:sz="0" w:space="0" w:color="auto"/>
        <w:right w:val="none" w:sz="0" w:space="0" w:color="auto"/>
      </w:divBdr>
    </w:div>
    <w:div w:id="635991603">
      <w:bodyDiv w:val="1"/>
      <w:marLeft w:val="0"/>
      <w:marRight w:val="0"/>
      <w:marTop w:val="0"/>
      <w:marBottom w:val="0"/>
      <w:divBdr>
        <w:top w:val="none" w:sz="0" w:space="0" w:color="auto"/>
        <w:left w:val="none" w:sz="0" w:space="0" w:color="auto"/>
        <w:bottom w:val="none" w:sz="0" w:space="0" w:color="auto"/>
        <w:right w:val="none" w:sz="0" w:space="0" w:color="auto"/>
      </w:divBdr>
    </w:div>
    <w:div w:id="636036823">
      <w:bodyDiv w:val="1"/>
      <w:marLeft w:val="0"/>
      <w:marRight w:val="0"/>
      <w:marTop w:val="0"/>
      <w:marBottom w:val="0"/>
      <w:divBdr>
        <w:top w:val="none" w:sz="0" w:space="0" w:color="auto"/>
        <w:left w:val="none" w:sz="0" w:space="0" w:color="auto"/>
        <w:bottom w:val="none" w:sz="0" w:space="0" w:color="auto"/>
        <w:right w:val="none" w:sz="0" w:space="0" w:color="auto"/>
      </w:divBdr>
    </w:div>
    <w:div w:id="636569409">
      <w:bodyDiv w:val="1"/>
      <w:marLeft w:val="0"/>
      <w:marRight w:val="0"/>
      <w:marTop w:val="0"/>
      <w:marBottom w:val="0"/>
      <w:divBdr>
        <w:top w:val="none" w:sz="0" w:space="0" w:color="auto"/>
        <w:left w:val="none" w:sz="0" w:space="0" w:color="auto"/>
        <w:bottom w:val="none" w:sz="0" w:space="0" w:color="auto"/>
        <w:right w:val="none" w:sz="0" w:space="0" w:color="auto"/>
      </w:divBdr>
    </w:div>
    <w:div w:id="636761399">
      <w:bodyDiv w:val="1"/>
      <w:marLeft w:val="0"/>
      <w:marRight w:val="0"/>
      <w:marTop w:val="0"/>
      <w:marBottom w:val="0"/>
      <w:divBdr>
        <w:top w:val="none" w:sz="0" w:space="0" w:color="auto"/>
        <w:left w:val="none" w:sz="0" w:space="0" w:color="auto"/>
        <w:bottom w:val="none" w:sz="0" w:space="0" w:color="auto"/>
        <w:right w:val="none" w:sz="0" w:space="0" w:color="auto"/>
      </w:divBdr>
    </w:div>
    <w:div w:id="636958653">
      <w:bodyDiv w:val="1"/>
      <w:marLeft w:val="0"/>
      <w:marRight w:val="0"/>
      <w:marTop w:val="0"/>
      <w:marBottom w:val="0"/>
      <w:divBdr>
        <w:top w:val="none" w:sz="0" w:space="0" w:color="auto"/>
        <w:left w:val="none" w:sz="0" w:space="0" w:color="auto"/>
        <w:bottom w:val="none" w:sz="0" w:space="0" w:color="auto"/>
        <w:right w:val="none" w:sz="0" w:space="0" w:color="auto"/>
      </w:divBdr>
    </w:div>
    <w:div w:id="637153494">
      <w:bodyDiv w:val="1"/>
      <w:marLeft w:val="0"/>
      <w:marRight w:val="0"/>
      <w:marTop w:val="0"/>
      <w:marBottom w:val="0"/>
      <w:divBdr>
        <w:top w:val="none" w:sz="0" w:space="0" w:color="auto"/>
        <w:left w:val="none" w:sz="0" w:space="0" w:color="auto"/>
        <w:bottom w:val="none" w:sz="0" w:space="0" w:color="auto"/>
        <w:right w:val="none" w:sz="0" w:space="0" w:color="auto"/>
      </w:divBdr>
    </w:div>
    <w:div w:id="637615549">
      <w:bodyDiv w:val="1"/>
      <w:marLeft w:val="0"/>
      <w:marRight w:val="0"/>
      <w:marTop w:val="0"/>
      <w:marBottom w:val="0"/>
      <w:divBdr>
        <w:top w:val="none" w:sz="0" w:space="0" w:color="auto"/>
        <w:left w:val="none" w:sz="0" w:space="0" w:color="auto"/>
        <w:bottom w:val="none" w:sz="0" w:space="0" w:color="auto"/>
        <w:right w:val="none" w:sz="0" w:space="0" w:color="auto"/>
      </w:divBdr>
    </w:div>
    <w:div w:id="637763129">
      <w:bodyDiv w:val="1"/>
      <w:marLeft w:val="0"/>
      <w:marRight w:val="0"/>
      <w:marTop w:val="0"/>
      <w:marBottom w:val="0"/>
      <w:divBdr>
        <w:top w:val="none" w:sz="0" w:space="0" w:color="auto"/>
        <w:left w:val="none" w:sz="0" w:space="0" w:color="auto"/>
        <w:bottom w:val="none" w:sz="0" w:space="0" w:color="auto"/>
        <w:right w:val="none" w:sz="0" w:space="0" w:color="auto"/>
      </w:divBdr>
    </w:div>
    <w:div w:id="638195674">
      <w:bodyDiv w:val="1"/>
      <w:marLeft w:val="0"/>
      <w:marRight w:val="0"/>
      <w:marTop w:val="0"/>
      <w:marBottom w:val="0"/>
      <w:divBdr>
        <w:top w:val="none" w:sz="0" w:space="0" w:color="auto"/>
        <w:left w:val="none" w:sz="0" w:space="0" w:color="auto"/>
        <w:bottom w:val="none" w:sz="0" w:space="0" w:color="auto"/>
        <w:right w:val="none" w:sz="0" w:space="0" w:color="auto"/>
      </w:divBdr>
    </w:div>
    <w:div w:id="638413010">
      <w:bodyDiv w:val="1"/>
      <w:marLeft w:val="0"/>
      <w:marRight w:val="0"/>
      <w:marTop w:val="0"/>
      <w:marBottom w:val="0"/>
      <w:divBdr>
        <w:top w:val="none" w:sz="0" w:space="0" w:color="auto"/>
        <w:left w:val="none" w:sz="0" w:space="0" w:color="auto"/>
        <w:bottom w:val="none" w:sz="0" w:space="0" w:color="auto"/>
        <w:right w:val="none" w:sz="0" w:space="0" w:color="auto"/>
      </w:divBdr>
    </w:div>
    <w:div w:id="638415079">
      <w:bodyDiv w:val="1"/>
      <w:marLeft w:val="0"/>
      <w:marRight w:val="0"/>
      <w:marTop w:val="0"/>
      <w:marBottom w:val="0"/>
      <w:divBdr>
        <w:top w:val="none" w:sz="0" w:space="0" w:color="auto"/>
        <w:left w:val="none" w:sz="0" w:space="0" w:color="auto"/>
        <w:bottom w:val="none" w:sz="0" w:space="0" w:color="auto"/>
        <w:right w:val="none" w:sz="0" w:space="0" w:color="auto"/>
      </w:divBdr>
    </w:div>
    <w:div w:id="638656585">
      <w:bodyDiv w:val="1"/>
      <w:marLeft w:val="0"/>
      <w:marRight w:val="0"/>
      <w:marTop w:val="0"/>
      <w:marBottom w:val="0"/>
      <w:divBdr>
        <w:top w:val="none" w:sz="0" w:space="0" w:color="auto"/>
        <w:left w:val="none" w:sz="0" w:space="0" w:color="auto"/>
        <w:bottom w:val="none" w:sz="0" w:space="0" w:color="auto"/>
        <w:right w:val="none" w:sz="0" w:space="0" w:color="auto"/>
      </w:divBdr>
    </w:div>
    <w:div w:id="638847095">
      <w:bodyDiv w:val="1"/>
      <w:marLeft w:val="0"/>
      <w:marRight w:val="0"/>
      <w:marTop w:val="0"/>
      <w:marBottom w:val="0"/>
      <w:divBdr>
        <w:top w:val="none" w:sz="0" w:space="0" w:color="auto"/>
        <w:left w:val="none" w:sz="0" w:space="0" w:color="auto"/>
        <w:bottom w:val="none" w:sz="0" w:space="0" w:color="auto"/>
        <w:right w:val="none" w:sz="0" w:space="0" w:color="auto"/>
      </w:divBdr>
    </w:div>
    <w:div w:id="638875067">
      <w:bodyDiv w:val="1"/>
      <w:marLeft w:val="0"/>
      <w:marRight w:val="0"/>
      <w:marTop w:val="0"/>
      <w:marBottom w:val="0"/>
      <w:divBdr>
        <w:top w:val="none" w:sz="0" w:space="0" w:color="auto"/>
        <w:left w:val="none" w:sz="0" w:space="0" w:color="auto"/>
        <w:bottom w:val="none" w:sz="0" w:space="0" w:color="auto"/>
        <w:right w:val="none" w:sz="0" w:space="0" w:color="auto"/>
      </w:divBdr>
    </w:div>
    <w:div w:id="639189811">
      <w:bodyDiv w:val="1"/>
      <w:marLeft w:val="0"/>
      <w:marRight w:val="0"/>
      <w:marTop w:val="0"/>
      <w:marBottom w:val="0"/>
      <w:divBdr>
        <w:top w:val="none" w:sz="0" w:space="0" w:color="auto"/>
        <w:left w:val="none" w:sz="0" w:space="0" w:color="auto"/>
        <w:bottom w:val="none" w:sz="0" w:space="0" w:color="auto"/>
        <w:right w:val="none" w:sz="0" w:space="0" w:color="auto"/>
      </w:divBdr>
    </w:div>
    <w:div w:id="639303942">
      <w:bodyDiv w:val="1"/>
      <w:marLeft w:val="0"/>
      <w:marRight w:val="0"/>
      <w:marTop w:val="0"/>
      <w:marBottom w:val="0"/>
      <w:divBdr>
        <w:top w:val="none" w:sz="0" w:space="0" w:color="auto"/>
        <w:left w:val="none" w:sz="0" w:space="0" w:color="auto"/>
        <w:bottom w:val="none" w:sz="0" w:space="0" w:color="auto"/>
        <w:right w:val="none" w:sz="0" w:space="0" w:color="auto"/>
      </w:divBdr>
    </w:div>
    <w:div w:id="639381785">
      <w:bodyDiv w:val="1"/>
      <w:marLeft w:val="0"/>
      <w:marRight w:val="0"/>
      <w:marTop w:val="0"/>
      <w:marBottom w:val="0"/>
      <w:divBdr>
        <w:top w:val="none" w:sz="0" w:space="0" w:color="auto"/>
        <w:left w:val="none" w:sz="0" w:space="0" w:color="auto"/>
        <w:bottom w:val="none" w:sz="0" w:space="0" w:color="auto"/>
        <w:right w:val="none" w:sz="0" w:space="0" w:color="auto"/>
      </w:divBdr>
    </w:div>
    <w:div w:id="639580203">
      <w:bodyDiv w:val="1"/>
      <w:marLeft w:val="0"/>
      <w:marRight w:val="0"/>
      <w:marTop w:val="0"/>
      <w:marBottom w:val="0"/>
      <w:divBdr>
        <w:top w:val="none" w:sz="0" w:space="0" w:color="auto"/>
        <w:left w:val="none" w:sz="0" w:space="0" w:color="auto"/>
        <w:bottom w:val="none" w:sz="0" w:space="0" w:color="auto"/>
        <w:right w:val="none" w:sz="0" w:space="0" w:color="auto"/>
      </w:divBdr>
    </w:div>
    <w:div w:id="640769232">
      <w:bodyDiv w:val="1"/>
      <w:marLeft w:val="0"/>
      <w:marRight w:val="0"/>
      <w:marTop w:val="0"/>
      <w:marBottom w:val="0"/>
      <w:divBdr>
        <w:top w:val="none" w:sz="0" w:space="0" w:color="auto"/>
        <w:left w:val="none" w:sz="0" w:space="0" w:color="auto"/>
        <w:bottom w:val="none" w:sz="0" w:space="0" w:color="auto"/>
        <w:right w:val="none" w:sz="0" w:space="0" w:color="auto"/>
      </w:divBdr>
    </w:div>
    <w:div w:id="641038083">
      <w:bodyDiv w:val="1"/>
      <w:marLeft w:val="0"/>
      <w:marRight w:val="0"/>
      <w:marTop w:val="0"/>
      <w:marBottom w:val="0"/>
      <w:divBdr>
        <w:top w:val="none" w:sz="0" w:space="0" w:color="auto"/>
        <w:left w:val="none" w:sz="0" w:space="0" w:color="auto"/>
        <w:bottom w:val="none" w:sz="0" w:space="0" w:color="auto"/>
        <w:right w:val="none" w:sz="0" w:space="0" w:color="auto"/>
      </w:divBdr>
    </w:div>
    <w:div w:id="641346762">
      <w:bodyDiv w:val="1"/>
      <w:marLeft w:val="0"/>
      <w:marRight w:val="0"/>
      <w:marTop w:val="0"/>
      <w:marBottom w:val="0"/>
      <w:divBdr>
        <w:top w:val="none" w:sz="0" w:space="0" w:color="auto"/>
        <w:left w:val="none" w:sz="0" w:space="0" w:color="auto"/>
        <w:bottom w:val="none" w:sz="0" w:space="0" w:color="auto"/>
        <w:right w:val="none" w:sz="0" w:space="0" w:color="auto"/>
      </w:divBdr>
    </w:div>
    <w:div w:id="642121933">
      <w:bodyDiv w:val="1"/>
      <w:marLeft w:val="0"/>
      <w:marRight w:val="0"/>
      <w:marTop w:val="0"/>
      <w:marBottom w:val="0"/>
      <w:divBdr>
        <w:top w:val="none" w:sz="0" w:space="0" w:color="auto"/>
        <w:left w:val="none" w:sz="0" w:space="0" w:color="auto"/>
        <w:bottom w:val="none" w:sz="0" w:space="0" w:color="auto"/>
        <w:right w:val="none" w:sz="0" w:space="0" w:color="auto"/>
      </w:divBdr>
    </w:div>
    <w:div w:id="642275576">
      <w:bodyDiv w:val="1"/>
      <w:marLeft w:val="0"/>
      <w:marRight w:val="0"/>
      <w:marTop w:val="0"/>
      <w:marBottom w:val="0"/>
      <w:divBdr>
        <w:top w:val="none" w:sz="0" w:space="0" w:color="auto"/>
        <w:left w:val="none" w:sz="0" w:space="0" w:color="auto"/>
        <w:bottom w:val="none" w:sz="0" w:space="0" w:color="auto"/>
        <w:right w:val="none" w:sz="0" w:space="0" w:color="auto"/>
      </w:divBdr>
    </w:div>
    <w:div w:id="642318469">
      <w:bodyDiv w:val="1"/>
      <w:marLeft w:val="0"/>
      <w:marRight w:val="0"/>
      <w:marTop w:val="0"/>
      <w:marBottom w:val="0"/>
      <w:divBdr>
        <w:top w:val="none" w:sz="0" w:space="0" w:color="auto"/>
        <w:left w:val="none" w:sz="0" w:space="0" w:color="auto"/>
        <w:bottom w:val="none" w:sz="0" w:space="0" w:color="auto"/>
        <w:right w:val="none" w:sz="0" w:space="0" w:color="auto"/>
      </w:divBdr>
    </w:div>
    <w:div w:id="642588542">
      <w:bodyDiv w:val="1"/>
      <w:marLeft w:val="0"/>
      <w:marRight w:val="0"/>
      <w:marTop w:val="0"/>
      <w:marBottom w:val="0"/>
      <w:divBdr>
        <w:top w:val="none" w:sz="0" w:space="0" w:color="auto"/>
        <w:left w:val="none" w:sz="0" w:space="0" w:color="auto"/>
        <w:bottom w:val="none" w:sz="0" w:space="0" w:color="auto"/>
        <w:right w:val="none" w:sz="0" w:space="0" w:color="auto"/>
      </w:divBdr>
    </w:div>
    <w:div w:id="642781370">
      <w:bodyDiv w:val="1"/>
      <w:marLeft w:val="0"/>
      <w:marRight w:val="0"/>
      <w:marTop w:val="0"/>
      <w:marBottom w:val="0"/>
      <w:divBdr>
        <w:top w:val="none" w:sz="0" w:space="0" w:color="auto"/>
        <w:left w:val="none" w:sz="0" w:space="0" w:color="auto"/>
        <w:bottom w:val="none" w:sz="0" w:space="0" w:color="auto"/>
        <w:right w:val="none" w:sz="0" w:space="0" w:color="auto"/>
      </w:divBdr>
    </w:div>
    <w:div w:id="642973700">
      <w:bodyDiv w:val="1"/>
      <w:marLeft w:val="0"/>
      <w:marRight w:val="0"/>
      <w:marTop w:val="0"/>
      <w:marBottom w:val="0"/>
      <w:divBdr>
        <w:top w:val="none" w:sz="0" w:space="0" w:color="auto"/>
        <w:left w:val="none" w:sz="0" w:space="0" w:color="auto"/>
        <w:bottom w:val="none" w:sz="0" w:space="0" w:color="auto"/>
        <w:right w:val="none" w:sz="0" w:space="0" w:color="auto"/>
      </w:divBdr>
    </w:div>
    <w:div w:id="643043775">
      <w:bodyDiv w:val="1"/>
      <w:marLeft w:val="0"/>
      <w:marRight w:val="0"/>
      <w:marTop w:val="0"/>
      <w:marBottom w:val="0"/>
      <w:divBdr>
        <w:top w:val="none" w:sz="0" w:space="0" w:color="auto"/>
        <w:left w:val="none" w:sz="0" w:space="0" w:color="auto"/>
        <w:bottom w:val="none" w:sz="0" w:space="0" w:color="auto"/>
        <w:right w:val="none" w:sz="0" w:space="0" w:color="auto"/>
      </w:divBdr>
    </w:div>
    <w:div w:id="643199907">
      <w:bodyDiv w:val="1"/>
      <w:marLeft w:val="0"/>
      <w:marRight w:val="0"/>
      <w:marTop w:val="0"/>
      <w:marBottom w:val="0"/>
      <w:divBdr>
        <w:top w:val="none" w:sz="0" w:space="0" w:color="auto"/>
        <w:left w:val="none" w:sz="0" w:space="0" w:color="auto"/>
        <w:bottom w:val="none" w:sz="0" w:space="0" w:color="auto"/>
        <w:right w:val="none" w:sz="0" w:space="0" w:color="auto"/>
      </w:divBdr>
    </w:div>
    <w:div w:id="643433202">
      <w:bodyDiv w:val="1"/>
      <w:marLeft w:val="0"/>
      <w:marRight w:val="0"/>
      <w:marTop w:val="0"/>
      <w:marBottom w:val="0"/>
      <w:divBdr>
        <w:top w:val="none" w:sz="0" w:space="0" w:color="auto"/>
        <w:left w:val="none" w:sz="0" w:space="0" w:color="auto"/>
        <w:bottom w:val="none" w:sz="0" w:space="0" w:color="auto"/>
        <w:right w:val="none" w:sz="0" w:space="0" w:color="auto"/>
      </w:divBdr>
    </w:div>
    <w:div w:id="643584216">
      <w:bodyDiv w:val="1"/>
      <w:marLeft w:val="0"/>
      <w:marRight w:val="0"/>
      <w:marTop w:val="0"/>
      <w:marBottom w:val="0"/>
      <w:divBdr>
        <w:top w:val="none" w:sz="0" w:space="0" w:color="auto"/>
        <w:left w:val="none" w:sz="0" w:space="0" w:color="auto"/>
        <w:bottom w:val="none" w:sz="0" w:space="0" w:color="auto"/>
        <w:right w:val="none" w:sz="0" w:space="0" w:color="auto"/>
      </w:divBdr>
    </w:div>
    <w:div w:id="644044457">
      <w:bodyDiv w:val="1"/>
      <w:marLeft w:val="0"/>
      <w:marRight w:val="0"/>
      <w:marTop w:val="0"/>
      <w:marBottom w:val="0"/>
      <w:divBdr>
        <w:top w:val="none" w:sz="0" w:space="0" w:color="auto"/>
        <w:left w:val="none" w:sz="0" w:space="0" w:color="auto"/>
        <w:bottom w:val="none" w:sz="0" w:space="0" w:color="auto"/>
        <w:right w:val="none" w:sz="0" w:space="0" w:color="auto"/>
      </w:divBdr>
    </w:div>
    <w:div w:id="644117137">
      <w:bodyDiv w:val="1"/>
      <w:marLeft w:val="0"/>
      <w:marRight w:val="0"/>
      <w:marTop w:val="0"/>
      <w:marBottom w:val="0"/>
      <w:divBdr>
        <w:top w:val="none" w:sz="0" w:space="0" w:color="auto"/>
        <w:left w:val="none" w:sz="0" w:space="0" w:color="auto"/>
        <w:bottom w:val="none" w:sz="0" w:space="0" w:color="auto"/>
        <w:right w:val="none" w:sz="0" w:space="0" w:color="auto"/>
      </w:divBdr>
    </w:div>
    <w:div w:id="644818242">
      <w:bodyDiv w:val="1"/>
      <w:marLeft w:val="0"/>
      <w:marRight w:val="0"/>
      <w:marTop w:val="0"/>
      <w:marBottom w:val="0"/>
      <w:divBdr>
        <w:top w:val="none" w:sz="0" w:space="0" w:color="auto"/>
        <w:left w:val="none" w:sz="0" w:space="0" w:color="auto"/>
        <w:bottom w:val="none" w:sz="0" w:space="0" w:color="auto"/>
        <w:right w:val="none" w:sz="0" w:space="0" w:color="auto"/>
      </w:divBdr>
    </w:div>
    <w:div w:id="645016973">
      <w:bodyDiv w:val="1"/>
      <w:marLeft w:val="0"/>
      <w:marRight w:val="0"/>
      <w:marTop w:val="0"/>
      <w:marBottom w:val="0"/>
      <w:divBdr>
        <w:top w:val="none" w:sz="0" w:space="0" w:color="auto"/>
        <w:left w:val="none" w:sz="0" w:space="0" w:color="auto"/>
        <w:bottom w:val="none" w:sz="0" w:space="0" w:color="auto"/>
        <w:right w:val="none" w:sz="0" w:space="0" w:color="auto"/>
      </w:divBdr>
    </w:div>
    <w:div w:id="645399096">
      <w:bodyDiv w:val="1"/>
      <w:marLeft w:val="0"/>
      <w:marRight w:val="0"/>
      <w:marTop w:val="0"/>
      <w:marBottom w:val="0"/>
      <w:divBdr>
        <w:top w:val="none" w:sz="0" w:space="0" w:color="auto"/>
        <w:left w:val="none" w:sz="0" w:space="0" w:color="auto"/>
        <w:bottom w:val="none" w:sz="0" w:space="0" w:color="auto"/>
        <w:right w:val="none" w:sz="0" w:space="0" w:color="auto"/>
      </w:divBdr>
    </w:div>
    <w:div w:id="645672196">
      <w:bodyDiv w:val="1"/>
      <w:marLeft w:val="0"/>
      <w:marRight w:val="0"/>
      <w:marTop w:val="0"/>
      <w:marBottom w:val="0"/>
      <w:divBdr>
        <w:top w:val="none" w:sz="0" w:space="0" w:color="auto"/>
        <w:left w:val="none" w:sz="0" w:space="0" w:color="auto"/>
        <w:bottom w:val="none" w:sz="0" w:space="0" w:color="auto"/>
        <w:right w:val="none" w:sz="0" w:space="0" w:color="auto"/>
      </w:divBdr>
    </w:div>
    <w:div w:id="646012764">
      <w:bodyDiv w:val="1"/>
      <w:marLeft w:val="0"/>
      <w:marRight w:val="0"/>
      <w:marTop w:val="0"/>
      <w:marBottom w:val="0"/>
      <w:divBdr>
        <w:top w:val="none" w:sz="0" w:space="0" w:color="auto"/>
        <w:left w:val="none" w:sz="0" w:space="0" w:color="auto"/>
        <w:bottom w:val="none" w:sz="0" w:space="0" w:color="auto"/>
        <w:right w:val="none" w:sz="0" w:space="0" w:color="auto"/>
      </w:divBdr>
    </w:div>
    <w:div w:id="646013445">
      <w:bodyDiv w:val="1"/>
      <w:marLeft w:val="0"/>
      <w:marRight w:val="0"/>
      <w:marTop w:val="0"/>
      <w:marBottom w:val="0"/>
      <w:divBdr>
        <w:top w:val="none" w:sz="0" w:space="0" w:color="auto"/>
        <w:left w:val="none" w:sz="0" w:space="0" w:color="auto"/>
        <w:bottom w:val="none" w:sz="0" w:space="0" w:color="auto"/>
        <w:right w:val="none" w:sz="0" w:space="0" w:color="auto"/>
      </w:divBdr>
    </w:div>
    <w:div w:id="646053971">
      <w:bodyDiv w:val="1"/>
      <w:marLeft w:val="0"/>
      <w:marRight w:val="0"/>
      <w:marTop w:val="0"/>
      <w:marBottom w:val="0"/>
      <w:divBdr>
        <w:top w:val="none" w:sz="0" w:space="0" w:color="auto"/>
        <w:left w:val="none" w:sz="0" w:space="0" w:color="auto"/>
        <w:bottom w:val="none" w:sz="0" w:space="0" w:color="auto"/>
        <w:right w:val="none" w:sz="0" w:space="0" w:color="auto"/>
      </w:divBdr>
    </w:div>
    <w:div w:id="646201050">
      <w:bodyDiv w:val="1"/>
      <w:marLeft w:val="0"/>
      <w:marRight w:val="0"/>
      <w:marTop w:val="0"/>
      <w:marBottom w:val="0"/>
      <w:divBdr>
        <w:top w:val="none" w:sz="0" w:space="0" w:color="auto"/>
        <w:left w:val="none" w:sz="0" w:space="0" w:color="auto"/>
        <w:bottom w:val="none" w:sz="0" w:space="0" w:color="auto"/>
        <w:right w:val="none" w:sz="0" w:space="0" w:color="auto"/>
      </w:divBdr>
    </w:div>
    <w:div w:id="646280415">
      <w:bodyDiv w:val="1"/>
      <w:marLeft w:val="0"/>
      <w:marRight w:val="0"/>
      <w:marTop w:val="0"/>
      <w:marBottom w:val="0"/>
      <w:divBdr>
        <w:top w:val="none" w:sz="0" w:space="0" w:color="auto"/>
        <w:left w:val="none" w:sz="0" w:space="0" w:color="auto"/>
        <w:bottom w:val="none" w:sz="0" w:space="0" w:color="auto"/>
        <w:right w:val="none" w:sz="0" w:space="0" w:color="auto"/>
      </w:divBdr>
    </w:div>
    <w:div w:id="646780971">
      <w:bodyDiv w:val="1"/>
      <w:marLeft w:val="0"/>
      <w:marRight w:val="0"/>
      <w:marTop w:val="0"/>
      <w:marBottom w:val="0"/>
      <w:divBdr>
        <w:top w:val="none" w:sz="0" w:space="0" w:color="auto"/>
        <w:left w:val="none" w:sz="0" w:space="0" w:color="auto"/>
        <w:bottom w:val="none" w:sz="0" w:space="0" w:color="auto"/>
        <w:right w:val="none" w:sz="0" w:space="0" w:color="auto"/>
      </w:divBdr>
    </w:div>
    <w:div w:id="647515958">
      <w:bodyDiv w:val="1"/>
      <w:marLeft w:val="0"/>
      <w:marRight w:val="0"/>
      <w:marTop w:val="0"/>
      <w:marBottom w:val="0"/>
      <w:divBdr>
        <w:top w:val="none" w:sz="0" w:space="0" w:color="auto"/>
        <w:left w:val="none" w:sz="0" w:space="0" w:color="auto"/>
        <w:bottom w:val="none" w:sz="0" w:space="0" w:color="auto"/>
        <w:right w:val="none" w:sz="0" w:space="0" w:color="auto"/>
      </w:divBdr>
    </w:div>
    <w:div w:id="647587145">
      <w:bodyDiv w:val="1"/>
      <w:marLeft w:val="0"/>
      <w:marRight w:val="0"/>
      <w:marTop w:val="0"/>
      <w:marBottom w:val="0"/>
      <w:divBdr>
        <w:top w:val="none" w:sz="0" w:space="0" w:color="auto"/>
        <w:left w:val="none" w:sz="0" w:space="0" w:color="auto"/>
        <w:bottom w:val="none" w:sz="0" w:space="0" w:color="auto"/>
        <w:right w:val="none" w:sz="0" w:space="0" w:color="auto"/>
      </w:divBdr>
    </w:div>
    <w:div w:id="647786536">
      <w:bodyDiv w:val="1"/>
      <w:marLeft w:val="0"/>
      <w:marRight w:val="0"/>
      <w:marTop w:val="0"/>
      <w:marBottom w:val="0"/>
      <w:divBdr>
        <w:top w:val="none" w:sz="0" w:space="0" w:color="auto"/>
        <w:left w:val="none" w:sz="0" w:space="0" w:color="auto"/>
        <w:bottom w:val="none" w:sz="0" w:space="0" w:color="auto"/>
        <w:right w:val="none" w:sz="0" w:space="0" w:color="auto"/>
      </w:divBdr>
    </w:div>
    <w:div w:id="647787876">
      <w:bodyDiv w:val="1"/>
      <w:marLeft w:val="0"/>
      <w:marRight w:val="0"/>
      <w:marTop w:val="0"/>
      <w:marBottom w:val="0"/>
      <w:divBdr>
        <w:top w:val="none" w:sz="0" w:space="0" w:color="auto"/>
        <w:left w:val="none" w:sz="0" w:space="0" w:color="auto"/>
        <w:bottom w:val="none" w:sz="0" w:space="0" w:color="auto"/>
        <w:right w:val="none" w:sz="0" w:space="0" w:color="auto"/>
      </w:divBdr>
    </w:div>
    <w:div w:id="647855432">
      <w:bodyDiv w:val="1"/>
      <w:marLeft w:val="0"/>
      <w:marRight w:val="0"/>
      <w:marTop w:val="0"/>
      <w:marBottom w:val="0"/>
      <w:divBdr>
        <w:top w:val="none" w:sz="0" w:space="0" w:color="auto"/>
        <w:left w:val="none" w:sz="0" w:space="0" w:color="auto"/>
        <w:bottom w:val="none" w:sz="0" w:space="0" w:color="auto"/>
        <w:right w:val="none" w:sz="0" w:space="0" w:color="auto"/>
      </w:divBdr>
    </w:div>
    <w:div w:id="648360958">
      <w:bodyDiv w:val="1"/>
      <w:marLeft w:val="0"/>
      <w:marRight w:val="0"/>
      <w:marTop w:val="0"/>
      <w:marBottom w:val="0"/>
      <w:divBdr>
        <w:top w:val="none" w:sz="0" w:space="0" w:color="auto"/>
        <w:left w:val="none" w:sz="0" w:space="0" w:color="auto"/>
        <w:bottom w:val="none" w:sz="0" w:space="0" w:color="auto"/>
        <w:right w:val="none" w:sz="0" w:space="0" w:color="auto"/>
      </w:divBdr>
    </w:div>
    <w:div w:id="648635392">
      <w:bodyDiv w:val="1"/>
      <w:marLeft w:val="0"/>
      <w:marRight w:val="0"/>
      <w:marTop w:val="0"/>
      <w:marBottom w:val="0"/>
      <w:divBdr>
        <w:top w:val="none" w:sz="0" w:space="0" w:color="auto"/>
        <w:left w:val="none" w:sz="0" w:space="0" w:color="auto"/>
        <w:bottom w:val="none" w:sz="0" w:space="0" w:color="auto"/>
        <w:right w:val="none" w:sz="0" w:space="0" w:color="auto"/>
      </w:divBdr>
    </w:div>
    <w:div w:id="648940648">
      <w:bodyDiv w:val="1"/>
      <w:marLeft w:val="0"/>
      <w:marRight w:val="0"/>
      <w:marTop w:val="0"/>
      <w:marBottom w:val="0"/>
      <w:divBdr>
        <w:top w:val="none" w:sz="0" w:space="0" w:color="auto"/>
        <w:left w:val="none" w:sz="0" w:space="0" w:color="auto"/>
        <w:bottom w:val="none" w:sz="0" w:space="0" w:color="auto"/>
        <w:right w:val="none" w:sz="0" w:space="0" w:color="auto"/>
      </w:divBdr>
    </w:div>
    <w:div w:id="649361477">
      <w:bodyDiv w:val="1"/>
      <w:marLeft w:val="0"/>
      <w:marRight w:val="0"/>
      <w:marTop w:val="0"/>
      <w:marBottom w:val="0"/>
      <w:divBdr>
        <w:top w:val="none" w:sz="0" w:space="0" w:color="auto"/>
        <w:left w:val="none" w:sz="0" w:space="0" w:color="auto"/>
        <w:bottom w:val="none" w:sz="0" w:space="0" w:color="auto"/>
        <w:right w:val="none" w:sz="0" w:space="0" w:color="auto"/>
      </w:divBdr>
    </w:div>
    <w:div w:id="649558033">
      <w:bodyDiv w:val="1"/>
      <w:marLeft w:val="0"/>
      <w:marRight w:val="0"/>
      <w:marTop w:val="0"/>
      <w:marBottom w:val="0"/>
      <w:divBdr>
        <w:top w:val="none" w:sz="0" w:space="0" w:color="auto"/>
        <w:left w:val="none" w:sz="0" w:space="0" w:color="auto"/>
        <w:bottom w:val="none" w:sz="0" w:space="0" w:color="auto"/>
        <w:right w:val="none" w:sz="0" w:space="0" w:color="auto"/>
      </w:divBdr>
    </w:div>
    <w:div w:id="650446145">
      <w:bodyDiv w:val="1"/>
      <w:marLeft w:val="0"/>
      <w:marRight w:val="0"/>
      <w:marTop w:val="0"/>
      <w:marBottom w:val="0"/>
      <w:divBdr>
        <w:top w:val="none" w:sz="0" w:space="0" w:color="auto"/>
        <w:left w:val="none" w:sz="0" w:space="0" w:color="auto"/>
        <w:bottom w:val="none" w:sz="0" w:space="0" w:color="auto"/>
        <w:right w:val="none" w:sz="0" w:space="0" w:color="auto"/>
      </w:divBdr>
    </w:div>
    <w:div w:id="650672380">
      <w:bodyDiv w:val="1"/>
      <w:marLeft w:val="0"/>
      <w:marRight w:val="0"/>
      <w:marTop w:val="0"/>
      <w:marBottom w:val="0"/>
      <w:divBdr>
        <w:top w:val="none" w:sz="0" w:space="0" w:color="auto"/>
        <w:left w:val="none" w:sz="0" w:space="0" w:color="auto"/>
        <w:bottom w:val="none" w:sz="0" w:space="0" w:color="auto"/>
        <w:right w:val="none" w:sz="0" w:space="0" w:color="auto"/>
      </w:divBdr>
    </w:div>
    <w:div w:id="651301529">
      <w:bodyDiv w:val="1"/>
      <w:marLeft w:val="0"/>
      <w:marRight w:val="0"/>
      <w:marTop w:val="0"/>
      <w:marBottom w:val="0"/>
      <w:divBdr>
        <w:top w:val="none" w:sz="0" w:space="0" w:color="auto"/>
        <w:left w:val="none" w:sz="0" w:space="0" w:color="auto"/>
        <w:bottom w:val="none" w:sz="0" w:space="0" w:color="auto"/>
        <w:right w:val="none" w:sz="0" w:space="0" w:color="auto"/>
      </w:divBdr>
    </w:div>
    <w:div w:id="651370101">
      <w:bodyDiv w:val="1"/>
      <w:marLeft w:val="0"/>
      <w:marRight w:val="0"/>
      <w:marTop w:val="0"/>
      <w:marBottom w:val="0"/>
      <w:divBdr>
        <w:top w:val="none" w:sz="0" w:space="0" w:color="auto"/>
        <w:left w:val="none" w:sz="0" w:space="0" w:color="auto"/>
        <w:bottom w:val="none" w:sz="0" w:space="0" w:color="auto"/>
        <w:right w:val="none" w:sz="0" w:space="0" w:color="auto"/>
      </w:divBdr>
    </w:div>
    <w:div w:id="651520960">
      <w:bodyDiv w:val="1"/>
      <w:marLeft w:val="0"/>
      <w:marRight w:val="0"/>
      <w:marTop w:val="0"/>
      <w:marBottom w:val="0"/>
      <w:divBdr>
        <w:top w:val="none" w:sz="0" w:space="0" w:color="auto"/>
        <w:left w:val="none" w:sz="0" w:space="0" w:color="auto"/>
        <w:bottom w:val="none" w:sz="0" w:space="0" w:color="auto"/>
        <w:right w:val="none" w:sz="0" w:space="0" w:color="auto"/>
      </w:divBdr>
    </w:div>
    <w:div w:id="651564974">
      <w:bodyDiv w:val="1"/>
      <w:marLeft w:val="0"/>
      <w:marRight w:val="0"/>
      <w:marTop w:val="0"/>
      <w:marBottom w:val="0"/>
      <w:divBdr>
        <w:top w:val="none" w:sz="0" w:space="0" w:color="auto"/>
        <w:left w:val="none" w:sz="0" w:space="0" w:color="auto"/>
        <w:bottom w:val="none" w:sz="0" w:space="0" w:color="auto"/>
        <w:right w:val="none" w:sz="0" w:space="0" w:color="auto"/>
      </w:divBdr>
    </w:div>
    <w:div w:id="652757277">
      <w:bodyDiv w:val="1"/>
      <w:marLeft w:val="0"/>
      <w:marRight w:val="0"/>
      <w:marTop w:val="0"/>
      <w:marBottom w:val="0"/>
      <w:divBdr>
        <w:top w:val="none" w:sz="0" w:space="0" w:color="auto"/>
        <w:left w:val="none" w:sz="0" w:space="0" w:color="auto"/>
        <w:bottom w:val="none" w:sz="0" w:space="0" w:color="auto"/>
        <w:right w:val="none" w:sz="0" w:space="0" w:color="auto"/>
      </w:divBdr>
    </w:div>
    <w:div w:id="653265008">
      <w:bodyDiv w:val="1"/>
      <w:marLeft w:val="0"/>
      <w:marRight w:val="0"/>
      <w:marTop w:val="0"/>
      <w:marBottom w:val="0"/>
      <w:divBdr>
        <w:top w:val="none" w:sz="0" w:space="0" w:color="auto"/>
        <w:left w:val="none" w:sz="0" w:space="0" w:color="auto"/>
        <w:bottom w:val="none" w:sz="0" w:space="0" w:color="auto"/>
        <w:right w:val="none" w:sz="0" w:space="0" w:color="auto"/>
      </w:divBdr>
    </w:div>
    <w:div w:id="653292290">
      <w:bodyDiv w:val="1"/>
      <w:marLeft w:val="0"/>
      <w:marRight w:val="0"/>
      <w:marTop w:val="0"/>
      <w:marBottom w:val="0"/>
      <w:divBdr>
        <w:top w:val="none" w:sz="0" w:space="0" w:color="auto"/>
        <w:left w:val="none" w:sz="0" w:space="0" w:color="auto"/>
        <w:bottom w:val="none" w:sz="0" w:space="0" w:color="auto"/>
        <w:right w:val="none" w:sz="0" w:space="0" w:color="auto"/>
      </w:divBdr>
    </w:div>
    <w:div w:id="653338148">
      <w:bodyDiv w:val="1"/>
      <w:marLeft w:val="0"/>
      <w:marRight w:val="0"/>
      <w:marTop w:val="0"/>
      <w:marBottom w:val="0"/>
      <w:divBdr>
        <w:top w:val="none" w:sz="0" w:space="0" w:color="auto"/>
        <w:left w:val="none" w:sz="0" w:space="0" w:color="auto"/>
        <w:bottom w:val="none" w:sz="0" w:space="0" w:color="auto"/>
        <w:right w:val="none" w:sz="0" w:space="0" w:color="auto"/>
      </w:divBdr>
    </w:div>
    <w:div w:id="653680575">
      <w:bodyDiv w:val="1"/>
      <w:marLeft w:val="0"/>
      <w:marRight w:val="0"/>
      <w:marTop w:val="0"/>
      <w:marBottom w:val="0"/>
      <w:divBdr>
        <w:top w:val="none" w:sz="0" w:space="0" w:color="auto"/>
        <w:left w:val="none" w:sz="0" w:space="0" w:color="auto"/>
        <w:bottom w:val="none" w:sz="0" w:space="0" w:color="auto"/>
        <w:right w:val="none" w:sz="0" w:space="0" w:color="auto"/>
      </w:divBdr>
    </w:div>
    <w:div w:id="653727364">
      <w:bodyDiv w:val="1"/>
      <w:marLeft w:val="0"/>
      <w:marRight w:val="0"/>
      <w:marTop w:val="0"/>
      <w:marBottom w:val="0"/>
      <w:divBdr>
        <w:top w:val="none" w:sz="0" w:space="0" w:color="auto"/>
        <w:left w:val="none" w:sz="0" w:space="0" w:color="auto"/>
        <w:bottom w:val="none" w:sz="0" w:space="0" w:color="auto"/>
        <w:right w:val="none" w:sz="0" w:space="0" w:color="auto"/>
      </w:divBdr>
    </w:div>
    <w:div w:id="653752642">
      <w:bodyDiv w:val="1"/>
      <w:marLeft w:val="0"/>
      <w:marRight w:val="0"/>
      <w:marTop w:val="0"/>
      <w:marBottom w:val="0"/>
      <w:divBdr>
        <w:top w:val="none" w:sz="0" w:space="0" w:color="auto"/>
        <w:left w:val="none" w:sz="0" w:space="0" w:color="auto"/>
        <w:bottom w:val="none" w:sz="0" w:space="0" w:color="auto"/>
        <w:right w:val="none" w:sz="0" w:space="0" w:color="auto"/>
      </w:divBdr>
    </w:div>
    <w:div w:id="653949091">
      <w:bodyDiv w:val="1"/>
      <w:marLeft w:val="0"/>
      <w:marRight w:val="0"/>
      <w:marTop w:val="0"/>
      <w:marBottom w:val="0"/>
      <w:divBdr>
        <w:top w:val="none" w:sz="0" w:space="0" w:color="auto"/>
        <w:left w:val="none" w:sz="0" w:space="0" w:color="auto"/>
        <w:bottom w:val="none" w:sz="0" w:space="0" w:color="auto"/>
        <w:right w:val="none" w:sz="0" w:space="0" w:color="auto"/>
      </w:divBdr>
    </w:div>
    <w:div w:id="654185435">
      <w:bodyDiv w:val="1"/>
      <w:marLeft w:val="0"/>
      <w:marRight w:val="0"/>
      <w:marTop w:val="0"/>
      <w:marBottom w:val="0"/>
      <w:divBdr>
        <w:top w:val="none" w:sz="0" w:space="0" w:color="auto"/>
        <w:left w:val="none" w:sz="0" w:space="0" w:color="auto"/>
        <w:bottom w:val="none" w:sz="0" w:space="0" w:color="auto"/>
        <w:right w:val="none" w:sz="0" w:space="0" w:color="auto"/>
      </w:divBdr>
    </w:div>
    <w:div w:id="654453345">
      <w:bodyDiv w:val="1"/>
      <w:marLeft w:val="0"/>
      <w:marRight w:val="0"/>
      <w:marTop w:val="0"/>
      <w:marBottom w:val="0"/>
      <w:divBdr>
        <w:top w:val="none" w:sz="0" w:space="0" w:color="auto"/>
        <w:left w:val="none" w:sz="0" w:space="0" w:color="auto"/>
        <w:bottom w:val="none" w:sz="0" w:space="0" w:color="auto"/>
        <w:right w:val="none" w:sz="0" w:space="0" w:color="auto"/>
      </w:divBdr>
    </w:div>
    <w:div w:id="654799810">
      <w:bodyDiv w:val="1"/>
      <w:marLeft w:val="0"/>
      <w:marRight w:val="0"/>
      <w:marTop w:val="0"/>
      <w:marBottom w:val="0"/>
      <w:divBdr>
        <w:top w:val="none" w:sz="0" w:space="0" w:color="auto"/>
        <w:left w:val="none" w:sz="0" w:space="0" w:color="auto"/>
        <w:bottom w:val="none" w:sz="0" w:space="0" w:color="auto"/>
        <w:right w:val="none" w:sz="0" w:space="0" w:color="auto"/>
      </w:divBdr>
    </w:div>
    <w:div w:id="655769408">
      <w:bodyDiv w:val="1"/>
      <w:marLeft w:val="0"/>
      <w:marRight w:val="0"/>
      <w:marTop w:val="0"/>
      <w:marBottom w:val="0"/>
      <w:divBdr>
        <w:top w:val="none" w:sz="0" w:space="0" w:color="auto"/>
        <w:left w:val="none" w:sz="0" w:space="0" w:color="auto"/>
        <w:bottom w:val="none" w:sz="0" w:space="0" w:color="auto"/>
        <w:right w:val="none" w:sz="0" w:space="0" w:color="auto"/>
      </w:divBdr>
    </w:div>
    <w:div w:id="656105259">
      <w:bodyDiv w:val="1"/>
      <w:marLeft w:val="0"/>
      <w:marRight w:val="0"/>
      <w:marTop w:val="0"/>
      <w:marBottom w:val="0"/>
      <w:divBdr>
        <w:top w:val="none" w:sz="0" w:space="0" w:color="auto"/>
        <w:left w:val="none" w:sz="0" w:space="0" w:color="auto"/>
        <w:bottom w:val="none" w:sz="0" w:space="0" w:color="auto"/>
        <w:right w:val="none" w:sz="0" w:space="0" w:color="auto"/>
      </w:divBdr>
    </w:div>
    <w:div w:id="656107242">
      <w:bodyDiv w:val="1"/>
      <w:marLeft w:val="0"/>
      <w:marRight w:val="0"/>
      <w:marTop w:val="0"/>
      <w:marBottom w:val="0"/>
      <w:divBdr>
        <w:top w:val="none" w:sz="0" w:space="0" w:color="auto"/>
        <w:left w:val="none" w:sz="0" w:space="0" w:color="auto"/>
        <w:bottom w:val="none" w:sz="0" w:space="0" w:color="auto"/>
        <w:right w:val="none" w:sz="0" w:space="0" w:color="auto"/>
      </w:divBdr>
    </w:div>
    <w:div w:id="656422686">
      <w:bodyDiv w:val="1"/>
      <w:marLeft w:val="0"/>
      <w:marRight w:val="0"/>
      <w:marTop w:val="0"/>
      <w:marBottom w:val="0"/>
      <w:divBdr>
        <w:top w:val="none" w:sz="0" w:space="0" w:color="auto"/>
        <w:left w:val="none" w:sz="0" w:space="0" w:color="auto"/>
        <w:bottom w:val="none" w:sz="0" w:space="0" w:color="auto"/>
        <w:right w:val="none" w:sz="0" w:space="0" w:color="auto"/>
      </w:divBdr>
    </w:div>
    <w:div w:id="656494212">
      <w:bodyDiv w:val="1"/>
      <w:marLeft w:val="0"/>
      <w:marRight w:val="0"/>
      <w:marTop w:val="0"/>
      <w:marBottom w:val="0"/>
      <w:divBdr>
        <w:top w:val="none" w:sz="0" w:space="0" w:color="auto"/>
        <w:left w:val="none" w:sz="0" w:space="0" w:color="auto"/>
        <w:bottom w:val="none" w:sz="0" w:space="0" w:color="auto"/>
        <w:right w:val="none" w:sz="0" w:space="0" w:color="auto"/>
      </w:divBdr>
    </w:div>
    <w:div w:id="656686088">
      <w:bodyDiv w:val="1"/>
      <w:marLeft w:val="0"/>
      <w:marRight w:val="0"/>
      <w:marTop w:val="0"/>
      <w:marBottom w:val="0"/>
      <w:divBdr>
        <w:top w:val="none" w:sz="0" w:space="0" w:color="auto"/>
        <w:left w:val="none" w:sz="0" w:space="0" w:color="auto"/>
        <w:bottom w:val="none" w:sz="0" w:space="0" w:color="auto"/>
        <w:right w:val="none" w:sz="0" w:space="0" w:color="auto"/>
      </w:divBdr>
    </w:div>
    <w:div w:id="656811497">
      <w:bodyDiv w:val="1"/>
      <w:marLeft w:val="0"/>
      <w:marRight w:val="0"/>
      <w:marTop w:val="0"/>
      <w:marBottom w:val="0"/>
      <w:divBdr>
        <w:top w:val="none" w:sz="0" w:space="0" w:color="auto"/>
        <w:left w:val="none" w:sz="0" w:space="0" w:color="auto"/>
        <w:bottom w:val="none" w:sz="0" w:space="0" w:color="auto"/>
        <w:right w:val="none" w:sz="0" w:space="0" w:color="auto"/>
      </w:divBdr>
    </w:div>
    <w:div w:id="657149875">
      <w:bodyDiv w:val="1"/>
      <w:marLeft w:val="0"/>
      <w:marRight w:val="0"/>
      <w:marTop w:val="0"/>
      <w:marBottom w:val="0"/>
      <w:divBdr>
        <w:top w:val="none" w:sz="0" w:space="0" w:color="auto"/>
        <w:left w:val="none" w:sz="0" w:space="0" w:color="auto"/>
        <w:bottom w:val="none" w:sz="0" w:space="0" w:color="auto"/>
        <w:right w:val="none" w:sz="0" w:space="0" w:color="auto"/>
      </w:divBdr>
    </w:div>
    <w:div w:id="657458817">
      <w:bodyDiv w:val="1"/>
      <w:marLeft w:val="0"/>
      <w:marRight w:val="0"/>
      <w:marTop w:val="0"/>
      <w:marBottom w:val="0"/>
      <w:divBdr>
        <w:top w:val="none" w:sz="0" w:space="0" w:color="auto"/>
        <w:left w:val="none" w:sz="0" w:space="0" w:color="auto"/>
        <w:bottom w:val="none" w:sz="0" w:space="0" w:color="auto"/>
        <w:right w:val="none" w:sz="0" w:space="0" w:color="auto"/>
      </w:divBdr>
    </w:div>
    <w:div w:id="657617240">
      <w:bodyDiv w:val="1"/>
      <w:marLeft w:val="0"/>
      <w:marRight w:val="0"/>
      <w:marTop w:val="0"/>
      <w:marBottom w:val="0"/>
      <w:divBdr>
        <w:top w:val="none" w:sz="0" w:space="0" w:color="auto"/>
        <w:left w:val="none" w:sz="0" w:space="0" w:color="auto"/>
        <w:bottom w:val="none" w:sz="0" w:space="0" w:color="auto"/>
        <w:right w:val="none" w:sz="0" w:space="0" w:color="auto"/>
      </w:divBdr>
    </w:div>
    <w:div w:id="658311645">
      <w:bodyDiv w:val="1"/>
      <w:marLeft w:val="0"/>
      <w:marRight w:val="0"/>
      <w:marTop w:val="0"/>
      <w:marBottom w:val="0"/>
      <w:divBdr>
        <w:top w:val="none" w:sz="0" w:space="0" w:color="auto"/>
        <w:left w:val="none" w:sz="0" w:space="0" w:color="auto"/>
        <w:bottom w:val="none" w:sz="0" w:space="0" w:color="auto"/>
        <w:right w:val="none" w:sz="0" w:space="0" w:color="auto"/>
      </w:divBdr>
    </w:div>
    <w:div w:id="658466649">
      <w:bodyDiv w:val="1"/>
      <w:marLeft w:val="0"/>
      <w:marRight w:val="0"/>
      <w:marTop w:val="0"/>
      <w:marBottom w:val="0"/>
      <w:divBdr>
        <w:top w:val="none" w:sz="0" w:space="0" w:color="auto"/>
        <w:left w:val="none" w:sz="0" w:space="0" w:color="auto"/>
        <w:bottom w:val="none" w:sz="0" w:space="0" w:color="auto"/>
        <w:right w:val="none" w:sz="0" w:space="0" w:color="auto"/>
      </w:divBdr>
    </w:div>
    <w:div w:id="659622156">
      <w:bodyDiv w:val="1"/>
      <w:marLeft w:val="0"/>
      <w:marRight w:val="0"/>
      <w:marTop w:val="0"/>
      <w:marBottom w:val="0"/>
      <w:divBdr>
        <w:top w:val="none" w:sz="0" w:space="0" w:color="auto"/>
        <w:left w:val="none" w:sz="0" w:space="0" w:color="auto"/>
        <w:bottom w:val="none" w:sz="0" w:space="0" w:color="auto"/>
        <w:right w:val="none" w:sz="0" w:space="0" w:color="auto"/>
      </w:divBdr>
    </w:div>
    <w:div w:id="659622626">
      <w:bodyDiv w:val="1"/>
      <w:marLeft w:val="0"/>
      <w:marRight w:val="0"/>
      <w:marTop w:val="0"/>
      <w:marBottom w:val="0"/>
      <w:divBdr>
        <w:top w:val="none" w:sz="0" w:space="0" w:color="auto"/>
        <w:left w:val="none" w:sz="0" w:space="0" w:color="auto"/>
        <w:bottom w:val="none" w:sz="0" w:space="0" w:color="auto"/>
        <w:right w:val="none" w:sz="0" w:space="0" w:color="auto"/>
      </w:divBdr>
    </w:div>
    <w:div w:id="659699443">
      <w:bodyDiv w:val="1"/>
      <w:marLeft w:val="0"/>
      <w:marRight w:val="0"/>
      <w:marTop w:val="0"/>
      <w:marBottom w:val="0"/>
      <w:divBdr>
        <w:top w:val="none" w:sz="0" w:space="0" w:color="auto"/>
        <w:left w:val="none" w:sz="0" w:space="0" w:color="auto"/>
        <w:bottom w:val="none" w:sz="0" w:space="0" w:color="auto"/>
        <w:right w:val="none" w:sz="0" w:space="0" w:color="auto"/>
      </w:divBdr>
    </w:div>
    <w:div w:id="659848548">
      <w:bodyDiv w:val="1"/>
      <w:marLeft w:val="0"/>
      <w:marRight w:val="0"/>
      <w:marTop w:val="0"/>
      <w:marBottom w:val="0"/>
      <w:divBdr>
        <w:top w:val="none" w:sz="0" w:space="0" w:color="auto"/>
        <w:left w:val="none" w:sz="0" w:space="0" w:color="auto"/>
        <w:bottom w:val="none" w:sz="0" w:space="0" w:color="auto"/>
        <w:right w:val="none" w:sz="0" w:space="0" w:color="auto"/>
      </w:divBdr>
    </w:div>
    <w:div w:id="660814382">
      <w:bodyDiv w:val="1"/>
      <w:marLeft w:val="0"/>
      <w:marRight w:val="0"/>
      <w:marTop w:val="0"/>
      <w:marBottom w:val="0"/>
      <w:divBdr>
        <w:top w:val="none" w:sz="0" w:space="0" w:color="auto"/>
        <w:left w:val="none" w:sz="0" w:space="0" w:color="auto"/>
        <w:bottom w:val="none" w:sz="0" w:space="0" w:color="auto"/>
        <w:right w:val="none" w:sz="0" w:space="0" w:color="auto"/>
      </w:divBdr>
    </w:div>
    <w:div w:id="660933258">
      <w:bodyDiv w:val="1"/>
      <w:marLeft w:val="0"/>
      <w:marRight w:val="0"/>
      <w:marTop w:val="0"/>
      <w:marBottom w:val="0"/>
      <w:divBdr>
        <w:top w:val="none" w:sz="0" w:space="0" w:color="auto"/>
        <w:left w:val="none" w:sz="0" w:space="0" w:color="auto"/>
        <w:bottom w:val="none" w:sz="0" w:space="0" w:color="auto"/>
        <w:right w:val="none" w:sz="0" w:space="0" w:color="auto"/>
      </w:divBdr>
    </w:div>
    <w:div w:id="661281185">
      <w:bodyDiv w:val="1"/>
      <w:marLeft w:val="0"/>
      <w:marRight w:val="0"/>
      <w:marTop w:val="0"/>
      <w:marBottom w:val="0"/>
      <w:divBdr>
        <w:top w:val="none" w:sz="0" w:space="0" w:color="auto"/>
        <w:left w:val="none" w:sz="0" w:space="0" w:color="auto"/>
        <w:bottom w:val="none" w:sz="0" w:space="0" w:color="auto"/>
        <w:right w:val="none" w:sz="0" w:space="0" w:color="auto"/>
      </w:divBdr>
    </w:div>
    <w:div w:id="661809177">
      <w:bodyDiv w:val="1"/>
      <w:marLeft w:val="0"/>
      <w:marRight w:val="0"/>
      <w:marTop w:val="0"/>
      <w:marBottom w:val="0"/>
      <w:divBdr>
        <w:top w:val="none" w:sz="0" w:space="0" w:color="auto"/>
        <w:left w:val="none" w:sz="0" w:space="0" w:color="auto"/>
        <w:bottom w:val="none" w:sz="0" w:space="0" w:color="auto"/>
        <w:right w:val="none" w:sz="0" w:space="0" w:color="auto"/>
      </w:divBdr>
    </w:div>
    <w:div w:id="662395813">
      <w:bodyDiv w:val="1"/>
      <w:marLeft w:val="0"/>
      <w:marRight w:val="0"/>
      <w:marTop w:val="0"/>
      <w:marBottom w:val="0"/>
      <w:divBdr>
        <w:top w:val="none" w:sz="0" w:space="0" w:color="auto"/>
        <w:left w:val="none" w:sz="0" w:space="0" w:color="auto"/>
        <w:bottom w:val="none" w:sz="0" w:space="0" w:color="auto"/>
        <w:right w:val="none" w:sz="0" w:space="0" w:color="auto"/>
      </w:divBdr>
    </w:div>
    <w:div w:id="662657611">
      <w:bodyDiv w:val="1"/>
      <w:marLeft w:val="0"/>
      <w:marRight w:val="0"/>
      <w:marTop w:val="0"/>
      <w:marBottom w:val="0"/>
      <w:divBdr>
        <w:top w:val="none" w:sz="0" w:space="0" w:color="auto"/>
        <w:left w:val="none" w:sz="0" w:space="0" w:color="auto"/>
        <w:bottom w:val="none" w:sz="0" w:space="0" w:color="auto"/>
        <w:right w:val="none" w:sz="0" w:space="0" w:color="auto"/>
      </w:divBdr>
    </w:div>
    <w:div w:id="663513393">
      <w:bodyDiv w:val="1"/>
      <w:marLeft w:val="0"/>
      <w:marRight w:val="0"/>
      <w:marTop w:val="0"/>
      <w:marBottom w:val="0"/>
      <w:divBdr>
        <w:top w:val="none" w:sz="0" w:space="0" w:color="auto"/>
        <w:left w:val="none" w:sz="0" w:space="0" w:color="auto"/>
        <w:bottom w:val="none" w:sz="0" w:space="0" w:color="auto"/>
        <w:right w:val="none" w:sz="0" w:space="0" w:color="auto"/>
      </w:divBdr>
    </w:div>
    <w:div w:id="664091853">
      <w:bodyDiv w:val="1"/>
      <w:marLeft w:val="0"/>
      <w:marRight w:val="0"/>
      <w:marTop w:val="0"/>
      <w:marBottom w:val="0"/>
      <w:divBdr>
        <w:top w:val="none" w:sz="0" w:space="0" w:color="auto"/>
        <w:left w:val="none" w:sz="0" w:space="0" w:color="auto"/>
        <w:bottom w:val="none" w:sz="0" w:space="0" w:color="auto"/>
        <w:right w:val="none" w:sz="0" w:space="0" w:color="auto"/>
      </w:divBdr>
    </w:div>
    <w:div w:id="664894932">
      <w:bodyDiv w:val="1"/>
      <w:marLeft w:val="0"/>
      <w:marRight w:val="0"/>
      <w:marTop w:val="0"/>
      <w:marBottom w:val="0"/>
      <w:divBdr>
        <w:top w:val="none" w:sz="0" w:space="0" w:color="auto"/>
        <w:left w:val="none" w:sz="0" w:space="0" w:color="auto"/>
        <w:bottom w:val="none" w:sz="0" w:space="0" w:color="auto"/>
        <w:right w:val="none" w:sz="0" w:space="0" w:color="auto"/>
      </w:divBdr>
    </w:div>
    <w:div w:id="665089205">
      <w:bodyDiv w:val="1"/>
      <w:marLeft w:val="0"/>
      <w:marRight w:val="0"/>
      <w:marTop w:val="0"/>
      <w:marBottom w:val="0"/>
      <w:divBdr>
        <w:top w:val="none" w:sz="0" w:space="0" w:color="auto"/>
        <w:left w:val="none" w:sz="0" w:space="0" w:color="auto"/>
        <w:bottom w:val="none" w:sz="0" w:space="0" w:color="auto"/>
        <w:right w:val="none" w:sz="0" w:space="0" w:color="auto"/>
      </w:divBdr>
    </w:div>
    <w:div w:id="666129810">
      <w:bodyDiv w:val="1"/>
      <w:marLeft w:val="0"/>
      <w:marRight w:val="0"/>
      <w:marTop w:val="0"/>
      <w:marBottom w:val="0"/>
      <w:divBdr>
        <w:top w:val="none" w:sz="0" w:space="0" w:color="auto"/>
        <w:left w:val="none" w:sz="0" w:space="0" w:color="auto"/>
        <w:bottom w:val="none" w:sz="0" w:space="0" w:color="auto"/>
        <w:right w:val="none" w:sz="0" w:space="0" w:color="auto"/>
      </w:divBdr>
    </w:div>
    <w:div w:id="666371549">
      <w:bodyDiv w:val="1"/>
      <w:marLeft w:val="0"/>
      <w:marRight w:val="0"/>
      <w:marTop w:val="0"/>
      <w:marBottom w:val="0"/>
      <w:divBdr>
        <w:top w:val="none" w:sz="0" w:space="0" w:color="auto"/>
        <w:left w:val="none" w:sz="0" w:space="0" w:color="auto"/>
        <w:bottom w:val="none" w:sz="0" w:space="0" w:color="auto"/>
        <w:right w:val="none" w:sz="0" w:space="0" w:color="auto"/>
      </w:divBdr>
    </w:div>
    <w:div w:id="666397186">
      <w:bodyDiv w:val="1"/>
      <w:marLeft w:val="0"/>
      <w:marRight w:val="0"/>
      <w:marTop w:val="0"/>
      <w:marBottom w:val="0"/>
      <w:divBdr>
        <w:top w:val="none" w:sz="0" w:space="0" w:color="auto"/>
        <w:left w:val="none" w:sz="0" w:space="0" w:color="auto"/>
        <w:bottom w:val="none" w:sz="0" w:space="0" w:color="auto"/>
        <w:right w:val="none" w:sz="0" w:space="0" w:color="auto"/>
      </w:divBdr>
    </w:div>
    <w:div w:id="666641214">
      <w:bodyDiv w:val="1"/>
      <w:marLeft w:val="0"/>
      <w:marRight w:val="0"/>
      <w:marTop w:val="0"/>
      <w:marBottom w:val="0"/>
      <w:divBdr>
        <w:top w:val="none" w:sz="0" w:space="0" w:color="auto"/>
        <w:left w:val="none" w:sz="0" w:space="0" w:color="auto"/>
        <w:bottom w:val="none" w:sz="0" w:space="0" w:color="auto"/>
        <w:right w:val="none" w:sz="0" w:space="0" w:color="auto"/>
      </w:divBdr>
    </w:div>
    <w:div w:id="667632901">
      <w:bodyDiv w:val="1"/>
      <w:marLeft w:val="0"/>
      <w:marRight w:val="0"/>
      <w:marTop w:val="0"/>
      <w:marBottom w:val="0"/>
      <w:divBdr>
        <w:top w:val="none" w:sz="0" w:space="0" w:color="auto"/>
        <w:left w:val="none" w:sz="0" w:space="0" w:color="auto"/>
        <w:bottom w:val="none" w:sz="0" w:space="0" w:color="auto"/>
        <w:right w:val="none" w:sz="0" w:space="0" w:color="auto"/>
      </w:divBdr>
    </w:div>
    <w:div w:id="667750075">
      <w:bodyDiv w:val="1"/>
      <w:marLeft w:val="0"/>
      <w:marRight w:val="0"/>
      <w:marTop w:val="0"/>
      <w:marBottom w:val="0"/>
      <w:divBdr>
        <w:top w:val="none" w:sz="0" w:space="0" w:color="auto"/>
        <w:left w:val="none" w:sz="0" w:space="0" w:color="auto"/>
        <w:bottom w:val="none" w:sz="0" w:space="0" w:color="auto"/>
        <w:right w:val="none" w:sz="0" w:space="0" w:color="auto"/>
      </w:divBdr>
    </w:div>
    <w:div w:id="667902286">
      <w:bodyDiv w:val="1"/>
      <w:marLeft w:val="0"/>
      <w:marRight w:val="0"/>
      <w:marTop w:val="0"/>
      <w:marBottom w:val="0"/>
      <w:divBdr>
        <w:top w:val="none" w:sz="0" w:space="0" w:color="auto"/>
        <w:left w:val="none" w:sz="0" w:space="0" w:color="auto"/>
        <w:bottom w:val="none" w:sz="0" w:space="0" w:color="auto"/>
        <w:right w:val="none" w:sz="0" w:space="0" w:color="auto"/>
      </w:divBdr>
    </w:div>
    <w:div w:id="668486211">
      <w:bodyDiv w:val="1"/>
      <w:marLeft w:val="0"/>
      <w:marRight w:val="0"/>
      <w:marTop w:val="0"/>
      <w:marBottom w:val="0"/>
      <w:divBdr>
        <w:top w:val="none" w:sz="0" w:space="0" w:color="auto"/>
        <w:left w:val="none" w:sz="0" w:space="0" w:color="auto"/>
        <w:bottom w:val="none" w:sz="0" w:space="0" w:color="auto"/>
        <w:right w:val="none" w:sz="0" w:space="0" w:color="auto"/>
      </w:divBdr>
    </w:div>
    <w:div w:id="668601170">
      <w:bodyDiv w:val="1"/>
      <w:marLeft w:val="0"/>
      <w:marRight w:val="0"/>
      <w:marTop w:val="0"/>
      <w:marBottom w:val="0"/>
      <w:divBdr>
        <w:top w:val="none" w:sz="0" w:space="0" w:color="auto"/>
        <w:left w:val="none" w:sz="0" w:space="0" w:color="auto"/>
        <w:bottom w:val="none" w:sz="0" w:space="0" w:color="auto"/>
        <w:right w:val="none" w:sz="0" w:space="0" w:color="auto"/>
      </w:divBdr>
    </w:div>
    <w:div w:id="668798957">
      <w:bodyDiv w:val="1"/>
      <w:marLeft w:val="0"/>
      <w:marRight w:val="0"/>
      <w:marTop w:val="0"/>
      <w:marBottom w:val="0"/>
      <w:divBdr>
        <w:top w:val="none" w:sz="0" w:space="0" w:color="auto"/>
        <w:left w:val="none" w:sz="0" w:space="0" w:color="auto"/>
        <w:bottom w:val="none" w:sz="0" w:space="0" w:color="auto"/>
        <w:right w:val="none" w:sz="0" w:space="0" w:color="auto"/>
      </w:divBdr>
    </w:div>
    <w:div w:id="669602146">
      <w:bodyDiv w:val="1"/>
      <w:marLeft w:val="0"/>
      <w:marRight w:val="0"/>
      <w:marTop w:val="0"/>
      <w:marBottom w:val="0"/>
      <w:divBdr>
        <w:top w:val="none" w:sz="0" w:space="0" w:color="auto"/>
        <w:left w:val="none" w:sz="0" w:space="0" w:color="auto"/>
        <w:bottom w:val="none" w:sz="0" w:space="0" w:color="auto"/>
        <w:right w:val="none" w:sz="0" w:space="0" w:color="auto"/>
      </w:divBdr>
    </w:div>
    <w:div w:id="670302266">
      <w:bodyDiv w:val="1"/>
      <w:marLeft w:val="0"/>
      <w:marRight w:val="0"/>
      <w:marTop w:val="0"/>
      <w:marBottom w:val="0"/>
      <w:divBdr>
        <w:top w:val="none" w:sz="0" w:space="0" w:color="auto"/>
        <w:left w:val="none" w:sz="0" w:space="0" w:color="auto"/>
        <w:bottom w:val="none" w:sz="0" w:space="0" w:color="auto"/>
        <w:right w:val="none" w:sz="0" w:space="0" w:color="auto"/>
      </w:divBdr>
    </w:div>
    <w:div w:id="670454710">
      <w:bodyDiv w:val="1"/>
      <w:marLeft w:val="0"/>
      <w:marRight w:val="0"/>
      <w:marTop w:val="0"/>
      <w:marBottom w:val="0"/>
      <w:divBdr>
        <w:top w:val="none" w:sz="0" w:space="0" w:color="auto"/>
        <w:left w:val="none" w:sz="0" w:space="0" w:color="auto"/>
        <w:bottom w:val="none" w:sz="0" w:space="0" w:color="auto"/>
        <w:right w:val="none" w:sz="0" w:space="0" w:color="auto"/>
      </w:divBdr>
    </w:div>
    <w:div w:id="670527709">
      <w:bodyDiv w:val="1"/>
      <w:marLeft w:val="0"/>
      <w:marRight w:val="0"/>
      <w:marTop w:val="0"/>
      <w:marBottom w:val="0"/>
      <w:divBdr>
        <w:top w:val="none" w:sz="0" w:space="0" w:color="auto"/>
        <w:left w:val="none" w:sz="0" w:space="0" w:color="auto"/>
        <w:bottom w:val="none" w:sz="0" w:space="0" w:color="auto"/>
        <w:right w:val="none" w:sz="0" w:space="0" w:color="auto"/>
      </w:divBdr>
    </w:div>
    <w:div w:id="670839564">
      <w:bodyDiv w:val="1"/>
      <w:marLeft w:val="0"/>
      <w:marRight w:val="0"/>
      <w:marTop w:val="0"/>
      <w:marBottom w:val="0"/>
      <w:divBdr>
        <w:top w:val="none" w:sz="0" w:space="0" w:color="auto"/>
        <w:left w:val="none" w:sz="0" w:space="0" w:color="auto"/>
        <w:bottom w:val="none" w:sz="0" w:space="0" w:color="auto"/>
        <w:right w:val="none" w:sz="0" w:space="0" w:color="auto"/>
      </w:divBdr>
    </w:div>
    <w:div w:id="671759244">
      <w:bodyDiv w:val="1"/>
      <w:marLeft w:val="0"/>
      <w:marRight w:val="0"/>
      <w:marTop w:val="0"/>
      <w:marBottom w:val="0"/>
      <w:divBdr>
        <w:top w:val="none" w:sz="0" w:space="0" w:color="auto"/>
        <w:left w:val="none" w:sz="0" w:space="0" w:color="auto"/>
        <w:bottom w:val="none" w:sz="0" w:space="0" w:color="auto"/>
        <w:right w:val="none" w:sz="0" w:space="0" w:color="auto"/>
      </w:divBdr>
    </w:div>
    <w:div w:id="671956142">
      <w:bodyDiv w:val="1"/>
      <w:marLeft w:val="0"/>
      <w:marRight w:val="0"/>
      <w:marTop w:val="0"/>
      <w:marBottom w:val="0"/>
      <w:divBdr>
        <w:top w:val="none" w:sz="0" w:space="0" w:color="auto"/>
        <w:left w:val="none" w:sz="0" w:space="0" w:color="auto"/>
        <w:bottom w:val="none" w:sz="0" w:space="0" w:color="auto"/>
        <w:right w:val="none" w:sz="0" w:space="0" w:color="auto"/>
      </w:divBdr>
    </w:div>
    <w:div w:id="672073074">
      <w:bodyDiv w:val="1"/>
      <w:marLeft w:val="0"/>
      <w:marRight w:val="0"/>
      <w:marTop w:val="0"/>
      <w:marBottom w:val="0"/>
      <w:divBdr>
        <w:top w:val="none" w:sz="0" w:space="0" w:color="auto"/>
        <w:left w:val="none" w:sz="0" w:space="0" w:color="auto"/>
        <w:bottom w:val="none" w:sz="0" w:space="0" w:color="auto"/>
        <w:right w:val="none" w:sz="0" w:space="0" w:color="auto"/>
      </w:divBdr>
    </w:div>
    <w:div w:id="672221236">
      <w:bodyDiv w:val="1"/>
      <w:marLeft w:val="0"/>
      <w:marRight w:val="0"/>
      <w:marTop w:val="0"/>
      <w:marBottom w:val="0"/>
      <w:divBdr>
        <w:top w:val="none" w:sz="0" w:space="0" w:color="auto"/>
        <w:left w:val="none" w:sz="0" w:space="0" w:color="auto"/>
        <w:bottom w:val="none" w:sz="0" w:space="0" w:color="auto"/>
        <w:right w:val="none" w:sz="0" w:space="0" w:color="auto"/>
      </w:divBdr>
    </w:div>
    <w:div w:id="672806654">
      <w:bodyDiv w:val="1"/>
      <w:marLeft w:val="0"/>
      <w:marRight w:val="0"/>
      <w:marTop w:val="0"/>
      <w:marBottom w:val="0"/>
      <w:divBdr>
        <w:top w:val="none" w:sz="0" w:space="0" w:color="auto"/>
        <w:left w:val="none" w:sz="0" w:space="0" w:color="auto"/>
        <w:bottom w:val="none" w:sz="0" w:space="0" w:color="auto"/>
        <w:right w:val="none" w:sz="0" w:space="0" w:color="auto"/>
      </w:divBdr>
    </w:div>
    <w:div w:id="672950146">
      <w:bodyDiv w:val="1"/>
      <w:marLeft w:val="0"/>
      <w:marRight w:val="0"/>
      <w:marTop w:val="0"/>
      <w:marBottom w:val="0"/>
      <w:divBdr>
        <w:top w:val="none" w:sz="0" w:space="0" w:color="auto"/>
        <w:left w:val="none" w:sz="0" w:space="0" w:color="auto"/>
        <w:bottom w:val="none" w:sz="0" w:space="0" w:color="auto"/>
        <w:right w:val="none" w:sz="0" w:space="0" w:color="auto"/>
      </w:divBdr>
    </w:div>
    <w:div w:id="672995091">
      <w:bodyDiv w:val="1"/>
      <w:marLeft w:val="0"/>
      <w:marRight w:val="0"/>
      <w:marTop w:val="0"/>
      <w:marBottom w:val="0"/>
      <w:divBdr>
        <w:top w:val="none" w:sz="0" w:space="0" w:color="auto"/>
        <w:left w:val="none" w:sz="0" w:space="0" w:color="auto"/>
        <w:bottom w:val="none" w:sz="0" w:space="0" w:color="auto"/>
        <w:right w:val="none" w:sz="0" w:space="0" w:color="auto"/>
      </w:divBdr>
    </w:div>
    <w:div w:id="673263474">
      <w:bodyDiv w:val="1"/>
      <w:marLeft w:val="0"/>
      <w:marRight w:val="0"/>
      <w:marTop w:val="0"/>
      <w:marBottom w:val="0"/>
      <w:divBdr>
        <w:top w:val="none" w:sz="0" w:space="0" w:color="auto"/>
        <w:left w:val="none" w:sz="0" w:space="0" w:color="auto"/>
        <w:bottom w:val="none" w:sz="0" w:space="0" w:color="auto"/>
        <w:right w:val="none" w:sz="0" w:space="0" w:color="auto"/>
      </w:divBdr>
    </w:div>
    <w:div w:id="674040674">
      <w:bodyDiv w:val="1"/>
      <w:marLeft w:val="0"/>
      <w:marRight w:val="0"/>
      <w:marTop w:val="0"/>
      <w:marBottom w:val="0"/>
      <w:divBdr>
        <w:top w:val="none" w:sz="0" w:space="0" w:color="auto"/>
        <w:left w:val="none" w:sz="0" w:space="0" w:color="auto"/>
        <w:bottom w:val="none" w:sz="0" w:space="0" w:color="auto"/>
        <w:right w:val="none" w:sz="0" w:space="0" w:color="auto"/>
      </w:divBdr>
    </w:div>
    <w:div w:id="674302707">
      <w:bodyDiv w:val="1"/>
      <w:marLeft w:val="0"/>
      <w:marRight w:val="0"/>
      <w:marTop w:val="0"/>
      <w:marBottom w:val="0"/>
      <w:divBdr>
        <w:top w:val="none" w:sz="0" w:space="0" w:color="auto"/>
        <w:left w:val="none" w:sz="0" w:space="0" w:color="auto"/>
        <w:bottom w:val="none" w:sz="0" w:space="0" w:color="auto"/>
        <w:right w:val="none" w:sz="0" w:space="0" w:color="auto"/>
      </w:divBdr>
    </w:div>
    <w:div w:id="674958230">
      <w:bodyDiv w:val="1"/>
      <w:marLeft w:val="0"/>
      <w:marRight w:val="0"/>
      <w:marTop w:val="0"/>
      <w:marBottom w:val="0"/>
      <w:divBdr>
        <w:top w:val="none" w:sz="0" w:space="0" w:color="auto"/>
        <w:left w:val="none" w:sz="0" w:space="0" w:color="auto"/>
        <w:bottom w:val="none" w:sz="0" w:space="0" w:color="auto"/>
        <w:right w:val="none" w:sz="0" w:space="0" w:color="auto"/>
      </w:divBdr>
    </w:div>
    <w:div w:id="675040899">
      <w:bodyDiv w:val="1"/>
      <w:marLeft w:val="0"/>
      <w:marRight w:val="0"/>
      <w:marTop w:val="0"/>
      <w:marBottom w:val="0"/>
      <w:divBdr>
        <w:top w:val="none" w:sz="0" w:space="0" w:color="auto"/>
        <w:left w:val="none" w:sz="0" w:space="0" w:color="auto"/>
        <w:bottom w:val="none" w:sz="0" w:space="0" w:color="auto"/>
        <w:right w:val="none" w:sz="0" w:space="0" w:color="auto"/>
      </w:divBdr>
    </w:div>
    <w:div w:id="675159720">
      <w:bodyDiv w:val="1"/>
      <w:marLeft w:val="0"/>
      <w:marRight w:val="0"/>
      <w:marTop w:val="0"/>
      <w:marBottom w:val="0"/>
      <w:divBdr>
        <w:top w:val="none" w:sz="0" w:space="0" w:color="auto"/>
        <w:left w:val="none" w:sz="0" w:space="0" w:color="auto"/>
        <w:bottom w:val="none" w:sz="0" w:space="0" w:color="auto"/>
        <w:right w:val="none" w:sz="0" w:space="0" w:color="auto"/>
      </w:divBdr>
    </w:div>
    <w:div w:id="675304629">
      <w:bodyDiv w:val="1"/>
      <w:marLeft w:val="0"/>
      <w:marRight w:val="0"/>
      <w:marTop w:val="0"/>
      <w:marBottom w:val="0"/>
      <w:divBdr>
        <w:top w:val="none" w:sz="0" w:space="0" w:color="auto"/>
        <w:left w:val="none" w:sz="0" w:space="0" w:color="auto"/>
        <w:bottom w:val="none" w:sz="0" w:space="0" w:color="auto"/>
        <w:right w:val="none" w:sz="0" w:space="0" w:color="auto"/>
      </w:divBdr>
    </w:div>
    <w:div w:id="675420027">
      <w:bodyDiv w:val="1"/>
      <w:marLeft w:val="0"/>
      <w:marRight w:val="0"/>
      <w:marTop w:val="0"/>
      <w:marBottom w:val="0"/>
      <w:divBdr>
        <w:top w:val="none" w:sz="0" w:space="0" w:color="auto"/>
        <w:left w:val="none" w:sz="0" w:space="0" w:color="auto"/>
        <w:bottom w:val="none" w:sz="0" w:space="0" w:color="auto"/>
        <w:right w:val="none" w:sz="0" w:space="0" w:color="auto"/>
      </w:divBdr>
    </w:div>
    <w:div w:id="675614089">
      <w:bodyDiv w:val="1"/>
      <w:marLeft w:val="0"/>
      <w:marRight w:val="0"/>
      <w:marTop w:val="0"/>
      <w:marBottom w:val="0"/>
      <w:divBdr>
        <w:top w:val="none" w:sz="0" w:space="0" w:color="auto"/>
        <w:left w:val="none" w:sz="0" w:space="0" w:color="auto"/>
        <w:bottom w:val="none" w:sz="0" w:space="0" w:color="auto"/>
        <w:right w:val="none" w:sz="0" w:space="0" w:color="auto"/>
      </w:divBdr>
    </w:div>
    <w:div w:id="675811462">
      <w:bodyDiv w:val="1"/>
      <w:marLeft w:val="0"/>
      <w:marRight w:val="0"/>
      <w:marTop w:val="0"/>
      <w:marBottom w:val="0"/>
      <w:divBdr>
        <w:top w:val="none" w:sz="0" w:space="0" w:color="auto"/>
        <w:left w:val="none" w:sz="0" w:space="0" w:color="auto"/>
        <w:bottom w:val="none" w:sz="0" w:space="0" w:color="auto"/>
        <w:right w:val="none" w:sz="0" w:space="0" w:color="auto"/>
      </w:divBdr>
    </w:div>
    <w:div w:id="675882698">
      <w:bodyDiv w:val="1"/>
      <w:marLeft w:val="0"/>
      <w:marRight w:val="0"/>
      <w:marTop w:val="0"/>
      <w:marBottom w:val="0"/>
      <w:divBdr>
        <w:top w:val="none" w:sz="0" w:space="0" w:color="auto"/>
        <w:left w:val="none" w:sz="0" w:space="0" w:color="auto"/>
        <w:bottom w:val="none" w:sz="0" w:space="0" w:color="auto"/>
        <w:right w:val="none" w:sz="0" w:space="0" w:color="auto"/>
      </w:divBdr>
    </w:div>
    <w:div w:id="676032896">
      <w:bodyDiv w:val="1"/>
      <w:marLeft w:val="0"/>
      <w:marRight w:val="0"/>
      <w:marTop w:val="0"/>
      <w:marBottom w:val="0"/>
      <w:divBdr>
        <w:top w:val="none" w:sz="0" w:space="0" w:color="auto"/>
        <w:left w:val="none" w:sz="0" w:space="0" w:color="auto"/>
        <w:bottom w:val="none" w:sz="0" w:space="0" w:color="auto"/>
        <w:right w:val="none" w:sz="0" w:space="0" w:color="auto"/>
      </w:divBdr>
    </w:div>
    <w:div w:id="676036123">
      <w:bodyDiv w:val="1"/>
      <w:marLeft w:val="0"/>
      <w:marRight w:val="0"/>
      <w:marTop w:val="0"/>
      <w:marBottom w:val="0"/>
      <w:divBdr>
        <w:top w:val="none" w:sz="0" w:space="0" w:color="auto"/>
        <w:left w:val="none" w:sz="0" w:space="0" w:color="auto"/>
        <w:bottom w:val="none" w:sz="0" w:space="0" w:color="auto"/>
        <w:right w:val="none" w:sz="0" w:space="0" w:color="auto"/>
      </w:divBdr>
    </w:div>
    <w:div w:id="676493906">
      <w:bodyDiv w:val="1"/>
      <w:marLeft w:val="0"/>
      <w:marRight w:val="0"/>
      <w:marTop w:val="0"/>
      <w:marBottom w:val="0"/>
      <w:divBdr>
        <w:top w:val="none" w:sz="0" w:space="0" w:color="auto"/>
        <w:left w:val="none" w:sz="0" w:space="0" w:color="auto"/>
        <w:bottom w:val="none" w:sz="0" w:space="0" w:color="auto"/>
        <w:right w:val="none" w:sz="0" w:space="0" w:color="auto"/>
      </w:divBdr>
    </w:div>
    <w:div w:id="677386526">
      <w:bodyDiv w:val="1"/>
      <w:marLeft w:val="0"/>
      <w:marRight w:val="0"/>
      <w:marTop w:val="0"/>
      <w:marBottom w:val="0"/>
      <w:divBdr>
        <w:top w:val="none" w:sz="0" w:space="0" w:color="auto"/>
        <w:left w:val="none" w:sz="0" w:space="0" w:color="auto"/>
        <w:bottom w:val="none" w:sz="0" w:space="0" w:color="auto"/>
        <w:right w:val="none" w:sz="0" w:space="0" w:color="auto"/>
      </w:divBdr>
    </w:div>
    <w:div w:id="677927944">
      <w:bodyDiv w:val="1"/>
      <w:marLeft w:val="0"/>
      <w:marRight w:val="0"/>
      <w:marTop w:val="0"/>
      <w:marBottom w:val="0"/>
      <w:divBdr>
        <w:top w:val="none" w:sz="0" w:space="0" w:color="auto"/>
        <w:left w:val="none" w:sz="0" w:space="0" w:color="auto"/>
        <w:bottom w:val="none" w:sz="0" w:space="0" w:color="auto"/>
        <w:right w:val="none" w:sz="0" w:space="0" w:color="auto"/>
      </w:divBdr>
    </w:div>
    <w:div w:id="678167078">
      <w:bodyDiv w:val="1"/>
      <w:marLeft w:val="0"/>
      <w:marRight w:val="0"/>
      <w:marTop w:val="0"/>
      <w:marBottom w:val="0"/>
      <w:divBdr>
        <w:top w:val="none" w:sz="0" w:space="0" w:color="auto"/>
        <w:left w:val="none" w:sz="0" w:space="0" w:color="auto"/>
        <w:bottom w:val="none" w:sz="0" w:space="0" w:color="auto"/>
        <w:right w:val="none" w:sz="0" w:space="0" w:color="auto"/>
      </w:divBdr>
    </w:div>
    <w:div w:id="678315779">
      <w:bodyDiv w:val="1"/>
      <w:marLeft w:val="0"/>
      <w:marRight w:val="0"/>
      <w:marTop w:val="0"/>
      <w:marBottom w:val="0"/>
      <w:divBdr>
        <w:top w:val="none" w:sz="0" w:space="0" w:color="auto"/>
        <w:left w:val="none" w:sz="0" w:space="0" w:color="auto"/>
        <w:bottom w:val="none" w:sz="0" w:space="0" w:color="auto"/>
        <w:right w:val="none" w:sz="0" w:space="0" w:color="auto"/>
      </w:divBdr>
    </w:div>
    <w:div w:id="678391160">
      <w:bodyDiv w:val="1"/>
      <w:marLeft w:val="0"/>
      <w:marRight w:val="0"/>
      <w:marTop w:val="0"/>
      <w:marBottom w:val="0"/>
      <w:divBdr>
        <w:top w:val="none" w:sz="0" w:space="0" w:color="auto"/>
        <w:left w:val="none" w:sz="0" w:space="0" w:color="auto"/>
        <w:bottom w:val="none" w:sz="0" w:space="0" w:color="auto"/>
        <w:right w:val="none" w:sz="0" w:space="0" w:color="auto"/>
      </w:divBdr>
    </w:div>
    <w:div w:id="678460897">
      <w:bodyDiv w:val="1"/>
      <w:marLeft w:val="0"/>
      <w:marRight w:val="0"/>
      <w:marTop w:val="0"/>
      <w:marBottom w:val="0"/>
      <w:divBdr>
        <w:top w:val="none" w:sz="0" w:space="0" w:color="auto"/>
        <w:left w:val="none" w:sz="0" w:space="0" w:color="auto"/>
        <w:bottom w:val="none" w:sz="0" w:space="0" w:color="auto"/>
        <w:right w:val="none" w:sz="0" w:space="0" w:color="auto"/>
      </w:divBdr>
    </w:div>
    <w:div w:id="678777948">
      <w:bodyDiv w:val="1"/>
      <w:marLeft w:val="0"/>
      <w:marRight w:val="0"/>
      <w:marTop w:val="0"/>
      <w:marBottom w:val="0"/>
      <w:divBdr>
        <w:top w:val="none" w:sz="0" w:space="0" w:color="auto"/>
        <w:left w:val="none" w:sz="0" w:space="0" w:color="auto"/>
        <w:bottom w:val="none" w:sz="0" w:space="0" w:color="auto"/>
        <w:right w:val="none" w:sz="0" w:space="0" w:color="auto"/>
      </w:divBdr>
    </w:div>
    <w:div w:id="678778011">
      <w:bodyDiv w:val="1"/>
      <w:marLeft w:val="0"/>
      <w:marRight w:val="0"/>
      <w:marTop w:val="0"/>
      <w:marBottom w:val="0"/>
      <w:divBdr>
        <w:top w:val="none" w:sz="0" w:space="0" w:color="auto"/>
        <w:left w:val="none" w:sz="0" w:space="0" w:color="auto"/>
        <w:bottom w:val="none" w:sz="0" w:space="0" w:color="auto"/>
        <w:right w:val="none" w:sz="0" w:space="0" w:color="auto"/>
      </w:divBdr>
    </w:div>
    <w:div w:id="679163210">
      <w:bodyDiv w:val="1"/>
      <w:marLeft w:val="0"/>
      <w:marRight w:val="0"/>
      <w:marTop w:val="0"/>
      <w:marBottom w:val="0"/>
      <w:divBdr>
        <w:top w:val="none" w:sz="0" w:space="0" w:color="auto"/>
        <w:left w:val="none" w:sz="0" w:space="0" w:color="auto"/>
        <w:bottom w:val="none" w:sz="0" w:space="0" w:color="auto"/>
        <w:right w:val="none" w:sz="0" w:space="0" w:color="auto"/>
      </w:divBdr>
    </w:div>
    <w:div w:id="679312952">
      <w:bodyDiv w:val="1"/>
      <w:marLeft w:val="0"/>
      <w:marRight w:val="0"/>
      <w:marTop w:val="0"/>
      <w:marBottom w:val="0"/>
      <w:divBdr>
        <w:top w:val="none" w:sz="0" w:space="0" w:color="auto"/>
        <w:left w:val="none" w:sz="0" w:space="0" w:color="auto"/>
        <w:bottom w:val="none" w:sz="0" w:space="0" w:color="auto"/>
        <w:right w:val="none" w:sz="0" w:space="0" w:color="auto"/>
      </w:divBdr>
    </w:div>
    <w:div w:id="680009536">
      <w:bodyDiv w:val="1"/>
      <w:marLeft w:val="0"/>
      <w:marRight w:val="0"/>
      <w:marTop w:val="0"/>
      <w:marBottom w:val="0"/>
      <w:divBdr>
        <w:top w:val="none" w:sz="0" w:space="0" w:color="auto"/>
        <w:left w:val="none" w:sz="0" w:space="0" w:color="auto"/>
        <w:bottom w:val="none" w:sz="0" w:space="0" w:color="auto"/>
        <w:right w:val="none" w:sz="0" w:space="0" w:color="auto"/>
      </w:divBdr>
    </w:div>
    <w:div w:id="680010135">
      <w:bodyDiv w:val="1"/>
      <w:marLeft w:val="0"/>
      <w:marRight w:val="0"/>
      <w:marTop w:val="0"/>
      <w:marBottom w:val="0"/>
      <w:divBdr>
        <w:top w:val="none" w:sz="0" w:space="0" w:color="auto"/>
        <w:left w:val="none" w:sz="0" w:space="0" w:color="auto"/>
        <w:bottom w:val="none" w:sz="0" w:space="0" w:color="auto"/>
        <w:right w:val="none" w:sz="0" w:space="0" w:color="auto"/>
      </w:divBdr>
    </w:div>
    <w:div w:id="680201036">
      <w:bodyDiv w:val="1"/>
      <w:marLeft w:val="0"/>
      <w:marRight w:val="0"/>
      <w:marTop w:val="0"/>
      <w:marBottom w:val="0"/>
      <w:divBdr>
        <w:top w:val="none" w:sz="0" w:space="0" w:color="auto"/>
        <w:left w:val="none" w:sz="0" w:space="0" w:color="auto"/>
        <w:bottom w:val="none" w:sz="0" w:space="0" w:color="auto"/>
        <w:right w:val="none" w:sz="0" w:space="0" w:color="auto"/>
      </w:divBdr>
    </w:div>
    <w:div w:id="680741144">
      <w:bodyDiv w:val="1"/>
      <w:marLeft w:val="0"/>
      <w:marRight w:val="0"/>
      <w:marTop w:val="0"/>
      <w:marBottom w:val="0"/>
      <w:divBdr>
        <w:top w:val="none" w:sz="0" w:space="0" w:color="auto"/>
        <w:left w:val="none" w:sz="0" w:space="0" w:color="auto"/>
        <w:bottom w:val="none" w:sz="0" w:space="0" w:color="auto"/>
        <w:right w:val="none" w:sz="0" w:space="0" w:color="auto"/>
      </w:divBdr>
    </w:div>
    <w:div w:id="681397258">
      <w:bodyDiv w:val="1"/>
      <w:marLeft w:val="0"/>
      <w:marRight w:val="0"/>
      <w:marTop w:val="0"/>
      <w:marBottom w:val="0"/>
      <w:divBdr>
        <w:top w:val="none" w:sz="0" w:space="0" w:color="auto"/>
        <w:left w:val="none" w:sz="0" w:space="0" w:color="auto"/>
        <w:bottom w:val="none" w:sz="0" w:space="0" w:color="auto"/>
        <w:right w:val="none" w:sz="0" w:space="0" w:color="auto"/>
      </w:divBdr>
    </w:div>
    <w:div w:id="681664538">
      <w:bodyDiv w:val="1"/>
      <w:marLeft w:val="0"/>
      <w:marRight w:val="0"/>
      <w:marTop w:val="0"/>
      <w:marBottom w:val="0"/>
      <w:divBdr>
        <w:top w:val="none" w:sz="0" w:space="0" w:color="auto"/>
        <w:left w:val="none" w:sz="0" w:space="0" w:color="auto"/>
        <w:bottom w:val="none" w:sz="0" w:space="0" w:color="auto"/>
        <w:right w:val="none" w:sz="0" w:space="0" w:color="auto"/>
      </w:divBdr>
    </w:div>
    <w:div w:id="682585161">
      <w:bodyDiv w:val="1"/>
      <w:marLeft w:val="0"/>
      <w:marRight w:val="0"/>
      <w:marTop w:val="0"/>
      <w:marBottom w:val="0"/>
      <w:divBdr>
        <w:top w:val="none" w:sz="0" w:space="0" w:color="auto"/>
        <w:left w:val="none" w:sz="0" w:space="0" w:color="auto"/>
        <w:bottom w:val="none" w:sz="0" w:space="0" w:color="auto"/>
        <w:right w:val="none" w:sz="0" w:space="0" w:color="auto"/>
      </w:divBdr>
    </w:div>
    <w:div w:id="682631527">
      <w:bodyDiv w:val="1"/>
      <w:marLeft w:val="0"/>
      <w:marRight w:val="0"/>
      <w:marTop w:val="0"/>
      <w:marBottom w:val="0"/>
      <w:divBdr>
        <w:top w:val="none" w:sz="0" w:space="0" w:color="auto"/>
        <w:left w:val="none" w:sz="0" w:space="0" w:color="auto"/>
        <w:bottom w:val="none" w:sz="0" w:space="0" w:color="auto"/>
        <w:right w:val="none" w:sz="0" w:space="0" w:color="auto"/>
      </w:divBdr>
    </w:div>
    <w:div w:id="682784990">
      <w:bodyDiv w:val="1"/>
      <w:marLeft w:val="0"/>
      <w:marRight w:val="0"/>
      <w:marTop w:val="0"/>
      <w:marBottom w:val="0"/>
      <w:divBdr>
        <w:top w:val="none" w:sz="0" w:space="0" w:color="auto"/>
        <w:left w:val="none" w:sz="0" w:space="0" w:color="auto"/>
        <w:bottom w:val="none" w:sz="0" w:space="0" w:color="auto"/>
        <w:right w:val="none" w:sz="0" w:space="0" w:color="auto"/>
      </w:divBdr>
    </w:div>
    <w:div w:id="683900241">
      <w:bodyDiv w:val="1"/>
      <w:marLeft w:val="0"/>
      <w:marRight w:val="0"/>
      <w:marTop w:val="0"/>
      <w:marBottom w:val="0"/>
      <w:divBdr>
        <w:top w:val="none" w:sz="0" w:space="0" w:color="auto"/>
        <w:left w:val="none" w:sz="0" w:space="0" w:color="auto"/>
        <w:bottom w:val="none" w:sz="0" w:space="0" w:color="auto"/>
        <w:right w:val="none" w:sz="0" w:space="0" w:color="auto"/>
      </w:divBdr>
    </w:div>
    <w:div w:id="684400636">
      <w:bodyDiv w:val="1"/>
      <w:marLeft w:val="0"/>
      <w:marRight w:val="0"/>
      <w:marTop w:val="0"/>
      <w:marBottom w:val="0"/>
      <w:divBdr>
        <w:top w:val="none" w:sz="0" w:space="0" w:color="auto"/>
        <w:left w:val="none" w:sz="0" w:space="0" w:color="auto"/>
        <w:bottom w:val="none" w:sz="0" w:space="0" w:color="auto"/>
        <w:right w:val="none" w:sz="0" w:space="0" w:color="auto"/>
      </w:divBdr>
    </w:div>
    <w:div w:id="684675462">
      <w:bodyDiv w:val="1"/>
      <w:marLeft w:val="0"/>
      <w:marRight w:val="0"/>
      <w:marTop w:val="0"/>
      <w:marBottom w:val="0"/>
      <w:divBdr>
        <w:top w:val="none" w:sz="0" w:space="0" w:color="auto"/>
        <w:left w:val="none" w:sz="0" w:space="0" w:color="auto"/>
        <w:bottom w:val="none" w:sz="0" w:space="0" w:color="auto"/>
        <w:right w:val="none" w:sz="0" w:space="0" w:color="auto"/>
      </w:divBdr>
    </w:div>
    <w:div w:id="685054922">
      <w:bodyDiv w:val="1"/>
      <w:marLeft w:val="0"/>
      <w:marRight w:val="0"/>
      <w:marTop w:val="0"/>
      <w:marBottom w:val="0"/>
      <w:divBdr>
        <w:top w:val="none" w:sz="0" w:space="0" w:color="auto"/>
        <w:left w:val="none" w:sz="0" w:space="0" w:color="auto"/>
        <w:bottom w:val="none" w:sz="0" w:space="0" w:color="auto"/>
        <w:right w:val="none" w:sz="0" w:space="0" w:color="auto"/>
      </w:divBdr>
    </w:div>
    <w:div w:id="685979528">
      <w:bodyDiv w:val="1"/>
      <w:marLeft w:val="0"/>
      <w:marRight w:val="0"/>
      <w:marTop w:val="0"/>
      <w:marBottom w:val="0"/>
      <w:divBdr>
        <w:top w:val="none" w:sz="0" w:space="0" w:color="auto"/>
        <w:left w:val="none" w:sz="0" w:space="0" w:color="auto"/>
        <w:bottom w:val="none" w:sz="0" w:space="0" w:color="auto"/>
        <w:right w:val="none" w:sz="0" w:space="0" w:color="auto"/>
      </w:divBdr>
    </w:div>
    <w:div w:id="686833790">
      <w:bodyDiv w:val="1"/>
      <w:marLeft w:val="0"/>
      <w:marRight w:val="0"/>
      <w:marTop w:val="0"/>
      <w:marBottom w:val="0"/>
      <w:divBdr>
        <w:top w:val="none" w:sz="0" w:space="0" w:color="auto"/>
        <w:left w:val="none" w:sz="0" w:space="0" w:color="auto"/>
        <w:bottom w:val="none" w:sz="0" w:space="0" w:color="auto"/>
        <w:right w:val="none" w:sz="0" w:space="0" w:color="auto"/>
      </w:divBdr>
    </w:div>
    <w:div w:id="687021373">
      <w:bodyDiv w:val="1"/>
      <w:marLeft w:val="0"/>
      <w:marRight w:val="0"/>
      <w:marTop w:val="0"/>
      <w:marBottom w:val="0"/>
      <w:divBdr>
        <w:top w:val="none" w:sz="0" w:space="0" w:color="auto"/>
        <w:left w:val="none" w:sz="0" w:space="0" w:color="auto"/>
        <w:bottom w:val="none" w:sz="0" w:space="0" w:color="auto"/>
        <w:right w:val="none" w:sz="0" w:space="0" w:color="auto"/>
      </w:divBdr>
    </w:div>
    <w:div w:id="687023589">
      <w:bodyDiv w:val="1"/>
      <w:marLeft w:val="0"/>
      <w:marRight w:val="0"/>
      <w:marTop w:val="0"/>
      <w:marBottom w:val="0"/>
      <w:divBdr>
        <w:top w:val="none" w:sz="0" w:space="0" w:color="auto"/>
        <w:left w:val="none" w:sz="0" w:space="0" w:color="auto"/>
        <w:bottom w:val="none" w:sz="0" w:space="0" w:color="auto"/>
        <w:right w:val="none" w:sz="0" w:space="0" w:color="auto"/>
      </w:divBdr>
    </w:div>
    <w:div w:id="687367669">
      <w:bodyDiv w:val="1"/>
      <w:marLeft w:val="0"/>
      <w:marRight w:val="0"/>
      <w:marTop w:val="0"/>
      <w:marBottom w:val="0"/>
      <w:divBdr>
        <w:top w:val="none" w:sz="0" w:space="0" w:color="auto"/>
        <w:left w:val="none" w:sz="0" w:space="0" w:color="auto"/>
        <w:bottom w:val="none" w:sz="0" w:space="0" w:color="auto"/>
        <w:right w:val="none" w:sz="0" w:space="0" w:color="auto"/>
      </w:divBdr>
    </w:div>
    <w:div w:id="687753476">
      <w:bodyDiv w:val="1"/>
      <w:marLeft w:val="0"/>
      <w:marRight w:val="0"/>
      <w:marTop w:val="0"/>
      <w:marBottom w:val="0"/>
      <w:divBdr>
        <w:top w:val="none" w:sz="0" w:space="0" w:color="auto"/>
        <w:left w:val="none" w:sz="0" w:space="0" w:color="auto"/>
        <w:bottom w:val="none" w:sz="0" w:space="0" w:color="auto"/>
        <w:right w:val="none" w:sz="0" w:space="0" w:color="auto"/>
      </w:divBdr>
    </w:div>
    <w:div w:id="688064139">
      <w:bodyDiv w:val="1"/>
      <w:marLeft w:val="0"/>
      <w:marRight w:val="0"/>
      <w:marTop w:val="0"/>
      <w:marBottom w:val="0"/>
      <w:divBdr>
        <w:top w:val="none" w:sz="0" w:space="0" w:color="auto"/>
        <w:left w:val="none" w:sz="0" w:space="0" w:color="auto"/>
        <w:bottom w:val="none" w:sz="0" w:space="0" w:color="auto"/>
        <w:right w:val="none" w:sz="0" w:space="0" w:color="auto"/>
      </w:divBdr>
    </w:div>
    <w:div w:id="688069992">
      <w:bodyDiv w:val="1"/>
      <w:marLeft w:val="0"/>
      <w:marRight w:val="0"/>
      <w:marTop w:val="0"/>
      <w:marBottom w:val="0"/>
      <w:divBdr>
        <w:top w:val="none" w:sz="0" w:space="0" w:color="auto"/>
        <w:left w:val="none" w:sz="0" w:space="0" w:color="auto"/>
        <w:bottom w:val="none" w:sz="0" w:space="0" w:color="auto"/>
        <w:right w:val="none" w:sz="0" w:space="0" w:color="auto"/>
      </w:divBdr>
    </w:div>
    <w:div w:id="688139341">
      <w:bodyDiv w:val="1"/>
      <w:marLeft w:val="0"/>
      <w:marRight w:val="0"/>
      <w:marTop w:val="0"/>
      <w:marBottom w:val="0"/>
      <w:divBdr>
        <w:top w:val="none" w:sz="0" w:space="0" w:color="auto"/>
        <w:left w:val="none" w:sz="0" w:space="0" w:color="auto"/>
        <w:bottom w:val="none" w:sz="0" w:space="0" w:color="auto"/>
        <w:right w:val="none" w:sz="0" w:space="0" w:color="auto"/>
      </w:divBdr>
    </w:div>
    <w:div w:id="688141825">
      <w:bodyDiv w:val="1"/>
      <w:marLeft w:val="0"/>
      <w:marRight w:val="0"/>
      <w:marTop w:val="0"/>
      <w:marBottom w:val="0"/>
      <w:divBdr>
        <w:top w:val="none" w:sz="0" w:space="0" w:color="auto"/>
        <w:left w:val="none" w:sz="0" w:space="0" w:color="auto"/>
        <w:bottom w:val="none" w:sz="0" w:space="0" w:color="auto"/>
        <w:right w:val="none" w:sz="0" w:space="0" w:color="auto"/>
      </w:divBdr>
    </w:div>
    <w:div w:id="688482157">
      <w:bodyDiv w:val="1"/>
      <w:marLeft w:val="0"/>
      <w:marRight w:val="0"/>
      <w:marTop w:val="0"/>
      <w:marBottom w:val="0"/>
      <w:divBdr>
        <w:top w:val="none" w:sz="0" w:space="0" w:color="auto"/>
        <w:left w:val="none" w:sz="0" w:space="0" w:color="auto"/>
        <w:bottom w:val="none" w:sz="0" w:space="0" w:color="auto"/>
        <w:right w:val="none" w:sz="0" w:space="0" w:color="auto"/>
      </w:divBdr>
    </w:div>
    <w:div w:id="688484059">
      <w:bodyDiv w:val="1"/>
      <w:marLeft w:val="0"/>
      <w:marRight w:val="0"/>
      <w:marTop w:val="0"/>
      <w:marBottom w:val="0"/>
      <w:divBdr>
        <w:top w:val="none" w:sz="0" w:space="0" w:color="auto"/>
        <w:left w:val="none" w:sz="0" w:space="0" w:color="auto"/>
        <w:bottom w:val="none" w:sz="0" w:space="0" w:color="auto"/>
        <w:right w:val="none" w:sz="0" w:space="0" w:color="auto"/>
      </w:divBdr>
    </w:div>
    <w:div w:id="688533442">
      <w:bodyDiv w:val="1"/>
      <w:marLeft w:val="0"/>
      <w:marRight w:val="0"/>
      <w:marTop w:val="0"/>
      <w:marBottom w:val="0"/>
      <w:divBdr>
        <w:top w:val="none" w:sz="0" w:space="0" w:color="auto"/>
        <w:left w:val="none" w:sz="0" w:space="0" w:color="auto"/>
        <w:bottom w:val="none" w:sz="0" w:space="0" w:color="auto"/>
        <w:right w:val="none" w:sz="0" w:space="0" w:color="auto"/>
      </w:divBdr>
    </w:div>
    <w:div w:id="688719864">
      <w:bodyDiv w:val="1"/>
      <w:marLeft w:val="0"/>
      <w:marRight w:val="0"/>
      <w:marTop w:val="0"/>
      <w:marBottom w:val="0"/>
      <w:divBdr>
        <w:top w:val="none" w:sz="0" w:space="0" w:color="auto"/>
        <w:left w:val="none" w:sz="0" w:space="0" w:color="auto"/>
        <w:bottom w:val="none" w:sz="0" w:space="0" w:color="auto"/>
        <w:right w:val="none" w:sz="0" w:space="0" w:color="auto"/>
      </w:divBdr>
    </w:div>
    <w:div w:id="688795752">
      <w:bodyDiv w:val="1"/>
      <w:marLeft w:val="0"/>
      <w:marRight w:val="0"/>
      <w:marTop w:val="0"/>
      <w:marBottom w:val="0"/>
      <w:divBdr>
        <w:top w:val="none" w:sz="0" w:space="0" w:color="auto"/>
        <w:left w:val="none" w:sz="0" w:space="0" w:color="auto"/>
        <w:bottom w:val="none" w:sz="0" w:space="0" w:color="auto"/>
        <w:right w:val="none" w:sz="0" w:space="0" w:color="auto"/>
      </w:divBdr>
    </w:div>
    <w:div w:id="688869107">
      <w:bodyDiv w:val="1"/>
      <w:marLeft w:val="0"/>
      <w:marRight w:val="0"/>
      <w:marTop w:val="0"/>
      <w:marBottom w:val="0"/>
      <w:divBdr>
        <w:top w:val="none" w:sz="0" w:space="0" w:color="auto"/>
        <w:left w:val="none" w:sz="0" w:space="0" w:color="auto"/>
        <w:bottom w:val="none" w:sz="0" w:space="0" w:color="auto"/>
        <w:right w:val="none" w:sz="0" w:space="0" w:color="auto"/>
      </w:divBdr>
    </w:div>
    <w:div w:id="688873680">
      <w:bodyDiv w:val="1"/>
      <w:marLeft w:val="0"/>
      <w:marRight w:val="0"/>
      <w:marTop w:val="0"/>
      <w:marBottom w:val="0"/>
      <w:divBdr>
        <w:top w:val="none" w:sz="0" w:space="0" w:color="auto"/>
        <w:left w:val="none" w:sz="0" w:space="0" w:color="auto"/>
        <w:bottom w:val="none" w:sz="0" w:space="0" w:color="auto"/>
        <w:right w:val="none" w:sz="0" w:space="0" w:color="auto"/>
      </w:divBdr>
    </w:div>
    <w:div w:id="688995129">
      <w:bodyDiv w:val="1"/>
      <w:marLeft w:val="0"/>
      <w:marRight w:val="0"/>
      <w:marTop w:val="0"/>
      <w:marBottom w:val="0"/>
      <w:divBdr>
        <w:top w:val="none" w:sz="0" w:space="0" w:color="auto"/>
        <w:left w:val="none" w:sz="0" w:space="0" w:color="auto"/>
        <w:bottom w:val="none" w:sz="0" w:space="0" w:color="auto"/>
        <w:right w:val="none" w:sz="0" w:space="0" w:color="auto"/>
      </w:divBdr>
    </w:div>
    <w:div w:id="689179655">
      <w:bodyDiv w:val="1"/>
      <w:marLeft w:val="0"/>
      <w:marRight w:val="0"/>
      <w:marTop w:val="0"/>
      <w:marBottom w:val="0"/>
      <w:divBdr>
        <w:top w:val="none" w:sz="0" w:space="0" w:color="auto"/>
        <w:left w:val="none" w:sz="0" w:space="0" w:color="auto"/>
        <w:bottom w:val="none" w:sz="0" w:space="0" w:color="auto"/>
        <w:right w:val="none" w:sz="0" w:space="0" w:color="auto"/>
      </w:divBdr>
    </w:div>
    <w:div w:id="689525191">
      <w:bodyDiv w:val="1"/>
      <w:marLeft w:val="0"/>
      <w:marRight w:val="0"/>
      <w:marTop w:val="0"/>
      <w:marBottom w:val="0"/>
      <w:divBdr>
        <w:top w:val="none" w:sz="0" w:space="0" w:color="auto"/>
        <w:left w:val="none" w:sz="0" w:space="0" w:color="auto"/>
        <w:bottom w:val="none" w:sz="0" w:space="0" w:color="auto"/>
        <w:right w:val="none" w:sz="0" w:space="0" w:color="auto"/>
      </w:divBdr>
    </w:div>
    <w:div w:id="689835692">
      <w:bodyDiv w:val="1"/>
      <w:marLeft w:val="0"/>
      <w:marRight w:val="0"/>
      <w:marTop w:val="0"/>
      <w:marBottom w:val="0"/>
      <w:divBdr>
        <w:top w:val="none" w:sz="0" w:space="0" w:color="auto"/>
        <w:left w:val="none" w:sz="0" w:space="0" w:color="auto"/>
        <w:bottom w:val="none" w:sz="0" w:space="0" w:color="auto"/>
        <w:right w:val="none" w:sz="0" w:space="0" w:color="auto"/>
      </w:divBdr>
    </w:div>
    <w:div w:id="689918639">
      <w:bodyDiv w:val="1"/>
      <w:marLeft w:val="0"/>
      <w:marRight w:val="0"/>
      <w:marTop w:val="0"/>
      <w:marBottom w:val="0"/>
      <w:divBdr>
        <w:top w:val="none" w:sz="0" w:space="0" w:color="auto"/>
        <w:left w:val="none" w:sz="0" w:space="0" w:color="auto"/>
        <w:bottom w:val="none" w:sz="0" w:space="0" w:color="auto"/>
        <w:right w:val="none" w:sz="0" w:space="0" w:color="auto"/>
      </w:divBdr>
    </w:div>
    <w:div w:id="690183836">
      <w:bodyDiv w:val="1"/>
      <w:marLeft w:val="0"/>
      <w:marRight w:val="0"/>
      <w:marTop w:val="0"/>
      <w:marBottom w:val="0"/>
      <w:divBdr>
        <w:top w:val="none" w:sz="0" w:space="0" w:color="auto"/>
        <w:left w:val="none" w:sz="0" w:space="0" w:color="auto"/>
        <w:bottom w:val="none" w:sz="0" w:space="0" w:color="auto"/>
        <w:right w:val="none" w:sz="0" w:space="0" w:color="auto"/>
      </w:divBdr>
    </w:div>
    <w:div w:id="690255261">
      <w:bodyDiv w:val="1"/>
      <w:marLeft w:val="0"/>
      <w:marRight w:val="0"/>
      <w:marTop w:val="0"/>
      <w:marBottom w:val="0"/>
      <w:divBdr>
        <w:top w:val="none" w:sz="0" w:space="0" w:color="auto"/>
        <w:left w:val="none" w:sz="0" w:space="0" w:color="auto"/>
        <w:bottom w:val="none" w:sz="0" w:space="0" w:color="auto"/>
        <w:right w:val="none" w:sz="0" w:space="0" w:color="auto"/>
      </w:divBdr>
    </w:div>
    <w:div w:id="690452082">
      <w:bodyDiv w:val="1"/>
      <w:marLeft w:val="0"/>
      <w:marRight w:val="0"/>
      <w:marTop w:val="0"/>
      <w:marBottom w:val="0"/>
      <w:divBdr>
        <w:top w:val="none" w:sz="0" w:space="0" w:color="auto"/>
        <w:left w:val="none" w:sz="0" w:space="0" w:color="auto"/>
        <w:bottom w:val="none" w:sz="0" w:space="0" w:color="auto"/>
        <w:right w:val="none" w:sz="0" w:space="0" w:color="auto"/>
      </w:divBdr>
    </w:div>
    <w:div w:id="690952167">
      <w:bodyDiv w:val="1"/>
      <w:marLeft w:val="0"/>
      <w:marRight w:val="0"/>
      <w:marTop w:val="0"/>
      <w:marBottom w:val="0"/>
      <w:divBdr>
        <w:top w:val="none" w:sz="0" w:space="0" w:color="auto"/>
        <w:left w:val="none" w:sz="0" w:space="0" w:color="auto"/>
        <w:bottom w:val="none" w:sz="0" w:space="0" w:color="auto"/>
        <w:right w:val="none" w:sz="0" w:space="0" w:color="auto"/>
      </w:divBdr>
    </w:div>
    <w:div w:id="691032622">
      <w:bodyDiv w:val="1"/>
      <w:marLeft w:val="0"/>
      <w:marRight w:val="0"/>
      <w:marTop w:val="0"/>
      <w:marBottom w:val="0"/>
      <w:divBdr>
        <w:top w:val="none" w:sz="0" w:space="0" w:color="auto"/>
        <w:left w:val="none" w:sz="0" w:space="0" w:color="auto"/>
        <w:bottom w:val="none" w:sz="0" w:space="0" w:color="auto"/>
        <w:right w:val="none" w:sz="0" w:space="0" w:color="auto"/>
      </w:divBdr>
    </w:div>
    <w:div w:id="691229350">
      <w:bodyDiv w:val="1"/>
      <w:marLeft w:val="0"/>
      <w:marRight w:val="0"/>
      <w:marTop w:val="0"/>
      <w:marBottom w:val="0"/>
      <w:divBdr>
        <w:top w:val="none" w:sz="0" w:space="0" w:color="auto"/>
        <w:left w:val="none" w:sz="0" w:space="0" w:color="auto"/>
        <w:bottom w:val="none" w:sz="0" w:space="0" w:color="auto"/>
        <w:right w:val="none" w:sz="0" w:space="0" w:color="auto"/>
      </w:divBdr>
    </w:div>
    <w:div w:id="691615433">
      <w:bodyDiv w:val="1"/>
      <w:marLeft w:val="0"/>
      <w:marRight w:val="0"/>
      <w:marTop w:val="0"/>
      <w:marBottom w:val="0"/>
      <w:divBdr>
        <w:top w:val="none" w:sz="0" w:space="0" w:color="auto"/>
        <w:left w:val="none" w:sz="0" w:space="0" w:color="auto"/>
        <w:bottom w:val="none" w:sz="0" w:space="0" w:color="auto"/>
        <w:right w:val="none" w:sz="0" w:space="0" w:color="auto"/>
      </w:divBdr>
    </w:div>
    <w:div w:id="691734609">
      <w:bodyDiv w:val="1"/>
      <w:marLeft w:val="0"/>
      <w:marRight w:val="0"/>
      <w:marTop w:val="0"/>
      <w:marBottom w:val="0"/>
      <w:divBdr>
        <w:top w:val="none" w:sz="0" w:space="0" w:color="auto"/>
        <w:left w:val="none" w:sz="0" w:space="0" w:color="auto"/>
        <w:bottom w:val="none" w:sz="0" w:space="0" w:color="auto"/>
        <w:right w:val="none" w:sz="0" w:space="0" w:color="auto"/>
      </w:divBdr>
    </w:div>
    <w:div w:id="691805373">
      <w:bodyDiv w:val="1"/>
      <w:marLeft w:val="0"/>
      <w:marRight w:val="0"/>
      <w:marTop w:val="0"/>
      <w:marBottom w:val="0"/>
      <w:divBdr>
        <w:top w:val="none" w:sz="0" w:space="0" w:color="auto"/>
        <w:left w:val="none" w:sz="0" w:space="0" w:color="auto"/>
        <w:bottom w:val="none" w:sz="0" w:space="0" w:color="auto"/>
        <w:right w:val="none" w:sz="0" w:space="0" w:color="auto"/>
      </w:divBdr>
    </w:div>
    <w:div w:id="692075065">
      <w:bodyDiv w:val="1"/>
      <w:marLeft w:val="0"/>
      <w:marRight w:val="0"/>
      <w:marTop w:val="0"/>
      <w:marBottom w:val="0"/>
      <w:divBdr>
        <w:top w:val="none" w:sz="0" w:space="0" w:color="auto"/>
        <w:left w:val="none" w:sz="0" w:space="0" w:color="auto"/>
        <w:bottom w:val="none" w:sz="0" w:space="0" w:color="auto"/>
        <w:right w:val="none" w:sz="0" w:space="0" w:color="auto"/>
      </w:divBdr>
    </w:div>
    <w:div w:id="692270444">
      <w:bodyDiv w:val="1"/>
      <w:marLeft w:val="0"/>
      <w:marRight w:val="0"/>
      <w:marTop w:val="0"/>
      <w:marBottom w:val="0"/>
      <w:divBdr>
        <w:top w:val="none" w:sz="0" w:space="0" w:color="auto"/>
        <w:left w:val="none" w:sz="0" w:space="0" w:color="auto"/>
        <w:bottom w:val="none" w:sz="0" w:space="0" w:color="auto"/>
        <w:right w:val="none" w:sz="0" w:space="0" w:color="auto"/>
      </w:divBdr>
    </w:div>
    <w:div w:id="692801569">
      <w:bodyDiv w:val="1"/>
      <w:marLeft w:val="0"/>
      <w:marRight w:val="0"/>
      <w:marTop w:val="0"/>
      <w:marBottom w:val="0"/>
      <w:divBdr>
        <w:top w:val="none" w:sz="0" w:space="0" w:color="auto"/>
        <w:left w:val="none" w:sz="0" w:space="0" w:color="auto"/>
        <w:bottom w:val="none" w:sz="0" w:space="0" w:color="auto"/>
        <w:right w:val="none" w:sz="0" w:space="0" w:color="auto"/>
      </w:divBdr>
    </w:div>
    <w:div w:id="692878799">
      <w:bodyDiv w:val="1"/>
      <w:marLeft w:val="0"/>
      <w:marRight w:val="0"/>
      <w:marTop w:val="0"/>
      <w:marBottom w:val="0"/>
      <w:divBdr>
        <w:top w:val="none" w:sz="0" w:space="0" w:color="auto"/>
        <w:left w:val="none" w:sz="0" w:space="0" w:color="auto"/>
        <w:bottom w:val="none" w:sz="0" w:space="0" w:color="auto"/>
        <w:right w:val="none" w:sz="0" w:space="0" w:color="auto"/>
      </w:divBdr>
    </w:div>
    <w:div w:id="693460758">
      <w:bodyDiv w:val="1"/>
      <w:marLeft w:val="0"/>
      <w:marRight w:val="0"/>
      <w:marTop w:val="0"/>
      <w:marBottom w:val="0"/>
      <w:divBdr>
        <w:top w:val="none" w:sz="0" w:space="0" w:color="auto"/>
        <w:left w:val="none" w:sz="0" w:space="0" w:color="auto"/>
        <w:bottom w:val="none" w:sz="0" w:space="0" w:color="auto"/>
        <w:right w:val="none" w:sz="0" w:space="0" w:color="auto"/>
      </w:divBdr>
    </w:div>
    <w:div w:id="693961274">
      <w:bodyDiv w:val="1"/>
      <w:marLeft w:val="0"/>
      <w:marRight w:val="0"/>
      <w:marTop w:val="0"/>
      <w:marBottom w:val="0"/>
      <w:divBdr>
        <w:top w:val="none" w:sz="0" w:space="0" w:color="auto"/>
        <w:left w:val="none" w:sz="0" w:space="0" w:color="auto"/>
        <w:bottom w:val="none" w:sz="0" w:space="0" w:color="auto"/>
        <w:right w:val="none" w:sz="0" w:space="0" w:color="auto"/>
      </w:divBdr>
    </w:div>
    <w:div w:id="694113954">
      <w:bodyDiv w:val="1"/>
      <w:marLeft w:val="0"/>
      <w:marRight w:val="0"/>
      <w:marTop w:val="0"/>
      <w:marBottom w:val="0"/>
      <w:divBdr>
        <w:top w:val="none" w:sz="0" w:space="0" w:color="auto"/>
        <w:left w:val="none" w:sz="0" w:space="0" w:color="auto"/>
        <w:bottom w:val="none" w:sz="0" w:space="0" w:color="auto"/>
        <w:right w:val="none" w:sz="0" w:space="0" w:color="auto"/>
      </w:divBdr>
    </w:div>
    <w:div w:id="694236078">
      <w:bodyDiv w:val="1"/>
      <w:marLeft w:val="0"/>
      <w:marRight w:val="0"/>
      <w:marTop w:val="0"/>
      <w:marBottom w:val="0"/>
      <w:divBdr>
        <w:top w:val="none" w:sz="0" w:space="0" w:color="auto"/>
        <w:left w:val="none" w:sz="0" w:space="0" w:color="auto"/>
        <w:bottom w:val="none" w:sz="0" w:space="0" w:color="auto"/>
        <w:right w:val="none" w:sz="0" w:space="0" w:color="auto"/>
      </w:divBdr>
    </w:div>
    <w:div w:id="694696247">
      <w:bodyDiv w:val="1"/>
      <w:marLeft w:val="0"/>
      <w:marRight w:val="0"/>
      <w:marTop w:val="0"/>
      <w:marBottom w:val="0"/>
      <w:divBdr>
        <w:top w:val="none" w:sz="0" w:space="0" w:color="auto"/>
        <w:left w:val="none" w:sz="0" w:space="0" w:color="auto"/>
        <w:bottom w:val="none" w:sz="0" w:space="0" w:color="auto"/>
        <w:right w:val="none" w:sz="0" w:space="0" w:color="auto"/>
      </w:divBdr>
    </w:div>
    <w:div w:id="695154356">
      <w:bodyDiv w:val="1"/>
      <w:marLeft w:val="0"/>
      <w:marRight w:val="0"/>
      <w:marTop w:val="0"/>
      <w:marBottom w:val="0"/>
      <w:divBdr>
        <w:top w:val="none" w:sz="0" w:space="0" w:color="auto"/>
        <w:left w:val="none" w:sz="0" w:space="0" w:color="auto"/>
        <w:bottom w:val="none" w:sz="0" w:space="0" w:color="auto"/>
        <w:right w:val="none" w:sz="0" w:space="0" w:color="auto"/>
      </w:divBdr>
    </w:div>
    <w:div w:id="695230041">
      <w:bodyDiv w:val="1"/>
      <w:marLeft w:val="0"/>
      <w:marRight w:val="0"/>
      <w:marTop w:val="0"/>
      <w:marBottom w:val="0"/>
      <w:divBdr>
        <w:top w:val="none" w:sz="0" w:space="0" w:color="auto"/>
        <w:left w:val="none" w:sz="0" w:space="0" w:color="auto"/>
        <w:bottom w:val="none" w:sz="0" w:space="0" w:color="auto"/>
        <w:right w:val="none" w:sz="0" w:space="0" w:color="auto"/>
      </w:divBdr>
    </w:div>
    <w:div w:id="695277444">
      <w:bodyDiv w:val="1"/>
      <w:marLeft w:val="0"/>
      <w:marRight w:val="0"/>
      <w:marTop w:val="0"/>
      <w:marBottom w:val="0"/>
      <w:divBdr>
        <w:top w:val="none" w:sz="0" w:space="0" w:color="auto"/>
        <w:left w:val="none" w:sz="0" w:space="0" w:color="auto"/>
        <w:bottom w:val="none" w:sz="0" w:space="0" w:color="auto"/>
        <w:right w:val="none" w:sz="0" w:space="0" w:color="auto"/>
      </w:divBdr>
    </w:div>
    <w:div w:id="695928431">
      <w:bodyDiv w:val="1"/>
      <w:marLeft w:val="0"/>
      <w:marRight w:val="0"/>
      <w:marTop w:val="0"/>
      <w:marBottom w:val="0"/>
      <w:divBdr>
        <w:top w:val="none" w:sz="0" w:space="0" w:color="auto"/>
        <w:left w:val="none" w:sz="0" w:space="0" w:color="auto"/>
        <w:bottom w:val="none" w:sz="0" w:space="0" w:color="auto"/>
        <w:right w:val="none" w:sz="0" w:space="0" w:color="auto"/>
      </w:divBdr>
    </w:div>
    <w:div w:id="695928453">
      <w:bodyDiv w:val="1"/>
      <w:marLeft w:val="0"/>
      <w:marRight w:val="0"/>
      <w:marTop w:val="0"/>
      <w:marBottom w:val="0"/>
      <w:divBdr>
        <w:top w:val="none" w:sz="0" w:space="0" w:color="auto"/>
        <w:left w:val="none" w:sz="0" w:space="0" w:color="auto"/>
        <w:bottom w:val="none" w:sz="0" w:space="0" w:color="auto"/>
        <w:right w:val="none" w:sz="0" w:space="0" w:color="auto"/>
      </w:divBdr>
    </w:div>
    <w:div w:id="696274492">
      <w:bodyDiv w:val="1"/>
      <w:marLeft w:val="0"/>
      <w:marRight w:val="0"/>
      <w:marTop w:val="0"/>
      <w:marBottom w:val="0"/>
      <w:divBdr>
        <w:top w:val="none" w:sz="0" w:space="0" w:color="auto"/>
        <w:left w:val="none" w:sz="0" w:space="0" w:color="auto"/>
        <w:bottom w:val="none" w:sz="0" w:space="0" w:color="auto"/>
        <w:right w:val="none" w:sz="0" w:space="0" w:color="auto"/>
      </w:divBdr>
    </w:div>
    <w:div w:id="696471364">
      <w:bodyDiv w:val="1"/>
      <w:marLeft w:val="0"/>
      <w:marRight w:val="0"/>
      <w:marTop w:val="0"/>
      <w:marBottom w:val="0"/>
      <w:divBdr>
        <w:top w:val="none" w:sz="0" w:space="0" w:color="auto"/>
        <w:left w:val="none" w:sz="0" w:space="0" w:color="auto"/>
        <w:bottom w:val="none" w:sz="0" w:space="0" w:color="auto"/>
        <w:right w:val="none" w:sz="0" w:space="0" w:color="auto"/>
      </w:divBdr>
    </w:div>
    <w:div w:id="697004010">
      <w:bodyDiv w:val="1"/>
      <w:marLeft w:val="0"/>
      <w:marRight w:val="0"/>
      <w:marTop w:val="0"/>
      <w:marBottom w:val="0"/>
      <w:divBdr>
        <w:top w:val="none" w:sz="0" w:space="0" w:color="auto"/>
        <w:left w:val="none" w:sz="0" w:space="0" w:color="auto"/>
        <w:bottom w:val="none" w:sz="0" w:space="0" w:color="auto"/>
        <w:right w:val="none" w:sz="0" w:space="0" w:color="auto"/>
      </w:divBdr>
    </w:div>
    <w:div w:id="697127290">
      <w:bodyDiv w:val="1"/>
      <w:marLeft w:val="0"/>
      <w:marRight w:val="0"/>
      <w:marTop w:val="0"/>
      <w:marBottom w:val="0"/>
      <w:divBdr>
        <w:top w:val="none" w:sz="0" w:space="0" w:color="auto"/>
        <w:left w:val="none" w:sz="0" w:space="0" w:color="auto"/>
        <w:bottom w:val="none" w:sz="0" w:space="0" w:color="auto"/>
        <w:right w:val="none" w:sz="0" w:space="0" w:color="auto"/>
      </w:divBdr>
    </w:div>
    <w:div w:id="697775007">
      <w:bodyDiv w:val="1"/>
      <w:marLeft w:val="0"/>
      <w:marRight w:val="0"/>
      <w:marTop w:val="0"/>
      <w:marBottom w:val="0"/>
      <w:divBdr>
        <w:top w:val="none" w:sz="0" w:space="0" w:color="auto"/>
        <w:left w:val="none" w:sz="0" w:space="0" w:color="auto"/>
        <w:bottom w:val="none" w:sz="0" w:space="0" w:color="auto"/>
        <w:right w:val="none" w:sz="0" w:space="0" w:color="auto"/>
      </w:divBdr>
    </w:div>
    <w:div w:id="697781534">
      <w:bodyDiv w:val="1"/>
      <w:marLeft w:val="0"/>
      <w:marRight w:val="0"/>
      <w:marTop w:val="0"/>
      <w:marBottom w:val="0"/>
      <w:divBdr>
        <w:top w:val="none" w:sz="0" w:space="0" w:color="auto"/>
        <w:left w:val="none" w:sz="0" w:space="0" w:color="auto"/>
        <w:bottom w:val="none" w:sz="0" w:space="0" w:color="auto"/>
        <w:right w:val="none" w:sz="0" w:space="0" w:color="auto"/>
      </w:divBdr>
    </w:div>
    <w:div w:id="697855507">
      <w:bodyDiv w:val="1"/>
      <w:marLeft w:val="0"/>
      <w:marRight w:val="0"/>
      <w:marTop w:val="0"/>
      <w:marBottom w:val="0"/>
      <w:divBdr>
        <w:top w:val="none" w:sz="0" w:space="0" w:color="auto"/>
        <w:left w:val="none" w:sz="0" w:space="0" w:color="auto"/>
        <w:bottom w:val="none" w:sz="0" w:space="0" w:color="auto"/>
        <w:right w:val="none" w:sz="0" w:space="0" w:color="auto"/>
      </w:divBdr>
    </w:div>
    <w:div w:id="698702977">
      <w:bodyDiv w:val="1"/>
      <w:marLeft w:val="0"/>
      <w:marRight w:val="0"/>
      <w:marTop w:val="0"/>
      <w:marBottom w:val="0"/>
      <w:divBdr>
        <w:top w:val="none" w:sz="0" w:space="0" w:color="auto"/>
        <w:left w:val="none" w:sz="0" w:space="0" w:color="auto"/>
        <w:bottom w:val="none" w:sz="0" w:space="0" w:color="auto"/>
        <w:right w:val="none" w:sz="0" w:space="0" w:color="auto"/>
      </w:divBdr>
    </w:div>
    <w:div w:id="698818510">
      <w:bodyDiv w:val="1"/>
      <w:marLeft w:val="0"/>
      <w:marRight w:val="0"/>
      <w:marTop w:val="0"/>
      <w:marBottom w:val="0"/>
      <w:divBdr>
        <w:top w:val="none" w:sz="0" w:space="0" w:color="auto"/>
        <w:left w:val="none" w:sz="0" w:space="0" w:color="auto"/>
        <w:bottom w:val="none" w:sz="0" w:space="0" w:color="auto"/>
        <w:right w:val="none" w:sz="0" w:space="0" w:color="auto"/>
      </w:divBdr>
    </w:div>
    <w:div w:id="699086218">
      <w:bodyDiv w:val="1"/>
      <w:marLeft w:val="0"/>
      <w:marRight w:val="0"/>
      <w:marTop w:val="0"/>
      <w:marBottom w:val="0"/>
      <w:divBdr>
        <w:top w:val="none" w:sz="0" w:space="0" w:color="auto"/>
        <w:left w:val="none" w:sz="0" w:space="0" w:color="auto"/>
        <w:bottom w:val="none" w:sz="0" w:space="0" w:color="auto"/>
        <w:right w:val="none" w:sz="0" w:space="0" w:color="auto"/>
      </w:divBdr>
    </w:div>
    <w:div w:id="699278940">
      <w:bodyDiv w:val="1"/>
      <w:marLeft w:val="0"/>
      <w:marRight w:val="0"/>
      <w:marTop w:val="0"/>
      <w:marBottom w:val="0"/>
      <w:divBdr>
        <w:top w:val="none" w:sz="0" w:space="0" w:color="auto"/>
        <w:left w:val="none" w:sz="0" w:space="0" w:color="auto"/>
        <w:bottom w:val="none" w:sz="0" w:space="0" w:color="auto"/>
        <w:right w:val="none" w:sz="0" w:space="0" w:color="auto"/>
      </w:divBdr>
    </w:div>
    <w:div w:id="699673531">
      <w:bodyDiv w:val="1"/>
      <w:marLeft w:val="0"/>
      <w:marRight w:val="0"/>
      <w:marTop w:val="0"/>
      <w:marBottom w:val="0"/>
      <w:divBdr>
        <w:top w:val="none" w:sz="0" w:space="0" w:color="auto"/>
        <w:left w:val="none" w:sz="0" w:space="0" w:color="auto"/>
        <w:bottom w:val="none" w:sz="0" w:space="0" w:color="auto"/>
        <w:right w:val="none" w:sz="0" w:space="0" w:color="auto"/>
      </w:divBdr>
    </w:div>
    <w:div w:id="700012225">
      <w:bodyDiv w:val="1"/>
      <w:marLeft w:val="0"/>
      <w:marRight w:val="0"/>
      <w:marTop w:val="0"/>
      <w:marBottom w:val="0"/>
      <w:divBdr>
        <w:top w:val="none" w:sz="0" w:space="0" w:color="auto"/>
        <w:left w:val="none" w:sz="0" w:space="0" w:color="auto"/>
        <w:bottom w:val="none" w:sz="0" w:space="0" w:color="auto"/>
        <w:right w:val="none" w:sz="0" w:space="0" w:color="auto"/>
      </w:divBdr>
    </w:div>
    <w:div w:id="700134662">
      <w:bodyDiv w:val="1"/>
      <w:marLeft w:val="0"/>
      <w:marRight w:val="0"/>
      <w:marTop w:val="0"/>
      <w:marBottom w:val="0"/>
      <w:divBdr>
        <w:top w:val="none" w:sz="0" w:space="0" w:color="auto"/>
        <w:left w:val="none" w:sz="0" w:space="0" w:color="auto"/>
        <w:bottom w:val="none" w:sz="0" w:space="0" w:color="auto"/>
        <w:right w:val="none" w:sz="0" w:space="0" w:color="auto"/>
      </w:divBdr>
    </w:div>
    <w:div w:id="700666606">
      <w:bodyDiv w:val="1"/>
      <w:marLeft w:val="0"/>
      <w:marRight w:val="0"/>
      <w:marTop w:val="0"/>
      <w:marBottom w:val="0"/>
      <w:divBdr>
        <w:top w:val="none" w:sz="0" w:space="0" w:color="auto"/>
        <w:left w:val="none" w:sz="0" w:space="0" w:color="auto"/>
        <w:bottom w:val="none" w:sz="0" w:space="0" w:color="auto"/>
        <w:right w:val="none" w:sz="0" w:space="0" w:color="auto"/>
      </w:divBdr>
    </w:div>
    <w:div w:id="701173493">
      <w:bodyDiv w:val="1"/>
      <w:marLeft w:val="0"/>
      <w:marRight w:val="0"/>
      <w:marTop w:val="0"/>
      <w:marBottom w:val="0"/>
      <w:divBdr>
        <w:top w:val="none" w:sz="0" w:space="0" w:color="auto"/>
        <w:left w:val="none" w:sz="0" w:space="0" w:color="auto"/>
        <w:bottom w:val="none" w:sz="0" w:space="0" w:color="auto"/>
        <w:right w:val="none" w:sz="0" w:space="0" w:color="auto"/>
      </w:divBdr>
    </w:div>
    <w:div w:id="701177475">
      <w:bodyDiv w:val="1"/>
      <w:marLeft w:val="0"/>
      <w:marRight w:val="0"/>
      <w:marTop w:val="0"/>
      <w:marBottom w:val="0"/>
      <w:divBdr>
        <w:top w:val="none" w:sz="0" w:space="0" w:color="auto"/>
        <w:left w:val="none" w:sz="0" w:space="0" w:color="auto"/>
        <w:bottom w:val="none" w:sz="0" w:space="0" w:color="auto"/>
        <w:right w:val="none" w:sz="0" w:space="0" w:color="auto"/>
      </w:divBdr>
    </w:div>
    <w:div w:id="701321398">
      <w:bodyDiv w:val="1"/>
      <w:marLeft w:val="0"/>
      <w:marRight w:val="0"/>
      <w:marTop w:val="0"/>
      <w:marBottom w:val="0"/>
      <w:divBdr>
        <w:top w:val="none" w:sz="0" w:space="0" w:color="auto"/>
        <w:left w:val="none" w:sz="0" w:space="0" w:color="auto"/>
        <w:bottom w:val="none" w:sz="0" w:space="0" w:color="auto"/>
        <w:right w:val="none" w:sz="0" w:space="0" w:color="auto"/>
      </w:divBdr>
    </w:div>
    <w:div w:id="701634556">
      <w:bodyDiv w:val="1"/>
      <w:marLeft w:val="0"/>
      <w:marRight w:val="0"/>
      <w:marTop w:val="0"/>
      <w:marBottom w:val="0"/>
      <w:divBdr>
        <w:top w:val="none" w:sz="0" w:space="0" w:color="auto"/>
        <w:left w:val="none" w:sz="0" w:space="0" w:color="auto"/>
        <w:bottom w:val="none" w:sz="0" w:space="0" w:color="auto"/>
        <w:right w:val="none" w:sz="0" w:space="0" w:color="auto"/>
      </w:divBdr>
    </w:div>
    <w:div w:id="701710997">
      <w:bodyDiv w:val="1"/>
      <w:marLeft w:val="0"/>
      <w:marRight w:val="0"/>
      <w:marTop w:val="0"/>
      <w:marBottom w:val="0"/>
      <w:divBdr>
        <w:top w:val="none" w:sz="0" w:space="0" w:color="auto"/>
        <w:left w:val="none" w:sz="0" w:space="0" w:color="auto"/>
        <w:bottom w:val="none" w:sz="0" w:space="0" w:color="auto"/>
        <w:right w:val="none" w:sz="0" w:space="0" w:color="auto"/>
      </w:divBdr>
    </w:div>
    <w:div w:id="702050361">
      <w:bodyDiv w:val="1"/>
      <w:marLeft w:val="0"/>
      <w:marRight w:val="0"/>
      <w:marTop w:val="0"/>
      <w:marBottom w:val="0"/>
      <w:divBdr>
        <w:top w:val="none" w:sz="0" w:space="0" w:color="auto"/>
        <w:left w:val="none" w:sz="0" w:space="0" w:color="auto"/>
        <w:bottom w:val="none" w:sz="0" w:space="0" w:color="auto"/>
        <w:right w:val="none" w:sz="0" w:space="0" w:color="auto"/>
      </w:divBdr>
    </w:div>
    <w:div w:id="702288831">
      <w:bodyDiv w:val="1"/>
      <w:marLeft w:val="0"/>
      <w:marRight w:val="0"/>
      <w:marTop w:val="0"/>
      <w:marBottom w:val="0"/>
      <w:divBdr>
        <w:top w:val="none" w:sz="0" w:space="0" w:color="auto"/>
        <w:left w:val="none" w:sz="0" w:space="0" w:color="auto"/>
        <w:bottom w:val="none" w:sz="0" w:space="0" w:color="auto"/>
        <w:right w:val="none" w:sz="0" w:space="0" w:color="auto"/>
      </w:divBdr>
    </w:div>
    <w:div w:id="702486515">
      <w:bodyDiv w:val="1"/>
      <w:marLeft w:val="0"/>
      <w:marRight w:val="0"/>
      <w:marTop w:val="0"/>
      <w:marBottom w:val="0"/>
      <w:divBdr>
        <w:top w:val="none" w:sz="0" w:space="0" w:color="auto"/>
        <w:left w:val="none" w:sz="0" w:space="0" w:color="auto"/>
        <w:bottom w:val="none" w:sz="0" w:space="0" w:color="auto"/>
        <w:right w:val="none" w:sz="0" w:space="0" w:color="auto"/>
      </w:divBdr>
    </w:div>
    <w:div w:id="702512097">
      <w:bodyDiv w:val="1"/>
      <w:marLeft w:val="0"/>
      <w:marRight w:val="0"/>
      <w:marTop w:val="0"/>
      <w:marBottom w:val="0"/>
      <w:divBdr>
        <w:top w:val="none" w:sz="0" w:space="0" w:color="auto"/>
        <w:left w:val="none" w:sz="0" w:space="0" w:color="auto"/>
        <w:bottom w:val="none" w:sz="0" w:space="0" w:color="auto"/>
        <w:right w:val="none" w:sz="0" w:space="0" w:color="auto"/>
      </w:divBdr>
    </w:div>
    <w:div w:id="702706618">
      <w:bodyDiv w:val="1"/>
      <w:marLeft w:val="0"/>
      <w:marRight w:val="0"/>
      <w:marTop w:val="0"/>
      <w:marBottom w:val="0"/>
      <w:divBdr>
        <w:top w:val="none" w:sz="0" w:space="0" w:color="auto"/>
        <w:left w:val="none" w:sz="0" w:space="0" w:color="auto"/>
        <w:bottom w:val="none" w:sz="0" w:space="0" w:color="auto"/>
        <w:right w:val="none" w:sz="0" w:space="0" w:color="auto"/>
      </w:divBdr>
    </w:div>
    <w:div w:id="702748801">
      <w:bodyDiv w:val="1"/>
      <w:marLeft w:val="0"/>
      <w:marRight w:val="0"/>
      <w:marTop w:val="0"/>
      <w:marBottom w:val="0"/>
      <w:divBdr>
        <w:top w:val="none" w:sz="0" w:space="0" w:color="auto"/>
        <w:left w:val="none" w:sz="0" w:space="0" w:color="auto"/>
        <w:bottom w:val="none" w:sz="0" w:space="0" w:color="auto"/>
        <w:right w:val="none" w:sz="0" w:space="0" w:color="auto"/>
      </w:divBdr>
    </w:div>
    <w:div w:id="703333826">
      <w:bodyDiv w:val="1"/>
      <w:marLeft w:val="0"/>
      <w:marRight w:val="0"/>
      <w:marTop w:val="0"/>
      <w:marBottom w:val="0"/>
      <w:divBdr>
        <w:top w:val="none" w:sz="0" w:space="0" w:color="auto"/>
        <w:left w:val="none" w:sz="0" w:space="0" w:color="auto"/>
        <w:bottom w:val="none" w:sz="0" w:space="0" w:color="auto"/>
        <w:right w:val="none" w:sz="0" w:space="0" w:color="auto"/>
      </w:divBdr>
    </w:div>
    <w:div w:id="703989391">
      <w:bodyDiv w:val="1"/>
      <w:marLeft w:val="0"/>
      <w:marRight w:val="0"/>
      <w:marTop w:val="0"/>
      <w:marBottom w:val="0"/>
      <w:divBdr>
        <w:top w:val="none" w:sz="0" w:space="0" w:color="auto"/>
        <w:left w:val="none" w:sz="0" w:space="0" w:color="auto"/>
        <w:bottom w:val="none" w:sz="0" w:space="0" w:color="auto"/>
        <w:right w:val="none" w:sz="0" w:space="0" w:color="auto"/>
      </w:divBdr>
    </w:div>
    <w:div w:id="704328265">
      <w:bodyDiv w:val="1"/>
      <w:marLeft w:val="0"/>
      <w:marRight w:val="0"/>
      <w:marTop w:val="0"/>
      <w:marBottom w:val="0"/>
      <w:divBdr>
        <w:top w:val="none" w:sz="0" w:space="0" w:color="auto"/>
        <w:left w:val="none" w:sz="0" w:space="0" w:color="auto"/>
        <w:bottom w:val="none" w:sz="0" w:space="0" w:color="auto"/>
        <w:right w:val="none" w:sz="0" w:space="0" w:color="auto"/>
      </w:divBdr>
    </w:div>
    <w:div w:id="704867886">
      <w:bodyDiv w:val="1"/>
      <w:marLeft w:val="0"/>
      <w:marRight w:val="0"/>
      <w:marTop w:val="0"/>
      <w:marBottom w:val="0"/>
      <w:divBdr>
        <w:top w:val="none" w:sz="0" w:space="0" w:color="auto"/>
        <w:left w:val="none" w:sz="0" w:space="0" w:color="auto"/>
        <w:bottom w:val="none" w:sz="0" w:space="0" w:color="auto"/>
        <w:right w:val="none" w:sz="0" w:space="0" w:color="auto"/>
      </w:divBdr>
    </w:div>
    <w:div w:id="705180659">
      <w:bodyDiv w:val="1"/>
      <w:marLeft w:val="0"/>
      <w:marRight w:val="0"/>
      <w:marTop w:val="0"/>
      <w:marBottom w:val="0"/>
      <w:divBdr>
        <w:top w:val="none" w:sz="0" w:space="0" w:color="auto"/>
        <w:left w:val="none" w:sz="0" w:space="0" w:color="auto"/>
        <w:bottom w:val="none" w:sz="0" w:space="0" w:color="auto"/>
        <w:right w:val="none" w:sz="0" w:space="0" w:color="auto"/>
      </w:divBdr>
    </w:div>
    <w:div w:id="705370847">
      <w:bodyDiv w:val="1"/>
      <w:marLeft w:val="0"/>
      <w:marRight w:val="0"/>
      <w:marTop w:val="0"/>
      <w:marBottom w:val="0"/>
      <w:divBdr>
        <w:top w:val="none" w:sz="0" w:space="0" w:color="auto"/>
        <w:left w:val="none" w:sz="0" w:space="0" w:color="auto"/>
        <w:bottom w:val="none" w:sz="0" w:space="0" w:color="auto"/>
        <w:right w:val="none" w:sz="0" w:space="0" w:color="auto"/>
      </w:divBdr>
    </w:div>
    <w:div w:id="705521322">
      <w:bodyDiv w:val="1"/>
      <w:marLeft w:val="0"/>
      <w:marRight w:val="0"/>
      <w:marTop w:val="0"/>
      <w:marBottom w:val="0"/>
      <w:divBdr>
        <w:top w:val="none" w:sz="0" w:space="0" w:color="auto"/>
        <w:left w:val="none" w:sz="0" w:space="0" w:color="auto"/>
        <w:bottom w:val="none" w:sz="0" w:space="0" w:color="auto"/>
        <w:right w:val="none" w:sz="0" w:space="0" w:color="auto"/>
      </w:divBdr>
    </w:div>
    <w:div w:id="705834401">
      <w:bodyDiv w:val="1"/>
      <w:marLeft w:val="0"/>
      <w:marRight w:val="0"/>
      <w:marTop w:val="0"/>
      <w:marBottom w:val="0"/>
      <w:divBdr>
        <w:top w:val="none" w:sz="0" w:space="0" w:color="auto"/>
        <w:left w:val="none" w:sz="0" w:space="0" w:color="auto"/>
        <w:bottom w:val="none" w:sz="0" w:space="0" w:color="auto"/>
        <w:right w:val="none" w:sz="0" w:space="0" w:color="auto"/>
      </w:divBdr>
    </w:div>
    <w:div w:id="706029713">
      <w:bodyDiv w:val="1"/>
      <w:marLeft w:val="0"/>
      <w:marRight w:val="0"/>
      <w:marTop w:val="0"/>
      <w:marBottom w:val="0"/>
      <w:divBdr>
        <w:top w:val="none" w:sz="0" w:space="0" w:color="auto"/>
        <w:left w:val="none" w:sz="0" w:space="0" w:color="auto"/>
        <w:bottom w:val="none" w:sz="0" w:space="0" w:color="auto"/>
        <w:right w:val="none" w:sz="0" w:space="0" w:color="auto"/>
      </w:divBdr>
    </w:div>
    <w:div w:id="706177085">
      <w:bodyDiv w:val="1"/>
      <w:marLeft w:val="0"/>
      <w:marRight w:val="0"/>
      <w:marTop w:val="0"/>
      <w:marBottom w:val="0"/>
      <w:divBdr>
        <w:top w:val="none" w:sz="0" w:space="0" w:color="auto"/>
        <w:left w:val="none" w:sz="0" w:space="0" w:color="auto"/>
        <w:bottom w:val="none" w:sz="0" w:space="0" w:color="auto"/>
        <w:right w:val="none" w:sz="0" w:space="0" w:color="auto"/>
      </w:divBdr>
    </w:div>
    <w:div w:id="706293100">
      <w:bodyDiv w:val="1"/>
      <w:marLeft w:val="0"/>
      <w:marRight w:val="0"/>
      <w:marTop w:val="0"/>
      <w:marBottom w:val="0"/>
      <w:divBdr>
        <w:top w:val="none" w:sz="0" w:space="0" w:color="auto"/>
        <w:left w:val="none" w:sz="0" w:space="0" w:color="auto"/>
        <w:bottom w:val="none" w:sz="0" w:space="0" w:color="auto"/>
        <w:right w:val="none" w:sz="0" w:space="0" w:color="auto"/>
      </w:divBdr>
    </w:div>
    <w:div w:id="706561275">
      <w:bodyDiv w:val="1"/>
      <w:marLeft w:val="0"/>
      <w:marRight w:val="0"/>
      <w:marTop w:val="0"/>
      <w:marBottom w:val="0"/>
      <w:divBdr>
        <w:top w:val="none" w:sz="0" w:space="0" w:color="auto"/>
        <w:left w:val="none" w:sz="0" w:space="0" w:color="auto"/>
        <w:bottom w:val="none" w:sz="0" w:space="0" w:color="auto"/>
        <w:right w:val="none" w:sz="0" w:space="0" w:color="auto"/>
      </w:divBdr>
    </w:div>
    <w:div w:id="706758314">
      <w:bodyDiv w:val="1"/>
      <w:marLeft w:val="0"/>
      <w:marRight w:val="0"/>
      <w:marTop w:val="0"/>
      <w:marBottom w:val="0"/>
      <w:divBdr>
        <w:top w:val="none" w:sz="0" w:space="0" w:color="auto"/>
        <w:left w:val="none" w:sz="0" w:space="0" w:color="auto"/>
        <w:bottom w:val="none" w:sz="0" w:space="0" w:color="auto"/>
        <w:right w:val="none" w:sz="0" w:space="0" w:color="auto"/>
      </w:divBdr>
    </w:div>
    <w:div w:id="707221277">
      <w:bodyDiv w:val="1"/>
      <w:marLeft w:val="0"/>
      <w:marRight w:val="0"/>
      <w:marTop w:val="0"/>
      <w:marBottom w:val="0"/>
      <w:divBdr>
        <w:top w:val="none" w:sz="0" w:space="0" w:color="auto"/>
        <w:left w:val="none" w:sz="0" w:space="0" w:color="auto"/>
        <w:bottom w:val="none" w:sz="0" w:space="0" w:color="auto"/>
        <w:right w:val="none" w:sz="0" w:space="0" w:color="auto"/>
      </w:divBdr>
    </w:div>
    <w:div w:id="707880700">
      <w:bodyDiv w:val="1"/>
      <w:marLeft w:val="0"/>
      <w:marRight w:val="0"/>
      <w:marTop w:val="0"/>
      <w:marBottom w:val="0"/>
      <w:divBdr>
        <w:top w:val="none" w:sz="0" w:space="0" w:color="auto"/>
        <w:left w:val="none" w:sz="0" w:space="0" w:color="auto"/>
        <w:bottom w:val="none" w:sz="0" w:space="0" w:color="auto"/>
        <w:right w:val="none" w:sz="0" w:space="0" w:color="auto"/>
      </w:divBdr>
    </w:div>
    <w:div w:id="708338419">
      <w:bodyDiv w:val="1"/>
      <w:marLeft w:val="0"/>
      <w:marRight w:val="0"/>
      <w:marTop w:val="0"/>
      <w:marBottom w:val="0"/>
      <w:divBdr>
        <w:top w:val="none" w:sz="0" w:space="0" w:color="auto"/>
        <w:left w:val="none" w:sz="0" w:space="0" w:color="auto"/>
        <w:bottom w:val="none" w:sz="0" w:space="0" w:color="auto"/>
        <w:right w:val="none" w:sz="0" w:space="0" w:color="auto"/>
      </w:divBdr>
    </w:div>
    <w:div w:id="708575917">
      <w:bodyDiv w:val="1"/>
      <w:marLeft w:val="0"/>
      <w:marRight w:val="0"/>
      <w:marTop w:val="0"/>
      <w:marBottom w:val="0"/>
      <w:divBdr>
        <w:top w:val="none" w:sz="0" w:space="0" w:color="auto"/>
        <w:left w:val="none" w:sz="0" w:space="0" w:color="auto"/>
        <w:bottom w:val="none" w:sz="0" w:space="0" w:color="auto"/>
        <w:right w:val="none" w:sz="0" w:space="0" w:color="auto"/>
      </w:divBdr>
    </w:div>
    <w:div w:id="709114728">
      <w:bodyDiv w:val="1"/>
      <w:marLeft w:val="0"/>
      <w:marRight w:val="0"/>
      <w:marTop w:val="0"/>
      <w:marBottom w:val="0"/>
      <w:divBdr>
        <w:top w:val="none" w:sz="0" w:space="0" w:color="auto"/>
        <w:left w:val="none" w:sz="0" w:space="0" w:color="auto"/>
        <w:bottom w:val="none" w:sz="0" w:space="0" w:color="auto"/>
        <w:right w:val="none" w:sz="0" w:space="0" w:color="auto"/>
      </w:divBdr>
    </w:div>
    <w:div w:id="709458802">
      <w:bodyDiv w:val="1"/>
      <w:marLeft w:val="0"/>
      <w:marRight w:val="0"/>
      <w:marTop w:val="0"/>
      <w:marBottom w:val="0"/>
      <w:divBdr>
        <w:top w:val="none" w:sz="0" w:space="0" w:color="auto"/>
        <w:left w:val="none" w:sz="0" w:space="0" w:color="auto"/>
        <w:bottom w:val="none" w:sz="0" w:space="0" w:color="auto"/>
        <w:right w:val="none" w:sz="0" w:space="0" w:color="auto"/>
      </w:divBdr>
    </w:div>
    <w:div w:id="710306647">
      <w:bodyDiv w:val="1"/>
      <w:marLeft w:val="0"/>
      <w:marRight w:val="0"/>
      <w:marTop w:val="0"/>
      <w:marBottom w:val="0"/>
      <w:divBdr>
        <w:top w:val="none" w:sz="0" w:space="0" w:color="auto"/>
        <w:left w:val="none" w:sz="0" w:space="0" w:color="auto"/>
        <w:bottom w:val="none" w:sz="0" w:space="0" w:color="auto"/>
        <w:right w:val="none" w:sz="0" w:space="0" w:color="auto"/>
      </w:divBdr>
    </w:div>
    <w:div w:id="710420704">
      <w:bodyDiv w:val="1"/>
      <w:marLeft w:val="0"/>
      <w:marRight w:val="0"/>
      <w:marTop w:val="0"/>
      <w:marBottom w:val="0"/>
      <w:divBdr>
        <w:top w:val="none" w:sz="0" w:space="0" w:color="auto"/>
        <w:left w:val="none" w:sz="0" w:space="0" w:color="auto"/>
        <w:bottom w:val="none" w:sz="0" w:space="0" w:color="auto"/>
        <w:right w:val="none" w:sz="0" w:space="0" w:color="auto"/>
      </w:divBdr>
    </w:div>
    <w:div w:id="711345147">
      <w:bodyDiv w:val="1"/>
      <w:marLeft w:val="0"/>
      <w:marRight w:val="0"/>
      <w:marTop w:val="0"/>
      <w:marBottom w:val="0"/>
      <w:divBdr>
        <w:top w:val="none" w:sz="0" w:space="0" w:color="auto"/>
        <w:left w:val="none" w:sz="0" w:space="0" w:color="auto"/>
        <w:bottom w:val="none" w:sz="0" w:space="0" w:color="auto"/>
        <w:right w:val="none" w:sz="0" w:space="0" w:color="auto"/>
      </w:divBdr>
    </w:div>
    <w:div w:id="712342052">
      <w:bodyDiv w:val="1"/>
      <w:marLeft w:val="0"/>
      <w:marRight w:val="0"/>
      <w:marTop w:val="0"/>
      <w:marBottom w:val="0"/>
      <w:divBdr>
        <w:top w:val="none" w:sz="0" w:space="0" w:color="auto"/>
        <w:left w:val="none" w:sz="0" w:space="0" w:color="auto"/>
        <w:bottom w:val="none" w:sz="0" w:space="0" w:color="auto"/>
        <w:right w:val="none" w:sz="0" w:space="0" w:color="auto"/>
      </w:divBdr>
    </w:div>
    <w:div w:id="712583174">
      <w:bodyDiv w:val="1"/>
      <w:marLeft w:val="0"/>
      <w:marRight w:val="0"/>
      <w:marTop w:val="0"/>
      <w:marBottom w:val="0"/>
      <w:divBdr>
        <w:top w:val="none" w:sz="0" w:space="0" w:color="auto"/>
        <w:left w:val="none" w:sz="0" w:space="0" w:color="auto"/>
        <w:bottom w:val="none" w:sz="0" w:space="0" w:color="auto"/>
        <w:right w:val="none" w:sz="0" w:space="0" w:color="auto"/>
      </w:divBdr>
    </w:div>
    <w:div w:id="713194270">
      <w:bodyDiv w:val="1"/>
      <w:marLeft w:val="0"/>
      <w:marRight w:val="0"/>
      <w:marTop w:val="0"/>
      <w:marBottom w:val="0"/>
      <w:divBdr>
        <w:top w:val="none" w:sz="0" w:space="0" w:color="auto"/>
        <w:left w:val="none" w:sz="0" w:space="0" w:color="auto"/>
        <w:bottom w:val="none" w:sz="0" w:space="0" w:color="auto"/>
        <w:right w:val="none" w:sz="0" w:space="0" w:color="auto"/>
      </w:divBdr>
    </w:div>
    <w:div w:id="713309490">
      <w:bodyDiv w:val="1"/>
      <w:marLeft w:val="0"/>
      <w:marRight w:val="0"/>
      <w:marTop w:val="0"/>
      <w:marBottom w:val="0"/>
      <w:divBdr>
        <w:top w:val="none" w:sz="0" w:space="0" w:color="auto"/>
        <w:left w:val="none" w:sz="0" w:space="0" w:color="auto"/>
        <w:bottom w:val="none" w:sz="0" w:space="0" w:color="auto"/>
        <w:right w:val="none" w:sz="0" w:space="0" w:color="auto"/>
      </w:divBdr>
    </w:div>
    <w:div w:id="713894515">
      <w:bodyDiv w:val="1"/>
      <w:marLeft w:val="0"/>
      <w:marRight w:val="0"/>
      <w:marTop w:val="0"/>
      <w:marBottom w:val="0"/>
      <w:divBdr>
        <w:top w:val="none" w:sz="0" w:space="0" w:color="auto"/>
        <w:left w:val="none" w:sz="0" w:space="0" w:color="auto"/>
        <w:bottom w:val="none" w:sz="0" w:space="0" w:color="auto"/>
        <w:right w:val="none" w:sz="0" w:space="0" w:color="auto"/>
      </w:divBdr>
    </w:div>
    <w:div w:id="713970204">
      <w:bodyDiv w:val="1"/>
      <w:marLeft w:val="0"/>
      <w:marRight w:val="0"/>
      <w:marTop w:val="0"/>
      <w:marBottom w:val="0"/>
      <w:divBdr>
        <w:top w:val="none" w:sz="0" w:space="0" w:color="auto"/>
        <w:left w:val="none" w:sz="0" w:space="0" w:color="auto"/>
        <w:bottom w:val="none" w:sz="0" w:space="0" w:color="auto"/>
        <w:right w:val="none" w:sz="0" w:space="0" w:color="auto"/>
      </w:divBdr>
    </w:div>
    <w:div w:id="714279656">
      <w:bodyDiv w:val="1"/>
      <w:marLeft w:val="0"/>
      <w:marRight w:val="0"/>
      <w:marTop w:val="0"/>
      <w:marBottom w:val="0"/>
      <w:divBdr>
        <w:top w:val="none" w:sz="0" w:space="0" w:color="auto"/>
        <w:left w:val="none" w:sz="0" w:space="0" w:color="auto"/>
        <w:bottom w:val="none" w:sz="0" w:space="0" w:color="auto"/>
        <w:right w:val="none" w:sz="0" w:space="0" w:color="auto"/>
      </w:divBdr>
    </w:div>
    <w:div w:id="714352362">
      <w:bodyDiv w:val="1"/>
      <w:marLeft w:val="0"/>
      <w:marRight w:val="0"/>
      <w:marTop w:val="0"/>
      <w:marBottom w:val="0"/>
      <w:divBdr>
        <w:top w:val="none" w:sz="0" w:space="0" w:color="auto"/>
        <w:left w:val="none" w:sz="0" w:space="0" w:color="auto"/>
        <w:bottom w:val="none" w:sz="0" w:space="0" w:color="auto"/>
        <w:right w:val="none" w:sz="0" w:space="0" w:color="auto"/>
      </w:divBdr>
    </w:div>
    <w:div w:id="714934288">
      <w:bodyDiv w:val="1"/>
      <w:marLeft w:val="0"/>
      <w:marRight w:val="0"/>
      <w:marTop w:val="0"/>
      <w:marBottom w:val="0"/>
      <w:divBdr>
        <w:top w:val="none" w:sz="0" w:space="0" w:color="auto"/>
        <w:left w:val="none" w:sz="0" w:space="0" w:color="auto"/>
        <w:bottom w:val="none" w:sz="0" w:space="0" w:color="auto"/>
        <w:right w:val="none" w:sz="0" w:space="0" w:color="auto"/>
      </w:divBdr>
    </w:div>
    <w:div w:id="715009940">
      <w:bodyDiv w:val="1"/>
      <w:marLeft w:val="0"/>
      <w:marRight w:val="0"/>
      <w:marTop w:val="0"/>
      <w:marBottom w:val="0"/>
      <w:divBdr>
        <w:top w:val="none" w:sz="0" w:space="0" w:color="auto"/>
        <w:left w:val="none" w:sz="0" w:space="0" w:color="auto"/>
        <w:bottom w:val="none" w:sz="0" w:space="0" w:color="auto"/>
        <w:right w:val="none" w:sz="0" w:space="0" w:color="auto"/>
      </w:divBdr>
    </w:div>
    <w:div w:id="715011120">
      <w:bodyDiv w:val="1"/>
      <w:marLeft w:val="0"/>
      <w:marRight w:val="0"/>
      <w:marTop w:val="0"/>
      <w:marBottom w:val="0"/>
      <w:divBdr>
        <w:top w:val="none" w:sz="0" w:space="0" w:color="auto"/>
        <w:left w:val="none" w:sz="0" w:space="0" w:color="auto"/>
        <w:bottom w:val="none" w:sz="0" w:space="0" w:color="auto"/>
        <w:right w:val="none" w:sz="0" w:space="0" w:color="auto"/>
      </w:divBdr>
    </w:div>
    <w:div w:id="715351196">
      <w:bodyDiv w:val="1"/>
      <w:marLeft w:val="0"/>
      <w:marRight w:val="0"/>
      <w:marTop w:val="0"/>
      <w:marBottom w:val="0"/>
      <w:divBdr>
        <w:top w:val="none" w:sz="0" w:space="0" w:color="auto"/>
        <w:left w:val="none" w:sz="0" w:space="0" w:color="auto"/>
        <w:bottom w:val="none" w:sz="0" w:space="0" w:color="auto"/>
        <w:right w:val="none" w:sz="0" w:space="0" w:color="auto"/>
      </w:divBdr>
    </w:div>
    <w:div w:id="715589664">
      <w:bodyDiv w:val="1"/>
      <w:marLeft w:val="0"/>
      <w:marRight w:val="0"/>
      <w:marTop w:val="0"/>
      <w:marBottom w:val="0"/>
      <w:divBdr>
        <w:top w:val="none" w:sz="0" w:space="0" w:color="auto"/>
        <w:left w:val="none" w:sz="0" w:space="0" w:color="auto"/>
        <w:bottom w:val="none" w:sz="0" w:space="0" w:color="auto"/>
        <w:right w:val="none" w:sz="0" w:space="0" w:color="auto"/>
      </w:divBdr>
    </w:div>
    <w:div w:id="715659703">
      <w:bodyDiv w:val="1"/>
      <w:marLeft w:val="0"/>
      <w:marRight w:val="0"/>
      <w:marTop w:val="0"/>
      <w:marBottom w:val="0"/>
      <w:divBdr>
        <w:top w:val="none" w:sz="0" w:space="0" w:color="auto"/>
        <w:left w:val="none" w:sz="0" w:space="0" w:color="auto"/>
        <w:bottom w:val="none" w:sz="0" w:space="0" w:color="auto"/>
        <w:right w:val="none" w:sz="0" w:space="0" w:color="auto"/>
      </w:divBdr>
    </w:div>
    <w:div w:id="715738248">
      <w:bodyDiv w:val="1"/>
      <w:marLeft w:val="0"/>
      <w:marRight w:val="0"/>
      <w:marTop w:val="0"/>
      <w:marBottom w:val="0"/>
      <w:divBdr>
        <w:top w:val="none" w:sz="0" w:space="0" w:color="auto"/>
        <w:left w:val="none" w:sz="0" w:space="0" w:color="auto"/>
        <w:bottom w:val="none" w:sz="0" w:space="0" w:color="auto"/>
        <w:right w:val="none" w:sz="0" w:space="0" w:color="auto"/>
      </w:divBdr>
    </w:div>
    <w:div w:id="715739539">
      <w:bodyDiv w:val="1"/>
      <w:marLeft w:val="0"/>
      <w:marRight w:val="0"/>
      <w:marTop w:val="0"/>
      <w:marBottom w:val="0"/>
      <w:divBdr>
        <w:top w:val="none" w:sz="0" w:space="0" w:color="auto"/>
        <w:left w:val="none" w:sz="0" w:space="0" w:color="auto"/>
        <w:bottom w:val="none" w:sz="0" w:space="0" w:color="auto"/>
        <w:right w:val="none" w:sz="0" w:space="0" w:color="auto"/>
      </w:divBdr>
    </w:div>
    <w:div w:id="715860759">
      <w:bodyDiv w:val="1"/>
      <w:marLeft w:val="0"/>
      <w:marRight w:val="0"/>
      <w:marTop w:val="0"/>
      <w:marBottom w:val="0"/>
      <w:divBdr>
        <w:top w:val="none" w:sz="0" w:space="0" w:color="auto"/>
        <w:left w:val="none" w:sz="0" w:space="0" w:color="auto"/>
        <w:bottom w:val="none" w:sz="0" w:space="0" w:color="auto"/>
        <w:right w:val="none" w:sz="0" w:space="0" w:color="auto"/>
      </w:divBdr>
    </w:div>
    <w:div w:id="716005450">
      <w:bodyDiv w:val="1"/>
      <w:marLeft w:val="0"/>
      <w:marRight w:val="0"/>
      <w:marTop w:val="0"/>
      <w:marBottom w:val="0"/>
      <w:divBdr>
        <w:top w:val="none" w:sz="0" w:space="0" w:color="auto"/>
        <w:left w:val="none" w:sz="0" w:space="0" w:color="auto"/>
        <w:bottom w:val="none" w:sz="0" w:space="0" w:color="auto"/>
        <w:right w:val="none" w:sz="0" w:space="0" w:color="auto"/>
      </w:divBdr>
    </w:div>
    <w:div w:id="716972517">
      <w:bodyDiv w:val="1"/>
      <w:marLeft w:val="0"/>
      <w:marRight w:val="0"/>
      <w:marTop w:val="0"/>
      <w:marBottom w:val="0"/>
      <w:divBdr>
        <w:top w:val="none" w:sz="0" w:space="0" w:color="auto"/>
        <w:left w:val="none" w:sz="0" w:space="0" w:color="auto"/>
        <w:bottom w:val="none" w:sz="0" w:space="0" w:color="auto"/>
        <w:right w:val="none" w:sz="0" w:space="0" w:color="auto"/>
      </w:divBdr>
    </w:div>
    <w:div w:id="717245270">
      <w:bodyDiv w:val="1"/>
      <w:marLeft w:val="0"/>
      <w:marRight w:val="0"/>
      <w:marTop w:val="0"/>
      <w:marBottom w:val="0"/>
      <w:divBdr>
        <w:top w:val="none" w:sz="0" w:space="0" w:color="auto"/>
        <w:left w:val="none" w:sz="0" w:space="0" w:color="auto"/>
        <w:bottom w:val="none" w:sz="0" w:space="0" w:color="auto"/>
        <w:right w:val="none" w:sz="0" w:space="0" w:color="auto"/>
      </w:divBdr>
    </w:div>
    <w:div w:id="718092775">
      <w:bodyDiv w:val="1"/>
      <w:marLeft w:val="0"/>
      <w:marRight w:val="0"/>
      <w:marTop w:val="0"/>
      <w:marBottom w:val="0"/>
      <w:divBdr>
        <w:top w:val="none" w:sz="0" w:space="0" w:color="auto"/>
        <w:left w:val="none" w:sz="0" w:space="0" w:color="auto"/>
        <w:bottom w:val="none" w:sz="0" w:space="0" w:color="auto"/>
        <w:right w:val="none" w:sz="0" w:space="0" w:color="auto"/>
      </w:divBdr>
    </w:div>
    <w:div w:id="718747096">
      <w:bodyDiv w:val="1"/>
      <w:marLeft w:val="0"/>
      <w:marRight w:val="0"/>
      <w:marTop w:val="0"/>
      <w:marBottom w:val="0"/>
      <w:divBdr>
        <w:top w:val="none" w:sz="0" w:space="0" w:color="auto"/>
        <w:left w:val="none" w:sz="0" w:space="0" w:color="auto"/>
        <w:bottom w:val="none" w:sz="0" w:space="0" w:color="auto"/>
        <w:right w:val="none" w:sz="0" w:space="0" w:color="auto"/>
      </w:divBdr>
    </w:div>
    <w:div w:id="719086773">
      <w:bodyDiv w:val="1"/>
      <w:marLeft w:val="0"/>
      <w:marRight w:val="0"/>
      <w:marTop w:val="0"/>
      <w:marBottom w:val="0"/>
      <w:divBdr>
        <w:top w:val="none" w:sz="0" w:space="0" w:color="auto"/>
        <w:left w:val="none" w:sz="0" w:space="0" w:color="auto"/>
        <w:bottom w:val="none" w:sz="0" w:space="0" w:color="auto"/>
        <w:right w:val="none" w:sz="0" w:space="0" w:color="auto"/>
      </w:divBdr>
    </w:div>
    <w:div w:id="719673311">
      <w:bodyDiv w:val="1"/>
      <w:marLeft w:val="0"/>
      <w:marRight w:val="0"/>
      <w:marTop w:val="0"/>
      <w:marBottom w:val="0"/>
      <w:divBdr>
        <w:top w:val="none" w:sz="0" w:space="0" w:color="auto"/>
        <w:left w:val="none" w:sz="0" w:space="0" w:color="auto"/>
        <w:bottom w:val="none" w:sz="0" w:space="0" w:color="auto"/>
        <w:right w:val="none" w:sz="0" w:space="0" w:color="auto"/>
      </w:divBdr>
    </w:div>
    <w:div w:id="720325883">
      <w:bodyDiv w:val="1"/>
      <w:marLeft w:val="0"/>
      <w:marRight w:val="0"/>
      <w:marTop w:val="0"/>
      <w:marBottom w:val="0"/>
      <w:divBdr>
        <w:top w:val="none" w:sz="0" w:space="0" w:color="auto"/>
        <w:left w:val="none" w:sz="0" w:space="0" w:color="auto"/>
        <w:bottom w:val="none" w:sz="0" w:space="0" w:color="auto"/>
        <w:right w:val="none" w:sz="0" w:space="0" w:color="auto"/>
      </w:divBdr>
    </w:div>
    <w:div w:id="720521015">
      <w:bodyDiv w:val="1"/>
      <w:marLeft w:val="0"/>
      <w:marRight w:val="0"/>
      <w:marTop w:val="0"/>
      <w:marBottom w:val="0"/>
      <w:divBdr>
        <w:top w:val="none" w:sz="0" w:space="0" w:color="auto"/>
        <w:left w:val="none" w:sz="0" w:space="0" w:color="auto"/>
        <w:bottom w:val="none" w:sz="0" w:space="0" w:color="auto"/>
        <w:right w:val="none" w:sz="0" w:space="0" w:color="auto"/>
      </w:divBdr>
    </w:div>
    <w:div w:id="721057817">
      <w:bodyDiv w:val="1"/>
      <w:marLeft w:val="0"/>
      <w:marRight w:val="0"/>
      <w:marTop w:val="0"/>
      <w:marBottom w:val="0"/>
      <w:divBdr>
        <w:top w:val="none" w:sz="0" w:space="0" w:color="auto"/>
        <w:left w:val="none" w:sz="0" w:space="0" w:color="auto"/>
        <w:bottom w:val="none" w:sz="0" w:space="0" w:color="auto"/>
        <w:right w:val="none" w:sz="0" w:space="0" w:color="auto"/>
      </w:divBdr>
    </w:div>
    <w:div w:id="721834785">
      <w:bodyDiv w:val="1"/>
      <w:marLeft w:val="0"/>
      <w:marRight w:val="0"/>
      <w:marTop w:val="0"/>
      <w:marBottom w:val="0"/>
      <w:divBdr>
        <w:top w:val="none" w:sz="0" w:space="0" w:color="auto"/>
        <w:left w:val="none" w:sz="0" w:space="0" w:color="auto"/>
        <w:bottom w:val="none" w:sz="0" w:space="0" w:color="auto"/>
        <w:right w:val="none" w:sz="0" w:space="0" w:color="auto"/>
      </w:divBdr>
    </w:div>
    <w:div w:id="722098878">
      <w:bodyDiv w:val="1"/>
      <w:marLeft w:val="0"/>
      <w:marRight w:val="0"/>
      <w:marTop w:val="0"/>
      <w:marBottom w:val="0"/>
      <w:divBdr>
        <w:top w:val="none" w:sz="0" w:space="0" w:color="auto"/>
        <w:left w:val="none" w:sz="0" w:space="0" w:color="auto"/>
        <w:bottom w:val="none" w:sz="0" w:space="0" w:color="auto"/>
        <w:right w:val="none" w:sz="0" w:space="0" w:color="auto"/>
      </w:divBdr>
    </w:div>
    <w:div w:id="722405914">
      <w:bodyDiv w:val="1"/>
      <w:marLeft w:val="0"/>
      <w:marRight w:val="0"/>
      <w:marTop w:val="0"/>
      <w:marBottom w:val="0"/>
      <w:divBdr>
        <w:top w:val="none" w:sz="0" w:space="0" w:color="auto"/>
        <w:left w:val="none" w:sz="0" w:space="0" w:color="auto"/>
        <w:bottom w:val="none" w:sz="0" w:space="0" w:color="auto"/>
        <w:right w:val="none" w:sz="0" w:space="0" w:color="auto"/>
      </w:divBdr>
    </w:div>
    <w:div w:id="722559600">
      <w:bodyDiv w:val="1"/>
      <w:marLeft w:val="0"/>
      <w:marRight w:val="0"/>
      <w:marTop w:val="0"/>
      <w:marBottom w:val="0"/>
      <w:divBdr>
        <w:top w:val="none" w:sz="0" w:space="0" w:color="auto"/>
        <w:left w:val="none" w:sz="0" w:space="0" w:color="auto"/>
        <w:bottom w:val="none" w:sz="0" w:space="0" w:color="auto"/>
        <w:right w:val="none" w:sz="0" w:space="0" w:color="auto"/>
      </w:divBdr>
    </w:div>
    <w:div w:id="722675990">
      <w:bodyDiv w:val="1"/>
      <w:marLeft w:val="0"/>
      <w:marRight w:val="0"/>
      <w:marTop w:val="0"/>
      <w:marBottom w:val="0"/>
      <w:divBdr>
        <w:top w:val="none" w:sz="0" w:space="0" w:color="auto"/>
        <w:left w:val="none" w:sz="0" w:space="0" w:color="auto"/>
        <w:bottom w:val="none" w:sz="0" w:space="0" w:color="auto"/>
        <w:right w:val="none" w:sz="0" w:space="0" w:color="auto"/>
      </w:divBdr>
    </w:div>
    <w:div w:id="723723098">
      <w:bodyDiv w:val="1"/>
      <w:marLeft w:val="0"/>
      <w:marRight w:val="0"/>
      <w:marTop w:val="0"/>
      <w:marBottom w:val="0"/>
      <w:divBdr>
        <w:top w:val="none" w:sz="0" w:space="0" w:color="auto"/>
        <w:left w:val="none" w:sz="0" w:space="0" w:color="auto"/>
        <w:bottom w:val="none" w:sz="0" w:space="0" w:color="auto"/>
        <w:right w:val="none" w:sz="0" w:space="0" w:color="auto"/>
      </w:divBdr>
    </w:div>
    <w:div w:id="723912860">
      <w:bodyDiv w:val="1"/>
      <w:marLeft w:val="0"/>
      <w:marRight w:val="0"/>
      <w:marTop w:val="0"/>
      <w:marBottom w:val="0"/>
      <w:divBdr>
        <w:top w:val="none" w:sz="0" w:space="0" w:color="auto"/>
        <w:left w:val="none" w:sz="0" w:space="0" w:color="auto"/>
        <w:bottom w:val="none" w:sz="0" w:space="0" w:color="auto"/>
        <w:right w:val="none" w:sz="0" w:space="0" w:color="auto"/>
      </w:divBdr>
    </w:div>
    <w:div w:id="723913560">
      <w:bodyDiv w:val="1"/>
      <w:marLeft w:val="0"/>
      <w:marRight w:val="0"/>
      <w:marTop w:val="0"/>
      <w:marBottom w:val="0"/>
      <w:divBdr>
        <w:top w:val="none" w:sz="0" w:space="0" w:color="auto"/>
        <w:left w:val="none" w:sz="0" w:space="0" w:color="auto"/>
        <w:bottom w:val="none" w:sz="0" w:space="0" w:color="auto"/>
        <w:right w:val="none" w:sz="0" w:space="0" w:color="auto"/>
      </w:divBdr>
    </w:div>
    <w:div w:id="724063548">
      <w:bodyDiv w:val="1"/>
      <w:marLeft w:val="0"/>
      <w:marRight w:val="0"/>
      <w:marTop w:val="0"/>
      <w:marBottom w:val="0"/>
      <w:divBdr>
        <w:top w:val="none" w:sz="0" w:space="0" w:color="auto"/>
        <w:left w:val="none" w:sz="0" w:space="0" w:color="auto"/>
        <w:bottom w:val="none" w:sz="0" w:space="0" w:color="auto"/>
        <w:right w:val="none" w:sz="0" w:space="0" w:color="auto"/>
      </w:divBdr>
    </w:div>
    <w:div w:id="724379602">
      <w:bodyDiv w:val="1"/>
      <w:marLeft w:val="0"/>
      <w:marRight w:val="0"/>
      <w:marTop w:val="0"/>
      <w:marBottom w:val="0"/>
      <w:divBdr>
        <w:top w:val="none" w:sz="0" w:space="0" w:color="auto"/>
        <w:left w:val="none" w:sz="0" w:space="0" w:color="auto"/>
        <w:bottom w:val="none" w:sz="0" w:space="0" w:color="auto"/>
        <w:right w:val="none" w:sz="0" w:space="0" w:color="auto"/>
      </w:divBdr>
    </w:div>
    <w:div w:id="724646885">
      <w:bodyDiv w:val="1"/>
      <w:marLeft w:val="0"/>
      <w:marRight w:val="0"/>
      <w:marTop w:val="0"/>
      <w:marBottom w:val="0"/>
      <w:divBdr>
        <w:top w:val="none" w:sz="0" w:space="0" w:color="auto"/>
        <w:left w:val="none" w:sz="0" w:space="0" w:color="auto"/>
        <w:bottom w:val="none" w:sz="0" w:space="0" w:color="auto"/>
        <w:right w:val="none" w:sz="0" w:space="0" w:color="auto"/>
      </w:divBdr>
    </w:div>
    <w:div w:id="725186422">
      <w:bodyDiv w:val="1"/>
      <w:marLeft w:val="0"/>
      <w:marRight w:val="0"/>
      <w:marTop w:val="0"/>
      <w:marBottom w:val="0"/>
      <w:divBdr>
        <w:top w:val="none" w:sz="0" w:space="0" w:color="auto"/>
        <w:left w:val="none" w:sz="0" w:space="0" w:color="auto"/>
        <w:bottom w:val="none" w:sz="0" w:space="0" w:color="auto"/>
        <w:right w:val="none" w:sz="0" w:space="0" w:color="auto"/>
      </w:divBdr>
    </w:div>
    <w:div w:id="725225909">
      <w:bodyDiv w:val="1"/>
      <w:marLeft w:val="0"/>
      <w:marRight w:val="0"/>
      <w:marTop w:val="0"/>
      <w:marBottom w:val="0"/>
      <w:divBdr>
        <w:top w:val="none" w:sz="0" w:space="0" w:color="auto"/>
        <w:left w:val="none" w:sz="0" w:space="0" w:color="auto"/>
        <w:bottom w:val="none" w:sz="0" w:space="0" w:color="auto"/>
        <w:right w:val="none" w:sz="0" w:space="0" w:color="auto"/>
      </w:divBdr>
    </w:div>
    <w:div w:id="725490718">
      <w:bodyDiv w:val="1"/>
      <w:marLeft w:val="0"/>
      <w:marRight w:val="0"/>
      <w:marTop w:val="0"/>
      <w:marBottom w:val="0"/>
      <w:divBdr>
        <w:top w:val="none" w:sz="0" w:space="0" w:color="auto"/>
        <w:left w:val="none" w:sz="0" w:space="0" w:color="auto"/>
        <w:bottom w:val="none" w:sz="0" w:space="0" w:color="auto"/>
        <w:right w:val="none" w:sz="0" w:space="0" w:color="auto"/>
      </w:divBdr>
    </w:div>
    <w:div w:id="725643636">
      <w:bodyDiv w:val="1"/>
      <w:marLeft w:val="0"/>
      <w:marRight w:val="0"/>
      <w:marTop w:val="0"/>
      <w:marBottom w:val="0"/>
      <w:divBdr>
        <w:top w:val="none" w:sz="0" w:space="0" w:color="auto"/>
        <w:left w:val="none" w:sz="0" w:space="0" w:color="auto"/>
        <w:bottom w:val="none" w:sz="0" w:space="0" w:color="auto"/>
        <w:right w:val="none" w:sz="0" w:space="0" w:color="auto"/>
      </w:divBdr>
    </w:div>
    <w:div w:id="725764677">
      <w:bodyDiv w:val="1"/>
      <w:marLeft w:val="0"/>
      <w:marRight w:val="0"/>
      <w:marTop w:val="0"/>
      <w:marBottom w:val="0"/>
      <w:divBdr>
        <w:top w:val="none" w:sz="0" w:space="0" w:color="auto"/>
        <w:left w:val="none" w:sz="0" w:space="0" w:color="auto"/>
        <w:bottom w:val="none" w:sz="0" w:space="0" w:color="auto"/>
        <w:right w:val="none" w:sz="0" w:space="0" w:color="auto"/>
      </w:divBdr>
    </w:div>
    <w:div w:id="726496662">
      <w:bodyDiv w:val="1"/>
      <w:marLeft w:val="0"/>
      <w:marRight w:val="0"/>
      <w:marTop w:val="0"/>
      <w:marBottom w:val="0"/>
      <w:divBdr>
        <w:top w:val="none" w:sz="0" w:space="0" w:color="auto"/>
        <w:left w:val="none" w:sz="0" w:space="0" w:color="auto"/>
        <w:bottom w:val="none" w:sz="0" w:space="0" w:color="auto"/>
        <w:right w:val="none" w:sz="0" w:space="0" w:color="auto"/>
      </w:divBdr>
    </w:div>
    <w:div w:id="726609837">
      <w:bodyDiv w:val="1"/>
      <w:marLeft w:val="0"/>
      <w:marRight w:val="0"/>
      <w:marTop w:val="0"/>
      <w:marBottom w:val="0"/>
      <w:divBdr>
        <w:top w:val="none" w:sz="0" w:space="0" w:color="auto"/>
        <w:left w:val="none" w:sz="0" w:space="0" w:color="auto"/>
        <w:bottom w:val="none" w:sz="0" w:space="0" w:color="auto"/>
        <w:right w:val="none" w:sz="0" w:space="0" w:color="auto"/>
      </w:divBdr>
    </w:div>
    <w:div w:id="726681821">
      <w:bodyDiv w:val="1"/>
      <w:marLeft w:val="0"/>
      <w:marRight w:val="0"/>
      <w:marTop w:val="0"/>
      <w:marBottom w:val="0"/>
      <w:divBdr>
        <w:top w:val="none" w:sz="0" w:space="0" w:color="auto"/>
        <w:left w:val="none" w:sz="0" w:space="0" w:color="auto"/>
        <w:bottom w:val="none" w:sz="0" w:space="0" w:color="auto"/>
        <w:right w:val="none" w:sz="0" w:space="0" w:color="auto"/>
      </w:divBdr>
    </w:div>
    <w:div w:id="726956847">
      <w:bodyDiv w:val="1"/>
      <w:marLeft w:val="0"/>
      <w:marRight w:val="0"/>
      <w:marTop w:val="0"/>
      <w:marBottom w:val="0"/>
      <w:divBdr>
        <w:top w:val="none" w:sz="0" w:space="0" w:color="auto"/>
        <w:left w:val="none" w:sz="0" w:space="0" w:color="auto"/>
        <w:bottom w:val="none" w:sz="0" w:space="0" w:color="auto"/>
        <w:right w:val="none" w:sz="0" w:space="0" w:color="auto"/>
      </w:divBdr>
    </w:div>
    <w:div w:id="727074648">
      <w:bodyDiv w:val="1"/>
      <w:marLeft w:val="0"/>
      <w:marRight w:val="0"/>
      <w:marTop w:val="0"/>
      <w:marBottom w:val="0"/>
      <w:divBdr>
        <w:top w:val="none" w:sz="0" w:space="0" w:color="auto"/>
        <w:left w:val="none" w:sz="0" w:space="0" w:color="auto"/>
        <w:bottom w:val="none" w:sz="0" w:space="0" w:color="auto"/>
        <w:right w:val="none" w:sz="0" w:space="0" w:color="auto"/>
      </w:divBdr>
    </w:div>
    <w:div w:id="727344813">
      <w:bodyDiv w:val="1"/>
      <w:marLeft w:val="0"/>
      <w:marRight w:val="0"/>
      <w:marTop w:val="0"/>
      <w:marBottom w:val="0"/>
      <w:divBdr>
        <w:top w:val="none" w:sz="0" w:space="0" w:color="auto"/>
        <w:left w:val="none" w:sz="0" w:space="0" w:color="auto"/>
        <w:bottom w:val="none" w:sz="0" w:space="0" w:color="auto"/>
        <w:right w:val="none" w:sz="0" w:space="0" w:color="auto"/>
      </w:divBdr>
    </w:div>
    <w:div w:id="727386160">
      <w:bodyDiv w:val="1"/>
      <w:marLeft w:val="0"/>
      <w:marRight w:val="0"/>
      <w:marTop w:val="0"/>
      <w:marBottom w:val="0"/>
      <w:divBdr>
        <w:top w:val="none" w:sz="0" w:space="0" w:color="auto"/>
        <w:left w:val="none" w:sz="0" w:space="0" w:color="auto"/>
        <w:bottom w:val="none" w:sz="0" w:space="0" w:color="auto"/>
        <w:right w:val="none" w:sz="0" w:space="0" w:color="auto"/>
      </w:divBdr>
    </w:div>
    <w:div w:id="727415145">
      <w:bodyDiv w:val="1"/>
      <w:marLeft w:val="0"/>
      <w:marRight w:val="0"/>
      <w:marTop w:val="0"/>
      <w:marBottom w:val="0"/>
      <w:divBdr>
        <w:top w:val="none" w:sz="0" w:space="0" w:color="auto"/>
        <w:left w:val="none" w:sz="0" w:space="0" w:color="auto"/>
        <w:bottom w:val="none" w:sz="0" w:space="0" w:color="auto"/>
        <w:right w:val="none" w:sz="0" w:space="0" w:color="auto"/>
      </w:divBdr>
    </w:div>
    <w:div w:id="727807383">
      <w:bodyDiv w:val="1"/>
      <w:marLeft w:val="0"/>
      <w:marRight w:val="0"/>
      <w:marTop w:val="0"/>
      <w:marBottom w:val="0"/>
      <w:divBdr>
        <w:top w:val="none" w:sz="0" w:space="0" w:color="auto"/>
        <w:left w:val="none" w:sz="0" w:space="0" w:color="auto"/>
        <w:bottom w:val="none" w:sz="0" w:space="0" w:color="auto"/>
        <w:right w:val="none" w:sz="0" w:space="0" w:color="auto"/>
      </w:divBdr>
    </w:div>
    <w:div w:id="727993233">
      <w:bodyDiv w:val="1"/>
      <w:marLeft w:val="0"/>
      <w:marRight w:val="0"/>
      <w:marTop w:val="0"/>
      <w:marBottom w:val="0"/>
      <w:divBdr>
        <w:top w:val="none" w:sz="0" w:space="0" w:color="auto"/>
        <w:left w:val="none" w:sz="0" w:space="0" w:color="auto"/>
        <w:bottom w:val="none" w:sz="0" w:space="0" w:color="auto"/>
        <w:right w:val="none" w:sz="0" w:space="0" w:color="auto"/>
      </w:divBdr>
    </w:div>
    <w:div w:id="728071292">
      <w:bodyDiv w:val="1"/>
      <w:marLeft w:val="0"/>
      <w:marRight w:val="0"/>
      <w:marTop w:val="0"/>
      <w:marBottom w:val="0"/>
      <w:divBdr>
        <w:top w:val="none" w:sz="0" w:space="0" w:color="auto"/>
        <w:left w:val="none" w:sz="0" w:space="0" w:color="auto"/>
        <w:bottom w:val="none" w:sz="0" w:space="0" w:color="auto"/>
        <w:right w:val="none" w:sz="0" w:space="0" w:color="auto"/>
      </w:divBdr>
    </w:div>
    <w:div w:id="728964536">
      <w:bodyDiv w:val="1"/>
      <w:marLeft w:val="0"/>
      <w:marRight w:val="0"/>
      <w:marTop w:val="0"/>
      <w:marBottom w:val="0"/>
      <w:divBdr>
        <w:top w:val="none" w:sz="0" w:space="0" w:color="auto"/>
        <w:left w:val="none" w:sz="0" w:space="0" w:color="auto"/>
        <w:bottom w:val="none" w:sz="0" w:space="0" w:color="auto"/>
        <w:right w:val="none" w:sz="0" w:space="0" w:color="auto"/>
      </w:divBdr>
    </w:div>
    <w:div w:id="728965135">
      <w:bodyDiv w:val="1"/>
      <w:marLeft w:val="0"/>
      <w:marRight w:val="0"/>
      <w:marTop w:val="0"/>
      <w:marBottom w:val="0"/>
      <w:divBdr>
        <w:top w:val="none" w:sz="0" w:space="0" w:color="auto"/>
        <w:left w:val="none" w:sz="0" w:space="0" w:color="auto"/>
        <w:bottom w:val="none" w:sz="0" w:space="0" w:color="auto"/>
        <w:right w:val="none" w:sz="0" w:space="0" w:color="auto"/>
      </w:divBdr>
    </w:div>
    <w:div w:id="729117948">
      <w:bodyDiv w:val="1"/>
      <w:marLeft w:val="0"/>
      <w:marRight w:val="0"/>
      <w:marTop w:val="0"/>
      <w:marBottom w:val="0"/>
      <w:divBdr>
        <w:top w:val="none" w:sz="0" w:space="0" w:color="auto"/>
        <w:left w:val="none" w:sz="0" w:space="0" w:color="auto"/>
        <w:bottom w:val="none" w:sz="0" w:space="0" w:color="auto"/>
        <w:right w:val="none" w:sz="0" w:space="0" w:color="auto"/>
      </w:divBdr>
    </w:div>
    <w:div w:id="729353437">
      <w:bodyDiv w:val="1"/>
      <w:marLeft w:val="0"/>
      <w:marRight w:val="0"/>
      <w:marTop w:val="0"/>
      <w:marBottom w:val="0"/>
      <w:divBdr>
        <w:top w:val="none" w:sz="0" w:space="0" w:color="auto"/>
        <w:left w:val="none" w:sz="0" w:space="0" w:color="auto"/>
        <w:bottom w:val="none" w:sz="0" w:space="0" w:color="auto"/>
        <w:right w:val="none" w:sz="0" w:space="0" w:color="auto"/>
      </w:divBdr>
    </w:div>
    <w:div w:id="729504178">
      <w:bodyDiv w:val="1"/>
      <w:marLeft w:val="0"/>
      <w:marRight w:val="0"/>
      <w:marTop w:val="0"/>
      <w:marBottom w:val="0"/>
      <w:divBdr>
        <w:top w:val="none" w:sz="0" w:space="0" w:color="auto"/>
        <w:left w:val="none" w:sz="0" w:space="0" w:color="auto"/>
        <w:bottom w:val="none" w:sz="0" w:space="0" w:color="auto"/>
        <w:right w:val="none" w:sz="0" w:space="0" w:color="auto"/>
      </w:divBdr>
    </w:div>
    <w:div w:id="729573173">
      <w:bodyDiv w:val="1"/>
      <w:marLeft w:val="0"/>
      <w:marRight w:val="0"/>
      <w:marTop w:val="0"/>
      <w:marBottom w:val="0"/>
      <w:divBdr>
        <w:top w:val="none" w:sz="0" w:space="0" w:color="auto"/>
        <w:left w:val="none" w:sz="0" w:space="0" w:color="auto"/>
        <w:bottom w:val="none" w:sz="0" w:space="0" w:color="auto"/>
        <w:right w:val="none" w:sz="0" w:space="0" w:color="auto"/>
      </w:divBdr>
    </w:div>
    <w:div w:id="729811362">
      <w:bodyDiv w:val="1"/>
      <w:marLeft w:val="0"/>
      <w:marRight w:val="0"/>
      <w:marTop w:val="0"/>
      <w:marBottom w:val="0"/>
      <w:divBdr>
        <w:top w:val="none" w:sz="0" w:space="0" w:color="auto"/>
        <w:left w:val="none" w:sz="0" w:space="0" w:color="auto"/>
        <w:bottom w:val="none" w:sz="0" w:space="0" w:color="auto"/>
        <w:right w:val="none" w:sz="0" w:space="0" w:color="auto"/>
      </w:divBdr>
    </w:div>
    <w:div w:id="729841052">
      <w:bodyDiv w:val="1"/>
      <w:marLeft w:val="0"/>
      <w:marRight w:val="0"/>
      <w:marTop w:val="0"/>
      <w:marBottom w:val="0"/>
      <w:divBdr>
        <w:top w:val="none" w:sz="0" w:space="0" w:color="auto"/>
        <w:left w:val="none" w:sz="0" w:space="0" w:color="auto"/>
        <w:bottom w:val="none" w:sz="0" w:space="0" w:color="auto"/>
        <w:right w:val="none" w:sz="0" w:space="0" w:color="auto"/>
      </w:divBdr>
    </w:div>
    <w:div w:id="730272626">
      <w:bodyDiv w:val="1"/>
      <w:marLeft w:val="0"/>
      <w:marRight w:val="0"/>
      <w:marTop w:val="0"/>
      <w:marBottom w:val="0"/>
      <w:divBdr>
        <w:top w:val="none" w:sz="0" w:space="0" w:color="auto"/>
        <w:left w:val="none" w:sz="0" w:space="0" w:color="auto"/>
        <w:bottom w:val="none" w:sz="0" w:space="0" w:color="auto"/>
        <w:right w:val="none" w:sz="0" w:space="0" w:color="auto"/>
      </w:divBdr>
    </w:div>
    <w:div w:id="730468310">
      <w:bodyDiv w:val="1"/>
      <w:marLeft w:val="0"/>
      <w:marRight w:val="0"/>
      <w:marTop w:val="0"/>
      <w:marBottom w:val="0"/>
      <w:divBdr>
        <w:top w:val="none" w:sz="0" w:space="0" w:color="auto"/>
        <w:left w:val="none" w:sz="0" w:space="0" w:color="auto"/>
        <w:bottom w:val="none" w:sz="0" w:space="0" w:color="auto"/>
        <w:right w:val="none" w:sz="0" w:space="0" w:color="auto"/>
      </w:divBdr>
    </w:div>
    <w:div w:id="730612388">
      <w:bodyDiv w:val="1"/>
      <w:marLeft w:val="0"/>
      <w:marRight w:val="0"/>
      <w:marTop w:val="0"/>
      <w:marBottom w:val="0"/>
      <w:divBdr>
        <w:top w:val="none" w:sz="0" w:space="0" w:color="auto"/>
        <w:left w:val="none" w:sz="0" w:space="0" w:color="auto"/>
        <w:bottom w:val="none" w:sz="0" w:space="0" w:color="auto"/>
        <w:right w:val="none" w:sz="0" w:space="0" w:color="auto"/>
      </w:divBdr>
    </w:div>
    <w:div w:id="730930912">
      <w:bodyDiv w:val="1"/>
      <w:marLeft w:val="0"/>
      <w:marRight w:val="0"/>
      <w:marTop w:val="0"/>
      <w:marBottom w:val="0"/>
      <w:divBdr>
        <w:top w:val="none" w:sz="0" w:space="0" w:color="auto"/>
        <w:left w:val="none" w:sz="0" w:space="0" w:color="auto"/>
        <w:bottom w:val="none" w:sz="0" w:space="0" w:color="auto"/>
        <w:right w:val="none" w:sz="0" w:space="0" w:color="auto"/>
      </w:divBdr>
    </w:div>
    <w:div w:id="731076936">
      <w:bodyDiv w:val="1"/>
      <w:marLeft w:val="0"/>
      <w:marRight w:val="0"/>
      <w:marTop w:val="0"/>
      <w:marBottom w:val="0"/>
      <w:divBdr>
        <w:top w:val="none" w:sz="0" w:space="0" w:color="auto"/>
        <w:left w:val="none" w:sz="0" w:space="0" w:color="auto"/>
        <w:bottom w:val="none" w:sz="0" w:space="0" w:color="auto"/>
        <w:right w:val="none" w:sz="0" w:space="0" w:color="auto"/>
      </w:divBdr>
    </w:div>
    <w:div w:id="731928945">
      <w:bodyDiv w:val="1"/>
      <w:marLeft w:val="0"/>
      <w:marRight w:val="0"/>
      <w:marTop w:val="0"/>
      <w:marBottom w:val="0"/>
      <w:divBdr>
        <w:top w:val="none" w:sz="0" w:space="0" w:color="auto"/>
        <w:left w:val="none" w:sz="0" w:space="0" w:color="auto"/>
        <w:bottom w:val="none" w:sz="0" w:space="0" w:color="auto"/>
        <w:right w:val="none" w:sz="0" w:space="0" w:color="auto"/>
      </w:divBdr>
    </w:div>
    <w:div w:id="732776436">
      <w:bodyDiv w:val="1"/>
      <w:marLeft w:val="0"/>
      <w:marRight w:val="0"/>
      <w:marTop w:val="0"/>
      <w:marBottom w:val="0"/>
      <w:divBdr>
        <w:top w:val="none" w:sz="0" w:space="0" w:color="auto"/>
        <w:left w:val="none" w:sz="0" w:space="0" w:color="auto"/>
        <w:bottom w:val="none" w:sz="0" w:space="0" w:color="auto"/>
        <w:right w:val="none" w:sz="0" w:space="0" w:color="auto"/>
      </w:divBdr>
    </w:div>
    <w:div w:id="733042659">
      <w:bodyDiv w:val="1"/>
      <w:marLeft w:val="0"/>
      <w:marRight w:val="0"/>
      <w:marTop w:val="0"/>
      <w:marBottom w:val="0"/>
      <w:divBdr>
        <w:top w:val="none" w:sz="0" w:space="0" w:color="auto"/>
        <w:left w:val="none" w:sz="0" w:space="0" w:color="auto"/>
        <w:bottom w:val="none" w:sz="0" w:space="0" w:color="auto"/>
        <w:right w:val="none" w:sz="0" w:space="0" w:color="auto"/>
      </w:divBdr>
    </w:div>
    <w:div w:id="733285189">
      <w:bodyDiv w:val="1"/>
      <w:marLeft w:val="0"/>
      <w:marRight w:val="0"/>
      <w:marTop w:val="0"/>
      <w:marBottom w:val="0"/>
      <w:divBdr>
        <w:top w:val="none" w:sz="0" w:space="0" w:color="auto"/>
        <w:left w:val="none" w:sz="0" w:space="0" w:color="auto"/>
        <w:bottom w:val="none" w:sz="0" w:space="0" w:color="auto"/>
        <w:right w:val="none" w:sz="0" w:space="0" w:color="auto"/>
      </w:divBdr>
    </w:div>
    <w:div w:id="733822029">
      <w:bodyDiv w:val="1"/>
      <w:marLeft w:val="0"/>
      <w:marRight w:val="0"/>
      <w:marTop w:val="0"/>
      <w:marBottom w:val="0"/>
      <w:divBdr>
        <w:top w:val="none" w:sz="0" w:space="0" w:color="auto"/>
        <w:left w:val="none" w:sz="0" w:space="0" w:color="auto"/>
        <w:bottom w:val="none" w:sz="0" w:space="0" w:color="auto"/>
        <w:right w:val="none" w:sz="0" w:space="0" w:color="auto"/>
      </w:divBdr>
    </w:div>
    <w:div w:id="734088705">
      <w:bodyDiv w:val="1"/>
      <w:marLeft w:val="0"/>
      <w:marRight w:val="0"/>
      <w:marTop w:val="0"/>
      <w:marBottom w:val="0"/>
      <w:divBdr>
        <w:top w:val="none" w:sz="0" w:space="0" w:color="auto"/>
        <w:left w:val="none" w:sz="0" w:space="0" w:color="auto"/>
        <w:bottom w:val="none" w:sz="0" w:space="0" w:color="auto"/>
        <w:right w:val="none" w:sz="0" w:space="0" w:color="auto"/>
      </w:divBdr>
    </w:div>
    <w:div w:id="734470449">
      <w:bodyDiv w:val="1"/>
      <w:marLeft w:val="0"/>
      <w:marRight w:val="0"/>
      <w:marTop w:val="0"/>
      <w:marBottom w:val="0"/>
      <w:divBdr>
        <w:top w:val="none" w:sz="0" w:space="0" w:color="auto"/>
        <w:left w:val="none" w:sz="0" w:space="0" w:color="auto"/>
        <w:bottom w:val="none" w:sz="0" w:space="0" w:color="auto"/>
        <w:right w:val="none" w:sz="0" w:space="0" w:color="auto"/>
      </w:divBdr>
    </w:div>
    <w:div w:id="735128083">
      <w:bodyDiv w:val="1"/>
      <w:marLeft w:val="0"/>
      <w:marRight w:val="0"/>
      <w:marTop w:val="0"/>
      <w:marBottom w:val="0"/>
      <w:divBdr>
        <w:top w:val="none" w:sz="0" w:space="0" w:color="auto"/>
        <w:left w:val="none" w:sz="0" w:space="0" w:color="auto"/>
        <w:bottom w:val="none" w:sz="0" w:space="0" w:color="auto"/>
        <w:right w:val="none" w:sz="0" w:space="0" w:color="auto"/>
      </w:divBdr>
    </w:div>
    <w:div w:id="735281079">
      <w:bodyDiv w:val="1"/>
      <w:marLeft w:val="0"/>
      <w:marRight w:val="0"/>
      <w:marTop w:val="0"/>
      <w:marBottom w:val="0"/>
      <w:divBdr>
        <w:top w:val="none" w:sz="0" w:space="0" w:color="auto"/>
        <w:left w:val="none" w:sz="0" w:space="0" w:color="auto"/>
        <w:bottom w:val="none" w:sz="0" w:space="0" w:color="auto"/>
        <w:right w:val="none" w:sz="0" w:space="0" w:color="auto"/>
      </w:divBdr>
    </w:div>
    <w:div w:id="735976662">
      <w:bodyDiv w:val="1"/>
      <w:marLeft w:val="0"/>
      <w:marRight w:val="0"/>
      <w:marTop w:val="0"/>
      <w:marBottom w:val="0"/>
      <w:divBdr>
        <w:top w:val="none" w:sz="0" w:space="0" w:color="auto"/>
        <w:left w:val="none" w:sz="0" w:space="0" w:color="auto"/>
        <w:bottom w:val="none" w:sz="0" w:space="0" w:color="auto"/>
        <w:right w:val="none" w:sz="0" w:space="0" w:color="auto"/>
      </w:divBdr>
    </w:div>
    <w:div w:id="736053905">
      <w:bodyDiv w:val="1"/>
      <w:marLeft w:val="0"/>
      <w:marRight w:val="0"/>
      <w:marTop w:val="0"/>
      <w:marBottom w:val="0"/>
      <w:divBdr>
        <w:top w:val="none" w:sz="0" w:space="0" w:color="auto"/>
        <w:left w:val="none" w:sz="0" w:space="0" w:color="auto"/>
        <w:bottom w:val="none" w:sz="0" w:space="0" w:color="auto"/>
        <w:right w:val="none" w:sz="0" w:space="0" w:color="auto"/>
      </w:divBdr>
    </w:div>
    <w:div w:id="736392320">
      <w:bodyDiv w:val="1"/>
      <w:marLeft w:val="0"/>
      <w:marRight w:val="0"/>
      <w:marTop w:val="0"/>
      <w:marBottom w:val="0"/>
      <w:divBdr>
        <w:top w:val="none" w:sz="0" w:space="0" w:color="auto"/>
        <w:left w:val="none" w:sz="0" w:space="0" w:color="auto"/>
        <w:bottom w:val="none" w:sz="0" w:space="0" w:color="auto"/>
        <w:right w:val="none" w:sz="0" w:space="0" w:color="auto"/>
      </w:divBdr>
    </w:div>
    <w:div w:id="736709796">
      <w:bodyDiv w:val="1"/>
      <w:marLeft w:val="0"/>
      <w:marRight w:val="0"/>
      <w:marTop w:val="0"/>
      <w:marBottom w:val="0"/>
      <w:divBdr>
        <w:top w:val="none" w:sz="0" w:space="0" w:color="auto"/>
        <w:left w:val="none" w:sz="0" w:space="0" w:color="auto"/>
        <w:bottom w:val="none" w:sz="0" w:space="0" w:color="auto"/>
        <w:right w:val="none" w:sz="0" w:space="0" w:color="auto"/>
      </w:divBdr>
    </w:div>
    <w:div w:id="737091221">
      <w:bodyDiv w:val="1"/>
      <w:marLeft w:val="0"/>
      <w:marRight w:val="0"/>
      <w:marTop w:val="0"/>
      <w:marBottom w:val="0"/>
      <w:divBdr>
        <w:top w:val="none" w:sz="0" w:space="0" w:color="auto"/>
        <w:left w:val="none" w:sz="0" w:space="0" w:color="auto"/>
        <w:bottom w:val="none" w:sz="0" w:space="0" w:color="auto"/>
        <w:right w:val="none" w:sz="0" w:space="0" w:color="auto"/>
      </w:divBdr>
    </w:div>
    <w:div w:id="737558163">
      <w:bodyDiv w:val="1"/>
      <w:marLeft w:val="0"/>
      <w:marRight w:val="0"/>
      <w:marTop w:val="0"/>
      <w:marBottom w:val="0"/>
      <w:divBdr>
        <w:top w:val="none" w:sz="0" w:space="0" w:color="auto"/>
        <w:left w:val="none" w:sz="0" w:space="0" w:color="auto"/>
        <w:bottom w:val="none" w:sz="0" w:space="0" w:color="auto"/>
        <w:right w:val="none" w:sz="0" w:space="0" w:color="auto"/>
      </w:divBdr>
    </w:div>
    <w:div w:id="737560379">
      <w:bodyDiv w:val="1"/>
      <w:marLeft w:val="0"/>
      <w:marRight w:val="0"/>
      <w:marTop w:val="0"/>
      <w:marBottom w:val="0"/>
      <w:divBdr>
        <w:top w:val="none" w:sz="0" w:space="0" w:color="auto"/>
        <w:left w:val="none" w:sz="0" w:space="0" w:color="auto"/>
        <w:bottom w:val="none" w:sz="0" w:space="0" w:color="auto"/>
        <w:right w:val="none" w:sz="0" w:space="0" w:color="auto"/>
      </w:divBdr>
    </w:div>
    <w:div w:id="738092420">
      <w:bodyDiv w:val="1"/>
      <w:marLeft w:val="0"/>
      <w:marRight w:val="0"/>
      <w:marTop w:val="0"/>
      <w:marBottom w:val="0"/>
      <w:divBdr>
        <w:top w:val="none" w:sz="0" w:space="0" w:color="auto"/>
        <w:left w:val="none" w:sz="0" w:space="0" w:color="auto"/>
        <w:bottom w:val="none" w:sz="0" w:space="0" w:color="auto"/>
        <w:right w:val="none" w:sz="0" w:space="0" w:color="auto"/>
      </w:divBdr>
    </w:div>
    <w:div w:id="738746544">
      <w:bodyDiv w:val="1"/>
      <w:marLeft w:val="0"/>
      <w:marRight w:val="0"/>
      <w:marTop w:val="0"/>
      <w:marBottom w:val="0"/>
      <w:divBdr>
        <w:top w:val="none" w:sz="0" w:space="0" w:color="auto"/>
        <w:left w:val="none" w:sz="0" w:space="0" w:color="auto"/>
        <w:bottom w:val="none" w:sz="0" w:space="0" w:color="auto"/>
        <w:right w:val="none" w:sz="0" w:space="0" w:color="auto"/>
      </w:divBdr>
    </w:div>
    <w:div w:id="738863222">
      <w:bodyDiv w:val="1"/>
      <w:marLeft w:val="0"/>
      <w:marRight w:val="0"/>
      <w:marTop w:val="0"/>
      <w:marBottom w:val="0"/>
      <w:divBdr>
        <w:top w:val="none" w:sz="0" w:space="0" w:color="auto"/>
        <w:left w:val="none" w:sz="0" w:space="0" w:color="auto"/>
        <w:bottom w:val="none" w:sz="0" w:space="0" w:color="auto"/>
        <w:right w:val="none" w:sz="0" w:space="0" w:color="auto"/>
      </w:divBdr>
    </w:div>
    <w:div w:id="739210550">
      <w:bodyDiv w:val="1"/>
      <w:marLeft w:val="0"/>
      <w:marRight w:val="0"/>
      <w:marTop w:val="0"/>
      <w:marBottom w:val="0"/>
      <w:divBdr>
        <w:top w:val="none" w:sz="0" w:space="0" w:color="auto"/>
        <w:left w:val="none" w:sz="0" w:space="0" w:color="auto"/>
        <w:bottom w:val="none" w:sz="0" w:space="0" w:color="auto"/>
        <w:right w:val="none" w:sz="0" w:space="0" w:color="auto"/>
      </w:divBdr>
    </w:div>
    <w:div w:id="739838162">
      <w:bodyDiv w:val="1"/>
      <w:marLeft w:val="0"/>
      <w:marRight w:val="0"/>
      <w:marTop w:val="0"/>
      <w:marBottom w:val="0"/>
      <w:divBdr>
        <w:top w:val="none" w:sz="0" w:space="0" w:color="auto"/>
        <w:left w:val="none" w:sz="0" w:space="0" w:color="auto"/>
        <w:bottom w:val="none" w:sz="0" w:space="0" w:color="auto"/>
        <w:right w:val="none" w:sz="0" w:space="0" w:color="auto"/>
      </w:divBdr>
    </w:div>
    <w:div w:id="741030096">
      <w:bodyDiv w:val="1"/>
      <w:marLeft w:val="0"/>
      <w:marRight w:val="0"/>
      <w:marTop w:val="0"/>
      <w:marBottom w:val="0"/>
      <w:divBdr>
        <w:top w:val="none" w:sz="0" w:space="0" w:color="auto"/>
        <w:left w:val="none" w:sz="0" w:space="0" w:color="auto"/>
        <w:bottom w:val="none" w:sz="0" w:space="0" w:color="auto"/>
        <w:right w:val="none" w:sz="0" w:space="0" w:color="auto"/>
      </w:divBdr>
    </w:div>
    <w:div w:id="741490811">
      <w:bodyDiv w:val="1"/>
      <w:marLeft w:val="0"/>
      <w:marRight w:val="0"/>
      <w:marTop w:val="0"/>
      <w:marBottom w:val="0"/>
      <w:divBdr>
        <w:top w:val="none" w:sz="0" w:space="0" w:color="auto"/>
        <w:left w:val="none" w:sz="0" w:space="0" w:color="auto"/>
        <w:bottom w:val="none" w:sz="0" w:space="0" w:color="auto"/>
        <w:right w:val="none" w:sz="0" w:space="0" w:color="auto"/>
      </w:divBdr>
    </w:div>
    <w:div w:id="741676715">
      <w:bodyDiv w:val="1"/>
      <w:marLeft w:val="0"/>
      <w:marRight w:val="0"/>
      <w:marTop w:val="0"/>
      <w:marBottom w:val="0"/>
      <w:divBdr>
        <w:top w:val="none" w:sz="0" w:space="0" w:color="auto"/>
        <w:left w:val="none" w:sz="0" w:space="0" w:color="auto"/>
        <w:bottom w:val="none" w:sz="0" w:space="0" w:color="auto"/>
        <w:right w:val="none" w:sz="0" w:space="0" w:color="auto"/>
      </w:divBdr>
    </w:div>
    <w:div w:id="742066025">
      <w:bodyDiv w:val="1"/>
      <w:marLeft w:val="0"/>
      <w:marRight w:val="0"/>
      <w:marTop w:val="0"/>
      <w:marBottom w:val="0"/>
      <w:divBdr>
        <w:top w:val="none" w:sz="0" w:space="0" w:color="auto"/>
        <w:left w:val="none" w:sz="0" w:space="0" w:color="auto"/>
        <w:bottom w:val="none" w:sz="0" w:space="0" w:color="auto"/>
        <w:right w:val="none" w:sz="0" w:space="0" w:color="auto"/>
      </w:divBdr>
    </w:div>
    <w:div w:id="742487911">
      <w:bodyDiv w:val="1"/>
      <w:marLeft w:val="0"/>
      <w:marRight w:val="0"/>
      <w:marTop w:val="0"/>
      <w:marBottom w:val="0"/>
      <w:divBdr>
        <w:top w:val="none" w:sz="0" w:space="0" w:color="auto"/>
        <w:left w:val="none" w:sz="0" w:space="0" w:color="auto"/>
        <w:bottom w:val="none" w:sz="0" w:space="0" w:color="auto"/>
        <w:right w:val="none" w:sz="0" w:space="0" w:color="auto"/>
      </w:divBdr>
    </w:div>
    <w:div w:id="742531883">
      <w:bodyDiv w:val="1"/>
      <w:marLeft w:val="0"/>
      <w:marRight w:val="0"/>
      <w:marTop w:val="0"/>
      <w:marBottom w:val="0"/>
      <w:divBdr>
        <w:top w:val="none" w:sz="0" w:space="0" w:color="auto"/>
        <w:left w:val="none" w:sz="0" w:space="0" w:color="auto"/>
        <w:bottom w:val="none" w:sz="0" w:space="0" w:color="auto"/>
        <w:right w:val="none" w:sz="0" w:space="0" w:color="auto"/>
      </w:divBdr>
    </w:div>
    <w:div w:id="742947648">
      <w:bodyDiv w:val="1"/>
      <w:marLeft w:val="0"/>
      <w:marRight w:val="0"/>
      <w:marTop w:val="0"/>
      <w:marBottom w:val="0"/>
      <w:divBdr>
        <w:top w:val="none" w:sz="0" w:space="0" w:color="auto"/>
        <w:left w:val="none" w:sz="0" w:space="0" w:color="auto"/>
        <w:bottom w:val="none" w:sz="0" w:space="0" w:color="auto"/>
        <w:right w:val="none" w:sz="0" w:space="0" w:color="auto"/>
      </w:divBdr>
    </w:div>
    <w:div w:id="743532294">
      <w:bodyDiv w:val="1"/>
      <w:marLeft w:val="0"/>
      <w:marRight w:val="0"/>
      <w:marTop w:val="0"/>
      <w:marBottom w:val="0"/>
      <w:divBdr>
        <w:top w:val="none" w:sz="0" w:space="0" w:color="auto"/>
        <w:left w:val="none" w:sz="0" w:space="0" w:color="auto"/>
        <w:bottom w:val="none" w:sz="0" w:space="0" w:color="auto"/>
        <w:right w:val="none" w:sz="0" w:space="0" w:color="auto"/>
      </w:divBdr>
    </w:div>
    <w:div w:id="743602860">
      <w:bodyDiv w:val="1"/>
      <w:marLeft w:val="0"/>
      <w:marRight w:val="0"/>
      <w:marTop w:val="0"/>
      <w:marBottom w:val="0"/>
      <w:divBdr>
        <w:top w:val="none" w:sz="0" w:space="0" w:color="auto"/>
        <w:left w:val="none" w:sz="0" w:space="0" w:color="auto"/>
        <w:bottom w:val="none" w:sz="0" w:space="0" w:color="auto"/>
        <w:right w:val="none" w:sz="0" w:space="0" w:color="auto"/>
      </w:divBdr>
    </w:div>
    <w:div w:id="743844719">
      <w:bodyDiv w:val="1"/>
      <w:marLeft w:val="0"/>
      <w:marRight w:val="0"/>
      <w:marTop w:val="0"/>
      <w:marBottom w:val="0"/>
      <w:divBdr>
        <w:top w:val="none" w:sz="0" w:space="0" w:color="auto"/>
        <w:left w:val="none" w:sz="0" w:space="0" w:color="auto"/>
        <w:bottom w:val="none" w:sz="0" w:space="0" w:color="auto"/>
        <w:right w:val="none" w:sz="0" w:space="0" w:color="auto"/>
      </w:divBdr>
    </w:div>
    <w:div w:id="744374984">
      <w:bodyDiv w:val="1"/>
      <w:marLeft w:val="0"/>
      <w:marRight w:val="0"/>
      <w:marTop w:val="0"/>
      <w:marBottom w:val="0"/>
      <w:divBdr>
        <w:top w:val="none" w:sz="0" w:space="0" w:color="auto"/>
        <w:left w:val="none" w:sz="0" w:space="0" w:color="auto"/>
        <w:bottom w:val="none" w:sz="0" w:space="0" w:color="auto"/>
        <w:right w:val="none" w:sz="0" w:space="0" w:color="auto"/>
      </w:divBdr>
    </w:div>
    <w:div w:id="744492719">
      <w:bodyDiv w:val="1"/>
      <w:marLeft w:val="0"/>
      <w:marRight w:val="0"/>
      <w:marTop w:val="0"/>
      <w:marBottom w:val="0"/>
      <w:divBdr>
        <w:top w:val="none" w:sz="0" w:space="0" w:color="auto"/>
        <w:left w:val="none" w:sz="0" w:space="0" w:color="auto"/>
        <w:bottom w:val="none" w:sz="0" w:space="0" w:color="auto"/>
        <w:right w:val="none" w:sz="0" w:space="0" w:color="auto"/>
      </w:divBdr>
    </w:div>
    <w:div w:id="745300059">
      <w:bodyDiv w:val="1"/>
      <w:marLeft w:val="0"/>
      <w:marRight w:val="0"/>
      <w:marTop w:val="0"/>
      <w:marBottom w:val="0"/>
      <w:divBdr>
        <w:top w:val="none" w:sz="0" w:space="0" w:color="auto"/>
        <w:left w:val="none" w:sz="0" w:space="0" w:color="auto"/>
        <w:bottom w:val="none" w:sz="0" w:space="0" w:color="auto"/>
        <w:right w:val="none" w:sz="0" w:space="0" w:color="auto"/>
      </w:divBdr>
    </w:div>
    <w:div w:id="745305163">
      <w:bodyDiv w:val="1"/>
      <w:marLeft w:val="0"/>
      <w:marRight w:val="0"/>
      <w:marTop w:val="0"/>
      <w:marBottom w:val="0"/>
      <w:divBdr>
        <w:top w:val="none" w:sz="0" w:space="0" w:color="auto"/>
        <w:left w:val="none" w:sz="0" w:space="0" w:color="auto"/>
        <w:bottom w:val="none" w:sz="0" w:space="0" w:color="auto"/>
        <w:right w:val="none" w:sz="0" w:space="0" w:color="auto"/>
      </w:divBdr>
    </w:div>
    <w:div w:id="745568983">
      <w:bodyDiv w:val="1"/>
      <w:marLeft w:val="0"/>
      <w:marRight w:val="0"/>
      <w:marTop w:val="0"/>
      <w:marBottom w:val="0"/>
      <w:divBdr>
        <w:top w:val="none" w:sz="0" w:space="0" w:color="auto"/>
        <w:left w:val="none" w:sz="0" w:space="0" w:color="auto"/>
        <w:bottom w:val="none" w:sz="0" w:space="0" w:color="auto"/>
        <w:right w:val="none" w:sz="0" w:space="0" w:color="auto"/>
      </w:divBdr>
    </w:div>
    <w:div w:id="745806236">
      <w:bodyDiv w:val="1"/>
      <w:marLeft w:val="0"/>
      <w:marRight w:val="0"/>
      <w:marTop w:val="0"/>
      <w:marBottom w:val="0"/>
      <w:divBdr>
        <w:top w:val="none" w:sz="0" w:space="0" w:color="auto"/>
        <w:left w:val="none" w:sz="0" w:space="0" w:color="auto"/>
        <w:bottom w:val="none" w:sz="0" w:space="0" w:color="auto"/>
        <w:right w:val="none" w:sz="0" w:space="0" w:color="auto"/>
      </w:divBdr>
    </w:div>
    <w:div w:id="745806914">
      <w:bodyDiv w:val="1"/>
      <w:marLeft w:val="0"/>
      <w:marRight w:val="0"/>
      <w:marTop w:val="0"/>
      <w:marBottom w:val="0"/>
      <w:divBdr>
        <w:top w:val="none" w:sz="0" w:space="0" w:color="auto"/>
        <w:left w:val="none" w:sz="0" w:space="0" w:color="auto"/>
        <w:bottom w:val="none" w:sz="0" w:space="0" w:color="auto"/>
        <w:right w:val="none" w:sz="0" w:space="0" w:color="auto"/>
      </w:divBdr>
    </w:div>
    <w:div w:id="746390714">
      <w:bodyDiv w:val="1"/>
      <w:marLeft w:val="0"/>
      <w:marRight w:val="0"/>
      <w:marTop w:val="0"/>
      <w:marBottom w:val="0"/>
      <w:divBdr>
        <w:top w:val="none" w:sz="0" w:space="0" w:color="auto"/>
        <w:left w:val="none" w:sz="0" w:space="0" w:color="auto"/>
        <w:bottom w:val="none" w:sz="0" w:space="0" w:color="auto"/>
        <w:right w:val="none" w:sz="0" w:space="0" w:color="auto"/>
      </w:divBdr>
    </w:div>
    <w:div w:id="746732192">
      <w:bodyDiv w:val="1"/>
      <w:marLeft w:val="0"/>
      <w:marRight w:val="0"/>
      <w:marTop w:val="0"/>
      <w:marBottom w:val="0"/>
      <w:divBdr>
        <w:top w:val="none" w:sz="0" w:space="0" w:color="auto"/>
        <w:left w:val="none" w:sz="0" w:space="0" w:color="auto"/>
        <w:bottom w:val="none" w:sz="0" w:space="0" w:color="auto"/>
        <w:right w:val="none" w:sz="0" w:space="0" w:color="auto"/>
      </w:divBdr>
    </w:div>
    <w:div w:id="747111929">
      <w:bodyDiv w:val="1"/>
      <w:marLeft w:val="0"/>
      <w:marRight w:val="0"/>
      <w:marTop w:val="0"/>
      <w:marBottom w:val="0"/>
      <w:divBdr>
        <w:top w:val="none" w:sz="0" w:space="0" w:color="auto"/>
        <w:left w:val="none" w:sz="0" w:space="0" w:color="auto"/>
        <w:bottom w:val="none" w:sz="0" w:space="0" w:color="auto"/>
        <w:right w:val="none" w:sz="0" w:space="0" w:color="auto"/>
      </w:divBdr>
    </w:div>
    <w:div w:id="747114710">
      <w:bodyDiv w:val="1"/>
      <w:marLeft w:val="0"/>
      <w:marRight w:val="0"/>
      <w:marTop w:val="0"/>
      <w:marBottom w:val="0"/>
      <w:divBdr>
        <w:top w:val="none" w:sz="0" w:space="0" w:color="auto"/>
        <w:left w:val="none" w:sz="0" w:space="0" w:color="auto"/>
        <w:bottom w:val="none" w:sz="0" w:space="0" w:color="auto"/>
        <w:right w:val="none" w:sz="0" w:space="0" w:color="auto"/>
      </w:divBdr>
    </w:div>
    <w:div w:id="747267679">
      <w:bodyDiv w:val="1"/>
      <w:marLeft w:val="0"/>
      <w:marRight w:val="0"/>
      <w:marTop w:val="0"/>
      <w:marBottom w:val="0"/>
      <w:divBdr>
        <w:top w:val="none" w:sz="0" w:space="0" w:color="auto"/>
        <w:left w:val="none" w:sz="0" w:space="0" w:color="auto"/>
        <w:bottom w:val="none" w:sz="0" w:space="0" w:color="auto"/>
        <w:right w:val="none" w:sz="0" w:space="0" w:color="auto"/>
      </w:divBdr>
    </w:div>
    <w:div w:id="747457185">
      <w:bodyDiv w:val="1"/>
      <w:marLeft w:val="0"/>
      <w:marRight w:val="0"/>
      <w:marTop w:val="0"/>
      <w:marBottom w:val="0"/>
      <w:divBdr>
        <w:top w:val="none" w:sz="0" w:space="0" w:color="auto"/>
        <w:left w:val="none" w:sz="0" w:space="0" w:color="auto"/>
        <w:bottom w:val="none" w:sz="0" w:space="0" w:color="auto"/>
        <w:right w:val="none" w:sz="0" w:space="0" w:color="auto"/>
      </w:divBdr>
    </w:div>
    <w:div w:id="747533397">
      <w:bodyDiv w:val="1"/>
      <w:marLeft w:val="0"/>
      <w:marRight w:val="0"/>
      <w:marTop w:val="0"/>
      <w:marBottom w:val="0"/>
      <w:divBdr>
        <w:top w:val="none" w:sz="0" w:space="0" w:color="auto"/>
        <w:left w:val="none" w:sz="0" w:space="0" w:color="auto"/>
        <w:bottom w:val="none" w:sz="0" w:space="0" w:color="auto"/>
        <w:right w:val="none" w:sz="0" w:space="0" w:color="auto"/>
      </w:divBdr>
    </w:div>
    <w:div w:id="747655130">
      <w:bodyDiv w:val="1"/>
      <w:marLeft w:val="0"/>
      <w:marRight w:val="0"/>
      <w:marTop w:val="0"/>
      <w:marBottom w:val="0"/>
      <w:divBdr>
        <w:top w:val="none" w:sz="0" w:space="0" w:color="auto"/>
        <w:left w:val="none" w:sz="0" w:space="0" w:color="auto"/>
        <w:bottom w:val="none" w:sz="0" w:space="0" w:color="auto"/>
        <w:right w:val="none" w:sz="0" w:space="0" w:color="auto"/>
      </w:divBdr>
    </w:div>
    <w:div w:id="747771836">
      <w:bodyDiv w:val="1"/>
      <w:marLeft w:val="0"/>
      <w:marRight w:val="0"/>
      <w:marTop w:val="0"/>
      <w:marBottom w:val="0"/>
      <w:divBdr>
        <w:top w:val="none" w:sz="0" w:space="0" w:color="auto"/>
        <w:left w:val="none" w:sz="0" w:space="0" w:color="auto"/>
        <w:bottom w:val="none" w:sz="0" w:space="0" w:color="auto"/>
        <w:right w:val="none" w:sz="0" w:space="0" w:color="auto"/>
      </w:divBdr>
    </w:div>
    <w:div w:id="750079589">
      <w:bodyDiv w:val="1"/>
      <w:marLeft w:val="0"/>
      <w:marRight w:val="0"/>
      <w:marTop w:val="0"/>
      <w:marBottom w:val="0"/>
      <w:divBdr>
        <w:top w:val="none" w:sz="0" w:space="0" w:color="auto"/>
        <w:left w:val="none" w:sz="0" w:space="0" w:color="auto"/>
        <w:bottom w:val="none" w:sz="0" w:space="0" w:color="auto"/>
        <w:right w:val="none" w:sz="0" w:space="0" w:color="auto"/>
      </w:divBdr>
    </w:div>
    <w:div w:id="750781567">
      <w:bodyDiv w:val="1"/>
      <w:marLeft w:val="0"/>
      <w:marRight w:val="0"/>
      <w:marTop w:val="0"/>
      <w:marBottom w:val="0"/>
      <w:divBdr>
        <w:top w:val="none" w:sz="0" w:space="0" w:color="auto"/>
        <w:left w:val="none" w:sz="0" w:space="0" w:color="auto"/>
        <w:bottom w:val="none" w:sz="0" w:space="0" w:color="auto"/>
        <w:right w:val="none" w:sz="0" w:space="0" w:color="auto"/>
      </w:divBdr>
    </w:div>
    <w:div w:id="750927593">
      <w:bodyDiv w:val="1"/>
      <w:marLeft w:val="0"/>
      <w:marRight w:val="0"/>
      <w:marTop w:val="0"/>
      <w:marBottom w:val="0"/>
      <w:divBdr>
        <w:top w:val="none" w:sz="0" w:space="0" w:color="auto"/>
        <w:left w:val="none" w:sz="0" w:space="0" w:color="auto"/>
        <w:bottom w:val="none" w:sz="0" w:space="0" w:color="auto"/>
        <w:right w:val="none" w:sz="0" w:space="0" w:color="auto"/>
      </w:divBdr>
    </w:div>
    <w:div w:id="751044949">
      <w:bodyDiv w:val="1"/>
      <w:marLeft w:val="0"/>
      <w:marRight w:val="0"/>
      <w:marTop w:val="0"/>
      <w:marBottom w:val="0"/>
      <w:divBdr>
        <w:top w:val="none" w:sz="0" w:space="0" w:color="auto"/>
        <w:left w:val="none" w:sz="0" w:space="0" w:color="auto"/>
        <w:bottom w:val="none" w:sz="0" w:space="0" w:color="auto"/>
        <w:right w:val="none" w:sz="0" w:space="0" w:color="auto"/>
      </w:divBdr>
    </w:div>
    <w:div w:id="751703348">
      <w:bodyDiv w:val="1"/>
      <w:marLeft w:val="0"/>
      <w:marRight w:val="0"/>
      <w:marTop w:val="0"/>
      <w:marBottom w:val="0"/>
      <w:divBdr>
        <w:top w:val="none" w:sz="0" w:space="0" w:color="auto"/>
        <w:left w:val="none" w:sz="0" w:space="0" w:color="auto"/>
        <w:bottom w:val="none" w:sz="0" w:space="0" w:color="auto"/>
        <w:right w:val="none" w:sz="0" w:space="0" w:color="auto"/>
      </w:divBdr>
    </w:div>
    <w:div w:id="752968235">
      <w:bodyDiv w:val="1"/>
      <w:marLeft w:val="0"/>
      <w:marRight w:val="0"/>
      <w:marTop w:val="0"/>
      <w:marBottom w:val="0"/>
      <w:divBdr>
        <w:top w:val="none" w:sz="0" w:space="0" w:color="auto"/>
        <w:left w:val="none" w:sz="0" w:space="0" w:color="auto"/>
        <w:bottom w:val="none" w:sz="0" w:space="0" w:color="auto"/>
        <w:right w:val="none" w:sz="0" w:space="0" w:color="auto"/>
      </w:divBdr>
    </w:div>
    <w:div w:id="752970852">
      <w:bodyDiv w:val="1"/>
      <w:marLeft w:val="0"/>
      <w:marRight w:val="0"/>
      <w:marTop w:val="0"/>
      <w:marBottom w:val="0"/>
      <w:divBdr>
        <w:top w:val="none" w:sz="0" w:space="0" w:color="auto"/>
        <w:left w:val="none" w:sz="0" w:space="0" w:color="auto"/>
        <w:bottom w:val="none" w:sz="0" w:space="0" w:color="auto"/>
        <w:right w:val="none" w:sz="0" w:space="0" w:color="auto"/>
      </w:divBdr>
    </w:div>
    <w:div w:id="753823714">
      <w:bodyDiv w:val="1"/>
      <w:marLeft w:val="0"/>
      <w:marRight w:val="0"/>
      <w:marTop w:val="0"/>
      <w:marBottom w:val="0"/>
      <w:divBdr>
        <w:top w:val="none" w:sz="0" w:space="0" w:color="auto"/>
        <w:left w:val="none" w:sz="0" w:space="0" w:color="auto"/>
        <w:bottom w:val="none" w:sz="0" w:space="0" w:color="auto"/>
        <w:right w:val="none" w:sz="0" w:space="0" w:color="auto"/>
      </w:divBdr>
    </w:div>
    <w:div w:id="753863438">
      <w:bodyDiv w:val="1"/>
      <w:marLeft w:val="0"/>
      <w:marRight w:val="0"/>
      <w:marTop w:val="0"/>
      <w:marBottom w:val="0"/>
      <w:divBdr>
        <w:top w:val="none" w:sz="0" w:space="0" w:color="auto"/>
        <w:left w:val="none" w:sz="0" w:space="0" w:color="auto"/>
        <w:bottom w:val="none" w:sz="0" w:space="0" w:color="auto"/>
        <w:right w:val="none" w:sz="0" w:space="0" w:color="auto"/>
      </w:divBdr>
    </w:div>
    <w:div w:id="753893088">
      <w:bodyDiv w:val="1"/>
      <w:marLeft w:val="0"/>
      <w:marRight w:val="0"/>
      <w:marTop w:val="0"/>
      <w:marBottom w:val="0"/>
      <w:divBdr>
        <w:top w:val="none" w:sz="0" w:space="0" w:color="auto"/>
        <w:left w:val="none" w:sz="0" w:space="0" w:color="auto"/>
        <w:bottom w:val="none" w:sz="0" w:space="0" w:color="auto"/>
        <w:right w:val="none" w:sz="0" w:space="0" w:color="auto"/>
      </w:divBdr>
    </w:div>
    <w:div w:id="753937128">
      <w:bodyDiv w:val="1"/>
      <w:marLeft w:val="0"/>
      <w:marRight w:val="0"/>
      <w:marTop w:val="0"/>
      <w:marBottom w:val="0"/>
      <w:divBdr>
        <w:top w:val="none" w:sz="0" w:space="0" w:color="auto"/>
        <w:left w:val="none" w:sz="0" w:space="0" w:color="auto"/>
        <w:bottom w:val="none" w:sz="0" w:space="0" w:color="auto"/>
        <w:right w:val="none" w:sz="0" w:space="0" w:color="auto"/>
      </w:divBdr>
    </w:div>
    <w:div w:id="753940139">
      <w:bodyDiv w:val="1"/>
      <w:marLeft w:val="0"/>
      <w:marRight w:val="0"/>
      <w:marTop w:val="0"/>
      <w:marBottom w:val="0"/>
      <w:divBdr>
        <w:top w:val="none" w:sz="0" w:space="0" w:color="auto"/>
        <w:left w:val="none" w:sz="0" w:space="0" w:color="auto"/>
        <w:bottom w:val="none" w:sz="0" w:space="0" w:color="auto"/>
        <w:right w:val="none" w:sz="0" w:space="0" w:color="auto"/>
      </w:divBdr>
    </w:div>
    <w:div w:id="754320494">
      <w:bodyDiv w:val="1"/>
      <w:marLeft w:val="0"/>
      <w:marRight w:val="0"/>
      <w:marTop w:val="0"/>
      <w:marBottom w:val="0"/>
      <w:divBdr>
        <w:top w:val="none" w:sz="0" w:space="0" w:color="auto"/>
        <w:left w:val="none" w:sz="0" w:space="0" w:color="auto"/>
        <w:bottom w:val="none" w:sz="0" w:space="0" w:color="auto"/>
        <w:right w:val="none" w:sz="0" w:space="0" w:color="auto"/>
      </w:divBdr>
    </w:div>
    <w:div w:id="754980810">
      <w:bodyDiv w:val="1"/>
      <w:marLeft w:val="0"/>
      <w:marRight w:val="0"/>
      <w:marTop w:val="0"/>
      <w:marBottom w:val="0"/>
      <w:divBdr>
        <w:top w:val="none" w:sz="0" w:space="0" w:color="auto"/>
        <w:left w:val="none" w:sz="0" w:space="0" w:color="auto"/>
        <w:bottom w:val="none" w:sz="0" w:space="0" w:color="auto"/>
        <w:right w:val="none" w:sz="0" w:space="0" w:color="auto"/>
      </w:divBdr>
    </w:div>
    <w:div w:id="755708668">
      <w:bodyDiv w:val="1"/>
      <w:marLeft w:val="0"/>
      <w:marRight w:val="0"/>
      <w:marTop w:val="0"/>
      <w:marBottom w:val="0"/>
      <w:divBdr>
        <w:top w:val="none" w:sz="0" w:space="0" w:color="auto"/>
        <w:left w:val="none" w:sz="0" w:space="0" w:color="auto"/>
        <w:bottom w:val="none" w:sz="0" w:space="0" w:color="auto"/>
        <w:right w:val="none" w:sz="0" w:space="0" w:color="auto"/>
      </w:divBdr>
    </w:div>
    <w:div w:id="755713684">
      <w:bodyDiv w:val="1"/>
      <w:marLeft w:val="0"/>
      <w:marRight w:val="0"/>
      <w:marTop w:val="0"/>
      <w:marBottom w:val="0"/>
      <w:divBdr>
        <w:top w:val="none" w:sz="0" w:space="0" w:color="auto"/>
        <w:left w:val="none" w:sz="0" w:space="0" w:color="auto"/>
        <w:bottom w:val="none" w:sz="0" w:space="0" w:color="auto"/>
        <w:right w:val="none" w:sz="0" w:space="0" w:color="auto"/>
      </w:divBdr>
    </w:div>
    <w:div w:id="756025310">
      <w:bodyDiv w:val="1"/>
      <w:marLeft w:val="0"/>
      <w:marRight w:val="0"/>
      <w:marTop w:val="0"/>
      <w:marBottom w:val="0"/>
      <w:divBdr>
        <w:top w:val="none" w:sz="0" w:space="0" w:color="auto"/>
        <w:left w:val="none" w:sz="0" w:space="0" w:color="auto"/>
        <w:bottom w:val="none" w:sz="0" w:space="0" w:color="auto"/>
        <w:right w:val="none" w:sz="0" w:space="0" w:color="auto"/>
      </w:divBdr>
    </w:div>
    <w:div w:id="756634814">
      <w:bodyDiv w:val="1"/>
      <w:marLeft w:val="0"/>
      <w:marRight w:val="0"/>
      <w:marTop w:val="0"/>
      <w:marBottom w:val="0"/>
      <w:divBdr>
        <w:top w:val="none" w:sz="0" w:space="0" w:color="auto"/>
        <w:left w:val="none" w:sz="0" w:space="0" w:color="auto"/>
        <w:bottom w:val="none" w:sz="0" w:space="0" w:color="auto"/>
        <w:right w:val="none" w:sz="0" w:space="0" w:color="auto"/>
      </w:divBdr>
    </w:div>
    <w:div w:id="756710559">
      <w:bodyDiv w:val="1"/>
      <w:marLeft w:val="0"/>
      <w:marRight w:val="0"/>
      <w:marTop w:val="0"/>
      <w:marBottom w:val="0"/>
      <w:divBdr>
        <w:top w:val="none" w:sz="0" w:space="0" w:color="auto"/>
        <w:left w:val="none" w:sz="0" w:space="0" w:color="auto"/>
        <w:bottom w:val="none" w:sz="0" w:space="0" w:color="auto"/>
        <w:right w:val="none" w:sz="0" w:space="0" w:color="auto"/>
      </w:divBdr>
    </w:div>
    <w:div w:id="756823298">
      <w:bodyDiv w:val="1"/>
      <w:marLeft w:val="0"/>
      <w:marRight w:val="0"/>
      <w:marTop w:val="0"/>
      <w:marBottom w:val="0"/>
      <w:divBdr>
        <w:top w:val="none" w:sz="0" w:space="0" w:color="auto"/>
        <w:left w:val="none" w:sz="0" w:space="0" w:color="auto"/>
        <w:bottom w:val="none" w:sz="0" w:space="0" w:color="auto"/>
        <w:right w:val="none" w:sz="0" w:space="0" w:color="auto"/>
      </w:divBdr>
    </w:div>
    <w:div w:id="756832256">
      <w:bodyDiv w:val="1"/>
      <w:marLeft w:val="0"/>
      <w:marRight w:val="0"/>
      <w:marTop w:val="0"/>
      <w:marBottom w:val="0"/>
      <w:divBdr>
        <w:top w:val="none" w:sz="0" w:space="0" w:color="auto"/>
        <w:left w:val="none" w:sz="0" w:space="0" w:color="auto"/>
        <w:bottom w:val="none" w:sz="0" w:space="0" w:color="auto"/>
        <w:right w:val="none" w:sz="0" w:space="0" w:color="auto"/>
      </w:divBdr>
    </w:div>
    <w:div w:id="757405234">
      <w:bodyDiv w:val="1"/>
      <w:marLeft w:val="0"/>
      <w:marRight w:val="0"/>
      <w:marTop w:val="0"/>
      <w:marBottom w:val="0"/>
      <w:divBdr>
        <w:top w:val="none" w:sz="0" w:space="0" w:color="auto"/>
        <w:left w:val="none" w:sz="0" w:space="0" w:color="auto"/>
        <w:bottom w:val="none" w:sz="0" w:space="0" w:color="auto"/>
        <w:right w:val="none" w:sz="0" w:space="0" w:color="auto"/>
      </w:divBdr>
    </w:div>
    <w:div w:id="757598046">
      <w:bodyDiv w:val="1"/>
      <w:marLeft w:val="0"/>
      <w:marRight w:val="0"/>
      <w:marTop w:val="0"/>
      <w:marBottom w:val="0"/>
      <w:divBdr>
        <w:top w:val="none" w:sz="0" w:space="0" w:color="auto"/>
        <w:left w:val="none" w:sz="0" w:space="0" w:color="auto"/>
        <w:bottom w:val="none" w:sz="0" w:space="0" w:color="auto"/>
        <w:right w:val="none" w:sz="0" w:space="0" w:color="auto"/>
      </w:divBdr>
    </w:div>
    <w:div w:id="757869265">
      <w:bodyDiv w:val="1"/>
      <w:marLeft w:val="0"/>
      <w:marRight w:val="0"/>
      <w:marTop w:val="0"/>
      <w:marBottom w:val="0"/>
      <w:divBdr>
        <w:top w:val="none" w:sz="0" w:space="0" w:color="auto"/>
        <w:left w:val="none" w:sz="0" w:space="0" w:color="auto"/>
        <w:bottom w:val="none" w:sz="0" w:space="0" w:color="auto"/>
        <w:right w:val="none" w:sz="0" w:space="0" w:color="auto"/>
      </w:divBdr>
    </w:div>
    <w:div w:id="758328978">
      <w:bodyDiv w:val="1"/>
      <w:marLeft w:val="0"/>
      <w:marRight w:val="0"/>
      <w:marTop w:val="0"/>
      <w:marBottom w:val="0"/>
      <w:divBdr>
        <w:top w:val="none" w:sz="0" w:space="0" w:color="auto"/>
        <w:left w:val="none" w:sz="0" w:space="0" w:color="auto"/>
        <w:bottom w:val="none" w:sz="0" w:space="0" w:color="auto"/>
        <w:right w:val="none" w:sz="0" w:space="0" w:color="auto"/>
      </w:divBdr>
    </w:div>
    <w:div w:id="759565382">
      <w:bodyDiv w:val="1"/>
      <w:marLeft w:val="0"/>
      <w:marRight w:val="0"/>
      <w:marTop w:val="0"/>
      <w:marBottom w:val="0"/>
      <w:divBdr>
        <w:top w:val="none" w:sz="0" w:space="0" w:color="auto"/>
        <w:left w:val="none" w:sz="0" w:space="0" w:color="auto"/>
        <w:bottom w:val="none" w:sz="0" w:space="0" w:color="auto"/>
        <w:right w:val="none" w:sz="0" w:space="0" w:color="auto"/>
      </w:divBdr>
    </w:div>
    <w:div w:id="759565596">
      <w:bodyDiv w:val="1"/>
      <w:marLeft w:val="0"/>
      <w:marRight w:val="0"/>
      <w:marTop w:val="0"/>
      <w:marBottom w:val="0"/>
      <w:divBdr>
        <w:top w:val="none" w:sz="0" w:space="0" w:color="auto"/>
        <w:left w:val="none" w:sz="0" w:space="0" w:color="auto"/>
        <w:bottom w:val="none" w:sz="0" w:space="0" w:color="auto"/>
        <w:right w:val="none" w:sz="0" w:space="0" w:color="auto"/>
      </w:divBdr>
    </w:div>
    <w:div w:id="759909595">
      <w:bodyDiv w:val="1"/>
      <w:marLeft w:val="0"/>
      <w:marRight w:val="0"/>
      <w:marTop w:val="0"/>
      <w:marBottom w:val="0"/>
      <w:divBdr>
        <w:top w:val="none" w:sz="0" w:space="0" w:color="auto"/>
        <w:left w:val="none" w:sz="0" w:space="0" w:color="auto"/>
        <w:bottom w:val="none" w:sz="0" w:space="0" w:color="auto"/>
        <w:right w:val="none" w:sz="0" w:space="0" w:color="auto"/>
      </w:divBdr>
    </w:div>
    <w:div w:id="759957469">
      <w:bodyDiv w:val="1"/>
      <w:marLeft w:val="0"/>
      <w:marRight w:val="0"/>
      <w:marTop w:val="0"/>
      <w:marBottom w:val="0"/>
      <w:divBdr>
        <w:top w:val="none" w:sz="0" w:space="0" w:color="auto"/>
        <w:left w:val="none" w:sz="0" w:space="0" w:color="auto"/>
        <w:bottom w:val="none" w:sz="0" w:space="0" w:color="auto"/>
        <w:right w:val="none" w:sz="0" w:space="0" w:color="auto"/>
      </w:divBdr>
    </w:div>
    <w:div w:id="761411388">
      <w:bodyDiv w:val="1"/>
      <w:marLeft w:val="0"/>
      <w:marRight w:val="0"/>
      <w:marTop w:val="0"/>
      <w:marBottom w:val="0"/>
      <w:divBdr>
        <w:top w:val="none" w:sz="0" w:space="0" w:color="auto"/>
        <w:left w:val="none" w:sz="0" w:space="0" w:color="auto"/>
        <w:bottom w:val="none" w:sz="0" w:space="0" w:color="auto"/>
        <w:right w:val="none" w:sz="0" w:space="0" w:color="auto"/>
      </w:divBdr>
    </w:div>
    <w:div w:id="761490428">
      <w:bodyDiv w:val="1"/>
      <w:marLeft w:val="0"/>
      <w:marRight w:val="0"/>
      <w:marTop w:val="0"/>
      <w:marBottom w:val="0"/>
      <w:divBdr>
        <w:top w:val="none" w:sz="0" w:space="0" w:color="auto"/>
        <w:left w:val="none" w:sz="0" w:space="0" w:color="auto"/>
        <w:bottom w:val="none" w:sz="0" w:space="0" w:color="auto"/>
        <w:right w:val="none" w:sz="0" w:space="0" w:color="auto"/>
      </w:divBdr>
    </w:div>
    <w:div w:id="761532844">
      <w:bodyDiv w:val="1"/>
      <w:marLeft w:val="0"/>
      <w:marRight w:val="0"/>
      <w:marTop w:val="0"/>
      <w:marBottom w:val="0"/>
      <w:divBdr>
        <w:top w:val="none" w:sz="0" w:space="0" w:color="auto"/>
        <w:left w:val="none" w:sz="0" w:space="0" w:color="auto"/>
        <w:bottom w:val="none" w:sz="0" w:space="0" w:color="auto"/>
        <w:right w:val="none" w:sz="0" w:space="0" w:color="auto"/>
      </w:divBdr>
    </w:div>
    <w:div w:id="762148872">
      <w:bodyDiv w:val="1"/>
      <w:marLeft w:val="0"/>
      <w:marRight w:val="0"/>
      <w:marTop w:val="0"/>
      <w:marBottom w:val="0"/>
      <w:divBdr>
        <w:top w:val="none" w:sz="0" w:space="0" w:color="auto"/>
        <w:left w:val="none" w:sz="0" w:space="0" w:color="auto"/>
        <w:bottom w:val="none" w:sz="0" w:space="0" w:color="auto"/>
        <w:right w:val="none" w:sz="0" w:space="0" w:color="auto"/>
      </w:divBdr>
    </w:div>
    <w:div w:id="762264769">
      <w:bodyDiv w:val="1"/>
      <w:marLeft w:val="0"/>
      <w:marRight w:val="0"/>
      <w:marTop w:val="0"/>
      <w:marBottom w:val="0"/>
      <w:divBdr>
        <w:top w:val="none" w:sz="0" w:space="0" w:color="auto"/>
        <w:left w:val="none" w:sz="0" w:space="0" w:color="auto"/>
        <w:bottom w:val="none" w:sz="0" w:space="0" w:color="auto"/>
        <w:right w:val="none" w:sz="0" w:space="0" w:color="auto"/>
      </w:divBdr>
    </w:div>
    <w:div w:id="762412564">
      <w:bodyDiv w:val="1"/>
      <w:marLeft w:val="0"/>
      <w:marRight w:val="0"/>
      <w:marTop w:val="0"/>
      <w:marBottom w:val="0"/>
      <w:divBdr>
        <w:top w:val="none" w:sz="0" w:space="0" w:color="auto"/>
        <w:left w:val="none" w:sz="0" w:space="0" w:color="auto"/>
        <w:bottom w:val="none" w:sz="0" w:space="0" w:color="auto"/>
        <w:right w:val="none" w:sz="0" w:space="0" w:color="auto"/>
      </w:divBdr>
    </w:div>
    <w:div w:id="762727300">
      <w:bodyDiv w:val="1"/>
      <w:marLeft w:val="0"/>
      <w:marRight w:val="0"/>
      <w:marTop w:val="0"/>
      <w:marBottom w:val="0"/>
      <w:divBdr>
        <w:top w:val="none" w:sz="0" w:space="0" w:color="auto"/>
        <w:left w:val="none" w:sz="0" w:space="0" w:color="auto"/>
        <w:bottom w:val="none" w:sz="0" w:space="0" w:color="auto"/>
        <w:right w:val="none" w:sz="0" w:space="0" w:color="auto"/>
      </w:divBdr>
    </w:div>
    <w:div w:id="763644966">
      <w:bodyDiv w:val="1"/>
      <w:marLeft w:val="0"/>
      <w:marRight w:val="0"/>
      <w:marTop w:val="0"/>
      <w:marBottom w:val="0"/>
      <w:divBdr>
        <w:top w:val="none" w:sz="0" w:space="0" w:color="auto"/>
        <w:left w:val="none" w:sz="0" w:space="0" w:color="auto"/>
        <w:bottom w:val="none" w:sz="0" w:space="0" w:color="auto"/>
        <w:right w:val="none" w:sz="0" w:space="0" w:color="auto"/>
      </w:divBdr>
    </w:div>
    <w:div w:id="763963848">
      <w:bodyDiv w:val="1"/>
      <w:marLeft w:val="0"/>
      <w:marRight w:val="0"/>
      <w:marTop w:val="0"/>
      <w:marBottom w:val="0"/>
      <w:divBdr>
        <w:top w:val="none" w:sz="0" w:space="0" w:color="auto"/>
        <w:left w:val="none" w:sz="0" w:space="0" w:color="auto"/>
        <w:bottom w:val="none" w:sz="0" w:space="0" w:color="auto"/>
        <w:right w:val="none" w:sz="0" w:space="0" w:color="auto"/>
      </w:divBdr>
    </w:div>
    <w:div w:id="764418633">
      <w:bodyDiv w:val="1"/>
      <w:marLeft w:val="0"/>
      <w:marRight w:val="0"/>
      <w:marTop w:val="0"/>
      <w:marBottom w:val="0"/>
      <w:divBdr>
        <w:top w:val="none" w:sz="0" w:space="0" w:color="auto"/>
        <w:left w:val="none" w:sz="0" w:space="0" w:color="auto"/>
        <w:bottom w:val="none" w:sz="0" w:space="0" w:color="auto"/>
        <w:right w:val="none" w:sz="0" w:space="0" w:color="auto"/>
      </w:divBdr>
    </w:div>
    <w:div w:id="764957740">
      <w:bodyDiv w:val="1"/>
      <w:marLeft w:val="0"/>
      <w:marRight w:val="0"/>
      <w:marTop w:val="0"/>
      <w:marBottom w:val="0"/>
      <w:divBdr>
        <w:top w:val="none" w:sz="0" w:space="0" w:color="auto"/>
        <w:left w:val="none" w:sz="0" w:space="0" w:color="auto"/>
        <w:bottom w:val="none" w:sz="0" w:space="0" w:color="auto"/>
        <w:right w:val="none" w:sz="0" w:space="0" w:color="auto"/>
      </w:divBdr>
    </w:div>
    <w:div w:id="765076559">
      <w:bodyDiv w:val="1"/>
      <w:marLeft w:val="0"/>
      <w:marRight w:val="0"/>
      <w:marTop w:val="0"/>
      <w:marBottom w:val="0"/>
      <w:divBdr>
        <w:top w:val="none" w:sz="0" w:space="0" w:color="auto"/>
        <w:left w:val="none" w:sz="0" w:space="0" w:color="auto"/>
        <w:bottom w:val="none" w:sz="0" w:space="0" w:color="auto"/>
        <w:right w:val="none" w:sz="0" w:space="0" w:color="auto"/>
      </w:divBdr>
    </w:div>
    <w:div w:id="765156499">
      <w:bodyDiv w:val="1"/>
      <w:marLeft w:val="0"/>
      <w:marRight w:val="0"/>
      <w:marTop w:val="0"/>
      <w:marBottom w:val="0"/>
      <w:divBdr>
        <w:top w:val="none" w:sz="0" w:space="0" w:color="auto"/>
        <w:left w:val="none" w:sz="0" w:space="0" w:color="auto"/>
        <w:bottom w:val="none" w:sz="0" w:space="0" w:color="auto"/>
        <w:right w:val="none" w:sz="0" w:space="0" w:color="auto"/>
      </w:divBdr>
    </w:div>
    <w:div w:id="765269174">
      <w:bodyDiv w:val="1"/>
      <w:marLeft w:val="0"/>
      <w:marRight w:val="0"/>
      <w:marTop w:val="0"/>
      <w:marBottom w:val="0"/>
      <w:divBdr>
        <w:top w:val="none" w:sz="0" w:space="0" w:color="auto"/>
        <w:left w:val="none" w:sz="0" w:space="0" w:color="auto"/>
        <w:bottom w:val="none" w:sz="0" w:space="0" w:color="auto"/>
        <w:right w:val="none" w:sz="0" w:space="0" w:color="auto"/>
      </w:divBdr>
    </w:div>
    <w:div w:id="765420624">
      <w:bodyDiv w:val="1"/>
      <w:marLeft w:val="0"/>
      <w:marRight w:val="0"/>
      <w:marTop w:val="0"/>
      <w:marBottom w:val="0"/>
      <w:divBdr>
        <w:top w:val="none" w:sz="0" w:space="0" w:color="auto"/>
        <w:left w:val="none" w:sz="0" w:space="0" w:color="auto"/>
        <w:bottom w:val="none" w:sz="0" w:space="0" w:color="auto"/>
        <w:right w:val="none" w:sz="0" w:space="0" w:color="auto"/>
      </w:divBdr>
    </w:div>
    <w:div w:id="765880986">
      <w:bodyDiv w:val="1"/>
      <w:marLeft w:val="0"/>
      <w:marRight w:val="0"/>
      <w:marTop w:val="0"/>
      <w:marBottom w:val="0"/>
      <w:divBdr>
        <w:top w:val="none" w:sz="0" w:space="0" w:color="auto"/>
        <w:left w:val="none" w:sz="0" w:space="0" w:color="auto"/>
        <w:bottom w:val="none" w:sz="0" w:space="0" w:color="auto"/>
        <w:right w:val="none" w:sz="0" w:space="0" w:color="auto"/>
      </w:divBdr>
    </w:div>
    <w:div w:id="765925657">
      <w:bodyDiv w:val="1"/>
      <w:marLeft w:val="0"/>
      <w:marRight w:val="0"/>
      <w:marTop w:val="0"/>
      <w:marBottom w:val="0"/>
      <w:divBdr>
        <w:top w:val="none" w:sz="0" w:space="0" w:color="auto"/>
        <w:left w:val="none" w:sz="0" w:space="0" w:color="auto"/>
        <w:bottom w:val="none" w:sz="0" w:space="0" w:color="auto"/>
        <w:right w:val="none" w:sz="0" w:space="0" w:color="auto"/>
      </w:divBdr>
    </w:div>
    <w:div w:id="766120537">
      <w:bodyDiv w:val="1"/>
      <w:marLeft w:val="0"/>
      <w:marRight w:val="0"/>
      <w:marTop w:val="0"/>
      <w:marBottom w:val="0"/>
      <w:divBdr>
        <w:top w:val="none" w:sz="0" w:space="0" w:color="auto"/>
        <w:left w:val="none" w:sz="0" w:space="0" w:color="auto"/>
        <w:bottom w:val="none" w:sz="0" w:space="0" w:color="auto"/>
        <w:right w:val="none" w:sz="0" w:space="0" w:color="auto"/>
      </w:divBdr>
    </w:div>
    <w:div w:id="766316475">
      <w:bodyDiv w:val="1"/>
      <w:marLeft w:val="0"/>
      <w:marRight w:val="0"/>
      <w:marTop w:val="0"/>
      <w:marBottom w:val="0"/>
      <w:divBdr>
        <w:top w:val="none" w:sz="0" w:space="0" w:color="auto"/>
        <w:left w:val="none" w:sz="0" w:space="0" w:color="auto"/>
        <w:bottom w:val="none" w:sz="0" w:space="0" w:color="auto"/>
        <w:right w:val="none" w:sz="0" w:space="0" w:color="auto"/>
      </w:divBdr>
    </w:div>
    <w:div w:id="766464676">
      <w:bodyDiv w:val="1"/>
      <w:marLeft w:val="0"/>
      <w:marRight w:val="0"/>
      <w:marTop w:val="0"/>
      <w:marBottom w:val="0"/>
      <w:divBdr>
        <w:top w:val="none" w:sz="0" w:space="0" w:color="auto"/>
        <w:left w:val="none" w:sz="0" w:space="0" w:color="auto"/>
        <w:bottom w:val="none" w:sz="0" w:space="0" w:color="auto"/>
        <w:right w:val="none" w:sz="0" w:space="0" w:color="auto"/>
      </w:divBdr>
    </w:div>
    <w:div w:id="766577242">
      <w:bodyDiv w:val="1"/>
      <w:marLeft w:val="0"/>
      <w:marRight w:val="0"/>
      <w:marTop w:val="0"/>
      <w:marBottom w:val="0"/>
      <w:divBdr>
        <w:top w:val="none" w:sz="0" w:space="0" w:color="auto"/>
        <w:left w:val="none" w:sz="0" w:space="0" w:color="auto"/>
        <w:bottom w:val="none" w:sz="0" w:space="0" w:color="auto"/>
        <w:right w:val="none" w:sz="0" w:space="0" w:color="auto"/>
      </w:divBdr>
    </w:div>
    <w:div w:id="766846598">
      <w:bodyDiv w:val="1"/>
      <w:marLeft w:val="0"/>
      <w:marRight w:val="0"/>
      <w:marTop w:val="0"/>
      <w:marBottom w:val="0"/>
      <w:divBdr>
        <w:top w:val="none" w:sz="0" w:space="0" w:color="auto"/>
        <w:left w:val="none" w:sz="0" w:space="0" w:color="auto"/>
        <w:bottom w:val="none" w:sz="0" w:space="0" w:color="auto"/>
        <w:right w:val="none" w:sz="0" w:space="0" w:color="auto"/>
      </w:divBdr>
    </w:div>
    <w:div w:id="767195624">
      <w:bodyDiv w:val="1"/>
      <w:marLeft w:val="0"/>
      <w:marRight w:val="0"/>
      <w:marTop w:val="0"/>
      <w:marBottom w:val="0"/>
      <w:divBdr>
        <w:top w:val="none" w:sz="0" w:space="0" w:color="auto"/>
        <w:left w:val="none" w:sz="0" w:space="0" w:color="auto"/>
        <w:bottom w:val="none" w:sz="0" w:space="0" w:color="auto"/>
        <w:right w:val="none" w:sz="0" w:space="0" w:color="auto"/>
      </w:divBdr>
    </w:div>
    <w:div w:id="767698260">
      <w:bodyDiv w:val="1"/>
      <w:marLeft w:val="0"/>
      <w:marRight w:val="0"/>
      <w:marTop w:val="0"/>
      <w:marBottom w:val="0"/>
      <w:divBdr>
        <w:top w:val="none" w:sz="0" w:space="0" w:color="auto"/>
        <w:left w:val="none" w:sz="0" w:space="0" w:color="auto"/>
        <w:bottom w:val="none" w:sz="0" w:space="0" w:color="auto"/>
        <w:right w:val="none" w:sz="0" w:space="0" w:color="auto"/>
      </w:divBdr>
    </w:div>
    <w:div w:id="768159701">
      <w:bodyDiv w:val="1"/>
      <w:marLeft w:val="0"/>
      <w:marRight w:val="0"/>
      <w:marTop w:val="0"/>
      <w:marBottom w:val="0"/>
      <w:divBdr>
        <w:top w:val="none" w:sz="0" w:space="0" w:color="auto"/>
        <w:left w:val="none" w:sz="0" w:space="0" w:color="auto"/>
        <w:bottom w:val="none" w:sz="0" w:space="0" w:color="auto"/>
        <w:right w:val="none" w:sz="0" w:space="0" w:color="auto"/>
      </w:divBdr>
    </w:div>
    <w:div w:id="768739765">
      <w:bodyDiv w:val="1"/>
      <w:marLeft w:val="0"/>
      <w:marRight w:val="0"/>
      <w:marTop w:val="0"/>
      <w:marBottom w:val="0"/>
      <w:divBdr>
        <w:top w:val="none" w:sz="0" w:space="0" w:color="auto"/>
        <w:left w:val="none" w:sz="0" w:space="0" w:color="auto"/>
        <w:bottom w:val="none" w:sz="0" w:space="0" w:color="auto"/>
        <w:right w:val="none" w:sz="0" w:space="0" w:color="auto"/>
      </w:divBdr>
    </w:div>
    <w:div w:id="769738387">
      <w:bodyDiv w:val="1"/>
      <w:marLeft w:val="0"/>
      <w:marRight w:val="0"/>
      <w:marTop w:val="0"/>
      <w:marBottom w:val="0"/>
      <w:divBdr>
        <w:top w:val="none" w:sz="0" w:space="0" w:color="auto"/>
        <w:left w:val="none" w:sz="0" w:space="0" w:color="auto"/>
        <w:bottom w:val="none" w:sz="0" w:space="0" w:color="auto"/>
        <w:right w:val="none" w:sz="0" w:space="0" w:color="auto"/>
      </w:divBdr>
    </w:div>
    <w:div w:id="769811327">
      <w:bodyDiv w:val="1"/>
      <w:marLeft w:val="0"/>
      <w:marRight w:val="0"/>
      <w:marTop w:val="0"/>
      <w:marBottom w:val="0"/>
      <w:divBdr>
        <w:top w:val="none" w:sz="0" w:space="0" w:color="auto"/>
        <w:left w:val="none" w:sz="0" w:space="0" w:color="auto"/>
        <w:bottom w:val="none" w:sz="0" w:space="0" w:color="auto"/>
        <w:right w:val="none" w:sz="0" w:space="0" w:color="auto"/>
      </w:divBdr>
    </w:div>
    <w:div w:id="770123509">
      <w:bodyDiv w:val="1"/>
      <w:marLeft w:val="0"/>
      <w:marRight w:val="0"/>
      <w:marTop w:val="0"/>
      <w:marBottom w:val="0"/>
      <w:divBdr>
        <w:top w:val="none" w:sz="0" w:space="0" w:color="auto"/>
        <w:left w:val="none" w:sz="0" w:space="0" w:color="auto"/>
        <w:bottom w:val="none" w:sz="0" w:space="0" w:color="auto"/>
        <w:right w:val="none" w:sz="0" w:space="0" w:color="auto"/>
      </w:divBdr>
    </w:div>
    <w:div w:id="770783491">
      <w:bodyDiv w:val="1"/>
      <w:marLeft w:val="0"/>
      <w:marRight w:val="0"/>
      <w:marTop w:val="0"/>
      <w:marBottom w:val="0"/>
      <w:divBdr>
        <w:top w:val="none" w:sz="0" w:space="0" w:color="auto"/>
        <w:left w:val="none" w:sz="0" w:space="0" w:color="auto"/>
        <w:bottom w:val="none" w:sz="0" w:space="0" w:color="auto"/>
        <w:right w:val="none" w:sz="0" w:space="0" w:color="auto"/>
      </w:divBdr>
    </w:div>
    <w:div w:id="771046584">
      <w:bodyDiv w:val="1"/>
      <w:marLeft w:val="0"/>
      <w:marRight w:val="0"/>
      <w:marTop w:val="0"/>
      <w:marBottom w:val="0"/>
      <w:divBdr>
        <w:top w:val="none" w:sz="0" w:space="0" w:color="auto"/>
        <w:left w:val="none" w:sz="0" w:space="0" w:color="auto"/>
        <w:bottom w:val="none" w:sz="0" w:space="0" w:color="auto"/>
        <w:right w:val="none" w:sz="0" w:space="0" w:color="auto"/>
      </w:divBdr>
    </w:div>
    <w:div w:id="771360623">
      <w:bodyDiv w:val="1"/>
      <w:marLeft w:val="0"/>
      <w:marRight w:val="0"/>
      <w:marTop w:val="0"/>
      <w:marBottom w:val="0"/>
      <w:divBdr>
        <w:top w:val="none" w:sz="0" w:space="0" w:color="auto"/>
        <w:left w:val="none" w:sz="0" w:space="0" w:color="auto"/>
        <w:bottom w:val="none" w:sz="0" w:space="0" w:color="auto"/>
        <w:right w:val="none" w:sz="0" w:space="0" w:color="auto"/>
      </w:divBdr>
    </w:div>
    <w:div w:id="771512632">
      <w:bodyDiv w:val="1"/>
      <w:marLeft w:val="0"/>
      <w:marRight w:val="0"/>
      <w:marTop w:val="0"/>
      <w:marBottom w:val="0"/>
      <w:divBdr>
        <w:top w:val="none" w:sz="0" w:space="0" w:color="auto"/>
        <w:left w:val="none" w:sz="0" w:space="0" w:color="auto"/>
        <w:bottom w:val="none" w:sz="0" w:space="0" w:color="auto"/>
        <w:right w:val="none" w:sz="0" w:space="0" w:color="auto"/>
      </w:divBdr>
    </w:div>
    <w:div w:id="771633299">
      <w:bodyDiv w:val="1"/>
      <w:marLeft w:val="0"/>
      <w:marRight w:val="0"/>
      <w:marTop w:val="0"/>
      <w:marBottom w:val="0"/>
      <w:divBdr>
        <w:top w:val="none" w:sz="0" w:space="0" w:color="auto"/>
        <w:left w:val="none" w:sz="0" w:space="0" w:color="auto"/>
        <w:bottom w:val="none" w:sz="0" w:space="0" w:color="auto"/>
        <w:right w:val="none" w:sz="0" w:space="0" w:color="auto"/>
      </w:divBdr>
    </w:div>
    <w:div w:id="772015107">
      <w:bodyDiv w:val="1"/>
      <w:marLeft w:val="0"/>
      <w:marRight w:val="0"/>
      <w:marTop w:val="0"/>
      <w:marBottom w:val="0"/>
      <w:divBdr>
        <w:top w:val="none" w:sz="0" w:space="0" w:color="auto"/>
        <w:left w:val="none" w:sz="0" w:space="0" w:color="auto"/>
        <w:bottom w:val="none" w:sz="0" w:space="0" w:color="auto"/>
        <w:right w:val="none" w:sz="0" w:space="0" w:color="auto"/>
      </w:divBdr>
    </w:div>
    <w:div w:id="772556395">
      <w:bodyDiv w:val="1"/>
      <w:marLeft w:val="0"/>
      <w:marRight w:val="0"/>
      <w:marTop w:val="0"/>
      <w:marBottom w:val="0"/>
      <w:divBdr>
        <w:top w:val="none" w:sz="0" w:space="0" w:color="auto"/>
        <w:left w:val="none" w:sz="0" w:space="0" w:color="auto"/>
        <w:bottom w:val="none" w:sz="0" w:space="0" w:color="auto"/>
        <w:right w:val="none" w:sz="0" w:space="0" w:color="auto"/>
      </w:divBdr>
    </w:div>
    <w:div w:id="772670169">
      <w:bodyDiv w:val="1"/>
      <w:marLeft w:val="0"/>
      <w:marRight w:val="0"/>
      <w:marTop w:val="0"/>
      <w:marBottom w:val="0"/>
      <w:divBdr>
        <w:top w:val="none" w:sz="0" w:space="0" w:color="auto"/>
        <w:left w:val="none" w:sz="0" w:space="0" w:color="auto"/>
        <w:bottom w:val="none" w:sz="0" w:space="0" w:color="auto"/>
        <w:right w:val="none" w:sz="0" w:space="0" w:color="auto"/>
      </w:divBdr>
    </w:div>
    <w:div w:id="772943661">
      <w:bodyDiv w:val="1"/>
      <w:marLeft w:val="0"/>
      <w:marRight w:val="0"/>
      <w:marTop w:val="0"/>
      <w:marBottom w:val="0"/>
      <w:divBdr>
        <w:top w:val="none" w:sz="0" w:space="0" w:color="auto"/>
        <w:left w:val="none" w:sz="0" w:space="0" w:color="auto"/>
        <w:bottom w:val="none" w:sz="0" w:space="0" w:color="auto"/>
        <w:right w:val="none" w:sz="0" w:space="0" w:color="auto"/>
      </w:divBdr>
    </w:div>
    <w:div w:id="773935621">
      <w:bodyDiv w:val="1"/>
      <w:marLeft w:val="0"/>
      <w:marRight w:val="0"/>
      <w:marTop w:val="0"/>
      <w:marBottom w:val="0"/>
      <w:divBdr>
        <w:top w:val="none" w:sz="0" w:space="0" w:color="auto"/>
        <w:left w:val="none" w:sz="0" w:space="0" w:color="auto"/>
        <w:bottom w:val="none" w:sz="0" w:space="0" w:color="auto"/>
        <w:right w:val="none" w:sz="0" w:space="0" w:color="auto"/>
      </w:divBdr>
    </w:div>
    <w:div w:id="774447449">
      <w:bodyDiv w:val="1"/>
      <w:marLeft w:val="0"/>
      <w:marRight w:val="0"/>
      <w:marTop w:val="0"/>
      <w:marBottom w:val="0"/>
      <w:divBdr>
        <w:top w:val="none" w:sz="0" w:space="0" w:color="auto"/>
        <w:left w:val="none" w:sz="0" w:space="0" w:color="auto"/>
        <w:bottom w:val="none" w:sz="0" w:space="0" w:color="auto"/>
        <w:right w:val="none" w:sz="0" w:space="0" w:color="auto"/>
      </w:divBdr>
    </w:div>
    <w:div w:id="774708882">
      <w:bodyDiv w:val="1"/>
      <w:marLeft w:val="0"/>
      <w:marRight w:val="0"/>
      <w:marTop w:val="0"/>
      <w:marBottom w:val="0"/>
      <w:divBdr>
        <w:top w:val="none" w:sz="0" w:space="0" w:color="auto"/>
        <w:left w:val="none" w:sz="0" w:space="0" w:color="auto"/>
        <w:bottom w:val="none" w:sz="0" w:space="0" w:color="auto"/>
        <w:right w:val="none" w:sz="0" w:space="0" w:color="auto"/>
      </w:divBdr>
    </w:div>
    <w:div w:id="774784201">
      <w:bodyDiv w:val="1"/>
      <w:marLeft w:val="0"/>
      <w:marRight w:val="0"/>
      <w:marTop w:val="0"/>
      <w:marBottom w:val="0"/>
      <w:divBdr>
        <w:top w:val="none" w:sz="0" w:space="0" w:color="auto"/>
        <w:left w:val="none" w:sz="0" w:space="0" w:color="auto"/>
        <w:bottom w:val="none" w:sz="0" w:space="0" w:color="auto"/>
        <w:right w:val="none" w:sz="0" w:space="0" w:color="auto"/>
      </w:divBdr>
    </w:div>
    <w:div w:id="774786760">
      <w:bodyDiv w:val="1"/>
      <w:marLeft w:val="0"/>
      <w:marRight w:val="0"/>
      <w:marTop w:val="0"/>
      <w:marBottom w:val="0"/>
      <w:divBdr>
        <w:top w:val="none" w:sz="0" w:space="0" w:color="auto"/>
        <w:left w:val="none" w:sz="0" w:space="0" w:color="auto"/>
        <w:bottom w:val="none" w:sz="0" w:space="0" w:color="auto"/>
        <w:right w:val="none" w:sz="0" w:space="0" w:color="auto"/>
      </w:divBdr>
    </w:div>
    <w:div w:id="774902035">
      <w:bodyDiv w:val="1"/>
      <w:marLeft w:val="0"/>
      <w:marRight w:val="0"/>
      <w:marTop w:val="0"/>
      <w:marBottom w:val="0"/>
      <w:divBdr>
        <w:top w:val="none" w:sz="0" w:space="0" w:color="auto"/>
        <w:left w:val="none" w:sz="0" w:space="0" w:color="auto"/>
        <w:bottom w:val="none" w:sz="0" w:space="0" w:color="auto"/>
        <w:right w:val="none" w:sz="0" w:space="0" w:color="auto"/>
      </w:divBdr>
    </w:div>
    <w:div w:id="776094537">
      <w:bodyDiv w:val="1"/>
      <w:marLeft w:val="0"/>
      <w:marRight w:val="0"/>
      <w:marTop w:val="0"/>
      <w:marBottom w:val="0"/>
      <w:divBdr>
        <w:top w:val="none" w:sz="0" w:space="0" w:color="auto"/>
        <w:left w:val="none" w:sz="0" w:space="0" w:color="auto"/>
        <w:bottom w:val="none" w:sz="0" w:space="0" w:color="auto"/>
        <w:right w:val="none" w:sz="0" w:space="0" w:color="auto"/>
      </w:divBdr>
    </w:div>
    <w:div w:id="776291043">
      <w:bodyDiv w:val="1"/>
      <w:marLeft w:val="0"/>
      <w:marRight w:val="0"/>
      <w:marTop w:val="0"/>
      <w:marBottom w:val="0"/>
      <w:divBdr>
        <w:top w:val="none" w:sz="0" w:space="0" w:color="auto"/>
        <w:left w:val="none" w:sz="0" w:space="0" w:color="auto"/>
        <w:bottom w:val="none" w:sz="0" w:space="0" w:color="auto"/>
        <w:right w:val="none" w:sz="0" w:space="0" w:color="auto"/>
      </w:divBdr>
    </w:div>
    <w:div w:id="776605393">
      <w:bodyDiv w:val="1"/>
      <w:marLeft w:val="0"/>
      <w:marRight w:val="0"/>
      <w:marTop w:val="0"/>
      <w:marBottom w:val="0"/>
      <w:divBdr>
        <w:top w:val="none" w:sz="0" w:space="0" w:color="auto"/>
        <w:left w:val="none" w:sz="0" w:space="0" w:color="auto"/>
        <w:bottom w:val="none" w:sz="0" w:space="0" w:color="auto"/>
        <w:right w:val="none" w:sz="0" w:space="0" w:color="auto"/>
      </w:divBdr>
    </w:div>
    <w:div w:id="776876057">
      <w:bodyDiv w:val="1"/>
      <w:marLeft w:val="0"/>
      <w:marRight w:val="0"/>
      <w:marTop w:val="0"/>
      <w:marBottom w:val="0"/>
      <w:divBdr>
        <w:top w:val="none" w:sz="0" w:space="0" w:color="auto"/>
        <w:left w:val="none" w:sz="0" w:space="0" w:color="auto"/>
        <w:bottom w:val="none" w:sz="0" w:space="0" w:color="auto"/>
        <w:right w:val="none" w:sz="0" w:space="0" w:color="auto"/>
      </w:divBdr>
    </w:div>
    <w:div w:id="777262112">
      <w:bodyDiv w:val="1"/>
      <w:marLeft w:val="0"/>
      <w:marRight w:val="0"/>
      <w:marTop w:val="0"/>
      <w:marBottom w:val="0"/>
      <w:divBdr>
        <w:top w:val="none" w:sz="0" w:space="0" w:color="auto"/>
        <w:left w:val="none" w:sz="0" w:space="0" w:color="auto"/>
        <w:bottom w:val="none" w:sz="0" w:space="0" w:color="auto"/>
        <w:right w:val="none" w:sz="0" w:space="0" w:color="auto"/>
      </w:divBdr>
    </w:div>
    <w:div w:id="777876530">
      <w:bodyDiv w:val="1"/>
      <w:marLeft w:val="0"/>
      <w:marRight w:val="0"/>
      <w:marTop w:val="0"/>
      <w:marBottom w:val="0"/>
      <w:divBdr>
        <w:top w:val="none" w:sz="0" w:space="0" w:color="auto"/>
        <w:left w:val="none" w:sz="0" w:space="0" w:color="auto"/>
        <w:bottom w:val="none" w:sz="0" w:space="0" w:color="auto"/>
        <w:right w:val="none" w:sz="0" w:space="0" w:color="auto"/>
      </w:divBdr>
    </w:div>
    <w:div w:id="778062148">
      <w:bodyDiv w:val="1"/>
      <w:marLeft w:val="0"/>
      <w:marRight w:val="0"/>
      <w:marTop w:val="0"/>
      <w:marBottom w:val="0"/>
      <w:divBdr>
        <w:top w:val="none" w:sz="0" w:space="0" w:color="auto"/>
        <w:left w:val="none" w:sz="0" w:space="0" w:color="auto"/>
        <w:bottom w:val="none" w:sz="0" w:space="0" w:color="auto"/>
        <w:right w:val="none" w:sz="0" w:space="0" w:color="auto"/>
      </w:divBdr>
    </w:div>
    <w:div w:id="778137772">
      <w:bodyDiv w:val="1"/>
      <w:marLeft w:val="0"/>
      <w:marRight w:val="0"/>
      <w:marTop w:val="0"/>
      <w:marBottom w:val="0"/>
      <w:divBdr>
        <w:top w:val="none" w:sz="0" w:space="0" w:color="auto"/>
        <w:left w:val="none" w:sz="0" w:space="0" w:color="auto"/>
        <w:bottom w:val="none" w:sz="0" w:space="0" w:color="auto"/>
        <w:right w:val="none" w:sz="0" w:space="0" w:color="auto"/>
      </w:divBdr>
    </w:div>
    <w:div w:id="779301618">
      <w:bodyDiv w:val="1"/>
      <w:marLeft w:val="0"/>
      <w:marRight w:val="0"/>
      <w:marTop w:val="0"/>
      <w:marBottom w:val="0"/>
      <w:divBdr>
        <w:top w:val="none" w:sz="0" w:space="0" w:color="auto"/>
        <w:left w:val="none" w:sz="0" w:space="0" w:color="auto"/>
        <w:bottom w:val="none" w:sz="0" w:space="0" w:color="auto"/>
        <w:right w:val="none" w:sz="0" w:space="0" w:color="auto"/>
      </w:divBdr>
    </w:div>
    <w:div w:id="779489466">
      <w:bodyDiv w:val="1"/>
      <w:marLeft w:val="0"/>
      <w:marRight w:val="0"/>
      <w:marTop w:val="0"/>
      <w:marBottom w:val="0"/>
      <w:divBdr>
        <w:top w:val="none" w:sz="0" w:space="0" w:color="auto"/>
        <w:left w:val="none" w:sz="0" w:space="0" w:color="auto"/>
        <w:bottom w:val="none" w:sz="0" w:space="0" w:color="auto"/>
        <w:right w:val="none" w:sz="0" w:space="0" w:color="auto"/>
      </w:divBdr>
    </w:div>
    <w:div w:id="780690790">
      <w:bodyDiv w:val="1"/>
      <w:marLeft w:val="0"/>
      <w:marRight w:val="0"/>
      <w:marTop w:val="0"/>
      <w:marBottom w:val="0"/>
      <w:divBdr>
        <w:top w:val="none" w:sz="0" w:space="0" w:color="auto"/>
        <w:left w:val="none" w:sz="0" w:space="0" w:color="auto"/>
        <w:bottom w:val="none" w:sz="0" w:space="0" w:color="auto"/>
        <w:right w:val="none" w:sz="0" w:space="0" w:color="auto"/>
      </w:divBdr>
    </w:div>
    <w:div w:id="781458979">
      <w:bodyDiv w:val="1"/>
      <w:marLeft w:val="0"/>
      <w:marRight w:val="0"/>
      <w:marTop w:val="0"/>
      <w:marBottom w:val="0"/>
      <w:divBdr>
        <w:top w:val="none" w:sz="0" w:space="0" w:color="auto"/>
        <w:left w:val="none" w:sz="0" w:space="0" w:color="auto"/>
        <w:bottom w:val="none" w:sz="0" w:space="0" w:color="auto"/>
        <w:right w:val="none" w:sz="0" w:space="0" w:color="auto"/>
      </w:divBdr>
    </w:div>
    <w:div w:id="781995954">
      <w:bodyDiv w:val="1"/>
      <w:marLeft w:val="0"/>
      <w:marRight w:val="0"/>
      <w:marTop w:val="0"/>
      <w:marBottom w:val="0"/>
      <w:divBdr>
        <w:top w:val="none" w:sz="0" w:space="0" w:color="auto"/>
        <w:left w:val="none" w:sz="0" w:space="0" w:color="auto"/>
        <w:bottom w:val="none" w:sz="0" w:space="0" w:color="auto"/>
        <w:right w:val="none" w:sz="0" w:space="0" w:color="auto"/>
      </w:divBdr>
    </w:div>
    <w:div w:id="782194315">
      <w:bodyDiv w:val="1"/>
      <w:marLeft w:val="0"/>
      <w:marRight w:val="0"/>
      <w:marTop w:val="0"/>
      <w:marBottom w:val="0"/>
      <w:divBdr>
        <w:top w:val="none" w:sz="0" w:space="0" w:color="auto"/>
        <w:left w:val="none" w:sz="0" w:space="0" w:color="auto"/>
        <w:bottom w:val="none" w:sz="0" w:space="0" w:color="auto"/>
        <w:right w:val="none" w:sz="0" w:space="0" w:color="auto"/>
      </w:divBdr>
    </w:div>
    <w:div w:id="782727706">
      <w:bodyDiv w:val="1"/>
      <w:marLeft w:val="0"/>
      <w:marRight w:val="0"/>
      <w:marTop w:val="0"/>
      <w:marBottom w:val="0"/>
      <w:divBdr>
        <w:top w:val="none" w:sz="0" w:space="0" w:color="auto"/>
        <w:left w:val="none" w:sz="0" w:space="0" w:color="auto"/>
        <w:bottom w:val="none" w:sz="0" w:space="0" w:color="auto"/>
        <w:right w:val="none" w:sz="0" w:space="0" w:color="auto"/>
      </w:divBdr>
    </w:div>
    <w:div w:id="782768660">
      <w:bodyDiv w:val="1"/>
      <w:marLeft w:val="0"/>
      <w:marRight w:val="0"/>
      <w:marTop w:val="0"/>
      <w:marBottom w:val="0"/>
      <w:divBdr>
        <w:top w:val="none" w:sz="0" w:space="0" w:color="auto"/>
        <w:left w:val="none" w:sz="0" w:space="0" w:color="auto"/>
        <w:bottom w:val="none" w:sz="0" w:space="0" w:color="auto"/>
        <w:right w:val="none" w:sz="0" w:space="0" w:color="auto"/>
      </w:divBdr>
    </w:div>
    <w:div w:id="783234231">
      <w:bodyDiv w:val="1"/>
      <w:marLeft w:val="0"/>
      <w:marRight w:val="0"/>
      <w:marTop w:val="0"/>
      <w:marBottom w:val="0"/>
      <w:divBdr>
        <w:top w:val="none" w:sz="0" w:space="0" w:color="auto"/>
        <w:left w:val="none" w:sz="0" w:space="0" w:color="auto"/>
        <w:bottom w:val="none" w:sz="0" w:space="0" w:color="auto"/>
        <w:right w:val="none" w:sz="0" w:space="0" w:color="auto"/>
      </w:divBdr>
    </w:div>
    <w:div w:id="783500288">
      <w:bodyDiv w:val="1"/>
      <w:marLeft w:val="0"/>
      <w:marRight w:val="0"/>
      <w:marTop w:val="0"/>
      <w:marBottom w:val="0"/>
      <w:divBdr>
        <w:top w:val="none" w:sz="0" w:space="0" w:color="auto"/>
        <w:left w:val="none" w:sz="0" w:space="0" w:color="auto"/>
        <w:bottom w:val="none" w:sz="0" w:space="0" w:color="auto"/>
        <w:right w:val="none" w:sz="0" w:space="0" w:color="auto"/>
      </w:divBdr>
    </w:div>
    <w:div w:id="783576224">
      <w:bodyDiv w:val="1"/>
      <w:marLeft w:val="0"/>
      <w:marRight w:val="0"/>
      <w:marTop w:val="0"/>
      <w:marBottom w:val="0"/>
      <w:divBdr>
        <w:top w:val="none" w:sz="0" w:space="0" w:color="auto"/>
        <w:left w:val="none" w:sz="0" w:space="0" w:color="auto"/>
        <w:bottom w:val="none" w:sz="0" w:space="0" w:color="auto"/>
        <w:right w:val="none" w:sz="0" w:space="0" w:color="auto"/>
      </w:divBdr>
    </w:div>
    <w:div w:id="783617113">
      <w:bodyDiv w:val="1"/>
      <w:marLeft w:val="0"/>
      <w:marRight w:val="0"/>
      <w:marTop w:val="0"/>
      <w:marBottom w:val="0"/>
      <w:divBdr>
        <w:top w:val="none" w:sz="0" w:space="0" w:color="auto"/>
        <w:left w:val="none" w:sz="0" w:space="0" w:color="auto"/>
        <w:bottom w:val="none" w:sz="0" w:space="0" w:color="auto"/>
        <w:right w:val="none" w:sz="0" w:space="0" w:color="auto"/>
      </w:divBdr>
    </w:div>
    <w:div w:id="784428993">
      <w:bodyDiv w:val="1"/>
      <w:marLeft w:val="0"/>
      <w:marRight w:val="0"/>
      <w:marTop w:val="0"/>
      <w:marBottom w:val="0"/>
      <w:divBdr>
        <w:top w:val="none" w:sz="0" w:space="0" w:color="auto"/>
        <w:left w:val="none" w:sz="0" w:space="0" w:color="auto"/>
        <w:bottom w:val="none" w:sz="0" w:space="0" w:color="auto"/>
        <w:right w:val="none" w:sz="0" w:space="0" w:color="auto"/>
      </w:divBdr>
    </w:div>
    <w:div w:id="784933910">
      <w:bodyDiv w:val="1"/>
      <w:marLeft w:val="0"/>
      <w:marRight w:val="0"/>
      <w:marTop w:val="0"/>
      <w:marBottom w:val="0"/>
      <w:divBdr>
        <w:top w:val="none" w:sz="0" w:space="0" w:color="auto"/>
        <w:left w:val="none" w:sz="0" w:space="0" w:color="auto"/>
        <w:bottom w:val="none" w:sz="0" w:space="0" w:color="auto"/>
        <w:right w:val="none" w:sz="0" w:space="0" w:color="auto"/>
      </w:divBdr>
    </w:div>
    <w:div w:id="785849741">
      <w:bodyDiv w:val="1"/>
      <w:marLeft w:val="0"/>
      <w:marRight w:val="0"/>
      <w:marTop w:val="0"/>
      <w:marBottom w:val="0"/>
      <w:divBdr>
        <w:top w:val="none" w:sz="0" w:space="0" w:color="auto"/>
        <w:left w:val="none" w:sz="0" w:space="0" w:color="auto"/>
        <w:bottom w:val="none" w:sz="0" w:space="0" w:color="auto"/>
        <w:right w:val="none" w:sz="0" w:space="0" w:color="auto"/>
      </w:divBdr>
    </w:div>
    <w:div w:id="785853968">
      <w:bodyDiv w:val="1"/>
      <w:marLeft w:val="0"/>
      <w:marRight w:val="0"/>
      <w:marTop w:val="0"/>
      <w:marBottom w:val="0"/>
      <w:divBdr>
        <w:top w:val="none" w:sz="0" w:space="0" w:color="auto"/>
        <w:left w:val="none" w:sz="0" w:space="0" w:color="auto"/>
        <w:bottom w:val="none" w:sz="0" w:space="0" w:color="auto"/>
        <w:right w:val="none" w:sz="0" w:space="0" w:color="auto"/>
      </w:divBdr>
    </w:div>
    <w:div w:id="786388242">
      <w:bodyDiv w:val="1"/>
      <w:marLeft w:val="0"/>
      <w:marRight w:val="0"/>
      <w:marTop w:val="0"/>
      <w:marBottom w:val="0"/>
      <w:divBdr>
        <w:top w:val="none" w:sz="0" w:space="0" w:color="auto"/>
        <w:left w:val="none" w:sz="0" w:space="0" w:color="auto"/>
        <w:bottom w:val="none" w:sz="0" w:space="0" w:color="auto"/>
        <w:right w:val="none" w:sz="0" w:space="0" w:color="auto"/>
      </w:divBdr>
    </w:div>
    <w:div w:id="786506688">
      <w:bodyDiv w:val="1"/>
      <w:marLeft w:val="0"/>
      <w:marRight w:val="0"/>
      <w:marTop w:val="0"/>
      <w:marBottom w:val="0"/>
      <w:divBdr>
        <w:top w:val="none" w:sz="0" w:space="0" w:color="auto"/>
        <w:left w:val="none" w:sz="0" w:space="0" w:color="auto"/>
        <w:bottom w:val="none" w:sz="0" w:space="0" w:color="auto"/>
        <w:right w:val="none" w:sz="0" w:space="0" w:color="auto"/>
      </w:divBdr>
    </w:div>
    <w:div w:id="786968636">
      <w:bodyDiv w:val="1"/>
      <w:marLeft w:val="0"/>
      <w:marRight w:val="0"/>
      <w:marTop w:val="0"/>
      <w:marBottom w:val="0"/>
      <w:divBdr>
        <w:top w:val="none" w:sz="0" w:space="0" w:color="auto"/>
        <w:left w:val="none" w:sz="0" w:space="0" w:color="auto"/>
        <w:bottom w:val="none" w:sz="0" w:space="0" w:color="auto"/>
        <w:right w:val="none" w:sz="0" w:space="0" w:color="auto"/>
      </w:divBdr>
    </w:div>
    <w:div w:id="787041623">
      <w:bodyDiv w:val="1"/>
      <w:marLeft w:val="0"/>
      <w:marRight w:val="0"/>
      <w:marTop w:val="0"/>
      <w:marBottom w:val="0"/>
      <w:divBdr>
        <w:top w:val="none" w:sz="0" w:space="0" w:color="auto"/>
        <w:left w:val="none" w:sz="0" w:space="0" w:color="auto"/>
        <w:bottom w:val="none" w:sz="0" w:space="0" w:color="auto"/>
        <w:right w:val="none" w:sz="0" w:space="0" w:color="auto"/>
      </w:divBdr>
    </w:div>
    <w:div w:id="787434854">
      <w:bodyDiv w:val="1"/>
      <w:marLeft w:val="0"/>
      <w:marRight w:val="0"/>
      <w:marTop w:val="0"/>
      <w:marBottom w:val="0"/>
      <w:divBdr>
        <w:top w:val="none" w:sz="0" w:space="0" w:color="auto"/>
        <w:left w:val="none" w:sz="0" w:space="0" w:color="auto"/>
        <w:bottom w:val="none" w:sz="0" w:space="0" w:color="auto"/>
        <w:right w:val="none" w:sz="0" w:space="0" w:color="auto"/>
      </w:divBdr>
    </w:div>
    <w:div w:id="787703766">
      <w:bodyDiv w:val="1"/>
      <w:marLeft w:val="0"/>
      <w:marRight w:val="0"/>
      <w:marTop w:val="0"/>
      <w:marBottom w:val="0"/>
      <w:divBdr>
        <w:top w:val="none" w:sz="0" w:space="0" w:color="auto"/>
        <w:left w:val="none" w:sz="0" w:space="0" w:color="auto"/>
        <w:bottom w:val="none" w:sz="0" w:space="0" w:color="auto"/>
        <w:right w:val="none" w:sz="0" w:space="0" w:color="auto"/>
      </w:divBdr>
    </w:div>
    <w:div w:id="787823028">
      <w:bodyDiv w:val="1"/>
      <w:marLeft w:val="0"/>
      <w:marRight w:val="0"/>
      <w:marTop w:val="0"/>
      <w:marBottom w:val="0"/>
      <w:divBdr>
        <w:top w:val="none" w:sz="0" w:space="0" w:color="auto"/>
        <w:left w:val="none" w:sz="0" w:space="0" w:color="auto"/>
        <w:bottom w:val="none" w:sz="0" w:space="0" w:color="auto"/>
        <w:right w:val="none" w:sz="0" w:space="0" w:color="auto"/>
      </w:divBdr>
    </w:div>
    <w:div w:id="789127706">
      <w:bodyDiv w:val="1"/>
      <w:marLeft w:val="0"/>
      <w:marRight w:val="0"/>
      <w:marTop w:val="0"/>
      <w:marBottom w:val="0"/>
      <w:divBdr>
        <w:top w:val="none" w:sz="0" w:space="0" w:color="auto"/>
        <w:left w:val="none" w:sz="0" w:space="0" w:color="auto"/>
        <w:bottom w:val="none" w:sz="0" w:space="0" w:color="auto"/>
        <w:right w:val="none" w:sz="0" w:space="0" w:color="auto"/>
      </w:divBdr>
    </w:div>
    <w:div w:id="789515334">
      <w:bodyDiv w:val="1"/>
      <w:marLeft w:val="0"/>
      <w:marRight w:val="0"/>
      <w:marTop w:val="0"/>
      <w:marBottom w:val="0"/>
      <w:divBdr>
        <w:top w:val="none" w:sz="0" w:space="0" w:color="auto"/>
        <w:left w:val="none" w:sz="0" w:space="0" w:color="auto"/>
        <w:bottom w:val="none" w:sz="0" w:space="0" w:color="auto"/>
        <w:right w:val="none" w:sz="0" w:space="0" w:color="auto"/>
      </w:divBdr>
    </w:div>
    <w:div w:id="789856515">
      <w:bodyDiv w:val="1"/>
      <w:marLeft w:val="0"/>
      <w:marRight w:val="0"/>
      <w:marTop w:val="0"/>
      <w:marBottom w:val="0"/>
      <w:divBdr>
        <w:top w:val="none" w:sz="0" w:space="0" w:color="auto"/>
        <w:left w:val="none" w:sz="0" w:space="0" w:color="auto"/>
        <w:bottom w:val="none" w:sz="0" w:space="0" w:color="auto"/>
        <w:right w:val="none" w:sz="0" w:space="0" w:color="auto"/>
      </w:divBdr>
    </w:div>
    <w:div w:id="790438338">
      <w:bodyDiv w:val="1"/>
      <w:marLeft w:val="0"/>
      <w:marRight w:val="0"/>
      <w:marTop w:val="0"/>
      <w:marBottom w:val="0"/>
      <w:divBdr>
        <w:top w:val="none" w:sz="0" w:space="0" w:color="auto"/>
        <w:left w:val="none" w:sz="0" w:space="0" w:color="auto"/>
        <w:bottom w:val="none" w:sz="0" w:space="0" w:color="auto"/>
        <w:right w:val="none" w:sz="0" w:space="0" w:color="auto"/>
      </w:divBdr>
    </w:div>
    <w:div w:id="790513227">
      <w:bodyDiv w:val="1"/>
      <w:marLeft w:val="0"/>
      <w:marRight w:val="0"/>
      <w:marTop w:val="0"/>
      <w:marBottom w:val="0"/>
      <w:divBdr>
        <w:top w:val="none" w:sz="0" w:space="0" w:color="auto"/>
        <w:left w:val="none" w:sz="0" w:space="0" w:color="auto"/>
        <w:bottom w:val="none" w:sz="0" w:space="0" w:color="auto"/>
        <w:right w:val="none" w:sz="0" w:space="0" w:color="auto"/>
      </w:divBdr>
    </w:div>
    <w:div w:id="790779373">
      <w:bodyDiv w:val="1"/>
      <w:marLeft w:val="0"/>
      <w:marRight w:val="0"/>
      <w:marTop w:val="0"/>
      <w:marBottom w:val="0"/>
      <w:divBdr>
        <w:top w:val="none" w:sz="0" w:space="0" w:color="auto"/>
        <w:left w:val="none" w:sz="0" w:space="0" w:color="auto"/>
        <w:bottom w:val="none" w:sz="0" w:space="0" w:color="auto"/>
        <w:right w:val="none" w:sz="0" w:space="0" w:color="auto"/>
      </w:divBdr>
    </w:div>
    <w:div w:id="790779604">
      <w:bodyDiv w:val="1"/>
      <w:marLeft w:val="0"/>
      <w:marRight w:val="0"/>
      <w:marTop w:val="0"/>
      <w:marBottom w:val="0"/>
      <w:divBdr>
        <w:top w:val="none" w:sz="0" w:space="0" w:color="auto"/>
        <w:left w:val="none" w:sz="0" w:space="0" w:color="auto"/>
        <w:bottom w:val="none" w:sz="0" w:space="0" w:color="auto"/>
        <w:right w:val="none" w:sz="0" w:space="0" w:color="auto"/>
      </w:divBdr>
    </w:div>
    <w:div w:id="790827016">
      <w:bodyDiv w:val="1"/>
      <w:marLeft w:val="0"/>
      <w:marRight w:val="0"/>
      <w:marTop w:val="0"/>
      <w:marBottom w:val="0"/>
      <w:divBdr>
        <w:top w:val="none" w:sz="0" w:space="0" w:color="auto"/>
        <w:left w:val="none" w:sz="0" w:space="0" w:color="auto"/>
        <w:bottom w:val="none" w:sz="0" w:space="0" w:color="auto"/>
        <w:right w:val="none" w:sz="0" w:space="0" w:color="auto"/>
      </w:divBdr>
    </w:div>
    <w:div w:id="790975533">
      <w:bodyDiv w:val="1"/>
      <w:marLeft w:val="0"/>
      <w:marRight w:val="0"/>
      <w:marTop w:val="0"/>
      <w:marBottom w:val="0"/>
      <w:divBdr>
        <w:top w:val="none" w:sz="0" w:space="0" w:color="auto"/>
        <w:left w:val="none" w:sz="0" w:space="0" w:color="auto"/>
        <w:bottom w:val="none" w:sz="0" w:space="0" w:color="auto"/>
        <w:right w:val="none" w:sz="0" w:space="0" w:color="auto"/>
      </w:divBdr>
    </w:div>
    <w:div w:id="791439104">
      <w:bodyDiv w:val="1"/>
      <w:marLeft w:val="0"/>
      <w:marRight w:val="0"/>
      <w:marTop w:val="0"/>
      <w:marBottom w:val="0"/>
      <w:divBdr>
        <w:top w:val="none" w:sz="0" w:space="0" w:color="auto"/>
        <w:left w:val="none" w:sz="0" w:space="0" w:color="auto"/>
        <w:bottom w:val="none" w:sz="0" w:space="0" w:color="auto"/>
        <w:right w:val="none" w:sz="0" w:space="0" w:color="auto"/>
      </w:divBdr>
    </w:div>
    <w:div w:id="791552809">
      <w:bodyDiv w:val="1"/>
      <w:marLeft w:val="0"/>
      <w:marRight w:val="0"/>
      <w:marTop w:val="0"/>
      <w:marBottom w:val="0"/>
      <w:divBdr>
        <w:top w:val="none" w:sz="0" w:space="0" w:color="auto"/>
        <w:left w:val="none" w:sz="0" w:space="0" w:color="auto"/>
        <w:bottom w:val="none" w:sz="0" w:space="0" w:color="auto"/>
        <w:right w:val="none" w:sz="0" w:space="0" w:color="auto"/>
      </w:divBdr>
    </w:div>
    <w:div w:id="791679502">
      <w:bodyDiv w:val="1"/>
      <w:marLeft w:val="0"/>
      <w:marRight w:val="0"/>
      <w:marTop w:val="0"/>
      <w:marBottom w:val="0"/>
      <w:divBdr>
        <w:top w:val="none" w:sz="0" w:space="0" w:color="auto"/>
        <w:left w:val="none" w:sz="0" w:space="0" w:color="auto"/>
        <w:bottom w:val="none" w:sz="0" w:space="0" w:color="auto"/>
        <w:right w:val="none" w:sz="0" w:space="0" w:color="auto"/>
      </w:divBdr>
    </w:div>
    <w:div w:id="792017532">
      <w:bodyDiv w:val="1"/>
      <w:marLeft w:val="0"/>
      <w:marRight w:val="0"/>
      <w:marTop w:val="0"/>
      <w:marBottom w:val="0"/>
      <w:divBdr>
        <w:top w:val="none" w:sz="0" w:space="0" w:color="auto"/>
        <w:left w:val="none" w:sz="0" w:space="0" w:color="auto"/>
        <w:bottom w:val="none" w:sz="0" w:space="0" w:color="auto"/>
        <w:right w:val="none" w:sz="0" w:space="0" w:color="auto"/>
      </w:divBdr>
    </w:div>
    <w:div w:id="792135806">
      <w:bodyDiv w:val="1"/>
      <w:marLeft w:val="0"/>
      <w:marRight w:val="0"/>
      <w:marTop w:val="0"/>
      <w:marBottom w:val="0"/>
      <w:divBdr>
        <w:top w:val="none" w:sz="0" w:space="0" w:color="auto"/>
        <w:left w:val="none" w:sz="0" w:space="0" w:color="auto"/>
        <w:bottom w:val="none" w:sz="0" w:space="0" w:color="auto"/>
        <w:right w:val="none" w:sz="0" w:space="0" w:color="auto"/>
      </w:divBdr>
    </w:div>
    <w:div w:id="792215097">
      <w:bodyDiv w:val="1"/>
      <w:marLeft w:val="0"/>
      <w:marRight w:val="0"/>
      <w:marTop w:val="0"/>
      <w:marBottom w:val="0"/>
      <w:divBdr>
        <w:top w:val="none" w:sz="0" w:space="0" w:color="auto"/>
        <w:left w:val="none" w:sz="0" w:space="0" w:color="auto"/>
        <w:bottom w:val="none" w:sz="0" w:space="0" w:color="auto"/>
        <w:right w:val="none" w:sz="0" w:space="0" w:color="auto"/>
      </w:divBdr>
    </w:div>
    <w:div w:id="792285232">
      <w:bodyDiv w:val="1"/>
      <w:marLeft w:val="0"/>
      <w:marRight w:val="0"/>
      <w:marTop w:val="0"/>
      <w:marBottom w:val="0"/>
      <w:divBdr>
        <w:top w:val="none" w:sz="0" w:space="0" w:color="auto"/>
        <w:left w:val="none" w:sz="0" w:space="0" w:color="auto"/>
        <w:bottom w:val="none" w:sz="0" w:space="0" w:color="auto"/>
        <w:right w:val="none" w:sz="0" w:space="0" w:color="auto"/>
      </w:divBdr>
    </w:div>
    <w:div w:id="793257799">
      <w:bodyDiv w:val="1"/>
      <w:marLeft w:val="0"/>
      <w:marRight w:val="0"/>
      <w:marTop w:val="0"/>
      <w:marBottom w:val="0"/>
      <w:divBdr>
        <w:top w:val="none" w:sz="0" w:space="0" w:color="auto"/>
        <w:left w:val="none" w:sz="0" w:space="0" w:color="auto"/>
        <w:bottom w:val="none" w:sz="0" w:space="0" w:color="auto"/>
        <w:right w:val="none" w:sz="0" w:space="0" w:color="auto"/>
      </w:divBdr>
    </w:div>
    <w:div w:id="793525264">
      <w:bodyDiv w:val="1"/>
      <w:marLeft w:val="0"/>
      <w:marRight w:val="0"/>
      <w:marTop w:val="0"/>
      <w:marBottom w:val="0"/>
      <w:divBdr>
        <w:top w:val="none" w:sz="0" w:space="0" w:color="auto"/>
        <w:left w:val="none" w:sz="0" w:space="0" w:color="auto"/>
        <w:bottom w:val="none" w:sz="0" w:space="0" w:color="auto"/>
        <w:right w:val="none" w:sz="0" w:space="0" w:color="auto"/>
      </w:divBdr>
    </w:div>
    <w:div w:id="793787733">
      <w:bodyDiv w:val="1"/>
      <w:marLeft w:val="0"/>
      <w:marRight w:val="0"/>
      <w:marTop w:val="0"/>
      <w:marBottom w:val="0"/>
      <w:divBdr>
        <w:top w:val="none" w:sz="0" w:space="0" w:color="auto"/>
        <w:left w:val="none" w:sz="0" w:space="0" w:color="auto"/>
        <w:bottom w:val="none" w:sz="0" w:space="0" w:color="auto"/>
        <w:right w:val="none" w:sz="0" w:space="0" w:color="auto"/>
      </w:divBdr>
    </w:div>
    <w:div w:id="794254495">
      <w:bodyDiv w:val="1"/>
      <w:marLeft w:val="0"/>
      <w:marRight w:val="0"/>
      <w:marTop w:val="0"/>
      <w:marBottom w:val="0"/>
      <w:divBdr>
        <w:top w:val="none" w:sz="0" w:space="0" w:color="auto"/>
        <w:left w:val="none" w:sz="0" w:space="0" w:color="auto"/>
        <w:bottom w:val="none" w:sz="0" w:space="0" w:color="auto"/>
        <w:right w:val="none" w:sz="0" w:space="0" w:color="auto"/>
      </w:divBdr>
    </w:div>
    <w:div w:id="794717138">
      <w:bodyDiv w:val="1"/>
      <w:marLeft w:val="0"/>
      <w:marRight w:val="0"/>
      <w:marTop w:val="0"/>
      <w:marBottom w:val="0"/>
      <w:divBdr>
        <w:top w:val="none" w:sz="0" w:space="0" w:color="auto"/>
        <w:left w:val="none" w:sz="0" w:space="0" w:color="auto"/>
        <w:bottom w:val="none" w:sz="0" w:space="0" w:color="auto"/>
        <w:right w:val="none" w:sz="0" w:space="0" w:color="auto"/>
      </w:divBdr>
    </w:div>
    <w:div w:id="794755439">
      <w:bodyDiv w:val="1"/>
      <w:marLeft w:val="0"/>
      <w:marRight w:val="0"/>
      <w:marTop w:val="0"/>
      <w:marBottom w:val="0"/>
      <w:divBdr>
        <w:top w:val="none" w:sz="0" w:space="0" w:color="auto"/>
        <w:left w:val="none" w:sz="0" w:space="0" w:color="auto"/>
        <w:bottom w:val="none" w:sz="0" w:space="0" w:color="auto"/>
        <w:right w:val="none" w:sz="0" w:space="0" w:color="auto"/>
      </w:divBdr>
    </w:div>
    <w:div w:id="794759194">
      <w:bodyDiv w:val="1"/>
      <w:marLeft w:val="0"/>
      <w:marRight w:val="0"/>
      <w:marTop w:val="0"/>
      <w:marBottom w:val="0"/>
      <w:divBdr>
        <w:top w:val="none" w:sz="0" w:space="0" w:color="auto"/>
        <w:left w:val="none" w:sz="0" w:space="0" w:color="auto"/>
        <w:bottom w:val="none" w:sz="0" w:space="0" w:color="auto"/>
        <w:right w:val="none" w:sz="0" w:space="0" w:color="auto"/>
      </w:divBdr>
    </w:div>
    <w:div w:id="795029068">
      <w:bodyDiv w:val="1"/>
      <w:marLeft w:val="0"/>
      <w:marRight w:val="0"/>
      <w:marTop w:val="0"/>
      <w:marBottom w:val="0"/>
      <w:divBdr>
        <w:top w:val="none" w:sz="0" w:space="0" w:color="auto"/>
        <w:left w:val="none" w:sz="0" w:space="0" w:color="auto"/>
        <w:bottom w:val="none" w:sz="0" w:space="0" w:color="auto"/>
        <w:right w:val="none" w:sz="0" w:space="0" w:color="auto"/>
      </w:divBdr>
    </w:div>
    <w:div w:id="795678336">
      <w:bodyDiv w:val="1"/>
      <w:marLeft w:val="0"/>
      <w:marRight w:val="0"/>
      <w:marTop w:val="0"/>
      <w:marBottom w:val="0"/>
      <w:divBdr>
        <w:top w:val="none" w:sz="0" w:space="0" w:color="auto"/>
        <w:left w:val="none" w:sz="0" w:space="0" w:color="auto"/>
        <w:bottom w:val="none" w:sz="0" w:space="0" w:color="auto"/>
        <w:right w:val="none" w:sz="0" w:space="0" w:color="auto"/>
      </w:divBdr>
    </w:div>
    <w:div w:id="795757778">
      <w:bodyDiv w:val="1"/>
      <w:marLeft w:val="0"/>
      <w:marRight w:val="0"/>
      <w:marTop w:val="0"/>
      <w:marBottom w:val="0"/>
      <w:divBdr>
        <w:top w:val="none" w:sz="0" w:space="0" w:color="auto"/>
        <w:left w:val="none" w:sz="0" w:space="0" w:color="auto"/>
        <w:bottom w:val="none" w:sz="0" w:space="0" w:color="auto"/>
        <w:right w:val="none" w:sz="0" w:space="0" w:color="auto"/>
      </w:divBdr>
    </w:div>
    <w:div w:id="795954954">
      <w:bodyDiv w:val="1"/>
      <w:marLeft w:val="0"/>
      <w:marRight w:val="0"/>
      <w:marTop w:val="0"/>
      <w:marBottom w:val="0"/>
      <w:divBdr>
        <w:top w:val="none" w:sz="0" w:space="0" w:color="auto"/>
        <w:left w:val="none" w:sz="0" w:space="0" w:color="auto"/>
        <w:bottom w:val="none" w:sz="0" w:space="0" w:color="auto"/>
        <w:right w:val="none" w:sz="0" w:space="0" w:color="auto"/>
      </w:divBdr>
    </w:div>
    <w:div w:id="796221193">
      <w:bodyDiv w:val="1"/>
      <w:marLeft w:val="0"/>
      <w:marRight w:val="0"/>
      <w:marTop w:val="0"/>
      <w:marBottom w:val="0"/>
      <w:divBdr>
        <w:top w:val="none" w:sz="0" w:space="0" w:color="auto"/>
        <w:left w:val="none" w:sz="0" w:space="0" w:color="auto"/>
        <w:bottom w:val="none" w:sz="0" w:space="0" w:color="auto"/>
        <w:right w:val="none" w:sz="0" w:space="0" w:color="auto"/>
      </w:divBdr>
    </w:div>
    <w:div w:id="796947286">
      <w:bodyDiv w:val="1"/>
      <w:marLeft w:val="0"/>
      <w:marRight w:val="0"/>
      <w:marTop w:val="0"/>
      <w:marBottom w:val="0"/>
      <w:divBdr>
        <w:top w:val="none" w:sz="0" w:space="0" w:color="auto"/>
        <w:left w:val="none" w:sz="0" w:space="0" w:color="auto"/>
        <w:bottom w:val="none" w:sz="0" w:space="0" w:color="auto"/>
        <w:right w:val="none" w:sz="0" w:space="0" w:color="auto"/>
      </w:divBdr>
    </w:div>
    <w:div w:id="797183091">
      <w:bodyDiv w:val="1"/>
      <w:marLeft w:val="0"/>
      <w:marRight w:val="0"/>
      <w:marTop w:val="0"/>
      <w:marBottom w:val="0"/>
      <w:divBdr>
        <w:top w:val="none" w:sz="0" w:space="0" w:color="auto"/>
        <w:left w:val="none" w:sz="0" w:space="0" w:color="auto"/>
        <w:bottom w:val="none" w:sz="0" w:space="0" w:color="auto"/>
        <w:right w:val="none" w:sz="0" w:space="0" w:color="auto"/>
      </w:divBdr>
    </w:div>
    <w:div w:id="797407904">
      <w:bodyDiv w:val="1"/>
      <w:marLeft w:val="0"/>
      <w:marRight w:val="0"/>
      <w:marTop w:val="0"/>
      <w:marBottom w:val="0"/>
      <w:divBdr>
        <w:top w:val="none" w:sz="0" w:space="0" w:color="auto"/>
        <w:left w:val="none" w:sz="0" w:space="0" w:color="auto"/>
        <w:bottom w:val="none" w:sz="0" w:space="0" w:color="auto"/>
        <w:right w:val="none" w:sz="0" w:space="0" w:color="auto"/>
      </w:divBdr>
    </w:div>
    <w:div w:id="797794858">
      <w:bodyDiv w:val="1"/>
      <w:marLeft w:val="0"/>
      <w:marRight w:val="0"/>
      <w:marTop w:val="0"/>
      <w:marBottom w:val="0"/>
      <w:divBdr>
        <w:top w:val="none" w:sz="0" w:space="0" w:color="auto"/>
        <w:left w:val="none" w:sz="0" w:space="0" w:color="auto"/>
        <w:bottom w:val="none" w:sz="0" w:space="0" w:color="auto"/>
        <w:right w:val="none" w:sz="0" w:space="0" w:color="auto"/>
      </w:divBdr>
    </w:div>
    <w:div w:id="797988264">
      <w:bodyDiv w:val="1"/>
      <w:marLeft w:val="0"/>
      <w:marRight w:val="0"/>
      <w:marTop w:val="0"/>
      <w:marBottom w:val="0"/>
      <w:divBdr>
        <w:top w:val="none" w:sz="0" w:space="0" w:color="auto"/>
        <w:left w:val="none" w:sz="0" w:space="0" w:color="auto"/>
        <w:bottom w:val="none" w:sz="0" w:space="0" w:color="auto"/>
        <w:right w:val="none" w:sz="0" w:space="0" w:color="auto"/>
      </w:divBdr>
    </w:div>
    <w:div w:id="798181012">
      <w:bodyDiv w:val="1"/>
      <w:marLeft w:val="0"/>
      <w:marRight w:val="0"/>
      <w:marTop w:val="0"/>
      <w:marBottom w:val="0"/>
      <w:divBdr>
        <w:top w:val="none" w:sz="0" w:space="0" w:color="auto"/>
        <w:left w:val="none" w:sz="0" w:space="0" w:color="auto"/>
        <w:bottom w:val="none" w:sz="0" w:space="0" w:color="auto"/>
        <w:right w:val="none" w:sz="0" w:space="0" w:color="auto"/>
      </w:divBdr>
    </w:div>
    <w:div w:id="798189275">
      <w:bodyDiv w:val="1"/>
      <w:marLeft w:val="0"/>
      <w:marRight w:val="0"/>
      <w:marTop w:val="0"/>
      <w:marBottom w:val="0"/>
      <w:divBdr>
        <w:top w:val="none" w:sz="0" w:space="0" w:color="auto"/>
        <w:left w:val="none" w:sz="0" w:space="0" w:color="auto"/>
        <w:bottom w:val="none" w:sz="0" w:space="0" w:color="auto"/>
        <w:right w:val="none" w:sz="0" w:space="0" w:color="auto"/>
      </w:divBdr>
    </w:div>
    <w:div w:id="798382131">
      <w:bodyDiv w:val="1"/>
      <w:marLeft w:val="0"/>
      <w:marRight w:val="0"/>
      <w:marTop w:val="0"/>
      <w:marBottom w:val="0"/>
      <w:divBdr>
        <w:top w:val="none" w:sz="0" w:space="0" w:color="auto"/>
        <w:left w:val="none" w:sz="0" w:space="0" w:color="auto"/>
        <w:bottom w:val="none" w:sz="0" w:space="0" w:color="auto"/>
        <w:right w:val="none" w:sz="0" w:space="0" w:color="auto"/>
      </w:divBdr>
    </w:div>
    <w:div w:id="798450597">
      <w:bodyDiv w:val="1"/>
      <w:marLeft w:val="0"/>
      <w:marRight w:val="0"/>
      <w:marTop w:val="0"/>
      <w:marBottom w:val="0"/>
      <w:divBdr>
        <w:top w:val="none" w:sz="0" w:space="0" w:color="auto"/>
        <w:left w:val="none" w:sz="0" w:space="0" w:color="auto"/>
        <w:bottom w:val="none" w:sz="0" w:space="0" w:color="auto"/>
        <w:right w:val="none" w:sz="0" w:space="0" w:color="auto"/>
      </w:divBdr>
    </w:div>
    <w:div w:id="798572089">
      <w:bodyDiv w:val="1"/>
      <w:marLeft w:val="0"/>
      <w:marRight w:val="0"/>
      <w:marTop w:val="0"/>
      <w:marBottom w:val="0"/>
      <w:divBdr>
        <w:top w:val="none" w:sz="0" w:space="0" w:color="auto"/>
        <w:left w:val="none" w:sz="0" w:space="0" w:color="auto"/>
        <w:bottom w:val="none" w:sz="0" w:space="0" w:color="auto"/>
        <w:right w:val="none" w:sz="0" w:space="0" w:color="auto"/>
      </w:divBdr>
    </w:div>
    <w:div w:id="798574868">
      <w:bodyDiv w:val="1"/>
      <w:marLeft w:val="0"/>
      <w:marRight w:val="0"/>
      <w:marTop w:val="0"/>
      <w:marBottom w:val="0"/>
      <w:divBdr>
        <w:top w:val="none" w:sz="0" w:space="0" w:color="auto"/>
        <w:left w:val="none" w:sz="0" w:space="0" w:color="auto"/>
        <w:bottom w:val="none" w:sz="0" w:space="0" w:color="auto"/>
        <w:right w:val="none" w:sz="0" w:space="0" w:color="auto"/>
      </w:divBdr>
    </w:div>
    <w:div w:id="798761666">
      <w:bodyDiv w:val="1"/>
      <w:marLeft w:val="0"/>
      <w:marRight w:val="0"/>
      <w:marTop w:val="0"/>
      <w:marBottom w:val="0"/>
      <w:divBdr>
        <w:top w:val="none" w:sz="0" w:space="0" w:color="auto"/>
        <w:left w:val="none" w:sz="0" w:space="0" w:color="auto"/>
        <w:bottom w:val="none" w:sz="0" w:space="0" w:color="auto"/>
        <w:right w:val="none" w:sz="0" w:space="0" w:color="auto"/>
      </w:divBdr>
    </w:div>
    <w:div w:id="799305715">
      <w:bodyDiv w:val="1"/>
      <w:marLeft w:val="0"/>
      <w:marRight w:val="0"/>
      <w:marTop w:val="0"/>
      <w:marBottom w:val="0"/>
      <w:divBdr>
        <w:top w:val="none" w:sz="0" w:space="0" w:color="auto"/>
        <w:left w:val="none" w:sz="0" w:space="0" w:color="auto"/>
        <w:bottom w:val="none" w:sz="0" w:space="0" w:color="auto"/>
        <w:right w:val="none" w:sz="0" w:space="0" w:color="auto"/>
      </w:divBdr>
    </w:div>
    <w:div w:id="800418826">
      <w:bodyDiv w:val="1"/>
      <w:marLeft w:val="0"/>
      <w:marRight w:val="0"/>
      <w:marTop w:val="0"/>
      <w:marBottom w:val="0"/>
      <w:divBdr>
        <w:top w:val="none" w:sz="0" w:space="0" w:color="auto"/>
        <w:left w:val="none" w:sz="0" w:space="0" w:color="auto"/>
        <w:bottom w:val="none" w:sz="0" w:space="0" w:color="auto"/>
        <w:right w:val="none" w:sz="0" w:space="0" w:color="auto"/>
      </w:divBdr>
    </w:div>
    <w:div w:id="800659873">
      <w:bodyDiv w:val="1"/>
      <w:marLeft w:val="0"/>
      <w:marRight w:val="0"/>
      <w:marTop w:val="0"/>
      <w:marBottom w:val="0"/>
      <w:divBdr>
        <w:top w:val="none" w:sz="0" w:space="0" w:color="auto"/>
        <w:left w:val="none" w:sz="0" w:space="0" w:color="auto"/>
        <w:bottom w:val="none" w:sz="0" w:space="0" w:color="auto"/>
        <w:right w:val="none" w:sz="0" w:space="0" w:color="auto"/>
      </w:divBdr>
    </w:div>
    <w:div w:id="800686051">
      <w:bodyDiv w:val="1"/>
      <w:marLeft w:val="0"/>
      <w:marRight w:val="0"/>
      <w:marTop w:val="0"/>
      <w:marBottom w:val="0"/>
      <w:divBdr>
        <w:top w:val="none" w:sz="0" w:space="0" w:color="auto"/>
        <w:left w:val="none" w:sz="0" w:space="0" w:color="auto"/>
        <w:bottom w:val="none" w:sz="0" w:space="0" w:color="auto"/>
        <w:right w:val="none" w:sz="0" w:space="0" w:color="auto"/>
      </w:divBdr>
    </w:div>
    <w:div w:id="800730367">
      <w:bodyDiv w:val="1"/>
      <w:marLeft w:val="0"/>
      <w:marRight w:val="0"/>
      <w:marTop w:val="0"/>
      <w:marBottom w:val="0"/>
      <w:divBdr>
        <w:top w:val="none" w:sz="0" w:space="0" w:color="auto"/>
        <w:left w:val="none" w:sz="0" w:space="0" w:color="auto"/>
        <w:bottom w:val="none" w:sz="0" w:space="0" w:color="auto"/>
        <w:right w:val="none" w:sz="0" w:space="0" w:color="auto"/>
      </w:divBdr>
    </w:div>
    <w:div w:id="801269210">
      <w:bodyDiv w:val="1"/>
      <w:marLeft w:val="0"/>
      <w:marRight w:val="0"/>
      <w:marTop w:val="0"/>
      <w:marBottom w:val="0"/>
      <w:divBdr>
        <w:top w:val="none" w:sz="0" w:space="0" w:color="auto"/>
        <w:left w:val="none" w:sz="0" w:space="0" w:color="auto"/>
        <w:bottom w:val="none" w:sz="0" w:space="0" w:color="auto"/>
        <w:right w:val="none" w:sz="0" w:space="0" w:color="auto"/>
      </w:divBdr>
    </w:div>
    <w:div w:id="801651554">
      <w:bodyDiv w:val="1"/>
      <w:marLeft w:val="0"/>
      <w:marRight w:val="0"/>
      <w:marTop w:val="0"/>
      <w:marBottom w:val="0"/>
      <w:divBdr>
        <w:top w:val="none" w:sz="0" w:space="0" w:color="auto"/>
        <w:left w:val="none" w:sz="0" w:space="0" w:color="auto"/>
        <w:bottom w:val="none" w:sz="0" w:space="0" w:color="auto"/>
        <w:right w:val="none" w:sz="0" w:space="0" w:color="auto"/>
      </w:divBdr>
    </w:div>
    <w:div w:id="801925764">
      <w:bodyDiv w:val="1"/>
      <w:marLeft w:val="0"/>
      <w:marRight w:val="0"/>
      <w:marTop w:val="0"/>
      <w:marBottom w:val="0"/>
      <w:divBdr>
        <w:top w:val="none" w:sz="0" w:space="0" w:color="auto"/>
        <w:left w:val="none" w:sz="0" w:space="0" w:color="auto"/>
        <w:bottom w:val="none" w:sz="0" w:space="0" w:color="auto"/>
        <w:right w:val="none" w:sz="0" w:space="0" w:color="auto"/>
      </w:divBdr>
    </w:div>
    <w:div w:id="801970020">
      <w:bodyDiv w:val="1"/>
      <w:marLeft w:val="0"/>
      <w:marRight w:val="0"/>
      <w:marTop w:val="0"/>
      <w:marBottom w:val="0"/>
      <w:divBdr>
        <w:top w:val="none" w:sz="0" w:space="0" w:color="auto"/>
        <w:left w:val="none" w:sz="0" w:space="0" w:color="auto"/>
        <w:bottom w:val="none" w:sz="0" w:space="0" w:color="auto"/>
        <w:right w:val="none" w:sz="0" w:space="0" w:color="auto"/>
      </w:divBdr>
    </w:div>
    <w:div w:id="802430310">
      <w:bodyDiv w:val="1"/>
      <w:marLeft w:val="0"/>
      <w:marRight w:val="0"/>
      <w:marTop w:val="0"/>
      <w:marBottom w:val="0"/>
      <w:divBdr>
        <w:top w:val="none" w:sz="0" w:space="0" w:color="auto"/>
        <w:left w:val="none" w:sz="0" w:space="0" w:color="auto"/>
        <w:bottom w:val="none" w:sz="0" w:space="0" w:color="auto"/>
        <w:right w:val="none" w:sz="0" w:space="0" w:color="auto"/>
      </w:divBdr>
    </w:div>
    <w:div w:id="802963975">
      <w:bodyDiv w:val="1"/>
      <w:marLeft w:val="0"/>
      <w:marRight w:val="0"/>
      <w:marTop w:val="0"/>
      <w:marBottom w:val="0"/>
      <w:divBdr>
        <w:top w:val="none" w:sz="0" w:space="0" w:color="auto"/>
        <w:left w:val="none" w:sz="0" w:space="0" w:color="auto"/>
        <w:bottom w:val="none" w:sz="0" w:space="0" w:color="auto"/>
        <w:right w:val="none" w:sz="0" w:space="0" w:color="auto"/>
      </w:divBdr>
    </w:div>
    <w:div w:id="803156820">
      <w:bodyDiv w:val="1"/>
      <w:marLeft w:val="0"/>
      <w:marRight w:val="0"/>
      <w:marTop w:val="0"/>
      <w:marBottom w:val="0"/>
      <w:divBdr>
        <w:top w:val="none" w:sz="0" w:space="0" w:color="auto"/>
        <w:left w:val="none" w:sz="0" w:space="0" w:color="auto"/>
        <w:bottom w:val="none" w:sz="0" w:space="0" w:color="auto"/>
        <w:right w:val="none" w:sz="0" w:space="0" w:color="auto"/>
      </w:divBdr>
    </w:div>
    <w:div w:id="803700584">
      <w:bodyDiv w:val="1"/>
      <w:marLeft w:val="0"/>
      <w:marRight w:val="0"/>
      <w:marTop w:val="0"/>
      <w:marBottom w:val="0"/>
      <w:divBdr>
        <w:top w:val="none" w:sz="0" w:space="0" w:color="auto"/>
        <w:left w:val="none" w:sz="0" w:space="0" w:color="auto"/>
        <w:bottom w:val="none" w:sz="0" w:space="0" w:color="auto"/>
        <w:right w:val="none" w:sz="0" w:space="0" w:color="auto"/>
      </w:divBdr>
    </w:div>
    <w:div w:id="803884491">
      <w:bodyDiv w:val="1"/>
      <w:marLeft w:val="0"/>
      <w:marRight w:val="0"/>
      <w:marTop w:val="0"/>
      <w:marBottom w:val="0"/>
      <w:divBdr>
        <w:top w:val="none" w:sz="0" w:space="0" w:color="auto"/>
        <w:left w:val="none" w:sz="0" w:space="0" w:color="auto"/>
        <w:bottom w:val="none" w:sz="0" w:space="0" w:color="auto"/>
        <w:right w:val="none" w:sz="0" w:space="0" w:color="auto"/>
      </w:divBdr>
    </w:div>
    <w:div w:id="804853282">
      <w:bodyDiv w:val="1"/>
      <w:marLeft w:val="0"/>
      <w:marRight w:val="0"/>
      <w:marTop w:val="0"/>
      <w:marBottom w:val="0"/>
      <w:divBdr>
        <w:top w:val="none" w:sz="0" w:space="0" w:color="auto"/>
        <w:left w:val="none" w:sz="0" w:space="0" w:color="auto"/>
        <w:bottom w:val="none" w:sz="0" w:space="0" w:color="auto"/>
        <w:right w:val="none" w:sz="0" w:space="0" w:color="auto"/>
      </w:divBdr>
    </w:div>
    <w:div w:id="805656899">
      <w:bodyDiv w:val="1"/>
      <w:marLeft w:val="0"/>
      <w:marRight w:val="0"/>
      <w:marTop w:val="0"/>
      <w:marBottom w:val="0"/>
      <w:divBdr>
        <w:top w:val="none" w:sz="0" w:space="0" w:color="auto"/>
        <w:left w:val="none" w:sz="0" w:space="0" w:color="auto"/>
        <w:bottom w:val="none" w:sz="0" w:space="0" w:color="auto"/>
        <w:right w:val="none" w:sz="0" w:space="0" w:color="auto"/>
      </w:divBdr>
    </w:div>
    <w:div w:id="805783137">
      <w:bodyDiv w:val="1"/>
      <w:marLeft w:val="0"/>
      <w:marRight w:val="0"/>
      <w:marTop w:val="0"/>
      <w:marBottom w:val="0"/>
      <w:divBdr>
        <w:top w:val="none" w:sz="0" w:space="0" w:color="auto"/>
        <w:left w:val="none" w:sz="0" w:space="0" w:color="auto"/>
        <w:bottom w:val="none" w:sz="0" w:space="0" w:color="auto"/>
        <w:right w:val="none" w:sz="0" w:space="0" w:color="auto"/>
      </w:divBdr>
    </w:div>
    <w:div w:id="806048519">
      <w:bodyDiv w:val="1"/>
      <w:marLeft w:val="0"/>
      <w:marRight w:val="0"/>
      <w:marTop w:val="0"/>
      <w:marBottom w:val="0"/>
      <w:divBdr>
        <w:top w:val="none" w:sz="0" w:space="0" w:color="auto"/>
        <w:left w:val="none" w:sz="0" w:space="0" w:color="auto"/>
        <w:bottom w:val="none" w:sz="0" w:space="0" w:color="auto"/>
        <w:right w:val="none" w:sz="0" w:space="0" w:color="auto"/>
      </w:divBdr>
    </w:div>
    <w:div w:id="806359078">
      <w:bodyDiv w:val="1"/>
      <w:marLeft w:val="0"/>
      <w:marRight w:val="0"/>
      <w:marTop w:val="0"/>
      <w:marBottom w:val="0"/>
      <w:divBdr>
        <w:top w:val="none" w:sz="0" w:space="0" w:color="auto"/>
        <w:left w:val="none" w:sz="0" w:space="0" w:color="auto"/>
        <w:bottom w:val="none" w:sz="0" w:space="0" w:color="auto"/>
        <w:right w:val="none" w:sz="0" w:space="0" w:color="auto"/>
      </w:divBdr>
    </w:div>
    <w:div w:id="806514823">
      <w:bodyDiv w:val="1"/>
      <w:marLeft w:val="0"/>
      <w:marRight w:val="0"/>
      <w:marTop w:val="0"/>
      <w:marBottom w:val="0"/>
      <w:divBdr>
        <w:top w:val="none" w:sz="0" w:space="0" w:color="auto"/>
        <w:left w:val="none" w:sz="0" w:space="0" w:color="auto"/>
        <w:bottom w:val="none" w:sz="0" w:space="0" w:color="auto"/>
        <w:right w:val="none" w:sz="0" w:space="0" w:color="auto"/>
      </w:divBdr>
    </w:div>
    <w:div w:id="806778423">
      <w:bodyDiv w:val="1"/>
      <w:marLeft w:val="0"/>
      <w:marRight w:val="0"/>
      <w:marTop w:val="0"/>
      <w:marBottom w:val="0"/>
      <w:divBdr>
        <w:top w:val="none" w:sz="0" w:space="0" w:color="auto"/>
        <w:left w:val="none" w:sz="0" w:space="0" w:color="auto"/>
        <w:bottom w:val="none" w:sz="0" w:space="0" w:color="auto"/>
        <w:right w:val="none" w:sz="0" w:space="0" w:color="auto"/>
      </w:divBdr>
    </w:div>
    <w:div w:id="807237769">
      <w:bodyDiv w:val="1"/>
      <w:marLeft w:val="0"/>
      <w:marRight w:val="0"/>
      <w:marTop w:val="0"/>
      <w:marBottom w:val="0"/>
      <w:divBdr>
        <w:top w:val="none" w:sz="0" w:space="0" w:color="auto"/>
        <w:left w:val="none" w:sz="0" w:space="0" w:color="auto"/>
        <w:bottom w:val="none" w:sz="0" w:space="0" w:color="auto"/>
        <w:right w:val="none" w:sz="0" w:space="0" w:color="auto"/>
      </w:divBdr>
    </w:div>
    <w:div w:id="807355259">
      <w:bodyDiv w:val="1"/>
      <w:marLeft w:val="0"/>
      <w:marRight w:val="0"/>
      <w:marTop w:val="0"/>
      <w:marBottom w:val="0"/>
      <w:divBdr>
        <w:top w:val="none" w:sz="0" w:space="0" w:color="auto"/>
        <w:left w:val="none" w:sz="0" w:space="0" w:color="auto"/>
        <w:bottom w:val="none" w:sz="0" w:space="0" w:color="auto"/>
        <w:right w:val="none" w:sz="0" w:space="0" w:color="auto"/>
      </w:divBdr>
    </w:div>
    <w:div w:id="807624861">
      <w:bodyDiv w:val="1"/>
      <w:marLeft w:val="0"/>
      <w:marRight w:val="0"/>
      <w:marTop w:val="0"/>
      <w:marBottom w:val="0"/>
      <w:divBdr>
        <w:top w:val="none" w:sz="0" w:space="0" w:color="auto"/>
        <w:left w:val="none" w:sz="0" w:space="0" w:color="auto"/>
        <w:bottom w:val="none" w:sz="0" w:space="0" w:color="auto"/>
        <w:right w:val="none" w:sz="0" w:space="0" w:color="auto"/>
      </w:divBdr>
    </w:div>
    <w:div w:id="807673295">
      <w:bodyDiv w:val="1"/>
      <w:marLeft w:val="0"/>
      <w:marRight w:val="0"/>
      <w:marTop w:val="0"/>
      <w:marBottom w:val="0"/>
      <w:divBdr>
        <w:top w:val="none" w:sz="0" w:space="0" w:color="auto"/>
        <w:left w:val="none" w:sz="0" w:space="0" w:color="auto"/>
        <w:bottom w:val="none" w:sz="0" w:space="0" w:color="auto"/>
        <w:right w:val="none" w:sz="0" w:space="0" w:color="auto"/>
      </w:divBdr>
    </w:div>
    <w:div w:id="807698299">
      <w:bodyDiv w:val="1"/>
      <w:marLeft w:val="0"/>
      <w:marRight w:val="0"/>
      <w:marTop w:val="0"/>
      <w:marBottom w:val="0"/>
      <w:divBdr>
        <w:top w:val="none" w:sz="0" w:space="0" w:color="auto"/>
        <w:left w:val="none" w:sz="0" w:space="0" w:color="auto"/>
        <w:bottom w:val="none" w:sz="0" w:space="0" w:color="auto"/>
        <w:right w:val="none" w:sz="0" w:space="0" w:color="auto"/>
      </w:divBdr>
    </w:div>
    <w:div w:id="807742143">
      <w:bodyDiv w:val="1"/>
      <w:marLeft w:val="0"/>
      <w:marRight w:val="0"/>
      <w:marTop w:val="0"/>
      <w:marBottom w:val="0"/>
      <w:divBdr>
        <w:top w:val="none" w:sz="0" w:space="0" w:color="auto"/>
        <w:left w:val="none" w:sz="0" w:space="0" w:color="auto"/>
        <w:bottom w:val="none" w:sz="0" w:space="0" w:color="auto"/>
        <w:right w:val="none" w:sz="0" w:space="0" w:color="auto"/>
      </w:divBdr>
    </w:div>
    <w:div w:id="808087332">
      <w:bodyDiv w:val="1"/>
      <w:marLeft w:val="0"/>
      <w:marRight w:val="0"/>
      <w:marTop w:val="0"/>
      <w:marBottom w:val="0"/>
      <w:divBdr>
        <w:top w:val="none" w:sz="0" w:space="0" w:color="auto"/>
        <w:left w:val="none" w:sz="0" w:space="0" w:color="auto"/>
        <w:bottom w:val="none" w:sz="0" w:space="0" w:color="auto"/>
        <w:right w:val="none" w:sz="0" w:space="0" w:color="auto"/>
      </w:divBdr>
    </w:div>
    <w:div w:id="808979536">
      <w:bodyDiv w:val="1"/>
      <w:marLeft w:val="0"/>
      <w:marRight w:val="0"/>
      <w:marTop w:val="0"/>
      <w:marBottom w:val="0"/>
      <w:divBdr>
        <w:top w:val="none" w:sz="0" w:space="0" w:color="auto"/>
        <w:left w:val="none" w:sz="0" w:space="0" w:color="auto"/>
        <w:bottom w:val="none" w:sz="0" w:space="0" w:color="auto"/>
        <w:right w:val="none" w:sz="0" w:space="0" w:color="auto"/>
      </w:divBdr>
    </w:div>
    <w:div w:id="809516673">
      <w:bodyDiv w:val="1"/>
      <w:marLeft w:val="0"/>
      <w:marRight w:val="0"/>
      <w:marTop w:val="0"/>
      <w:marBottom w:val="0"/>
      <w:divBdr>
        <w:top w:val="none" w:sz="0" w:space="0" w:color="auto"/>
        <w:left w:val="none" w:sz="0" w:space="0" w:color="auto"/>
        <w:bottom w:val="none" w:sz="0" w:space="0" w:color="auto"/>
        <w:right w:val="none" w:sz="0" w:space="0" w:color="auto"/>
      </w:divBdr>
    </w:div>
    <w:div w:id="810050781">
      <w:bodyDiv w:val="1"/>
      <w:marLeft w:val="0"/>
      <w:marRight w:val="0"/>
      <w:marTop w:val="0"/>
      <w:marBottom w:val="0"/>
      <w:divBdr>
        <w:top w:val="none" w:sz="0" w:space="0" w:color="auto"/>
        <w:left w:val="none" w:sz="0" w:space="0" w:color="auto"/>
        <w:bottom w:val="none" w:sz="0" w:space="0" w:color="auto"/>
        <w:right w:val="none" w:sz="0" w:space="0" w:color="auto"/>
      </w:divBdr>
    </w:div>
    <w:div w:id="810057173">
      <w:bodyDiv w:val="1"/>
      <w:marLeft w:val="0"/>
      <w:marRight w:val="0"/>
      <w:marTop w:val="0"/>
      <w:marBottom w:val="0"/>
      <w:divBdr>
        <w:top w:val="none" w:sz="0" w:space="0" w:color="auto"/>
        <w:left w:val="none" w:sz="0" w:space="0" w:color="auto"/>
        <w:bottom w:val="none" w:sz="0" w:space="0" w:color="auto"/>
        <w:right w:val="none" w:sz="0" w:space="0" w:color="auto"/>
      </w:divBdr>
    </w:div>
    <w:div w:id="810171938">
      <w:bodyDiv w:val="1"/>
      <w:marLeft w:val="0"/>
      <w:marRight w:val="0"/>
      <w:marTop w:val="0"/>
      <w:marBottom w:val="0"/>
      <w:divBdr>
        <w:top w:val="none" w:sz="0" w:space="0" w:color="auto"/>
        <w:left w:val="none" w:sz="0" w:space="0" w:color="auto"/>
        <w:bottom w:val="none" w:sz="0" w:space="0" w:color="auto"/>
        <w:right w:val="none" w:sz="0" w:space="0" w:color="auto"/>
      </w:divBdr>
    </w:div>
    <w:div w:id="810251212">
      <w:bodyDiv w:val="1"/>
      <w:marLeft w:val="0"/>
      <w:marRight w:val="0"/>
      <w:marTop w:val="0"/>
      <w:marBottom w:val="0"/>
      <w:divBdr>
        <w:top w:val="none" w:sz="0" w:space="0" w:color="auto"/>
        <w:left w:val="none" w:sz="0" w:space="0" w:color="auto"/>
        <w:bottom w:val="none" w:sz="0" w:space="0" w:color="auto"/>
        <w:right w:val="none" w:sz="0" w:space="0" w:color="auto"/>
      </w:divBdr>
    </w:div>
    <w:div w:id="810904563">
      <w:bodyDiv w:val="1"/>
      <w:marLeft w:val="0"/>
      <w:marRight w:val="0"/>
      <w:marTop w:val="0"/>
      <w:marBottom w:val="0"/>
      <w:divBdr>
        <w:top w:val="none" w:sz="0" w:space="0" w:color="auto"/>
        <w:left w:val="none" w:sz="0" w:space="0" w:color="auto"/>
        <w:bottom w:val="none" w:sz="0" w:space="0" w:color="auto"/>
        <w:right w:val="none" w:sz="0" w:space="0" w:color="auto"/>
      </w:divBdr>
    </w:div>
    <w:div w:id="810946031">
      <w:bodyDiv w:val="1"/>
      <w:marLeft w:val="0"/>
      <w:marRight w:val="0"/>
      <w:marTop w:val="0"/>
      <w:marBottom w:val="0"/>
      <w:divBdr>
        <w:top w:val="none" w:sz="0" w:space="0" w:color="auto"/>
        <w:left w:val="none" w:sz="0" w:space="0" w:color="auto"/>
        <w:bottom w:val="none" w:sz="0" w:space="0" w:color="auto"/>
        <w:right w:val="none" w:sz="0" w:space="0" w:color="auto"/>
      </w:divBdr>
    </w:div>
    <w:div w:id="811095240">
      <w:bodyDiv w:val="1"/>
      <w:marLeft w:val="0"/>
      <w:marRight w:val="0"/>
      <w:marTop w:val="0"/>
      <w:marBottom w:val="0"/>
      <w:divBdr>
        <w:top w:val="none" w:sz="0" w:space="0" w:color="auto"/>
        <w:left w:val="none" w:sz="0" w:space="0" w:color="auto"/>
        <w:bottom w:val="none" w:sz="0" w:space="0" w:color="auto"/>
        <w:right w:val="none" w:sz="0" w:space="0" w:color="auto"/>
      </w:divBdr>
    </w:div>
    <w:div w:id="811294980">
      <w:bodyDiv w:val="1"/>
      <w:marLeft w:val="0"/>
      <w:marRight w:val="0"/>
      <w:marTop w:val="0"/>
      <w:marBottom w:val="0"/>
      <w:divBdr>
        <w:top w:val="none" w:sz="0" w:space="0" w:color="auto"/>
        <w:left w:val="none" w:sz="0" w:space="0" w:color="auto"/>
        <w:bottom w:val="none" w:sz="0" w:space="0" w:color="auto"/>
        <w:right w:val="none" w:sz="0" w:space="0" w:color="auto"/>
      </w:divBdr>
    </w:div>
    <w:div w:id="811405734">
      <w:bodyDiv w:val="1"/>
      <w:marLeft w:val="0"/>
      <w:marRight w:val="0"/>
      <w:marTop w:val="0"/>
      <w:marBottom w:val="0"/>
      <w:divBdr>
        <w:top w:val="none" w:sz="0" w:space="0" w:color="auto"/>
        <w:left w:val="none" w:sz="0" w:space="0" w:color="auto"/>
        <w:bottom w:val="none" w:sz="0" w:space="0" w:color="auto"/>
        <w:right w:val="none" w:sz="0" w:space="0" w:color="auto"/>
      </w:divBdr>
    </w:div>
    <w:div w:id="811411532">
      <w:bodyDiv w:val="1"/>
      <w:marLeft w:val="0"/>
      <w:marRight w:val="0"/>
      <w:marTop w:val="0"/>
      <w:marBottom w:val="0"/>
      <w:divBdr>
        <w:top w:val="none" w:sz="0" w:space="0" w:color="auto"/>
        <w:left w:val="none" w:sz="0" w:space="0" w:color="auto"/>
        <w:bottom w:val="none" w:sz="0" w:space="0" w:color="auto"/>
        <w:right w:val="none" w:sz="0" w:space="0" w:color="auto"/>
      </w:divBdr>
    </w:div>
    <w:div w:id="811598118">
      <w:bodyDiv w:val="1"/>
      <w:marLeft w:val="0"/>
      <w:marRight w:val="0"/>
      <w:marTop w:val="0"/>
      <w:marBottom w:val="0"/>
      <w:divBdr>
        <w:top w:val="none" w:sz="0" w:space="0" w:color="auto"/>
        <w:left w:val="none" w:sz="0" w:space="0" w:color="auto"/>
        <w:bottom w:val="none" w:sz="0" w:space="0" w:color="auto"/>
        <w:right w:val="none" w:sz="0" w:space="0" w:color="auto"/>
      </w:divBdr>
    </w:div>
    <w:div w:id="812020419">
      <w:bodyDiv w:val="1"/>
      <w:marLeft w:val="0"/>
      <w:marRight w:val="0"/>
      <w:marTop w:val="0"/>
      <w:marBottom w:val="0"/>
      <w:divBdr>
        <w:top w:val="none" w:sz="0" w:space="0" w:color="auto"/>
        <w:left w:val="none" w:sz="0" w:space="0" w:color="auto"/>
        <w:bottom w:val="none" w:sz="0" w:space="0" w:color="auto"/>
        <w:right w:val="none" w:sz="0" w:space="0" w:color="auto"/>
      </w:divBdr>
    </w:div>
    <w:div w:id="812214290">
      <w:bodyDiv w:val="1"/>
      <w:marLeft w:val="0"/>
      <w:marRight w:val="0"/>
      <w:marTop w:val="0"/>
      <w:marBottom w:val="0"/>
      <w:divBdr>
        <w:top w:val="none" w:sz="0" w:space="0" w:color="auto"/>
        <w:left w:val="none" w:sz="0" w:space="0" w:color="auto"/>
        <w:bottom w:val="none" w:sz="0" w:space="0" w:color="auto"/>
        <w:right w:val="none" w:sz="0" w:space="0" w:color="auto"/>
      </w:divBdr>
    </w:div>
    <w:div w:id="812330058">
      <w:bodyDiv w:val="1"/>
      <w:marLeft w:val="0"/>
      <w:marRight w:val="0"/>
      <w:marTop w:val="0"/>
      <w:marBottom w:val="0"/>
      <w:divBdr>
        <w:top w:val="none" w:sz="0" w:space="0" w:color="auto"/>
        <w:left w:val="none" w:sz="0" w:space="0" w:color="auto"/>
        <w:bottom w:val="none" w:sz="0" w:space="0" w:color="auto"/>
        <w:right w:val="none" w:sz="0" w:space="0" w:color="auto"/>
      </w:divBdr>
    </w:div>
    <w:div w:id="812984342">
      <w:bodyDiv w:val="1"/>
      <w:marLeft w:val="0"/>
      <w:marRight w:val="0"/>
      <w:marTop w:val="0"/>
      <w:marBottom w:val="0"/>
      <w:divBdr>
        <w:top w:val="none" w:sz="0" w:space="0" w:color="auto"/>
        <w:left w:val="none" w:sz="0" w:space="0" w:color="auto"/>
        <w:bottom w:val="none" w:sz="0" w:space="0" w:color="auto"/>
        <w:right w:val="none" w:sz="0" w:space="0" w:color="auto"/>
      </w:divBdr>
    </w:div>
    <w:div w:id="813064530">
      <w:bodyDiv w:val="1"/>
      <w:marLeft w:val="0"/>
      <w:marRight w:val="0"/>
      <w:marTop w:val="0"/>
      <w:marBottom w:val="0"/>
      <w:divBdr>
        <w:top w:val="none" w:sz="0" w:space="0" w:color="auto"/>
        <w:left w:val="none" w:sz="0" w:space="0" w:color="auto"/>
        <w:bottom w:val="none" w:sz="0" w:space="0" w:color="auto"/>
        <w:right w:val="none" w:sz="0" w:space="0" w:color="auto"/>
      </w:divBdr>
    </w:div>
    <w:div w:id="813109536">
      <w:bodyDiv w:val="1"/>
      <w:marLeft w:val="0"/>
      <w:marRight w:val="0"/>
      <w:marTop w:val="0"/>
      <w:marBottom w:val="0"/>
      <w:divBdr>
        <w:top w:val="none" w:sz="0" w:space="0" w:color="auto"/>
        <w:left w:val="none" w:sz="0" w:space="0" w:color="auto"/>
        <w:bottom w:val="none" w:sz="0" w:space="0" w:color="auto"/>
        <w:right w:val="none" w:sz="0" w:space="0" w:color="auto"/>
      </w:divBdr>
    </w:div>
    <w:div w:id="813179993">
      <w:bodyDiv w:val="1"/>
      <w:marLeft w:val="0"/>
      <w:marRight w:val="0"/>
      <w:marTop w:val="0"/>
      <w:marBottom w:val="0"/>
      <w:divBdr>
        <w:top w:val="none" w:sz="0" w:space="0" w:color="auto"/>
        <w:left w:val="none" w:sz="0" w:space="0" w:color="auto"/>
        <w:bottom w:val="none" w:sz="0" w:space="0" w:color="auto"/>
        <w:right w:val="none" w:sz="0" w:space="0" w:color="auto"/>
      </w:divBdr>
    </w:div>
    <w:div w:id="813446101">
      <w:bodyDiv w:val="1"/>
      <w:marLeft w:val="0"/>
      <w:marRight w:val="0"/>
      <w:marTop w:val="0"/>
      <w:marBottom w:val="0"/>
      <w:divBdr>
        <w:top w:val="none" w:sz="0" w:space="0" w:color="auto"/>
        <w:left w:val="none" w:sz="0" w:space="0" w:color="auto"/>
        <w:bottom w:val="none" w:sz="0" w:space="0" w:color="auto"/>
        <w:right w:val="none" w:sz="0" w:space="0" w:color="auto"/>
      </w:divBdr>
    </w:div>
    <w:div w:id="813643976">
      <w:bodyDiv w:val="1"/>
      <w:marLeft w:val="0"/>
      <w:marRight w:val="0"/>
      <w:marTop w:val="0"/>
      <w:marBottom w:val="0"/>
      <w:divBdr>
        <w:top w:val="none" w:sz="0" w:space="0" w:color="auto"/>
        <w:left w:val="none" w:sz="0" w:space="0" w:color="auto"/>
        <w:bottom w:val="none" w:sz="0" w:space="0" w:color="auto"/>
        <w:right w:val="none" w:sz="0" w:space="0" w:color="auto"/>
      </w:divBdr>
    </w:div>
    <w:div w:id="813836869">
      <w:bodyDiv w:val="1"/>
      <w:marLeft w:val="0"/>
      <w:marRight w:val="0"/>
      <w:marTop w:val="0"/>
      <w:marBottom w:val="0"/>
      <w:divBdr>
        <w:top w:val="none" w:sz="0" w:space="0" w:color="auto"/>
        <w:left w:val="none" w:sz="0" w:space="0" w:color="auto"/>
        <w:bottom w:val="none" w:sz="0" w:space="0" w:color="auto"/>
        <w:right w:val="none" w:sz="0" w:space="0" w:color="auto"/>
      </w:divBdr>
    </w:div>
    <w:div w:id="813912471">
      <w:bodyDiv w:val="1"/>
      <w:marLeft w:val="0"/>
      <w:marRight w:val="0"/>
      <w:marTop w:val="0"/>
      <w:marBottom w:val="0"/>
      <w:divBdr>
        <w:top w:val="none" w:sz="0" w:space="0" w:color="auto"/>
        <w:left w:val="none" w:sz="0" w:space="0" w:color="auto"/>
        <w:bottom w:val="none" w:sz="0" w:space="0" w:color="auto"/>
        <w:right w:val="none" w:sz="0" w:space="0" w:color="auto"/>
      </w:divBdr>
    </w:div>
    <w:div w:id="814177183">
      <w:bodyDiv w:val="1"/>
      <w:marLeft w:val="0"/>
      <w:marRight w:val="0"/>
      <w:marTop w:val="0"/>
      <w:marBottom w:val="0"/>
      <w:divBdr>
        <w:top w:val="none" w:sz="0" w:space="0" w:color="auto"/>
        <w:left w:val="none" w:sz="0" w:space="0" w:color="auto"/>
        <w:bottom w:val="none" w:sz="0" w:space="0" w:color="auto"/>
        <w:right w:val="none" w:sz="0" w:space="0" w:color="auto"/>
      </w:divBdr>
    </w:div>
    <w:div w:id="814419703">
      <w:bodyDiv w:val="1"/>
      <w:marLeft w:val="0"/>
      <w:marRight w:val="0"/>
      <w:marTop w:val="0"/>
      <w:marBottom w:val="0"/>
      <w:divBdr>
        <w:top w:val="none" w:sz="0" w:space="0" w:color="auto"/>
        <w:left w:val="none" w:sz="0" w:space="0" w:color="auto"/>
        <w:bottom w:val="none" w:sz="0" w:space="0" w:color="auto"/>
        <w:right w:val="none" w:sz="0" w:space="0" w:color="auto"/>
      </w:divBdr>
    </w:div>
    <w:div w:id="814446358">
      <w:bodyDiv w:val="1"/>
      <w:marLeft w:val="0"/>
      <w:marRight w:val="0"/>
      <w:marTop w:val="0"/>
      <w:marBottom w:val="0"/>
      <w:divBdr>
        <w:top w:val="none" w:sz="0" w:space="0" w:color="auto"/>
        <w:left w:val="none" w:sz="0" w:space="0" w:color="auto"/>
        <w:bottom w:val="none" w:sz="0" w:space="0" w:color="auto"/>
        <w:right w:val="none" w:sz="0" w:space="0" w:color="auto"/>
      </w:divBdr>
    </w:div>
    <w:div w:id="814644786">
      <w:bodyDiv w:val="1"/>
      <w:marLeft w:val="0"/>
      <w:marRight w:val="0"/>
      <w:marTop w:val="0"/>
      <w:marBottom w:val="0"/>
      <w:divBdr>
        <w:top w:val="none" w:sz="0" w:space="0" w:color="auto"/>
        <w:left w:val="none" w:sz="0" w:space="0" w:color="auto"/>
        <w:bottom w:val="none" w:sz="0" w:space="0" w:color="auto"/>
        <w:right w:val="none" w:sz="0" w:space="0" w:color="auto"/>
      </w:divBdr>
    </w:div>
    <w:div w:id="814956596">
      <w:bodyDiv w:val="1"/>
      <w:marLeft w:val="0"/>
      <w:marRight w:val="0"/>
      <w:marTop w:val="0"/>
      <w:marBottom w:val="0"/>
      <w:divBdr>
        <w:top w:val="none" w:sz="0" w:space="0" w:color="auto"/>
        <w:left w:val="none" w:sz="0" w:space="0" w:color="auto"/>
        <w:bottom w:val="none" w:sz="0" w:space="0" w:color="auto"/>
        <w:right w:val="none" w:sz="0" w:space="0" w:color="auto"/>
      </w:divBdr>
    </w:div>
    <w:div w:id="815072939">
      <w:bodyDiv w:val="1"/>
      <w:marLeft w:val="0"/>
      <w:marRight w:val="0"/>
      <w:marTop w:val="0"/>
      <w:marBottom w:val="0"/>
      <w:divBdr>
        <w:top w:val="none" w:sz="0" w:space="0" w:color="auto"/>
        <w:left w:val="none" w:sz="0" w:space="0" w:color="auto"/>
        <w:bottom w:val="none" w:sz="0" w:space="0" w:color="auto"/>
        <w:right w:val="none" w:sz="0" w:space="0" w:color="auto"/>
      </w:divBdr>
    </w:div>
    <w:div w:id="815486284">
      <w:bodyDiv w:val="1"/>
      <w:marLeft w:val="0"/>
      <w:marRight w:val="0"/>
      <w:marTop w:val="0"/>
      <w:marBottom w:val="0"/>
      <w:divBdr>
        <w:top w:val="none" w:sz="0" w:space="0" w:color="auto"/>
        <w:left w:val="none" w:sz="0" w:space="0" w:color="auto"/>
        <w:bottom w:val="none" w:sz="0" w:space="0" w:color="auto"/>
        <w:right w:val="none" w:sz="0" w:space="0" w:color="auto"/>
      </w:divBdr>
    </w:div>
    <w:div w:id="815532803">
      <w:bodyDiv w:val="1"/>
      <w:marLeft w:val="0"/>
      <w:marRight w:val="0"/>
      <w:marTop w:val="0"/>
      <w:marBottom w:val="0"/>
      <w:divBdr>
        <w:top w:val="none" w:sz="0" w:space="0" w:color="auto"/>
        <w:left w:val="none" w:sz="0" w:space="0" w:color="auto"/>
        <w:bottom w:val="none" w:sz="0" w:space="0" w:color="auto"/>
        <w:right w:val="none" w:sz="0" w:space="0" w:color="auto"/>
      </w:divBdr>
    </w:div>
    <w:div w:id="815611534">
      <w:bodyDiv w:val="1"/>
      <w:marLeft w:val="0"/>
      <w:marRight w:val="0"/>
      <w:marTop w:val="0"/>
      <w:marBottom w:val="0"/>
      <w:divBdr>
        <w:top w:val="none" w:sz="0" w:space="0" w:color="auto"/>
        <w:left w:val="none" w:sz="0" w:space="0" w:color="auto"/>
        <w:bottom w:val="none" w:sz="0" w:space="0" w:color="auto"/>
        <w:right w:val="none" w:sz="0" w:space="0" w:color="auto"/>
      </w:divBdr>
    </w:div>
    <w:div w:id="816386269">
      <w:bodyDiv w:val="1"/>
      <w:marLeft w:val="0"/>
      <w:marRight w:val="0"/>
      <w:marTop w:val="0"/>
      <w:marBottom w:val="0"/>
      <w:divBdr>
        <w:top w:val="none" w:sz="0" w:space="0" w:color="auto"/>
        <w:left w:val="none" w:sz="0" w:space="0" w:color="auto"/>
        <w:bottom w:val="none" w:sz="0" w:space="0" w:color="auto"/>
        <w:right w:val="none" w:sz="0" w:space="0" w:color="auto"/>
      </w:divBdr>
    </w:div>
    <w:div w:id="817384539">
      <w:bodyDiv w:val="1"/>
      <w:marLeft w:val="0"/>
      <w:marRight w:val="0"/>
      <w:marTop w:val="0"/>
      <w:marBottom w:val="0"/>
      <w:divBdr>
        <w:top w:val="none" w:sz="0" w:space="0" w:color="auto"/>
        <w:left w:val="none" w:sz="0" w:space="0" w:color="auto"/>
        <w:bottom w:val="none" w:sz="0" w:space="0" w:color="auto"/>
        <w:right w:val="none" w:sz="0" w:space="0" w:color="auto"/>
      </w:divBdr>
    </w:div>
    <w:div w:id="818495809">
      <w:bodyDiv w:val="1"/>
      <w:marLeft w:val="0"/>
      <w:marRight w:val="0"/>
      <w:marTop w:val="0"/>
      <w:marBottom w:val="0"/>
      <w:divBdr>
        <w:top w:val="none" w:sz="0" w:space="0" w:color="auto"/>
        <w:left w:val="none" w:sz="0" w:space="0" w:color="auto"/>
        <w:bottom w:val="none" w:sz="0" w:space="0" w:color="auto"/>
        <w:right w:val="none" w:sz="0" w:space="0" w:color="auto"/>
      </w:divBdr>
    </w:div>
    <w:div w:id="818882058">
      <w:bodyDiv w:val="1"/>
      <w:marLeft w:val="0"/>
      <w:marRight w:val="0"/>
      <w:marTop w:val="0"/>
      <w:marBottom w:val="0"/>
      <w:divBdr>
        <w:top w:val="none" w:sz="0" w:space="0" w:color="auto"/>
        <w:left w:val="none" w:sz="0" w:space="0" w:color="auto"/>
        <w:bottom w:val="none" w:sz="0" w:space="0" w:color="auto"/>
        <w:right w:val="none" w:sz="0" w:space="0" w:color="auto"/>
      </w:divBdr>
    </w:div>
    <w:div w:id="819922552">
      <w:bodyDiv w:val="1"/>
      <w:marLeft w:val="0"/>
      <w:marRight w:val="0"/>
      <w:marTop w:val="0"/>
      <w:marBottom w:val="0"/>
      <w:divBdr>
        <w:top w:val="none" w:sz="0" w:space="0" w:color="auto"/>
        <w:left w:val="none" w:sz="0" w:space="0" w:color="auto"/>
        <w:bottom w:val="none" w:sz="0" w:space="0" w:color="auto"/>
        <w:right w:val="none" w:sz="0" w:space="0" w:color="auto"/>
      </w:divBdr>
    </w:div>
    <w:div w:id="820124207">
      <w:bodyDiv w:val="1"/>
      <w:marLeft w:val="0"/>
      <w:marRight w:val="0"/>
      <w:marTop w:val="0"/>
      <w:marBottom w:val="0"/>
      <w:divBdr>
        <w:top w:val="none" w:sz="0" w:space="0" w:color="auto"/>
        <w:left w:val="none" w:sz="0" w:space="0" w:color="auto"/>
        <w:bottom w:val="none" w:sz="0" w:space="0" w:color="auto"/>
        <w:right w:val="none" w:sz="0" w:space="0" w:color="auto"/>
      </w:divBdr>
    </w:div>
    <w:div w:id="820658539">
      <w:bodyDiv w:val="1"/>
      <w:marLeft w:val="0"/>
      <w:marRight w:val="0"/>
      <w:marTop w:val="0"/>
      <w:marBottom w:val="0"/>
      <w:divBdr>
        <w:top w:val="none" w:sz="0" w:space="0" w:color="auto"/>
        <w:left w:val="none" w:sz="0" w:space="0" w:color="auto"/>
        <w:bottom w:val="none" w:sz="0" w:space="0" w:color="auto"/>
        <w:right w:val="none" w:sz="0" w:space="0" w:color="auto"/>
      </w:divBdr>
    </w:div>
    <w:div w:id="820970989">
      <w:bodyDiv w:val="1"/>
      <w:marLeft w:val="0"/>
      <w:marRight w:val="0"/>
      <w:marTop w:val="0"/>
      <w:marBottom w:val="0"/>
      <w:divBdr>
        <w:top w:val="none" w:sz="0" w:space="0" w:color="auto"/>
        <w:left w:val="none" w:sz="0" w:space="0" w:color="auto"/>
        <w:bottom w:val="none" w:sz="0" w:space="0" w:color="auto"/>
        <w:right w:val="none" w:sz="0" w:space="0" w:color="auto"/>
      </w:divBdr>
    </w:div>
    <w:div w:id="821460583">
      <w:bodyDiv w:val="1"/>
      <w:marLeft w:val="0"/>
      <w:marRight w:val="0"/>
      <w:marTop w:val="0"/>
      <w:marBottom w:val="0"/>
      <w:divBdr>
        <w:top w:val="none" w:sz="0" w:space="0" w:color="auto"/>
        <w:left w:val="none" w:sz="0" w:space="0" w:color="auto"/>
        <w:bottom w:val="none" w:sz="0" w:space="0" w:color="auto"/>
        <w:right w:val="none" w:sz="0" w:space="0" w:color="auto"/>
      </w:divBdr>
    </w:div>
    <w:div w:id="821770304">
      <w:bodyDiv w:val="1"/>
      <w:marLeft w:val="0"/>
      <w:marRight w:val="0"/>
      <w:marTop w:val="0"/>
      <w:marBottom w:val="0"/>
      <w:divBdr>
        <w:top w:val="none" w:sz="0" w:space="0" w:color="auto"/>
        <w:left w:val="none" w:sz="0" w:space="0" w:color="auto"/>
        <w:bottom w:val="none" w:sz="0" w:space="0" w:color="auto"/>
        <w:right w:val="none" w:sz="0" w:space="0" w:color="auto"/>
      </w:divBdr>
    </w:div>
    <w:div w:id="821853804">
      <w:bodyDiv w:val="1"/>
      <w:marLeft w:val="0"/>
      <w:marRight w:val="0"/>
      <w:marTop w:val="0"/>
      <w:marBottom w:val="0"/>
      <w:divBdr>
        <w:top w:val="none" w:sz="0" w:space="0" w:color="auto"/>
        <w:left w:val="none" w:sz="0" w:space="0" w:color="auto"/>
        <w:bottom w:val="none" w:sz="0" w:space="0" w:color="auto"/>
        <w:right w:val="none" w:sz="0" w:space="0" w:color="auto"/>
      </w:divBdr>
    </w:div>
    <w:div w:id="822042312">
      <w:bodyDiv w:val="1"/>
      <w:marLeft w:val="0"/>
      <w:marRight w:val="0"/>
      <w:marTop w:val="0"/>
      <w:marBottom w:val="0"/>
      <w:divBdr>
        <w:top w:val="none" w:sz="0" w:space="0" w:color="auto"/>
        <w:left w:val="none" w:sz="0" w:space="0" w:color="auto"/>
        <w:bottom w:val="none" w:sz="0" w:space="0" w:color="auto"/>
        <w:right w:val="none" w:sz="0" w:space="0" w:color="auto"/>
      </w:divBdr>
    </w:div>
    <w:div w:id="822114067">
      <w:bodyDiv w:val="1"/>
      <w:marLeft w:val="0"/>
      <w:marRight w:val="0"/>
      <w:marTop w:val="0"/>
      <w:marBottom w:val="0"/>
      <w:divBdr>
        <w:top w:val="none" w:sz="0" w:space="0" w:color="auto"/>
        <w:left w:val="none" w:sz="0" w:space="0" w:color="auto"/>
        <w:bottom w:val="none" w:sz="0" w:space="0" w:color="auto"/>
        <w:right w:val="none" w:sz="0" w:space="0" w:color="auto"/>
      </w:divBdr>
    </w:div>
    <w:div w:id="822312859">
      <w:bodyDiv w:val="1"/>
      <w:marLeft w:val="0"/>
      <w:marRight w:val="0"/>
      <w:marTop w:val="0"/>
      <w:marBottom w:val="0"/>
      <w:divBdr>
        <w:top w:val="none" w:sz="0" w:space="0" w:color="auto"/>
        <w:left w:val="none" w:sz="0" w:space="0" w:color="auto"/>
        <w:bottom w:val="none" w:sz="0" w:space="0" w:color="auto"/>
        <w:right w:val="none" w:sz="0" w:space="0" w:color="auto"/>
      </w:divBdr>
    </w:div>
    <w:div w:id="822544525">
      <w:bodyDiv w:val="1"/>
      <w:marLeft w:val="0"/>
      <w:marRight w:val="0"/>
      <w:marTop w:val="0"/>
      <w:marBottom w:val="0"/>
      <w:divBdr>
        <w:top w:val="none" w:sz="0" w:space="0" w:color="auto"/>
        <w:left w:val="none" w:sz="0" w:space="0" w:color="auto"/>
        <w:bottom w:val="none" w:sz="0" w:space="0" w:color="auto"/>
        <w:right w:val="none" w:sz="0" w:space="0" w:color="auto"/>
      </w:divBdr>
    </w:div>
    <w:div w:id="822551440">
      <w:bodyDiv w:val="1"/>
      <w:marLeft w:val="0"/>
      <w:marRight w:val="0"/>
      <w:marTop w:val="0"/>
      <w:marBottom w:val="0"/>
      <w:divBdr>
        <w:top w:val="none" w:sz="0" w:space="0" w:color="auto"/>
        <w:left w:val="none" w:sz="0" w:space="0" w:color="auto"/>
        <w:bottom w:val="none" w:sz="0" w:space="0" w:color="auto"/>
        <w:right w:val="none" w:sz="0" w:space="0" w:color="auto"/>
      </w:divBdr>
    </w:div>
    <w:div w:id="822819226">
      <w:bodyDiv w:val="1"/>
      <w:marLeft w:val="0"/>
      <w:marRight w:val="0"/>
      <w:marTop w:val="0"/>
      <w:marBottom w:val="0"/>
      <w:divBdr>
        <w:top w:val="none" w:sz="0" w:space="0" w:color="auto"/>
        <w:left w:val="none" w:sz="0" w:space="0" w:color="auto"/>
        <w:bottom w:val="none" w:sz="0" w:space="0" w:color="auto"/>
        <w:right w:val="none" w:sz="0" w:space="0" w:color="auto"/>
      </w:divBdr>
    </w:div>
    <w:div w:id="823164473">
      <w:bodyDiv w:val="1"/>
      <w:marLeft w:val="0"/>
      <w:marRight w:val="0"/>
      <w:marTop w:val="0"/>
      <w:marBottom w:val="0"/>
      <w:divBdr>
        <w:top w:val="none" w:sz="0" w:space="0" w:color="auto"/>
        <w:left w:val="none" w:sz="0" w:space="0" w:color="auto"/>
        <w:bottom w:val="none" w:sz="0" w:space="0" w:color="auto"/>
        <w:right w:val="none" w:sz="0" w:space="0" w:color="auto"/>
      </w:divBdr>
    </w:div>
    <w:div w:id="823398806">
      <w:bodyDiv w:val="1"/>
      <w:marLeft w:val="0"/>
      <w:marRight w:val="0"/>
      <w:marTop w:val="0"/>
      <w:marBottom w:val="0"/>
      <w:divBdr>
        <w:top w:val="none" w:sz="0" w:space="0" w:color="auto"/>
        <w:left w:val="none" w:sz="0" w:space="0" w:color="auto"/>
        <w:bottom w:val="none" w:sz="0" w:space="0" w:color="auto"/>
        <w:right w:val="none" w:sz="0" w:space="0" w:color="auto"/>
      </w:divBdr>
    </w:div>
    <w:div w:id="823547240">
      <w:bodyDiv w:val="1"/>
      <w:marLeft w:val="0"/>
      <w:marRight w:val="0"/>
      <w:marTop w:val="0"/>
      <w:marBottom w:val="0"/>
      <w:divBdr>
        <w:top w:val="none" w:sz="0" w:space="0" w:color="auto"/>
        <w:left w:val="none" w:sz="0" w:space="0" w:color="auto"/>
        <w:bottom w:val="none" w:sz="0" w:space="0" w:color="auto"/>
        <w:right w:val="none" w:sz="0" w:space="0" w:color="auto"/>
      </w:divBdr>
    </w:div>
    <w:div w:id="824315866">
      <w:bodyDiv w:val="1"/>
      <w:marLeft w:val="0"/>
      <w:marRight w:val="0"/>
      <w:marTop w:val="0"/>
      <w:marBottom w:val="0"/>
      <w:divBdr>
        <w:top w:val="none" w:sz="0" w:space="0" w:color="auto"/>
        <w:left w:val="none" w:sz="0" w:space="0" w:color="auto"/>
        <w:bottom w:val="none" w:sz="0" w:space="0" w:color="auto"/>
        <w:right w:val="none" w:sz="0" w:space="0" w:color="auto"/>
      </w:divBdr>
    </w:div>
    <w:div w:id="825364729">
      <w:bodyDiv w:val="1"/>
      <w:marLeft w:val="0"/>
      <w:marRight w:val="0"/>
      <w:marTop w:val="0"/>
      <w:marBottom w:val="0"/>
      <w:divBdr>
        <w:top w:val="none" w:sz="0" w:space="0" w:color="auto"/>
        <w:left w:val="none" w:sz="0" w:space="0" w:color="auto"/>
        <w:bottom w:val="none" w:sz="0" w:space="0" w:color="auto"/>
        <w:right w:val="none" w:sz="0" w:space="0" w:color="auto"/>
      </w:divBdr>
    </w:div>
    <w:div w:id="825895166">
      <w:bodyDiv w:val="1"/>
      <w:marLeft w:val="0"/>
      <w:marRight w:val="0"/>
      <w:marTop w:val="0"/>
      <w:marBottom w:val="0"/>
      <w:divBdr>
        <w:top w:val="none" w:sz="0" w:space="0" w:color="auto"/>
        <w:left w:val="none" w:sz="0" w:space="0" w:color="auto"/>
        <w:bottom w:val="none" w:sz="0" w:space="0" w:color="auto"/>
        <w:right w:val="none" w:sz="0" w:space="0" w:color="auto"/>
      </w:divBdr>
    </w:div>
    <w:div w:id="826243641">
      <w:bodyDiv w:val="1"/>
      <w:marLeft w:val="0"/>
      <w:marRight w:val="0"/>
      <w:marTop w:val="0"/>
      <w:marBottom w:val="0"/>
      <w:divBdr>
        <w:top w:val="none" w:sz="0" w:space="0" w:color="auto"/>
        <w:left w:val="none" w:sz="0" w:space="0" w:color="auto"/>
        <w:bottom w:val="none" w:sz="0" w:space="0" w:color="auto"/>
        <w:right w:val="none" w:sz="0" w:space="0" w:color="auto"/>
      </w:divBdr>
    </w:div>
    <w:div w:id="827403329">
      <w:bodyDiv w:val="1"/>
      <w:marLeft w:val="0"/>
      <w:marRight w:val="0"/>
      <w:marTop w:val="0"/>
      <w:marBottom w:val="0"/>
      <w:divBdr>
        <w:top w:val="none" w:sz="0" w:space="0" w:color="auto"/>
        <w:left w:val="none" w:sz="0" w:space="0" w:color="auto"/>
        <w:bottom w:val="none" w:sz="0" w:space="0" w:color="auto"/>
        <w:right w:val="none" w:sz="0" w:space="0" w:color="auto"/>
      </w:divBdr>
    </w:div>
    <w:div w:id="827593338">
      <w:bodyDiv w:val="1"/>
      <w:marLeft w:val="0"/>
      <w:marRight w:val="0"/>
      <w:marTop w:val="0"/>
      <w:marBottom w:val="0"/>
      <w:divBdr>
        <w:top w:val="none" w:sz="0" w:space="0" w:color="auto"/>
        <w:left w:val="none" w:sz="0" w:space="0" w:color="auto"/>
        <w:bottom w:val="none" w:sz="0" w:space="0" w:color="auto"/>
        <w:right w:val="none" w:sz="0" w:space="0" w:color="auto"/>
      </w:divBdr>
    </w:div>
    <w:div w:id="828136054">
      <w:bodyDiv w:val="1"/>
      <w:marLeft w:val="0"/>
      <w:marRight w:val="0"/>
      <w:marTop w:val="0"/>
      <w:marBottom w:val="0"/>
      <w:divBdr>
        <w:top w:val="none" w:sz="0" w:space="0" w:color="auto"/>
        <w:left w:val="none" w:sz="0" w:space="0" w:color="auto"/>
        <w:bottom w:val="none" w:sz="0" w:space="0" w:color="auto"/>
        <w:right w:val="none" w:sz="0" w:space="0" w:color="auto"/>
      </w:divBdr>
    </w:div>
    <w:div w:id="828332115">
      <w:bodyDiv w:val="1"/>
      <w:marLeft w:val="0"/>
      <w:marRight w:val="0"/>
      <w:marTop w:val="0"/>
      <w:marBottom w:val="0"/>
      <w:divBdr>
        <w:top w:val="none" w:sz="0" w:space="0" w:color="auto"/>
        <w:left w:val="none" w:sz="0" w:space="0" w:color="auto"/>
        <w:bottom w:val="none" w:sz="0" w:space="0" w:color="auto"/>
        <w:right w:val="none" w:sz="0" w:space="0" w:color="auto"/>
      </w:divBdr>
    </w:div>
    <w:div w:id="828595660">
      <w:bodyDiv w:val="1"/>
      <w:marLeft w:val="0"/>
      <w:marRight w:val="0"/>
      <w:marTop w:val="0"/>
      <w:marBottom w:val="0"/>
      <w:divBdr>
        <w:top w:val="none" w:sz="0" w:space="0" w:color="auto"/>
        <w:left w:val="none" w:sz="0" w:space="0" w:color="auto"/>
        <w:bottom w:val="none" w:sz="0" w:space="0" w:color="auto"/>
        <w:right w:val="none" w:sz="0" w:space="0" w:color="auto"/>
      </w:divBdr>
    </w:div>
    <w:div w:id="828861286">
      <w:bodyDiv w:val="1"/>
      <w:marLeft w:val="0"/>
      <w:marRight w:val="0"/>
      <w:marTop w:val="0"/>
      <w:marBottom w:val="0"/>
      <w:divBdr>
        <w:top w:val="none" w:sz="0" w:space="0" w:color="auto"/>
        <w:left w:val="none" w:sz="0" w:space="0" w:color="auto"/>
        <w:bottom w:val="none" w:sz="0" w:space="0" w:color="auto"/>
        <w:right w:val="none" w:sz="0" w:space="0" w:color="auto"/>
      </w:divBdr>
    </w:div>
    <w:div w:id="829057419">
      <w:bodyDiv w:val="1"/>
      <w:marLeft w:val="0"/>
      <w:marRight w:val="0"/>
      <w:marTop w:val="0"/>
      <w:marBottom w:val="0"/>
      <w:divBdr>
        <w:top w:val="none" w:sz="0" w:space="0" w:color="auto"/>
        <w:left w:val="none" w:sz="0" w:space="0" w:color="auto"/>
        <w:bottom w:val="none" w:sz="0" w:space="0" w:color="auto"/>
        <w:right w:val="none" w:sz="0" w:space="0" w:color="auto"/>
      </w:divBdr>
    </w:div>
    <w:div w:id="829172573">
      <w:bodyDiv w:val="1"/>
      <w:marLeft w:val="0"/>
      <w:marRight w:val="0"/>
      <w:marTop w:val="0"/>
      <w:marBottom w:val="0"/>
      <w:divBdr>
        <w:top w:val="none" w:sz="0" w:space="0" w:color="auto"/>
        <w:left w:val="none" w:sz="0" w:space="0" w:color="auto"/>
        <w:bottom w:val="none" w:sz="0" w:space="0" w:color="auto"/>
        <w:right w:val="none" w:sz="0" w:space="0" w:color="auto"/>
      </w:divBdr>
    </w:div>
    <w:div w:id="829254677">
      <w:bodyDiv w:val="1"/>
      <w:marLeft w:val="0"/>
      <w:marRight w:val="0"/>
      <w:marTop w:val="0"/>
      <w:marBottom w:val="0"/>
      <w:divBdr>
        <w:top w:val="none" w:sz="0" w:space="0" w:color="auto"/>
        <w:left w:val="none" w:sz="0" w:space="0" w:color="auto"/>
        <w:bottom w:val="none" w:sz="0" w:space="0" w:color="auto"/>
        <w:right w:val="none" w:sz="0" w:space="0" w:color="auto"/>
      </w:divBdr>
    </w:div>
    <w:div w:id="829292750">
      <w:bodyDiv w:val="1"/>
      <w:marLeft w:val="0"/>
      <w:marRight w:val="0"/>
      <w:marTop w:val="0"/>
      <w:marBottom w:val="0"/>
      <w:divBdr>
        <w:top w:val="none" w:sz="0" w:space="0" w:color="auto"/>
        <w:left w:val="none" w:sz="0" w:space="0" w:color="auto"/>
        <w:bottom w:val="none" w:sz="0" w:space="0" w:color="auto"/>
        <w:right w:val="none" w:sz="0" w:space="0" w:color="auto"/>
      </w:divBdr>
    </w:div>
    <w:div w:id="829561521">
      <w:bodyDiv w:val="1"/>
      <w:marLeft w:val="0"/>
      <w:marRight w:val="0"/>
      <w:marTop w:val="0"/>
      <w:marBottom w:val="0"/>
      <w:divBdr>
        <w:top w:val="none" w:sz="0" w:space="0" w:color="auto"/>
        <w:left w:val="none" w:sz="0" w:space="0" w:color="auto"/>
        <w:bottom w:val="none" w:sz="0" w:space="0" w:color="auto"/>
        <w:right w:val="none" w:sz="0" w:space="0" w:color="auto"/>
      </w:divBdr>
    </w:div>
    <w:div w:id="829756587">
      <w:bodyDiv w:val="1"/>
      <w:marLeft w:val="0"/>
      <w:marRight w:val="0"/>
      <w:marTop w:val="0"/>
      <w:marBottom w:val="0"/>
      <w:divBdr>
        <w:top w:val="none" w:sz="0" w:space="0" w:color="auto"/>
        <w:left w:val="none" w:sz="0" w:space="0" w:color="auto"/>
        <w:bottom w:val="none" w:sz="0" w:space="0" w:color="auto"/>
        <w:right w:val="none" w:sz="0" w:space="0" w:color="auto"/>
      </w:divBdr>
    </w:div>
    <w:div w:id="830174253">
      <w:bodyDiv w:val="1"/>
      <w:marLeft w:val="0"/>
      <w:marRight w:val="0"/>
      <w:marTop w:val="0"/>
      <w:marBottom w:val="0"/>
      <w:divBdr>
        <w:top w:val="none" w:sz="0" w:space="0" w:color="auto"/>
        <w:left w:val="none" w:sz="0" w:space="0" w:color="auto"/>
        <w:bottom w:val="none" w:sz="0" w:space="0" w:color="auto"/>
        <w:right w:val="none" w:sz="0" w:space="0" w:color="auto"/>
      </w:divBdr>
    </w:div>
    <w:div w:id="830213393">
      <w:bodyDiv w:val="1"/>
      <w:marLeft w:val="0"/>
      <w:marRight w:val="0"/>
      <w:marTop w:val="0"/>
      <w:marBottom w:val="0"/>
      <w:divBdr>
        <w:top w:val="none" w:sz="0" w:space="0" w:color="auto"/>
        <w:left w:val="none" w:sz="0" w:space="0" w:color="auto"/>
        <w:bottom w:val="none" w:sz="0" w:space="0" w:color="auto"/>
        <w:right w:val="none" w:sz="0" w:space="0" w:color="auto"/>
      </w:divBdr>
    </w:div>
    <w:div w:id="830216489">
      <w:bodyDiv w:val="1"/>
      <w:marLeft w:val="0"/>
      <w:marRight w:val="0"/>
      <w:marTop w:val="0"/>
      <w:marBottom w:val="0"/>
      <w:divBdr>
        <w:top w:val="none" w:sz="0" w:space="0" w:color="auto"/>
        <w:left w:val="none" w:sz="0" w:space="0" w:color="auto"/>
        <w:bottom w:val="none" w:sz="0" w:space="0" w:color="auto"/>
        <w:right w:val="none" w:sz="0" w:space="0" w:color="auto"/>
      </w:divBdr>
    </w:div>
    <w:div w:id="830605071">
      <w:bodyDiv w:val="1"/>
      <w:marLeft w:val="0"/>
      <w:marRight w:val="0"/>
      <w:marTop w:val="0"/>
      <w:marBottom w:val="0"/>
      <w:divBdr>
        <w:top w:val="none" w:sz="0" w:space="0" w:color="auto"/>
        <w:left w:val="none" w:sz="0" w:space="0" w:color="auto"/>
        <w:bottom w:val="none" w:sz="0" w:space="0" w:color="auto"/>
        <w:right w:val="none" w:sz="0" w:space="0" w:color="auto"/>
      </w:divBdr>
    </w:div>
    <w:div w:id="831483227">
      <w:bodyDiv w:val="1"/>
      <w:marLeft w:val="0"/>
      <w:marRight w:val="0"/>
      <w:marTop w:val="0"/>
      <w:marBottom w:val="0"/>
      <w:divBdr>
        <w:top w:val="none" w:sz="0" w:space="0" w:color="auto"/>
        <w:left w:val="none" w:sz="0" w:space="0" w:color="auto"/>
        <w:bottom w:val="none" w:sz="0" w:space="0" w:color="auto"/>
        <w:right w:val="none" w:sz="0" w:space="0" w:color="auto"/>
      </w:divBdr>
    </w:div>
    <w:div w:id="831601951">
      <w:bodyDiv w:val="1"/>
      <w:marLeft w:val="0"/>
      <w:marRight w:val="0"/>
      <w:marTop w:val="0"/>
      <w:marBottom w:val="0"/>
      <w:divBdr>
        <w:top w:val="none" w:sz="0" w:space="0" w:color="auto"/>
        <w:left w:val="none" w:sz="0" w:space="0" w:color="auto"/>
        <w:bottom w:val="none" w:sz="0" w:space="0" w:color="auto"/>
        <w:right w:val="none" w:sz="0" w:space="0" w:color="auto"/>
      </w:divBdr>
    </w:div>
    <w:div w:id="831607936">
      <w:bodyDiv w:val="1"/>
      <w:marLeft w:val="0"/>
      <w:marRight w:val="0"/>
      <w:marTop w:val="0"/>
      <w:marBottom w:val="0"/>
      <w:divBdr>
        <w:top w:val="none" w:sz="0" w:space="0" w:color="auto"/>
        <w:left w:val="none" w:sz="0" w:space="0" w:color="auto"/>
        <w:bottom w:val="none" w:sz="0" w:space="0" w:color="auto"/>
        <w:right w:val="none" w:sz="0" w:space="0" w:color="auto"/>
      </w:divBdr>
    </w:div>
    <w:div w:id="831721716">
      <w:bodyDiv w:val="1"/>
      <w:marLeft w:val="0"/>
      <w:marRight w:val="0"/>
      <w:marTop w:val="0"/>
      <w:marBottom w:val="0"/>
      <w:divBdr>
        <w:top w:val="none" w:sz="0" w:space="0" w:color="auto"/>
        <w:left w:val="none" w:sz="0" w:space="0" w:color="auto"/>
        <w:bottom w:val="none" w:sz="0" w:space="0" w:color="auto"/>
        <w:right w:val="none" w:sz="0" w:space="0" w:color="auto"/>
      </w:divBdr>
    </w:div>
    <w:div w:id="831871789">
      <w:bodyDiv w:val="1"/>
      <w:marLeft w:val="0"/>
      <w:marRight w:val="0"/>
      <w:marTop w:val="0"/>
      <w:marBottom w:val="0"/>
      <w:divBdr>
        <w:top w:val="none" w:sz="0" w:space="0" w:color="auto"/>
        <w:left w:val="none" w:sz="0" w:space="0" w:color="auto"/>
        <w:bottom w:val="none" w:sz="0" w:space="0" w:color="auto"/>
        <w:right w:val="none" w:sz="0" w:space="0" w:color="auto"/>
      </w:divBdr>
    </w:div>
    <w:div w:id="831877298">
      <w:bodyDiv w:val="1"/>
      <w:marLeft w:val="0"/>
      <w:marRight w:val="0"/>
      <w:marTop w:val="0"/>
      <w:marBottom w:val="0"/>
      <w:divBdr>
        <w:top w:val="none" w:sz="0" w:space="0" w:color="auto"/>
        <w:left w:val="none" w:sz="0" w:space="0" w:color="auto"/>
        <w:bottom w:val="none" w:sz="0" w:space="0" w:color="auto"/>
        <w:right w:val="none" w:sz="0" w:space="0" w:color="auto"/>
      </w:divBdr>
    </w:div>
    <w:div w:id="831988037">
      <w:bodyDiv w:val="1"/>
      <w:marLeft w:val="0"/>
      <w:marRight w:val="0"/>
      <w:marTop w:val="0"/>
      <w:marBottom w:val="0"/>
      <w:divBdr>
        <w:top w:val="none" w:sz="0" w:space="0" w:color="auto"/>
        <w:left w:val="none" w:sz="0" w:space="0" w:color="auto"/>
        <w:bottom w:val="none" w:sz="0" w:space="0" w:color="auto"/>
        <w:right w:val="none" w:sz="0" w:space="0" w:color="auto"/>
      </w:divBdr>
    </w:div>
    <w:div w:id="832575000">
      <w:bodyDiv w:val="1"/>
      <w:marLeft w:val="0"/>
      <w:marRight w:val="0"/>
      <w:marTop w:val="0"/>
      <w:marBottom w:val="0"/>
      <w:divBdr>
        <w:top w:val="none" w:sz="0" w:space="0" w:color="auto"/>
        <w:left w:val="none" w:sz="0" w:space="0" w:color="auto"/>
        <w:bottom w:val="none" w:sz="0" w:space="0" w:color="auto"/>
        <w:right w:val="none" w:sz="0" w:space="0" w:color="auto"/>
      </w:divBdr>
    </w:div>
    <w:div w:id="832987409">
      <w:bodyDiv w:val="1"/>
      <w:marLeft w:val="0"/>
      <w:marRight w:val="0"/>
      <w:marTop w:val="0"/>
      <w:marBottom w:val="0"/>
      <w:divBdr>
        <w:top w:val="none" w:sz="0" w:space="0" w:color="auto"/>
        <w:left w:val="none" w:sz="0" w:space="0" w:color="auto"/>
        <w:bottom w:val="none" w:sz="0" w:space="0" w:color="auto"/>
        <w:right w:val="none" w:sz="0" w:space="0" w:color="auto"/>
      </w:divBdr>
    </w:div>
    <w:div w:id="832994418">
      <w:bodyDiv w:val="1"/>
      <w:marLeft w:val="0"/>
      <w:marRight w:val="0"/>
      <w:marTop w:val="0"/>
      <w:marBottom w:val="0"/>
      <w:divBdr>
        <w:top w:val="none" w:sz="0" w:space="0" w:color="auto"/>
        <w:left w:val="none" w:sz="0" w:space="0" w:color="auto"/>
        <w:bottom w:val="none" w:sz="0" w:space="0" w:color="auto"/>
        <w:right w:val="none" w:sz="0" w:space="0" w:color="auto"/>
      </w:divBdr>
    </w:div>
    <w:div w:id="833228656">
      <w:bodyDiv w:val="1"/>
      <w:marLeft w:val="0"/>
      <w:marRight w:val="0"/>
      <w:marTop w:val="0"/>
      <w:marBottom w:val="0"/>
      <w:divBdr>
        <w:top w:val="none" w:sz="0" w:space="0" w:color="auto"/>
        <w:left w:val="none" w:sz="0" w:space="0" w:color="auto"/>
        <w:bottom w:val="none" w:sz="0" w:space="0" w:color="auto"/>
        <w:right w:val="none" w:sz="0" w:space="0" w:color="auto"/>
      </w:divBdr>
    </w:div>
    <w:div w:id="833494279">
      <w:bodyDiv w:val="1"/>
      <w:marLeft w:val="0"/>
      <w:marRight w:val="0"/>
      <w:marTop w:val="0"/>
      <w:marBottom w:val="0"/>
      <w:divBdr>
        <w:top w:val="none" w:sz="0" w:space="0" w:color="auto"/>
        <w:left w:val="none" w:sz="0" w:space="0" w:color="auto"/>
        <w:bottom w:val="none" w:sz="0" w:space="0" w:color="auto"/>
        <w:right w:val="none" w:sz="0" w:space="0" w:color="auto"/>
      </w:divBdr>
    </w:div>
    <w:div w:id="835149725">
      <w:bodyDiv w:val="1"/>
      <w:marLeft w:val="0"/>
      <w:marRight w:val="0"/>
      <w:marTop w:val="0"/>
      <w:marBottom w:val="0"/>
      <w:divBdr>
        <w:top w:val="none" w:sz="0" w:space="0" w:color="auto"/>
        <w:left w:val="none" w:sz="0" w:space="0" w:color="auto"/>
        <w:bottom w:val="none" w:sz="0" w:space="0" w:color="auto"/>
        <w:right w:val="none" w:sz="0" w:space="0" w:color="auto"/>
      </w:divBdr>
    </w:div>
    <w:div w:id="835267234">
      <w:bodyDiv w:val="1"/>
      <w:marLeft w:val="0"/>
      <w:marRight w:val="0"/>
      <w:marTop w:val="0"/>
      <w:marBottom w:val="0"/>
      <w:divBdr>
        <w:top w:val="none" w:sz="0" w:space="0" w:color="auto"/>
        <w:left w:val="none" w:sz="0" w:space="0" w:color="auto"/>
        <w:bottom w:val="none" w:sz="0" w:space="0" w:color="auto"/>
        <w:right w:val="none" w:sz="0" w:space="0" w:color="auto"/>
      </w:divBdr>
    </w:div>
    <w:div w:id="835808540">
      <w:bodyDiv w:val="1"/>
      <w:marLeft w:val="0"/>
      <w:marRight w:val="0"/>
      <w:marTop w:val="0"/>
      <w:marBottom w:val="0"/>
      <w:divBdr>
        <w:top w:val="none" w:sz="0" w:space="0" w:color="auto"/>
        <w:left w:val="none" w:sz="0" w:space="0" w:color="auto"/>
        <w:bottom w:val="none" w:sz="0" w:space="0" w:color="auto"/>
        <w:right w:val="none" w:sz="0" w:space="0" w:color="auto"/>
      </w:divBdr>
    </w:div>
    <w:div w:id="836043359">
      <w:bodyDiv w:val="1"/>
      <w:marLeft w:val="0"/>
      <w:marRight w:val="0"/>
      <w:marTop w:val="0"/>
      <w:marBottom w:val="0"/>
      <w:divBdr>
        <w:top w:val="none" w:sz="0" w:space="0" w:color="auto"/>
        <w:left w:val="none" w:sz="0" w:space="0" w:color="auto"/>
        <w:bottom w:val="none" w:sz="0" w:space="0" w:color="auto"/>
        <w:right w:val="none" w:sz="0" w:space="0" w:color="auto"/>
      </w:divBdr>
    </w:div>
    <w:div w:id="836962208">
      <w:bodyDiv w:val="1"/>
      <w:marLeft w:val="0"/>
      <w:marRight w:val="0"/>
      <w:marTop w:val="0"/>
      <w:marBottom w:val="0"/>
      <w:divBdr>
        <w:top w:val="none" w:sz="0" w:space="0" w:color="auto"/>
        <w:left w:val="none" w:sz="0" w:space="0" w:color="auto"/>
        <w:bottom w:val="none" w:sz="0" w:space="0" w:color="auto"/>
        <w:right w:val="none" w:sz="0" w:space="0" w:color="auto"/>
      </w:divBdr>
    </w:div>
    <w:div w:id="837307444">
      <w:bodyDiv w:val="1"/>
      <w:marLeft w:val="0"/>
      <w:marRight w:val="0"/>
      <w:marTop w:val="0"/>
      <w:marBottom w:val="0"/>
      <w:divBdr>
        <w:top w:val="none" w:sz="0" w:space="0" w:color="auto"/>
        <w:left w:val="none" w:sz="0" w:space="0" w:color="auto"/>
        <w:bottom w:val="none" w:sz="0" w:space="0" w:color="auto"/>
        <w:right w:val="none" w:sz="0" w:space="0" w:color="auto"/>
      </w:divBdr>
    </w:div>
    <w:div w:id="837616284">
      <w:bodyDiv w:val="1"/>
      <w:marLeft w:val="0"/>
      <w:marRight w:val="0"/>
      <w:marTop w:val="0"/>
      <w:marBottom w:val="0"/>
      <w:divBdr>
        <w:top w:val="none" w:sz="0" w:space="0" w:color="auto"/>
        <w:left w:val="none" w:sz="0" w:space="0" w:color="auto"/>
        <w:bottom w:val="none" w:sz="0" w:space="0" w:color="auto"/>
        <w:right w:val="none" w:sz="0" w:space="0" w:color="auto"/>
      </w:divBdr>
    </w:div>
    <w:div w:id="838079682">
      <w:bodyDiv w:val="1"/>
      <w:marLeft w:val="0"/>
      <w:marRight w:val="0"/>
      <w:marTop w:val="0"/>
      <w:marBottom w:val="0"/>
      <w:divBdr>
        <w:top w:val="none" w:sz="0" w:space="0" w:color="auto"/>
        <w:left w:val="none" w:sz="0" w:space="0" w:color="auto"/>
        <w:bottom w:val="none" w:sz="0" w:space="0" w:color="auto"/>
        <w:right w:val="none" w:sz="0" w:space="0" w:color="auto"/>
      </w:divBdr>
    </w:div>
    <w:div w:id="839076587">
      <w:bodyDiv w:val="1"/>
      <w:marLeft w:val="0"/>
      <w:marRight w:val="0"/>
      <w:marTop w:val="0"/>
      <w:marBottom w:val="0"/>
      <w:divBdr>
        <w:top w:val="none" w:sz="0" w:space="0" w:color="auto"/>
        <w:left w:val="none" w:sz="0" w:space="0" w:color="auto"/>
        <w:bottom w:val="none" w:sz="0" w:space="0" w:color="auto"/>
        <w:right w:val="none" w:sz="0" w:space="0" w:color="auto"/>
      </w:divBdr>
    </w:div>
    <w:div w:id="839545649">
      <w:bodyDiv w:val="1"/>
      <w:marLeft w:val="0"/>
      <w:marRight w:val="0"/>
      <w:marTop w:val="0"/>
      <w:marBottom w:val="0"/>
      <w:divBdr>
        <w:top w:val="none" w:sz="0" w:space="0" w:color="auto"/>
        <w:left w:val="none" w:sz="0" w:space="0" w:color="auto"/>
        <w:bottom w:val="none" w:sz="0" w:space="0" w:color="auto"/>
        <w:right w:val="none" w:sz="0" w:space="0" w:color="auto"/>
      </w:divBdr>
    </w:div>
    <w:div w:id="840122543">
      <w:bodyDiv w:val="1"/>
      <w:marLeft w:val="0"/>
      <w:marRight w:val="0"/>
      <w:marTop w:val="0"/>
      <w:marBottom w:val="0"/>
      <w:divBdr>
        <w:top w:val="none" w:sz="0" w:space="0" w:color="auto"/>
        <w:left w:val="none" w:sz="0" w:space="0" w:color="auto"/>
        <w:bottom w:val="none" w:sz="0" w:space="0" w:color="auto"/>
        <w:right w:val="none" w:sz="0" w:space="0" w:color="auto"/>
      </w:divBdr>
    </w:div>
    <w:div w:id="840507513">
      <w:bodyDiv w:val="1"/>
      <w:marLeft w:val="0"/>
      <w:marRight w:val="0"/>
      <w:marTop w:val="0"/>
      <w:marBottom w:val="0"/>
      <w:divBdr>
        <w:top w:val="none" w:sz="0" w:space="0" w:color="auto"/>
        <w:left w:val="none" w:sz="0" w:space="0" w:color="auto"/>
        <w:bottom w:val="none" w:sz="0" w:space="0" w:color="auto"/>
        <w:right w:val="none" w:sz="0" w:space="0" w:color="auto"/>
      </w:divBdr>
    </w:div>
    <w:div w:id="840968193">
      <w:bodyDiv w:val="1"/>
      <w:marLeft w:val="0"/>
      <w:marRight w:val="0"/>
      <w:marTop w:val="0"/>
      <w:marBottom w:val="0"/>
      <w:divBdr>
        <w:top w:val="none" w:sz="0" w:space="0" w:color="auto"/>
        <w:left w:val="none" w:sz="0" w:space="0" w:color="auto"/>
        <w:bottom w:val="none" w:sz="0" w:space="0" w:color="auto"/>
        <w:right w:val="none" w:sz="0" w:space="0" w:color="auto"/>
      </w:divBdr>
    </w:div>
    <w:div w:id="842011003">
      <w:bodyDiv w:val="1"/>
      <w:marLeft w:val="0"/>
      <w:marRight w:val="0"/>
      <w:marTop w:val="0"/>
      <w:marBottom w:val="0"/>
      <w:divBdr>
        <w:top w:val="none" w:sz="0" w:space="0" w:color="auto"/>
        <w:left w:val="none" w:sz="0" w:space="0" w:color="auto"/>
        <w:bottom w:val="none" w:sz="0" w:space="0" w:color="auto"/>
        <w:right w:val="none" w:sz="0" w:space="0" w:color="auto"/>
      </w:divBdr>
    </w:div>
    <w:div w:id="842479342">
      <w:bodyDiv w:val="1"/>
      <w:marLeft w:val="0"/>
      <w:marRight w:val="0"/>
      <w:marTop w:val="0"/>
      <w:marBottom w:val="0"/>
      <w:divBdr>
        <w:top w:val="none" w:sz="0" w:space="0" w:color="auto"/>
        <w:left w:val="none" w:sz="0" w:space="0" w:color="auto"/>
        <w:bottom w:val="none" w:sz="0" w:space="0" w:color="auto"/>
        <w:right w:val="none" w:sz="0" w:space="0" w:color="auto"/>
      </w:divBdr>
    </w:div>
    <w:div w:id="842862047">
      <w:bodyDiv w:val="1"/>
      <w:marLeft w:val="0"/>
      <w:marRight w:val="0"/>
      <w:marTop w:val="0"/>
      <w:marBottom w:val="0"/>
      <w:divBdr>
        <w:top w:val="none" w:sz="0" w:space="0" w:color="auto"/>
        <w:left w:val="none" w:sz="0" w:space="0" w:color="auto"/>
        <w:bottom w:val="none" w:sz="0" w:space="0" w:color="auto"/>
        <w:right w:val="none" w:sz="0" w:space="0" w:color="auto"/>
      </w:divBdr>
    </w:div>
    <w:div w:id="843012350">
      <w:bodyDiv w:val="1"/>
      <w:marLeft w:val="0"/>
      <w:marRight w:val="0"/>
      <w:marTop w:val="0"/>
      <w:marBottom w:val="0"/>
      <w:divBdr>
        <w:top w:val="none" w:sz="0" w:space="0" w:color="auto"/>
        <w:left w:val="none" w:sz="0" w:space="0" w:color="auto"/>
        <w:bottom w:val="none" w:sz="0" w:space="0" w:color="auto"/>
        <w:right w:val="none" w:sz="0" w:space="0" w:color="auto"/>
      </w:divBdr>
    </w:div>
    <w:div w:id="843082875">
      <w:bodyDiv w:val="1"/>
      <w:marLeft w:val="0"/>
      <w:marRight w:val="0"/>
      <w:marTop w:val="0"/>
      <w:marBottom w:val="0"/>
      <w:divBdr>
        <w:top w:val="none" w:sz="0" w:space="0" w:color="auto"/>
        <w:left w:val="none" w:sz="0" w:space="0" w:color="auto"/>
        <w:bottom w:val="none" w:sz="0" w:space="0" w:color="auto"/>
        <w:right w:val="none" w:sz="0" w:space="0" w:color="auto"/>
      </w:divBdr>
    </w:div>
    <w:div w:id="843202935">
      <w:bodyDiv w:val="1"/>
      <w:marLeft w:val="0"/>
      <w:marRight w:val="0"/>
      <w:marTop w:val="0"/>
      <w:marBottom w:val="0"/>
      <w:divBdr>
        <w:top w:val="none" w:sz="0" w:space="0" w:color="auto"/>
        <w:left w:val="none" w:sz="0" w:space="0" w:color="auto"/>
        <w:bottom w:val="none" w:sz="0" w:space="0" w:color="auto"/>
        <w:right w:val="none" w:sz="0" w:space="0" w:color="auto"/>
      </w:divBdr>
    </w:div>
    <w:div w:id="843252446">
      <w:bodyDiv w:val="1"/>
      <w:marLeft w:val="0"/>
      <w:marRight w:val="0"/>
      <w:marTop w:val="0"/>
      <w:marBottom w:val="0"/>
      <w:divBdr>
        <w:top w:val="none" w:sz="0" w:space="0" w:color="auto"/>
        <w:left w:val="none" w:sz="0" w:space="0" w:color="auto"/>
        <w:bottom w:val="none" w:sz="0" w:space="0" w:color="auto"/>
        <w:right w:val="none" w:sz="0" w:space="0" w:color="auto"/>
      </w:divBdr>
    </w:div>
    <w:div w:id="843469595">
      <w:bodyDiv w:val="1"/>
      <w:marLeft w:val="0"/>
      <w:marRight w:val="0"/>
      <w:marTop w:val="0"/>
      <w:marBottom w:val="0"/>
      <w:divBdr>
        <w:top w:val="none" w:sz="0" w:space="0" w:color="auto"/>
        <w:left w:val="none" w:sz="0" w:space="0" w:color="auto"/>
        <w:bottom w:val="none" w:sz="0" w:space="0" w:color="auto"/>
        <w:right w:val="none" w:sz="0" w:space="0" w:color="auto"/>
      </w:divBdr>
    </w:div>
    <w:div w:id="843477193">
      <w:bodyDiv w:val="1"/>
      <w:marLeft w:val="0"/>
      <w:marRight w:val="0"/>
      <w:marTop w:val="0"/>
      <w:marBottom w:val="0"/>
      <w:divBdr>
        <w:top w:val="none" w:sz="0" w:space="0" w:color="auto"/>
        <w:left w:val="none" w:sz="0" w:space="0" w:color="auto"/>
        <w:bottom w:val="none" w:sz="0" w:space="0" w:color="auto"/>
        <w:right w:val="none" w:sz="0" w:space="0" w:color="auto"/>
      </w:divBdr>
    </w:div>
    <w:div w:id="843975180">
      <w:bodyDiv w:val="1"/>
      <w:marLeft w:val="0"/>
      <w:marRight w:val="0"/>
      <w:marTop w:val="0"/>
      <w:marBottom w:val="0"/>
      <w:divBdr>
        <w:top w:val="none" w:sz="0" w:space="0" w:color="auto"/>
        <w:left w:val="none" w:sz="0" w:space="0" w:color="auto"/>
        <w:bottom w:val="none" w:sz="0" w:space="0" w:color="auto"/>
        <w:right w:val="none" w:sz="0" w:space="0" w:color="auto"/>
      </w:divBdr>
    </w:div>
    <w:div w:id="843978697">
      <w:bodyDiv w:val="1"/>
      <w:marLeft w:val="0"/>
      <w:marRight w:val="0"/>
      <w:marTop w:val="0"/>
      <w:marBottom w:val="0"/>
      <w:divBdr>
        <w:top w:val="none" w:sz="0" w:space="0" w:color="auto"/>
        <w:left w:val="none" w:sz="0" w:space="0" w:color="auto"/>
        <w:bottom w:val="none" w:sz="0" w:space="0" w:color="auto"/>
        <w:right w:val="none" w:sz="0" w:space="0" w:color="auto"/>
      </w:divBdr>
    </w:div>
    <w:div w:id="844201599">
      <w:bodyDiv w:val="1"/>
      <w:marLeft w:val="0"/>
      <w:marRight w:val="0"/>
      <w:marTop w:val="0"/>
      <w:marBottom w:val="0"/>
      <w:divBdr>
        <w:top w:val="none" w:sz="0" w:space="0" w:color="auto"/>
        <w:left w:val="none" w:sz="0" w:space="0" w:color="auto"/>
        <w:bottom w:val="none" w:sz="0" w:space="0" w:color="auto"/>
        <w:right w:val="none" w:sz="0" w:space="0" w:color="auto"/>
      </w:divBdr>
    </w:div>
    <w:div w:id="844438983">
      <w:bodyDiv w:val="1"/>
      <w:marLeft w:val="0"/>
      <w:marRight w:val="0"/>
      <w:marTop w:val="0"/>
      <w:marBottom w:val="0"/>
      <w:divBdr>
        <w:top w:val="none" w:sz="0" w:space="0" w:color="auto"/>
        <w:left w:val="none" w:sz="0" w:space="0" w:color="auto"/>
        <w:bottom w:val="none" w:sz="0" w:space="0" w:color="auto"/>
        <w:right w:val="none" w:sz="0" w:space="0" w:color="auto"/>
      </w:divBdr>
    </w:div>
    <w:div w:id="845435725">
      <w:bodyDiv w:val="1"/>
      <w:marLeft w:val="0"/>
      <w:marRight w:val="0"/>
      <w:marTop w:val="0"/>
      <w:marBottom w:val="0"/>
      <w:divBdr>
        <w:top w:val="none" w:sz="0" w:space="0" w:color="auto"/>
        <w:left w:val="none" w:sz="0" w:space="0" w:color="auto"/>
        <w:bottom w:val="none" w:sz="0" w:space="0" w:color="auto"/>
        <w:right w:val="none" w:sz="0" w:space="0" w:color="auto"/>
      </w:divBdr>
    </w:div>
    <w:div w:id="845822211">
      <w:bodyDiv w:val="1"/>
      <w:marLeft w:val="0"/>
      <w:marRight w:val="0"/>
      <w:marTop w:val="0"/>
      <w:marBottom w:val="0"/>
      <w:divBdr>
        <w:top w:val="none" w:sz="0" w:space="0" w:color="auto"/>
        <w:left w:val="none" w:sz="0" w:space="0" w:color="auto"/>
        <w:bottom w:val="none" w:sz="0" w:space="0" w:color="auto"/>
        <w:right w:val="none" w:sz="0" w:space="0" w:color="auto"/>
      </w:divBdr>
    </w:div>
    <w:div w:id="846750277">
      <w:bodyDiv w:val="1"/>
      <w:marLeft w:val="0"/>
      <w:marRight w:val="0"/>
      <w:marTop w:val="0"/>
      <w:marBottom w:val="0"/>
      <w:divBdr>
        <w:top w:val="none" w:sz="0" w:space="0" w:color="auto"/>
        <w:left w:val="none" w:sz="0" w:space="0" w:color="auto"/>
        <w:bottom w:val="none" w:sz="0" w:space="0" w:color="auto"/>
        <w:right w:val="none" w:sz="0" w:space="0" w:color="auto"/>
      </w:divBdr>
    </w:div>
    <w:div w:id="846794061">
      <w:bodyDiv w:val="1"/>
      <w:marLeft w:val="0"/>
      <w:marRight w:val="0"/>
      <w:marTop w:val="0"/>
      <w:marBottom w:val="0"/>
      <w:divBdr>
        <w:top w:val="none" w:sz="0" w:space="0" w:color="auto"/>
        <w:left w:val="none" w:sz="0" w:space="0" w:color="auto"/>
        <w:bottom w:val="none" w:sz="0" w:space="0" w:color="auto"/>
        <w:right w:val="none" w:sz="0" w:space="0" w:color="auto"/>
      </w:divBdr>
    </w:div>
    <w:div w:id="847057494">
      <w:bodyDiv w:val="1"/>
      <w:marLeft w:val="0"/>
      <w:marRight w:val="0"/>
      <w:marTop w:val="0"/>
      <w:marBottom w:val="0"/>
      <w:divBdr>
        <w:top w:val="none" w:sz="0" w:space="0" w:color="auto"/>
        <w:left w:val="none" w:sz="0" w:space="0" w:color="auto"/>
        <w:bottom w:val="none" w:sz="0" w:space="0" w:color="auto"/>
        <w:right w:val="none" w:sz="0" w:space="0" w:color="auto"/>
      </w:divBdr>
    </w:div>
    <w:div w:id="847141860">
      <w:bodyDiv w:val="1"/>
      <w:marLeft w:val="0"/>
      <w:marRight w:val="0"/>
      <w:marTop w:val="0"/>
      <w:marBottom w:val="0"/>
      <w:divBdr>
        <w:top w:val="none" w:sz="0" w:space="0" w:color="auto"/>
        <w:left w:val="none" w:sz="0" w:space="0" w:color="auto"/>
        <w:bottom w:val="none" w:sz="0" w:space="0" w:color="auto"/>
        <w:right w:val="none" w:sz="0" w:space="0" w:color="auto"/>
      </w:divBdr>
    </w:div>
    <w:div w:id="847207545">
      <w:bodyDiv w:val="1"/>
      <w:marLeft w:val="0"/>
      <w:marRight w:val="0"/>
      <w:marTop w:val="0"/>
      <w:marBottom w:val="0"/>
      <w:divBdr>
        <w:top w:val="none" w:sz="0" w:space="0" w:color="auto"/>
        <w:left w:val="none" w:sz="0" w:space="0" w:color="auto"/>
        <w:bottom w:val="none" w:sz="0" w:space="0" w:color="auto"/>
        <w:right w:val="none" w:sz="0" w:space="0" w:color="auto"/>
      </w:divBdr>
    </w:div>
    <w:div w:id="847331479">
      <w:bodyDiv w:val="1"/>
      <w:marLeft w:val="0"/>
      <w:marRight w:val="0"/>
      <w:marTop w:val="0"/>
      <w:marBottom w:val="0"/>
      <w:divBdr>
        <w:top w:val="none" w:sz="0" w:space="0" w:color="auto"/>
        <w:left w:val="none" w:sz="0" w:space="0" w:color="auto"/>
        <w:bottom w:val="none" w:sz="0" w:space="0" w:color="auto"/>
        <w:right w:val="none" w:sz="0" w:space="0" w:color="auto"/>
      </w:divBdr>
    </w:div>
    <w:div w:id="847671906">
      <w:bodyDiv w:val="1"/>
      <w:marLeft w:val="0"/>
      <w:marRight w:val="0"/>
      <w:marTop w:val="0"/>
      <w:marBottom w:val="0"/>
      <w:divBdr>
        <w:top w:val="none" w:sz="0" w:space="0" w:color="auto"/>
        <w:left w:val="none" w:sz="0" w:space="0" w:color="auto"/>
        <w:bottom w:val="none" w:sz="0" w:space="0" w:color="auto"/>
        <w:right w:val="none" w:sz="0" w:space="0" w:color="auto"/>
      </w:divBdr>
    </w:div>
    <w:div w:id="847674081">
      <w:bodyDiv w:val="1"/>
      <w:marLeft w:val="0"/>
      <w:marRight w:val="0"/>
      <w:marTop w:val="0"/>
      <w:marBottom w:val="0"/>
      <w:divBdr>
        <w:top w:val="none" w:sz="0" w:space="0" w:color="auto"/>
        <w:left w:val="none" w:sz="0" w:space="0" w:color="auto"/>
        <w:bottom w:val="none" w:sz="0" w:space="0" w:color="auto"/>
        <w:right w:val="none" w:sz="0" w:space="0" w:color="auto"/>
      </w:divBdr>
    </w:div>
    <w:div w:id="848063207">
      <w:bodyDiv w:val="1"/>
      <w:marLeft w:val="0"/>
      <w:marRight w:val="0"/>
      <w:marTop w:val="0"/>
      <w:marBottom w:val="0"/>
      <w:divBdr>
        <w:top w:val="none" w:sz="0" w:space="0" w:color="auto"/>
        <w:left w:val="none" w:sz="0" w:space="0" w:color="auto"/>
        <w:bottom w:val="none" w:sz="0" w:space="0" w:color="auto"/>
        <w:right w:val="none" w:sz="0" w:space="0" w:color="auto"/>
      </w:divBdr>
    </w:div>
    <w:div w:id="848175568">
      <w:bodyDiv w:val="1"/>
      <w:marLeft w:val="0"/>
      <w:marRight w:val="0"/>
      <w:marTop w:val="0"/>
      <w:marBottom w:val="0"/>
      <w:divBdr>
        <w:top w:val="none" w:sz="0" w:space="0" w:color="auto"/>
        <w:left w:val="none" w:sz="0" w:space="0" w:color="auto"/>
        <w:bottom w:val="none" w:sz="0" w:space="0" w:color="auto"/>
        <w:right w:val="none" w:sz="0" w:space="0" w:color="auto"/>
      </w:divBdr>
    </w:div>
    <w:div w:id="848762724">
      <w:bodyDiv w:val="1"/>
      <w:marLeft w:val="0"/>
      <w:marRight w:val="0"/>
      <w:marTop w:val="0"/>
      <w:marBottom w:val="0"/>
      <w:divBdr>
        <w:top w:val="none" w:sz="0" w:space="0" w:color="auto"/>
        <w:left w:val="none" w:sz="0" w:space="0" w:color="auto"/>
        <w:bottom w:val="none" w:sz="0" w:space="0" w:color="auto"/>
        <w:right w:val="none" w:sz="0" w:space="0" w:color="auto"/>
      </w:divBdr>
    </w:div>
    <w:div w:id="849028048">
      <w:bodyDiv w:val="1"/>
      <w:marLeft w:val="0"/>
      <w:marRight w:val="0"/>
      <w:marTop w:val="0"/>
      <w:marBottom w:val="0"/>
      <w:divBdr>
        <w:top w:val="none" w:sz="0" w:space="0" w:color="auto"/>
        <w:left w:val="none" w:sz="0" w:space="0" w:color="auto"/>
        <w:bottom w:val="none" w:sz="0" w:space="0" w:color="auto"/>
        <w:right w:val="none" w:sz="0" w:space="0" w:color="auto"/>
      </w:divBdr>
    </w:div>
    <w:div w:id="849636417">
      <w:bodyDiv w:val="1"/>
      <w:marLeft w:val="0"/>
      <w:marRight w:val="0"/>
      <w:marTop w:val="0"/>
      <w:marBottom w:val="0"/>
      <w:divBdr>
        <w:top w:val="none" w:sz="0" w:space="0" w:color="auto"/>
        <w:left w:val="none" w:sz="0" w:space="0" w:color="auto"/>
        <w:bottom w:val="none" w:sz="0" w:space="0" w:color="auto"/>
        <w:right w:val="none" w:sz="0" w:space="0" w:color="auto"/>
      </w:divBdr>
    </w:div>
    <w:div w:id="849686992">
      <w:bodyDiv w:val="1"/>
      <w:marLeft w:val="0"/>
      <w:marRight w:val="0"/>
      <w:marTop w:val="0"/>
      <w:marBottom w:val="0"/>
      <w:divBdr>
        <w:top w:val="none" w:sz="0" w:space="0" w:color="auto"/>
        <w:left w:val="none" w:sz="0" w:space="0" w:color="auto"/>
        <w:bottom w:val="none" w:sz="0" w:space="0" w:color="auto"/>
        <w:right w:val="none" w:sz="0" w:space="0" w:color="auto"/>
      </w:divBdr>
    </w:div>
    <w:div w:id="850802835">
      <w:bodyDiv w:val="1"/>
      <w:marLeft w:val="0"/>
      <w:marRight w:val="0"/>
      <w:marTop w:val="0"/>
      <w:marBottom w:val="0"/>
      <w:divBdr>
        <w:top w:val="none" w:sz="0" w:space="0" w:color="auto"/>
        <w:left w:val="none" w:sz="0" w:space="0" w:color="auto"/>
        <w:bottom w:val="none" w:sz="0" w:space="0" w:color="auto"/>
        <w:right w:val="none" w:sz="0" w:space="0" w:color="auto"/>
      </w:divBdr>
    </w:div>
    <w:div w:id="851064272">
      <w:bodyDiv w:val="1"/>
      <w:marLeft w:val="0"/>
      <w:marRight w:val="0"/>
      <w:marTop w:val="0"/>
      <w:marBottom w:val="0"/>
      <w:divBdr>
        <w:top w:val="none" w:sz="0" w:space="0" w:color="auto"/>
        <w:left w:val="none" w:sz="0" w:space="0" w:color="auto"/>
        <w:bottom w:val="none" w:sz="0" w:space="0" w:color="auto"/>
        <w:right w:val="none" w:sz="0" w:space="0" w:color="auto"/>
      </w:divBdr>
    </w:div>
    <w:div w:id="851072040">
      <w:bodyDiv w:val="1"/>
      <w:marLeft w:val="0"/>
      <w:marRight w:val="0"/>
      <w:marTop w:val="0"/>
      <w:marBottom w:val="0"/>
      <w:divBdr>
        <w:top w:val="none" w:sz="0" w:space="0" w:color="auto"/>
        <w:left w:val="none" w:sz="0" w:space="0" w:color="auto"/>
        <w:bottom w:val="none" w:sz="0" w:space="0" w:color="auto"/>
        <w:right w:val="none" w:sz="0" w:space="0" w:color="auto"/>
      </w:divBdr>
    </w:div>
    <w:div w:id="851260287">
      <w:bodyDiv w:val="1"/>
      <w:marLeft w:val="0"/>
      <w:marRight w:val="0"/>
      <w:marTop w:val="0"/>
      <w:marBottom w:val="0"/>
      <w:divBdr>
        <w:top w:val="none" w:sz="0" w:space="0" w:color="auto"/>
        <w:left w:val="none" w:sz="0" w:space="0" w:color="auto"/>
        <w:bottom w:val="none" w:sz="0" w:space="0" w:color="auto"/>
        <w:right w:val="none" w:sz="0" w:space="0" w:color="auto"/>
      </w:divBdr>
    </w:div>
    <w:div w:id="851526735">
      <w:bodyDiv w:val="1"/>
      <w:marLeft w:val="0"/>
      <w:marRight w:val="0"/>
      <w:marTop w:val="0"/>
      <w:marBottom w:val="0"/>
      <w:divBdr>
        <w:top w:val="none" w:sz="0" w:space="0" w:color="auto"/>
        <w:left w:val="none" w:sz="0" w:space="0" w:color="auto"/>
        <w:bottom w:val="none" w:sz="0" w:space="0" w:color="auto"/>
        <w:right w:val="none" w:sz="0" w:space="0" w:color="auto"/>
      </w:divBdr>
    </w:div>
    <w:div w:id="851526864">
      <w:bodyDiv w:val="1"/>
      <w:marLeft w:val="0"/>
      <w:marRight w:val="0"/>
      <w:marTop w:val="0"/>
      <w:marBottom w:val="0"/>
      <w:divBdr>
        <w:top w:val="none" w:sz="0" w:space="0" w:color="auto"/>
        <w:left w:val="none" w:sz="0" w:space="0" w:color="auto"/>
        <w:bottom w:val="none" w:sz="0" w:space="0" w:color="auto"/>
        <w:right w:val="none" w:sz="0" w:space="0" w:color="auto"/>
      </w:divBdr>
    </w:div>
    <w:div w:id="852569753">
      <w:bodyDiv w:val="1"/>
      <w:marLeft w:val="0"/>
      <w:marRight w:val="0"/>
      <w:marTop w:val="0"/>
      <w:marBottom w:val="0"/>
      <w:divBdr>
        <w:top w:val="none" w:sz="0" w:space="0" w:color="auto"/>
        <w:left w:val="none" w:sz="0" w:space="0" w:color="auto"/>
        <w:bottom w:val="none" w:sz="0" w:space="0" w:color="auto"/>
        <w:right w:val="none" w:sz="0" w:space="0" w:color="auto"/>
      </w:divBdr>
    </w:div>
    <w:div w:id="852689661">
      <w:bodyDiv w:val="1"/>
      <w:marLeft w:val="0"/>
      <w:marRight w:val="0"/>
      <w:marTop w:val="0"/>
      <w:marBottom w:val="0"/>
      <w:divBdr>
        <w:top w:val="none" w:sz="0" w:space="0" w:color="auto"/>
        <w:left w:val="none" w:sz="0" w:space="0" w:color="auto"/>
        <w:bottom w:val="none" w:sz="0" w:space="0" w:color="auto"/>
        <w:right w:val="none" w:sz="0" w:space="0" w:color="auto"/>
      </w:divBdr>
    </w:div>
    <w:div w:id="852887985">
      <w:bodyDiv w:val="1"/>
      <w:marLeft w:val="0"/>
      <w:marRight w:val="0"/>
      <w:marTop w:val="0"/>
      <w:marBottom w:val="0"/>
      <w:divBdr>
        <w:top w:val="none" w:sz="0" w:space="0" w:color="auto"/>
        <w:left w:val="none" w:sz="0" w:space="0" w:color="auto"/>
        <w:bottom w:val="none" w:sz="0" w:space="0" w:color="auto"/>
        <w:right w:val="none" w:sz="0" w:space="0" w:color="auto"/>
      </w:divBdr>
    </w:div>
    <w:div w:id="853036874">
      <w:bodyDiv w:val="1"/>
      <w:marLeft w:val="0"/>
      <w:marRight w:val="0"/>
      <w:marTop w:val="0"/>
      <w:marBottom w:val="0"/>
      <w:divBdr>
        <w:top w:val="none" w:sz="0" w:space="0" w:color="auto"/>
        <w:left w:val="none" w:sz="0" w:space="0" w:color="auto"/>
        <w:bottom w:val="none" w:sz="0" w:space="0" w:color="auto"/>
        <w:right w:val="none" w:sz="0" w:space="0" w:color="auto"/>
      </w:divBdr>
    </w:div>
    <w:div w:id="853039389">
      <w:bodyDiv w:val="1"/>
      <w:marLeft w:val="0"/>
      <w:marRight w:val="0"/>
      <w:marTop w:val="0"/>
      <w:marBottom w:val="0"/>
      <w:divBdr>
        <w:top w:val="none" w:sz="0" w:space="0" w:color="auto"/>
        <w:left w:val="none" w:sz="0" w:space="0" w:color="auto"/>
        <w:bottom w:val="none" w:sz="0" w:space="0" w:color="auto"/>
        <w:right w:val="none" w:sz="0" w:space="0" w:color="auto"/>
      </w:divBdr>
    </w:div>
    <w:div w:id="853417135">
      <w:bodyDiv w:val="1"/>
      <w:marLeft w:val="0"/>
      <w:marRight w:val="0"/>
      <w:marTop w:val="0"/>
      <w:marBottom w:val="0"/>
      <w:divBdr>
        <w:top w:val="none" w:sz="0" w:space="0" w:color="auto"/>
        <w:left w:val="none" w:sz="0" w:space="0" w:color="auto"/>
        <w:bottom w:val="none" w:sz="0" w:space="0" w:color="auto"/>
        <w:right w:val="none" w:sz="0" w:space="0" w:color="auto"/>
      </w:divBdr>
    </w:div>
    <w:div w:id="853567221">
      <w:bodyDiv w:val="1"/>
      <w:marLeft w:val="0"/>
      <w:marRight w:val="0"/>
      <w:marTop w:val="0"/>
      <w:marBottom w:val="0"/>
      <w:divBdr>
        <w:top w:val="none" w:sz="0" w:space="0" w:color="auto"/>
        <w:left w:val="none" w:sz="0" w:space="0" w:color="auto"/>
        <w:bottom w:val="none" w:sz="0" w:space="0" w:color="auto"/>
        <w:right w:val="none" w:sz="0" w:space="0" w:color="auto"/>
      </w:divBdr>
    </w:div>
    <w:div w:id="853762778">
      <w:bodyDiv w:val="1"/>
      <w:marLeft w:val="0"/>
      <w:marRight w:val="0"/>
      <w:marTop w:val="0"/>
      <w:marBottom w:val="0"/>
      <w:divBdr>
        <w:top w:val="none" w:sz="0" w:space="0" w:color="auto"/>
        <w:left w:val="none" w:sz="0" w:space="0" w:color="auto"/>
        <w:bottom w:val="none" w:sz="0" w:space="0" w:color="auto"/>
        <w:right w:val="none" w:sz="0" w:space="0" w:color="auto"/>
      </w:divBdr>
    </w:div>
    <w:div w:id="853768981">
      <w:bodyDiv w:val="1"/>
      <w:marLeft w:val="0"/>
      <w:marRight w:val="0"/>
      <w:marTop w:val="0"/>
      <w:marBottom w:val="0"/>
      <w:divBdr>
        <w:top w:val="none" w:sz="0" w:space="0" w:color="auto"/>
        <w:left w:val="none" w:sz="0" w:space="0" w:color="auto"/>
        <w:bottom w:val="none" w:sz="0" w:space="0" w:color="auto"/>
        <w:right w:val="none" w:sz="0" w:space="0" w:color="auto"/>
      </w:divBdr>
    </w:div>
    <w:div w:id="853962307">
      <w:bodyDiv w:val="1"/>
      <w:marLeft w:val="0"/>
      <w:marRight w:val="0"/>
      <w:marTop w:val="0"/>
      <w:marBottom w:val="0"/>
      <w:divBdr>
        <w:top w:val="none" w:sz="0" w:space="0" w:color="auto"/>
        <w:left w:val="none" w:sz="0" w:space="0" w:color="auto"/>
        <w:bottom w:val="none" w:sz="0" w:space="0" w:color="auto"/>
        <w:right w:val="none" w:sz="0" w:space="0" w:color="auto"/>
      </w:divBdr>
    </w:div>
    <w:div w:id="854611531">
      <w:bodyDiv w:val="1"/>
      <w:marLeft w:val="0"/>
      <w:marRight w:val="0"/>
      <w:marTop w:val="0"/>
      <w:marBottom w:val="0"/>
      <w:divBdr>
        <w:top w:val="none" w:sz="0" w:space="0" w:color="auto"/>
        <w:left w:val="none" w:sz="0" w:space="0" w:color="auto"/>
        <w:bottom w:val="none" w:sz="0" w:space="0" w:color="auto"/>
        <w:right w:val="none" w:sz="0" w:space="0" w:color="auto"/>
      </w:divBdr>
    </w:div>
    <w:div w:id="854615278">
      <w:bodyDiv w:val="1"/>
      <w:marLeft w:val="0"/>
      <w:marRight w:val="0"/>
      <w:marTop w:val="0"/>
      <w:marBottom w:val="0"/>
      <w:divBdr>
        <w:top w:val="none" w:sz="0" w:space="0" w:color="auto"/>
        <w:left w:val="none" w:sz="0" w:space="0" w:color="auto"/>
        <w:bottom w:val="none" w:sz="0" w:space="0" w:color="auto"/>
        <w:right w:val="none" w:sz="0" w:space="0" w:color="auto"/>
      </w:divBdr>
    </w:div>
    <w:div w:id="855197795">
      <w:bodyDiv w:val="1"/>
      <w:marLeft w:val="0"/>
      <w:marRight w:val="0"/>
      <w:marTop w:val="0"/>
      <w:marBottom w:val="0"/>
      <w:divBdr>
        <w:top w:val="none" w:sz="0" w:space="0" w:color="auto"/>
        <w:left w:val="none" w:sz="0" w:space="0" w:color="auto"/>
        <w:bottom w:val="none" w:sz="0" w:space="0" w:color="auto"/>
        <w:right w:val="none" w:sz="0" w:space="0" w:color="auto"/>
      </w:divBdr>
    </w:div>
    <w:div w:id="855264158">
      <w:bodyDiv w:val="1"/>
      <w:marLeft w:val="0"/>
      <w:marRight w:val="0"/>
      <w:marTop w:val="0"/>
      <w:marBottom w:val="0"/>
      <w:divBdr>
        <w:top w:val="none" w:sz="0" w:space="0" w:color="auto"/>
        <w:left w:val="none" w:sz="0" w:space="0" w:color="auto"/>
        <w:bottom w:val="none" w:sz="0" w:space="0" w:color="auto"/>
        <w:right w:val="none" w:sz="0" w:space="0" w:color="auto"/>
      </w:divBdr>
    </w:div>
    <w:div w:id="855776789">
      <w:bodyDiv w:val="1"/>
      <w:marLeft w:val="0"/>
      <w:marRight w:val="0"/>
      <w:marTop w:val="0"/>
      <w:marBottom w:val="0"/>
      <w:divBdr>
        <w:top w:val="none" w:sz="0" w:space="0" w:color="auto"/>
        <w:left w:val="none" w:sz="0" w:space="0" w:color="auto"/>
        <w:bottom w:val="none" w:sz="0" w:space="0" w:color="auto"/>
        <w:right w:val="none" w:sz="0" w:space="0" w:color="auto"/>
      </w:divBdr>
    </w:div>
    <w:div w:id="856115917">
      <w:bodyDiv w:val="1"/>
      <w:marLeft w:val="0"/>
      <w:marRight w:val="0"/>
      <w:marTop w:val="0"/>
      <w:marBottom w:val="0"/>
      <w:divBdr>
        <w:top w:val="none" w:sz="0" w:space="0" w:color="auto"/>
        <w:left w:val="none" w:sz="0" w:space="0" w:color="auto"/>
        <w:bottom w:val="none" w:sz="0" w:space="0" w:color="auto"/>
        <w:right w:val="none" w:sz="0" w:space="0" w:color="auto"/>
      </w:divBdr>
    </w:div>
    <w:div w:id="856818925">
      <w:bodyDiv w:val="1"/>
      <w:marLeft w:val="0"/>
      <w:marRight w:val="0"/>
      <w:marTop w:val="0"/>
      <w:marBottom w:val="0"/>
      <w:divBdr>
        <w:top w:val="none" w:sz="0" w:space="0" w:color="auto"/>
        <w:left w:val="none" w:sz="0" w:space="0" w:color="auto"/>
        <w:bottom w:val="none" w:sz="0" w:space="0" w:color="auto"/>
        <w:right w:val="none" w:sz="0" w:space="0" w:color="auto"/>
      </w:divBdr>
    </w:div>
    <w:div w:id="856889290">
      <w:bodyDiv w:val="1"/>
      <w:marLeft w:val="0"/>
      <w:marRight w:val="0"/>
      <w:marTop w:val="0"/>
      <w:marBottom w:val="0"/>
      <w:divBdr>
        <w:top w:val="none" w:sz="0" w:space="0" w:color="auto"/>
        <w:left w:val="none" w:sz="0" w:space="0" w:color="auto"/>
        <w:bottom w:val="none" w:sz="0" w:space="0" w:color="auto"/>
        <w:right w:val="none" w:sz="0" w:space="0" w:color="auto"/>
      </w:divBdr>
    </w:div>
    <w:div w:id="856889989">
      <w:bodyDiv w:val="1"/>
      <w:marLeft w:val="0"/>
      <w:marRight w:val="0"/>
      <w:marTop w:val="0"/>
      <w:marBottom w:val="0"/>
      <w:divBdr>
        <w:top w:val="none" w:sz="0" w:space="0" w:color="auto"/>
        <w:left w:val="none" w:sz="0" w:space="0" w:color="auto"/>
        <w:bottom w:val="none" w:sz="0" w:space="0" w:color="auto"/>
        <w:right w:val="none" w:sz="0" w:space="0" w:color="auto"/>
      </w:divBdr>
    </w:div>
    <w:div w:id="857038642">
      <w:bodyDiv w:val="1"/>
      <w:marLeft w:val="0"/>
      <w:marRight w:val="0"/>
      <w:marTop w:val="0"/>
      <w:marBottom w:val="0"/>
      <w:divBdr>
        <w:top w:val="none" w:sz="0" w:space="0" w:color="auto"/>
        <w:left w:val="none" w:sz="0" w:space="0" w:color="auto"/>
        <w:bottom w:val="none" w:sz="0" w:space="0" w:color="auto"/>
        <w:right w:val="none" w:sz="0" w:space="0" w:color="auto"/>
      </w:divBdr>
    </w:div>
    <w:div w:id="857042140">
      <w:bodyDiv w:val="1"/>
      <w:marLeft w:val="0"/>
      <w:marRight w:val="0"/>
      <w:marTop w:val="0"/>
      <w:marBottom w:val="0"/>
      <w:divBdr>
        <w:top w:val="none" w:sz="0" w:space="0" w:color="auto"/>
        <w:left w:val="none" w:sz="0" w:space="0" w:color="auto"/>
        <w:bottom w:val="none" w:sz="0" w:space="0" w:color="auto"/>
        <w:right w:val="none" w:sz="0" w:space="0" w:color="auto"/>
      </w:divBdr>
    </w:div>
    <w:div w:id="857156305">
      <w:bodyDiv w:val="1"/>
      <w:marLeft w:val="0"/>
      <w:marRight w:val="0"/>
      <w:marTop w:val="0"/>
      <w:marBottom w:val="0"/>
      <w:divBdr>
        <w:top w:val="none" w:sz="0" w:space="0" w:color="auto"/>
        <w:left w:val="none" w:sz="0" w:space="0" w:color="auto"/>
        <w:bottom w:val="none" w:sz="0" w:space="0" w:color="auto"/>
        <w:right w:val="none" w:sz="0" w:space="0" w:color="auto"/>
      </w:divBdr>
    </w:div>
    <w:div w:id="857280716">
      <w:bodyDiv w:val="1"/>
      <w:marLeft w:val="0"/>
      <w:marRight w:val="0"/>
      <w:marTop w:val="0"/>
      <w:marBottom w:val="0"/>
      <w:divBdr>
        <w:top w:val="none" w:sz="0" w:space="0" w:color="auto"/>
        <w:left w:val="none" w:sz="0" w:space="0" w:color="auto"/>
        <w:bottom w:val="none" w:sz="0" w:space="0" w:color="auto"/>
        <w:right w:val="none" w:sz="0" w:space="0" w:color="auto"/>
      </w:divBdr>
    </w:div>
    <w:div w:id="857550352">
      <w:bodyDiv w:val="1"/>
      <w:marLeft w:val="0"/>
      <w:marRight w:val="0"/>
      <w:marTop w:val="0"/>
      <w:marBottom w:val="0"/>
      <w:divBdr>
        <w:top w:val="none" w:sz="0" w:space="0" w:color="auto"/>
        <w:left w:val="none" w:sz="0" w:space="0" w:color="auto"/>
        <w:bottom w:val="none" w:sz="0" w:space="0" w:color="auto"/>
        <w:right w:val="none" w:sz="0" w:space="0" w:color="auto"/>
      </w:divBdr>
    </w:div>
    <w:div w:id="857814426">
      <w:bodyDiv w:val="1"/>
      <w:marLeft w:val="0"/>
      <w:marRight w:val="0"/>
      <w:marTop w:val="0"/>
      <w:marBottom w:val="0"/>
      <w:divBdr>
        <w:top w:val="none" w:sz="0" w:space="0" w:color="auto"/>
        <w:left w:val="none" w:sz="0" w:space="0" w:color="auto"/>
        <w:bottom w:val="none" w:sz="0" w:space="0" w:color="auto"/>
        <w:right w:val="none" w:sz="0" w:space="0" w:color="auto"/>
      </w:divBdr>
    </w:div>
    <w:div w:id="857937273">
      <w:bodyDiv w:val="1"/>
      <w:marLeft w:val="0"/>
      <w:marRight w:val="0"/>
      <w:marTop w:val="0"/>
      <w:marBottom w:val="0"/>
      <w:divBdr>
        <w:top w:val="none" w:sz="0" w:space="0" w:color="auto"/>
        <w:left w:val="none" w:sz="0" w:space="0" w:color="auto"/>
        <w:bottom w:val="none" w:sz="0" w:space="0" w:color="auto"/>
        <w:right w:val="none" w:sz="0" w:space="0" w:color="auto"/>
      </w:divBdr>
    </w:div>
    <w:div w:id="858201085">
      <w:bodyDiv w:val="1"/>
      <w:marLeft w:val="0"/>
      <w:marRight w:val="0"/>
      <w:marTop w:val="0"/>
      <w:marBottom w:val="0"/>
      <w:divBdr>
        <w:top w:val="none" w:sz="0" w:space="0" w:color="auto"/>
        <w:left w:val="none" w:sz="0" w:space="0" w:color="auto"/>
        <w:bottom w:val="none" w:sz="0" w:space="0" w:color="auto"/>
        <w:right w:val="none" w:sz="0" w:space="0" w:color="auto"/>
      </w:divBdr>
    </w:div>
    <w:div w:id="858659000">
      <w:bodyDiv w:val="1"/>
      <w:marLeft w:val="0"/>
      <w:marRight w:val="0"/>
      <w:marTop w:val="0"/>
      <w:marBottom w:val="0"/>
      <w:divBdr>
        <w:top w:val="none" w:sz="0" w:space="0" w:color="auto"/>
        <w:left w:val="none" w:sz="0" w:space="0" w:color="auto"/>
        <w:bottom w:val="none" w:sz="0" w:space="0" w:color="auto"/>
        <w:right w:val="none" w:sz="0" w:space="0" w:color="auto"/>
      </w:divBdr>
    </w:div>
    <w:div w:id="858930905">
      <w:bodyDiv w:val="1"/>
      <w:marLeft w:val="0"/>
      <w:marRight w:val="0"/>
      <w:marTop w:val="0"/>
      <w:marBottom w:val="0"/>
      <w:divBdr>
        <w:top w:val="none" w:sz="0" w:space="0" w:color="auto"/>
        <w:left w:val="none" w:sz="0" w:space="0" w:color="auto"/>
        <w:bottom w:val="none" w:sz="0" w:space="0" w:color="auto"/>
        <w:right w:val="none" w:sz="0" w:space="0" w:color="auto"/>
      </w:divBdr>
    </w:div>
    <w:div w:id="859393786">
      <w:bodyDiv w:val="1"/>
      <w:marLeft w:val="0"/>
      <w:marRight w:val="0"/>
      <w:marTop w:val="0"/>
      <w:marBottom w:val="0"/>
      <w:divBdr>
        <w:top w:val="none" w:sz="0" w:space="0" w:color="auto"/>
        <w:left w:val="none" w:sz="0" w:space="0" w:color="auto"/>
        <w:bottom w:val="none" w:sz="0" w:space="0" w:color="auto"/>
        <w:right w:val="none" w:sz="0" w:space="0" w:color="auto"/>
      </w:divBdr>
    </w:div>
    <w:div w:id="859466282">
      <w:bodyDiv w:val="1"/>
      <w:marLeft w:val="0"/>
      <w:marRight w:val="0"/>
      <w:marTop w:val="0"/>
      <w:marBottom w:val="0"/>
      <w:divBdr>
        <w:top w:val="none" w:sz="0" w:space="0" w:color="auto"/>
        <w:left w:val="none" w:sz="0" w:space="0" w:color="auto"/>
        <w:bottom w:val="none" w:sz="0" w:space="0" w:color="auto"/>
        <w:right w:val="none" w:sz="0" w:space="0" w:color="auto"/>
      </w:divBdr>
    </w:div>
    <w:div w:id="859508742">
      <w:bodyDiv w:val="1"/>
      <w:marLeft w:val="0"/>
      <w:marRight w:val="0"/>
      <w:marTop w:val="0"/>
      <w:marBottom w:val="0"/>
      <w:divBdr>
        <w:top w:val="none" w:sz="0" w:space="0" w:color="auto"/>
        <w:left w:val="none" w:sz="0" w:space="0" w:color="auto"/>
        <w:bottom w:val="none" w:sz="0" w:space="0" w:color="auto"/>
        <w:right w:val="none" w:sz="0" w:space="0" w:color="auto"/>
      </w:divBdr>
    </w:div>
    <w:div w:id="859971337">
      <w:bodyDiv w:val="1"/>
      <w:marLeft w:val="0"/>
      <w:marRight w:val="0"/>
      <w:marTop w:val="0"/>
      <w:marBottom w:val="0"/>
      <w:divBdr>
        <w:top w:val="none" w:sz="0" w:space="0" w:color="auto"/>
        <w:left w:val="none" w:sz="0" w:space="0" w:color="auto"/>
        <w:bottom w:val="none" w:sz="0" w:space="0" w:color="auto"/>
        <w:right w:val="none" w:sz="0" w:space="0" w:color="auto"/>
      </w:divBdr>
    </w:div>
    <w:div w:id="860321030">
      <w:bodyDiv w:val="1"/>
      <w:marLeft w:val="0"/>
      <w:marRight w:val="0"/>
      <w:marTop w:val="0"/>
      <w:marBottom w:val="0"/>
      <w:divBdr>
        <w:top w:val="none" w:sz="0" w:space="0" w:color="auto"/>
        <w:left w:val="none" w:sz="0" w:space="0" w:color="auto"/>
        <w:bottom w:val="none" w:sz="0" w:space="0" w:color="auto"/>
        <w:right w:val="none" w:sz="0" w:space="0" w:color="auto"/>
      </w:divBdr>
    </w:div>
    <w:div w:id="860780980">
      <w:bodyDiv w:val="1"/>
      <w:marLeft w:val="0"/>
      <w:marRight w:val="0"/>
      <w:marTop w:val="0"/>
      <w:marBottom w:val="0"/>
      <w:divBdr>
        <w:top w:val="none" w:sz="0" w:space="0" w:color="auto"/>
        <w:left w:val="none" w:sz="0" w:space="0" w:color="auto"/>
        <w:bottom w:val="none" w:sz="0" w:space="0" w:color="auto"/>
        <w:right w:val="none" w:sz="0" w:space="0" w:color="auto"/>
      </w:divBdr>
    </w:div>
    <w:div w:id="861405800">
      <w:bodyDiv w:val="1"/>
      <w:marLeft w:val="0"/>
      <w:marRight w:val="0"/>
      <w:marTop w:val="0"/>
      <w:marBottom w:val="0"/>
      <w:divBdr>
        <w:top w:val="none" w:sz="0" w:space="0" w:color="auto"/>
        <w:left w:val="none" w:sz="0" w:space="0" w:color="auto"/>
        <w:bottom w:val="none" w:sz="0" w:space="0" w:color="auto"/>
        <w:right w:val="none" w:sz="0" w:space="0" w:color="auto"/>
      </w:divBdr>
    </w:div>
    <w:div w:id="861431456">
      <w:bodyDiv w:val="1"/>
      <w:marLeft w:val="0"/>
      <w:marRight w:val="0"/>
      <w:marTop w:val="0"/>
      <w:marBottom w:val="0"/>
      <w:divBdr>
        <w:top w:val="none" w:sz="0" w:space="0" w:color="auto"/>
        <w:left w:val="none" w:sz="0" w:space="0" w:color="auto"/>
        <w:bottom w:val="none" w:sz="0" w:space="0" w:color="auto"/>
        <w:right w:val="none" w:sz="0" w:space="0" w:color="auto"/>
      </w:divBdr>
    </w:div>
    <w:div w:id="861551777">
      <w:bodyDiv w:val="1"/>
      <w:marLeft w:val="0"/>
      <w:marRight w:val="0"/>
      <w:marTop w:val="0"/>
      <w:marBottom w:val="0"/>
      <w:divBdr>
        <w:top w:val="none" w:sz="0" w:space="0" w:color="auto"/>
        <w:left w:val="none" w:sz="0" w:space="0" w:color="auto"/>
        <w:bottom w:val="none" w:sz="0" w:space="0" w:color="auto"/>
        <w:right w:val="none" w:sz="0" w:space="0" w:color="auto"/>
      </w:divBdr>
    </w:div>
    <w:div w:id="863447098">
      <w:bodyDiv w:val="1"/>
      <w:marLeft w:val="0"/>
      <w:marRight w:val="0"/>
      <w:marTop w:val="0"/>
      <w:marBottom w:val="0"/>
      <w:divBdr>
        <w:top w:val="none" w:sz="0" w:space="0" w:color="auto"/>
        <w:left w:val="none" w:sz="0" w:space="0" w:color="auto"/>
        <w:bottom w:val="none" w:sz="0" w:space="0" w:color="auto"/>
        <w:right w:val="none" w:sz="0" w:space="0" w:color="auto"/>
      </w:divBdr>
    </w:div>
    <w:div w:id="864171801">
      <w:bodyDiv w:val="1"/>
      <w:marLeft w:val="0"/>
      <w:marRight w:val="0"/>
      <w:marTop w:val="0"/>
      <w:marBottom w:val="0"/>
      <w:divBdr>
        <w:top w:val="none" w:sz="0" w:space="0" w:color="auto"/>
        <w:left w:val="none" w:sz="0" w:space="0" w:color="auto"/>
        <w:bottom w:val="none" w:sz="0" w:space="0" w:color="auto"/>
        <w:right w:val="none" w:sz="0" w:space="0" w:color="auto"/>
      </w:divBdr>
    </w:div>
    <w:div w:id="864564094">
      <w:bodyDiv w:val="1"/>
      <w:marLeft w:val="0"/>
      <w:marRight w:val="0"/>
      <w:marTop w:val="0"/>
      <w:marBottom w:val="0"/>
      <w:divBdr>
        <w:top w:val="none" w:sz="0" w:space="0" w:color="auto"/>
        <w:left w:val="none" w:sz="0" w:space="0" w:color="auto"/>
        <w:bottom w:val="none" w:sz="0" w:space="0" w:color="auto"/>
        <w:right w:val="none" w:sz="0" w:space="0" w:color="auto"/>
      </w:divBdr>
    </w:div>
    <w:div w:id="864564552">
      <w:bodyDiv w:val="1"/>
      <w:marLeft w:val="0"/>
      <w:marRight w:val="0"/>
      <w:marTop w:val="0"/>
      <w:marBottom w:val="0"/>
      <w:divBdr>
        <w:top w:val="none" w:sz="0" w:space="0" w:color="auto"/>
        <w:left w:val="none" w:sz="0" w:space="0" w:color="auto"/>
        <w:bottom w:val="none" w:sz="0" w:space="0" w:color="auto"/>
        <w:right w:val="none" w:sz="0" w:space="0" w:color="auto"/>
      </w:divBdr>
    </w:div>
    <w:div w:id="864951608">
      <w:bodyDiv w:val="1"/>
      <w:marLeft w:val="0"/>
      <w:marRight w:val="0"/>
      <w:marTop w:val="0"/>
      <w:marBottom w:val="0"/>
      <w:divBdr>
        <w:top w:val="none" w:sz="0" w:space="0" w:color="auto"/>
        <w:left w:val="none" w:sz="0" w:space="0" w:color="auto"/>
        <w:bottom w:val="none" w:sz="0" w:space="0" w:color="auto"/>
        <w:right w:val="none" w:sz="0" w:space="0" w:color="auto"/>
      </w:divBdr>
    </w:div>
    <w:div w:id="865362743">
      <w:bodyDiv w:val="1"/>
      <w:marLeft w:val="0"/>
      <w:marRight w:val="0"/>
      <w:marTop w:val="0"/>
      <w:marBottom w:val="0"/>
      <w:divBdr>
        <w:top w:val="none" w:sz="0" w:space="0" w:color="auto"/>
        <w:left w:val="none" w:sz="0" w:space="0" w:color="auto"/>
        <w:bottom w:val="none" w:sz="0" w:space="0" w:color="auto"/>
        <w:right w:val="none" w:sz="0" w:space="0" w:color="auto"/>
      </w:divBdr>
    </w:div>
    <w:div w:id="865365730">
      <w:bodyDiv w:val="1"/>
      <w:marLeft w:val="0"/>
      <w:marRight w:val="0"/>
      <w:marTop w:val="0"/>
      <w:marBottom w:val="0"/>
      <w:divBdr>
        <w:top w:val="none" w:sz="0" w:space="0" w:color="auto"/>
        <w:left w:val="none" w:sz="0" w:space="0" w:color="auto"/>
        <w:bottom w:val="none" w:sz="0" w:space="0" w:color="auto"/>
        <w:right w:val="none" w:sz="0" w:space="0" w:color="auto"/>
      </w:divBdr>
    </w:div>
    <w:div w:id="865409467">
      <w:bodyDiv w:val="1"/>
      <w:marLeft w:val="0"/>
      <w:marRight w:val="0"/>
      <w:marTop w:val="0"/>
      <w:marBottom w:val="0"/>
      <w:divBdr>
        <w:top w:val="none" w:sz="0" w:space="0" w:color="auto"/>
        <w:left w:val="none" w:sz="0" w:space="0" w:color="auto"/>
        <w:bottom w:val="none" w:sz="0" w:space="0" w:color="auto"/>
        <w:right w:val="none" w:sz="0" w:space="0" w:color="auto"/>
      </w:divBdr>
    </w:div>
    <w:div w:id="865681963">
      <w:bodyDiv w:val="1"/>
      <w:marLeft w:val="0"/>
      <w:marRight w:val="0"/>
      <w:marTop w:val="0"/>
      <w:marBottom w:val="0"/>
      <w:divBdr>
        <w:top w:val="none" w:sz="0" w:space="0" w:color="auto"/>
        <w:left w:val="none" w:sz="0" w:space="0" w:color="auto"/>
        <w:bottom w:val="none" w:sz="0" w:space="0" w:color="auto"/>
        <w:right w:val="none" w:sz="0" w:space="0" w:color="auto"/>
      </w:divBdr>
    </w:div>
    <w:div w:id="865749718">
      <w:bodyDiv w:val="1"/>
      <w:marLeft w:val="0"/>
      <w:marRight w:val="0"/>
      <w:marTop w:val="0"/>
      <w:marBottom w:val="0"/>
      <w:divBdr>
        <w:top w:val="none" w:sz="0" w:space="0" w:color="auto"/>
        <w:left w:val="none" w:sz="0" w:space="0" w:color="auto"/>
        <w:bottom w:val="none" w:sz="0" w:space="0" w:color="auto"/>
        <w:right w:val="none" w:sz="0" w:space="0" w:color="auto"/>
      </w:divBdr>
    </w:div>
    <w:div w:id="866335447">
      <w:bodyDiv w:val="1"/>
      <w:marLeft w:val="0"/>
      <w:marRight w:val="0"/>
      <w:marTop w:val="0"/>
      <w:marBottom w:val="0"/>
      <w:divBdr>
        <w:top w:val="none" w:sz="0" w:space="0" w:color="auto"/>
        <w:left w:val="none" w:sz="0" w:space="0" w:color="auto"/>
        <w:bottom w:val="none" w:sz="0" w:space="0" w:color="auto"/>
        <w:right w:val="none" w:sz="0" w:space="0" w:color="auto"/>
      </w:divBdr>
    </w:div>
    <w:div w:id="866604605">
      <w:bodyDiv w:val="1"/>
      <w:marLeft w:val="0"/>
      <w:marRight w:val="0"/>
      <w:marTop w:val="0"/>
      <w:marBottom w:val="0"/>
      <w:divBdr>
        <w:top w:val="none" w:sz="0" w:space="0" w:color="auto"/>
        <w:left w:val="none" w:sz="0" w:space="0" w:color="auto"/>
        <w:bottom w:val="none" w:sz="0" w:space="0" w:color="auto"/>
        <w:right w:val="none" w:sz="0" w:space="0" w:color="auto"/>
      </w:divBdr>
    </w:div>
    <w:div w:id="866648344">
      <w:bodyDiv w:val="1"/>
      <w:marLeft w:val="0"/>
      <w:marRight w:val="0"/>
      <w:marTop w:val="0"/>
      <w:marBottom w:val="0"/>
      <w:divBdr>
        <w:top w:val="none" w:sz="0" w:space="0" w:color="auto"/>
        <w:left w:val="none" w:sz="0" w:space="0" w:color="auto"/>
        <w:bottom w:val="none" w:sz="0" w:space="0" w:color="auto"/>
        <w:right w:val="none" w:sz="0" w:space="0" w:color="auto"/>
      </w:divBdr>
    </w:div>
    <w:div w:id="866674429">
      <w:bodyDiv w:val="1"/>
      <w:marLeft w:val="0"/>
      <w:marRight w:val="0"/>
      <w:marTop w:val="0"/>
      <w:marBottom w:val="0"/>
      <w:divBdr>
        <w:top w:val="none" w:sz="0" w:space="0" w:color="auto"/>
        <w:left w:val="none" w:sz="0" w:space="0" w:color="auto"/>
        <w:bottom w:val="none" w:sz="0" w:space="0" w:color="auto"/>
        <w:right w:val="none" w:sz="0" w:space="0" w:color="auto"/>
      </w:divBdr>
    </w:div>
    <w:div w:id="867066131">
      <w:bodyDiv w:val="1"/>
      <w:marLeft w:val="0"/>
      <w:marRight w:val="0"/>
      <w:marTop w:val="0"/>
      <w:marBottom w:val="0"/>
      <w:divBdr>
        <w:top w:val="none" w:sz="0" w:space="0" w:color="auto"/>
        <w:left w:val="none" w:sz="0" w:space="0" w:color="auto"/>
        <w:bottom w:val="none" w:sz="0" w:space="0" w:color="auto"/>
        <w:right w:val="none" w:sz="0" w:space="0" w:color="auto"/>
      </w:divBdr>
    </w:div>
    <w:div w:id="867332564">
      <w:bodyDiv w:val="1"/>
      <w:marLeft w:val="0"/>
      <w:marRight w:val="0"/>
      <w:marTop w:val="0"/>
      <w:marBottom w:val="0"/>
      <w:divBdr>
        <w:top w:val="none" w:sz="0" w:space="0" w:color="auto"/>
        <w:left w:val="none" w:sz="0" w:space="0" w:color="auto"/>
        <w:bottom w:val="none" w:sz="0" w:space="0" w:color="auto"/>
        <w:right w:val="none" w:sz="0" w:space="0" w:color="auto"/>
      </w:divBdr>
    </w:div>
    <w:div w:id="867839663">
      <w:bodyDiv w:val="1"/>
      <w:marLeft w:val="0"/>
      <w:marRight w:val="0"/>
      <w:marTop w:val="0"/>
      <w:marBottom w:val="0"/>
      <w:divBdr>
        <w:top w:val="none" w:sz="0" w:space="0" w:color="auto"/>
        <w:left w:val="none" w:sz="0" w:space="0" w:color="auto"/>
        <w:bottom w:val="none" w:sz="0" w:space="0" w:color="auto"/>
        <w:right w:val="none" w:sz="0" w:space="0" w:color="auto"/>
      </w:divBdr>
    </w:div>
    <w:div w:id="868646769">
      <w:bodyDiv w:val="1"/>
      <w:marLeft w:val="0"/>
      <w:marRight w:val="0"/>
      <w:marTop w:val="0"/>
      <w:marBottom w:val="0"/>
      <w:divBdr>
        <w:top w:val="none" w:sz="0" w:space="0" w:color="auto"/>
        <w:left w:val="none" w:sz="0" w:space="0" w:color="auto"/>
        <w:bottom w:val="none" w:sz="0" w:space="0" w:color="auto"/>
        <w:right w:val="none" w:sz="0" w:space="0" w:color="auto"/>
      </w:divBdr>
    </w:div>
    <w:div w:id="868758810">
      <w:bodyDiv w:val="1"/>
      <w:marLeft w:val="0"/>
      <w:marRight w:val="0"/>
      <w:marTop w:val="0"/>
      <w:marBottom w:val="0"/>
      <w:divBdr>
        <w:top w:val="none" w:sz="0" w:space="0" w:color="auto"/>
        <w:left w:val="none" w:sz="0" w:space="0" w:color="auto"/>
        <w:bottom w:val="none" w:sz="0" w:space="0" w:color="auto"/>
        <w:right w:val="none" w:sz="0" w:space="0" w:color="auto"/>
      </w:divBdr>
    </w:div>
    <w:div w:id="869300246">
      <w:bodyDiv w:val="1"/>
      <w:marLeft w:val="0"/>
      <w:marRight w:val="0"/>
      <w:marTop w:val="0"/>
      <w:marBottom w:val="0"/>
      <w:divBdr>
        <w:top w:val="none" w:sz="0" w:space="0" w:color="auto"/>
        <w:left w:val="none" w:sz="0" w:space="0" w:color="auto"/>
        <w:bottom w:val="none" w:sz="0" w:space="0" w:color="auto"/>
        <w:right w:val="none" w:sz="0" w:space="0" w:color="auto"/>
      </w:divBdr>
    </w:div>
    <w:div w:id="869414468">
      <w:bodyDiv w:val="1"/>
      <w:marLeft w:val="0"/>
      <w:marRight w:val="0"/>
      <w:marTop w:val="0"/>
      <w:marBottom w:val="0"/>
      <w:divBdr>
        <w:top w:val="none" w:sz="0" w:space="0" w:color="auto"/>
        <w:left w:val="none" w:sz="0" w:space="0" w:color="auto"/>
        <w:bottom w:val="none" w:sz="0" w:space="0" w:color="auto"/>
        <w:right w:val="none" w:sz="0" w:space="0" w:color="auto"/>
      </w:divBdr>
    </w:div>
    <w:div w:id="869876416">
      <w:bodyDiv w:val="1"/>
      <w:marLeft w:val="0"/>
      <w:marRight w:val="0"/>
      <w:marTop w:val="0"/>
      <w:marBottom w:val="0"/>
      <w:divBdr>
        <w:top w:val="none" w:sz="0" w:space="0" w:color="auto"/>
        <w:left w:val="none" w:sz="0" w:space="0" w:color="auto"/>
        <w:bottom w:val="none" w:sz="0" w:space="0" w:color="auto"/>
        <w:right w:val="none" w:sz="0" w:space="0" w:color="auto"/>
      </w:divBdr>
    </w:div>
    <w:div w:id="869950375">
      <w:bodyDiv w:val="1"/>
      <w:marLeft w:val="0"/>
      <w:marRight w:val="0"/>
      <w:marTop w:val="0"/>
      <w:marBottom w:val="0"/>
      <w:divBdr>
        <w:top w:val="none" w:sz="0" w:space="0" w:color="auto"/>
        <w:left w:val="none" w:sz="0" w:space="0" w:color="auto"/>
        <w:bottom w:val="none" w:sz="0" w:space="0" w:color="auto"/>
        <w:right w:val="none" w:sz="0" w:space="0" w:color="auto"/>
      </w:divBdr>
    </w:div>
    <w:div w:id="869992897">
      <w:bodyDiv w:val="1"/>
      <w:marLeft w:val="0"/>
      <w:marRight w:val="0"/>
      <w:marTop w:val="0"/>
      <w:marBottom w:val="0"/>
      <w:divBdr>
        <w:top w:val="none" w:sz="0" w:space="0" w:color="auto"/>
        <w:left w:val="none" w:sz="0" w:space="0" w:color="auto"/>
        <w:bottom w:val="none" w:sz="0" w:space="0" w:color="auto"/>
        <w:right w:val="none" w:sz="0" w:space="0" w:color="auto"/>
      </w:divBdr>
    </w:div>
    <w:div w:id="870068153">
      <w:bodyDiv w:val="1"/>
      <w:marLeft w:val="0"/>
      <w:marRight w:val="0"/>
      <w:marTop w:val="0"/>
      <w:marBottom w:val="0"/>
      <w:divBdr>
        <w:top w:val="none" w:sz="0" w:space="0" w:color="auto"/>
        <w:left w:val="none" w:sz="0" w:space="0" w:color="auto"/>
        <w:bottom w:val="none" w:sz="0" w:space="0" w:color="auto"/>
        <w:right w:val="none" w:sz="0" w:space="0" w:color="auto"/>
      </w:divBdr>
    </w:div>
    <w:div w:id="870074360">
      <w:bodyDiv w:val="1"/>
      <w:marLeft w:val="0"/>
      <w:marRight w:val="0"/>
      <w:marTop w:val="0"/>
      <w:marBottom w:val="0"/>
      <w:divBdr>
        <w:top w:val="none" w:sz="0" w:space="0" w:color="auto"/>
        <w:left w:val="none" w:sz="0" w:space="0" w:color="auto"/>
        <w:bottom w:val="none" w:sz="0" w:space="0" w:color="auto"/>
        <w:right w:val="none" w:sz="0" w:space="0" w:color="auto"/>
      </w:divBdr>
    </w:div>
    <w:div w:id="870653042">
      <w:bodyDiv w:val="1"/>
      <w:marLeft w:val="0"/>
      <w:marRight w:val="0"/>
      <w:marTop w:val="0"/>
      <w:marBottom w:val="0"/>
      <w:divBdr>
        <w:top w:val="none" w:sz="0" w:space="0" w:color="auto"/>
        <w:left w:val="none" w:sz="0" w:space="0" w:color="auto"/>
        <w:bottom w:val="none" w:sz="0" w:space="0" w:color="auto"/>
        <w:right w:val="none" w:sz="0" w:space="0" w:color="auto"/>
      </w:divBdr>
    </w:div>
    <w:div w:id="870728978">
      <w:bodyDiv w:val="1"/>
      <w:marLeft w:val="0"/>
      <w:marRight w:val="0"/>
      <w:marTop w:val="0"/>
      <w:marBottom w:val="0"/>
      <w:divBdr>
        <w:top w:val="none" w:sz="0" w:space="0" w:color="auto"/>
        <w:left w:val="none" w:sz="0" w:space="0" w:color="auto"/>
        <w:bottom w:val="none" w:sz="0" w:space="0" w:color="auto"/>
        <w:right w:val="none" w:sz="0" w:space="0" w:color="auto"/>
      </w:divBdr>
    </w:div>
    <w:div w:id="872379350">
      <w:bodyDiv w:val="1"/>
      <w:marLeft w:val="0"/>
      <w:marRight w:val="0"/>
      <w:marTop w:val="0"/>
      <w:marBottom w:val="0"/>
      <w:divBdr>
        <w:top w:val="none" w:sz="0" w:space="0" w:color="auto"/>
        <w:left w:val="none" w:sz="0" w:space="0" w:color="auto"/>
        <w:bottom w:val="none" w:sz="0" w:space="0" w:color="auto"/>
        <w:right w:val="none" w:sz="0" w:space="0" w:color="auto"/>
      </w:divBdr>
    </w:div>
    <w:div w:id="872427281">
      <w:bodyDiv w:val="1"/>
      <w:marLeft w:val="0"/>
      <w:marRight w:val="0"/>
      <w:marTop w:val="0"/>
      <w:marBottom w:val="0"/>
      <w:divBdr>
        <w:top w:val="none" w:sz="0" w:space="0" w:color="auto"/>
        <w:left w:val="none" w:sz="0" w:space="0" w:color="auto"/>
        <w:bottom w:val="none" w:sz="0" w:space="0" w:color="auto"/>
        <w:right w:val="none" w:sz="0" w:space="0" w:color="auto"/>
      </w:divBdr>
    </w:div>
    <w:div w:id="872768437">
      <w:bodyDiv w:val="1"/>
      <w:marLeft w:val="0"/>
      <w:marRight w:val="0"/>
      <w:marTop w:val="0"/>
      <w:marBottom w:val="0"/>
      <w:divBdr>
        <w:top w:val="none" w:sz="0" w:space="0" w:color="auto"/>
        <w:left w:val="none" w:sz="0" w:space="0" w:color="auto"/>
        <w:bottom w:val="none" w:sz="0" w:space="0" w:color="auto"/>
        <w:right w:val="none" w:sz="0" w:space="0" w:color="auto"/>
      </w:divBdr>
    </w:div>
    <w:div w:id="872809003">
      <w:bodyDiv w:val="1"/>
      <w:marLeft w:val="0"/>
      <w:marRight w:val="0"/>
      <w:marTop w:val="0"/>
      <w:marBottom w:val="0"/>
      <w:divBdr>
        <w:top w:val="none" w:sz="0" w:space="0" w:color="auto"/>
        <w:left w:val="none" w:sz="0" w:space="0" w:color="auto"/>
        <w:bottom w:val="none" w:sz="0" w:space="0" w:color="auto"/>
        <w:right w:val="none" w:sz="0" w:space="0" w:color="auto"/>
      </w:divBdr>
    </w:div>
    <w:div w:id="872811590">
      <w:bodyDiv w:val="1"/>
      <w:marLeft w:val="0"/>
      <w:marRight w:val="0"/>
      <w:marTop w:val="0"/>
      <w:marBottom w:val="0"/>
      <w:divBdr>
        <w:top w:val="none" w:sz="0" w:space="0" w:color="auto"/>
        <w:left w:val="none" w:sz="0" w:space="0" w:color="auto"/>
        <w:bottom w:val="none" w:sz="0" w:space="0" w:color="auto"/>
        <w:right w:val="none" w:sz="0" w:space="0" w:color="auto"/>
      </w:divBdr>
    </w:div>
    <w:div w:id="872884286">
      <w:bodyDiv w:val="1"/>
      <w:marLeft w:val="0"/>
      <w:marRight w:val="0"/>
      <w:marTop w:val="0"/>
      <w:marBottom w:val="0"/>
      <w:divBdr>
        <w:top w:val="none" w:sz="0" w:space="0" w:color="auto"/>
        <w:left w:val="none" w:sz="0" w:space="0" w:color="auto"/>
        <w:bottom w:val="none" w:sz="0" w:space="0" w:color="auto"/>
        <w:right w:val="none" w:sz="0" w:space="0" w:color="auto"/>
      </w:divBdr>
    </w:div>
    <w:div w:id="873034358">
      <w:bodyDiv w:val="1"/>
      <w:marLeft w:val="0"/>
      <w:marRight w:val="0"/>
      <w:marTop w:val="0"/>
      <w:marBottom w:val="0"/>
      <w:divBdr>
        <w:top w:val="none" w:sz="0" w:space="0" w:color="auto"/>
        <w:left w:val="none" w:sz="0" w:space="0" w:color="auto"/>
        <w:bottom w:val="none" w:sz="0" w:space="0" w:color="auto"/>
        <w:right w:val="none" w:sz="0" w:space="0" w:color="auto"/>
      </w:divBdr>
    </w:div>
    <w:div w:id="874121985">
      <w:bodyDiv w:val="1"/>
      <w:marLeft w:val="0"/>
      <w:marRight w:val="0"/>
      <w:marTop w:val="0"/>
      <w:marBottom w:val="0"/>
      <w:divBdr>
        <w:top w:val="none" w:sz="0" w:space="0" w:color="auto"/>
        <w:left w:val="none" w:sz="0" w:space="0" w:color="auto"/>
        <w:bottom w:val="none" w:sz="0" w:space="0" w:color="auto"/>
        <w:right w:val="none" w:sz="0" w:space="0" w:color="auto"/>
      </w:divBdr>
    </w:div>
    <w:div w:id="875049096">
      <w:bodyDiv w:val="1"/>
      <w:marLeft w:val="0"/>
      <w:marRight w:val="0"/>
      <w:marTop w:val="0"/>
      <w:marBottom w:val="0"/>
      <w:divBdr>
        <w:top w:val="none" w:sz="0" w:space="0" w:color="auto"/>
        <w:left w:val="none" w:sz="0" w:space="0" w:color="auto"/>
        <w:bottom w:val="none" w:sz="0" w:space="0" w:color="auto"/>
        <w:right w:val="none" w:sz="0" w:space="0" w:color="auto"/>
      </w:divBdr>
    </w:div>
    <w:div w:id="875586727">
      <w:bodyDiv w:val="1"/>
      <w:marLeft w:val="0"/>
      <w:marRight w:val="0"/>
      <w:marTop w:val="0"/>
      <w:marBottom w:val="0"/>
      <w:divBdr>
        <w:top w:val="none" w:sz="0" w:space="0" w:color="auto"/>
        <w:left w:val="none" w:sz="0" w:space="0" w:color="auto"/>
        <w:bottom w:val="none" w:sz="0" w:space="0" w:color="auto"/>
        <w:right w:val="none" w:sz="0" w:space="0" w:color="auto"/>
      </w:divBdr>
    </w:div>
    <w:div w:id="876241810">
      <w:bodyDiv w:val="1"/>
      <w:marLeft w:val="0"/>
      <w:marRight w:val="0"/>
      <w:marTop w:val="0"/>
      <w:marBottom w:val="0"/>
      <w:divBdr>
        <w:top w:val="none" w:sz="0" w:space="0" w:color="auto"/>
        <w:left w:val="none" w:sz="0" w:space="0" w:color="auto"/>
        <w:bottom w:val="none" w:sz="0" w:space="0" w:color="auto"/>
        <w:right w:val="none" w:sz="0" w:space="0" w:color="auto"/>
      </w:divBdr>
    </w:div>
    <w:div w:id="877358953">
      <w:bodyDiv w:val="1"/>
      <w:marLeft w:val="0"/>
      <w:marRight w:val="0"/>
      <w:marTop w:val="0"/>
      <w:marBottom w:val="0"/>
      <w:divBdr>
        <w:top w:val="none" w:sz="0" w:space="0" w:color="auto"/>
        <w:left w:val="none" w:sz="0" w:space="0" w:color="auto"/>
        <w:bottom w:val="none" w:sz="0" w:space="0" w:color="auto"/>
        <w:right w:val="none" w:sz="0" w:space="0" w:color="auto"/>
      </w:divBdr>
    </w:div>
    <w:div w:id="877477027">
      <w:bodyDiv w:val="1"/>
      <w:marLeft w:val="0"/>
      <w:marRight w:val="0"/>
      <w:marTop w:val="0"/>
      <w:marBottom w:val="0"/>
      <w:divBdr>
        <w:top w:val="none" w:sz="0" w:space="0" w:color="auto"/>
        <w:left w:val="none" w:sz="0" w:space="0" w:color="auto"/>
        <w:bottom w:val="none" w:sz="0" w:space="0" w:color="auto"/>
        <w:right w:val="none" w:sz="0" w:space="0" w:color="auto"/>
      </w:divBdr>
    </w:div>
    <w:div w:id="877670515">
      <w:bodyDiv w:val="1"/>
      <w:marLeft w:val="0"/>
      <w:marRight w:val="0"/>
      <w:marTop w:val="0"/>
      <w:marBottom w:val="0"/>
      <w:divBdr>
        <w:top w:val="none" w:sz="0" w:space="0" w:color="auto"/>
        <w:left w:val="none" w:sz="0" w:space="0" w:color="auto"/>
        <w:bottom w:val="none" w:sz="0" w:space="0" w:color="auto"/>
        <w:right w:val="none" w:sz="0" w:space="0" w:color="auto"/>
      </w:divBdr>
    </w:div>
    <w:div w:id="878275914">
      <w:bodyDiv w:val="1"/>
      <w:marLeft w:val="0"/>
      <w:marRight w:val="0"/>
      <w:marTop w:val="0"/>
      <w:marBottom w:val="0"/>
      <w:divBdr>
        <w:top w:val="none" w:sz="0" w:space="0" w:color="auto"/>
        <w:left w:val="none" w:sz="0" w:space="0" w:color="auto"/>
        <w:bottom w:val="none" w:sz="0" w:space="0" w:color="auto"/>
        <w:right w:val="none" w:sz="0" w:space="0" w:color="auto"/>
      </w:divBdr>
    </w:div>
    <w:div w:id="878661324">
      <w:bodyDiv w:val="1"/>
      <w:marLeft w:val="0"/>
      <w:marRight w:val="0"/>
      <w:marTop w:val="0"/>
      <w:marBottom w:val="0"/>
      <w:divBdr>
        <w:top w:val="none" w:sz="0" w:space="0" w:color="auto"/>
        <w:left w:val="none" w:sz="0" w:space="0" w:color="auto"/>
        <w:bottom w:val="none" w:sz="0" w:space="0" w:color="auto"/>
        <w:right w:val="none" w:sz="0" w:space="0" w:color="auto"/>
      </w:divBdr>
    </w:div>
    <w:div w:id="878933885">
      <w:bodyDiv w:val="1"/>
      <w:marLeft w:val="0"/>
      <w:marRight w:val="0"/>
      <w:marTop w:val="0"/>
      <w:marBottom w:val="0"/>
      <w:divBdr>
        <w:top w:val="none" w:sz="0" w:space="0" w:color="auto"/>
        <w:left w:val="none" w:sz="0" w:space="0" w:color="auto"/>
        <w:bottom w:val="none" w:sz="0" w:space="0" w:color="auto"/>
        <w:right w:val="none" w:sz="0" w:space="0" w:color="auto"/>
      </w:divBdr>
    </w:div>
    <w:div w:id="879319156">
      <w:bodyDiv w:val="1"/>
      <w:marLeft w:val="0"/>
      <w:marRight w:val="0"/>
      <w:marTop w:val="0"/>
      <w:marBottom w:val="0"/>
      <w:divBdr>
        <w:top w:val="none" w:sz="0" w:space="0" w:color="auto"/>
        <w:left w:val="none" w:sz="0" w:space="0" w:color="auto"/>
        <w:bottom w:val="none" w:sz="0" w:space="0" w:color="auto"/>
        <w:right w:val="none" w:sz="0" w:space="0" w:color="auto"/>
      </w:divBdr>
    </w:div>
    <w:div w:id="879321832">
      <w:bodyDiv w:val="1"/>
      <w:marLeft w:val="0"/>
      <w:marRight w:val="0"/>
      <w:marTop w:val="0"/>
      <w:marBottom w:val="0"/>
      <w:divBdr>
        <w:top w:val="none" w:sz="0" w:space="0" w:color="auto"/>
        <w:left w:val="none" w:sz="0" w:space="0" w:color="auto"/>
        <w:bottom w:val="none" w:sz="0" w:space="0" w:color="auto"/>
        <w:right w:val="none" w:sz="0" w:space="0" w:color="auto"/>
      </w:divBdr>
    </w:div>
    <w:div w:id="879515082">
      <w:bodyDiv w:val="1"/>
      <w:marLeft w:val="0"/>
      <w:marRight w:val="0"/>
      <w:marTop w:val="0"/>
      <w:marBottom w:val="0"/>
      <w:divBdr>
        <w:top w:val="none" w:sz="0" w:space="0" w:color="auto"/>
        <w:left w:val="none" w:sz="0" w:space="0" w:color="auto"/>
        <w:bottom w:val="none" w:sz="0" w:space="0" w:color="auto"/>
        <w:right w:val="none" w:sz="0" w:space="0" w:color="auto"/>
      </w:divBdr>
    </w:div>
    <w:div w:id="879827360">
      <w:bodyDiv w:val="1"/>
      <w:marLeft w:val="0"/>
      <w:marRight w:val="0"/>
      <w:marTop w:val="0"/>
      <w:marBottom w:val="0"/>
      <w:divBdr>
        <w:top w:val="none" w:sz="0" w:space="0" w:color="auto"/>
        <w:left w:val="none" w:sz="0" w:space="0" w:color="auto"/>
        <w:bottom w:val="none" w:sz="0" w:space="0" w:color="auto"/>
        <w:right w:val="none" w:sz="0" w:space="0" w:color="auto"/>
      </w:divBdr>
    </w:div>
    <w:div w:id="880436697">
      <w:bodyDiv w:val="1"/>
      <w:marLeft w:val="0"/>
      <w:marRight w:val="0"/>
      <w:marTop w:val="0"/>
      <w:marBottom w:val="0"/>
      <w:divBdr>
        <w:top w:val="none" w:sz="0" w:space="0" w:color="auto"/>
        <w:left w:val="none" w:sz="0" w:space="0" w:color="auto"/>
        <w:bottom w:val="none" w:sz="0" w:space="0" w:color="auto"/>
        <w:right w:val="none" w:sz="0" w:space="0" w:color="auto"/>
      </w:divBdr>
    </w:div>
    <w:div w:id="880634134">
      <w:bodyDiv w:val="1"/>
      <w:marLeft w:val="0"/>
      <w:marRight w:val="0"/>
      <w:marTop w:val="0"/>
      <w:marBottom w:val="0"/>
      <w:divBdr>
        <w:top w:val="none" w:sz="0" w:space="0" w:color="auto"/>
        <w:left w:val="none" w:sz="0" w:space="0" w:color="auto"/>
        <w:bottom w:val="none" w:sz="0" w:space="0" w:color="auto"/>
        <w:right w:val="none" w:sz="0" w:space="0" w:color="auto"/>
      </w:divBdr>
    </w:div>
    <w:div w:id="881206399">
      <w:bodyDiv w:val="1"/>
      <w:marLeft w:val="0"/>
      <w:marRight w:val="0"/>
      <w:marTop w:val="0"/>
      <w:marBottom w:val="0"/>
      <w:divBdr>
        <w:top w:val="none" w:sz="0" w:space="0" w:color="auto"/>
        <w:left w:val="none" w:sz="0" w:space="0" w:color="auto"/>
        <w:bottom w:val="none" w:sz="0" w:space="0" w:color="auto"/>
        <w:right w:val="none" w:sz="0" w:space="0" w:color="auto"/>
      </w:divBdr>
    </w:div>
    <w:div w:id="881674401">
      <w:bodyDiv w:val="1"/>
      <w:marLeft w:val="0"/>
      <w:marRight w:val="0"/>
      <w:marTop w:val="0"/>
      <w:marBottom w:val="0"/>
      <w:divBdr>
        <w:top w:val="none" w:sz="0" w:space="0" w:color="auto"/>
        <w:left w:val="none" w:sz="0" w:space="0" w:color="auto"/>
        <w:bottom w:val="none" w:sz="0" w:space="0" w:color="auto"/>
        <w:right w:val="none" w:sz="0" w:space="0" w:color="auto"/>
      </w:divBdr>
    </w:div>
    <w:div w:id="881864880">
      <w:bodyDiv w:val="1"/>
      <w:marLeft w:val="0"/>
      <w:marRight w:val="0"/>
      <w:marTop w:val="0"/>
      <w:marBottom w:val="0"/>
      <w:divBdr>
        <w:top w:val="none" w:sz="0" w:space="0" w:color="auto"/>
        <w:left w:val="none" w:sz="0" w:space="0" w:color="auto"/>
        <w:bottom w:val="none" w:sz="0" w:space="0" w:color="auto"/>
        <w:right w:val="none" w:sz="0" w:space="0" w:color="auto"/>
      </w:divBdr>
    </w:div>
    <w:div w:id="882136843">
      <w:bodyDiv w:val="1"/>
      <w:marLeft w:val="0"/>
      <w:marRight w:val="0"/>
      <w:marTop w:val="0"/>
      <w:marBottom w:val="0"/>
      <w:divBdr>
        <w:top w:val="none" w:sz="0" w:space="0" w:color="auto"/>
        <w:left w:val="none" w:sz="0" w:space="0" w:color="auto"/>
        <w:bottom w:val="none" w:sz="0" w:space="0" w:color="auto"/>
        <w:right w:val="none" w:sz="0" w:space="0" w:color="auto"/>
      </w:divBdr>
    </w:div>
    <w:div w:id="882139829">
      <w:bodyDiv w:val="1"/>
      <w:marLeft w:val="0"/>
      <w:marRight w:val="0"/>
      <w:marTop w:val="0"/>
      <w:marBottom w:val="0"/>
      <w:divBdr>
        <w:top w:val="none" w:sz="0" w:space="0" w:color="auto"/>
        <w:left w:val="none" w:sz="0" w:space="0" w:color="auto"/>
        <w:bottom w:val="none" w:sz="0" w:space="0" w:color="auto"/>
        <w:right w:val="none" w:sz="0" w:space="0" w:color="auto"/>
      </w:divBdr>
    </w:div>
    <w:div w:id="883063533">
      <w:bodyDiv w:val="1"/>
      <w:marLeft w:val="0"/>
      <w:marRight w:val="0"/>
      <w:marTop w:val="0"/>
      <w:marBottom w:val="0"/>
      <w:divBdr>
        <w:top w:val="none" w:sz="0" w:space="0" w:color="auto"/>
        <w:left w:val="none" w:sz="0" w:space="0" w:color="auto"/>
        <w:bottom w:val="none" w:sz="0" w:space="0" w:color="auto"/>
        <w:right w:val="none" w:sz="0" w:space="0" w:color="auto"/>
      </w:divBdr>
    </w:div>
    <w:div w:id="883063586">
      <w:bodyDiv w:val="1"/>
      <w:marLeft w:val="0"/>
      <w:marRight w:val="0"/>
      <w:marTop w:val="0"/>
      <w:marBottom w:val="0"/>
      <w:divBdr>
        <w:top w:val="none" w:sz="0" w:space="0" w:color="auto"/>
        <w:left w:val="none" w:sz="0" w:space="0" w:color="auto"/>
        <w:bottom w:val="none" w:sz="0" w:space="0" w:color="auto"/>
        <w:right w:val="none" w:sz="0" w:space="0" w:color="auto"/>
      </w:divBdr>
    </w:div>
    <w:div w:id="883172246">
      <w:bodyDiv w:val="1"/>
      <w:marLeft w:val="0"/>
      <w:marRight w:val="0"/>
      <w:marTop w:val="0"/>
      <w:marBottom w:val="0"/>
      <w:divBdr>
        <w:top w:val="none" w:sz="0" w:space="0" w:color="auto"/>
        <w:left w:val="none" w:sz="0" w:space="0" w:color="auto"/>
        <w:bottom w:val="none" w:sz="0" w:space="0" w:color="auto"/>
        <w:right w:val="none" w:sz="0" w:space="0" w:color="auto"/>
      </w:divBdr>
    </w:div>
    <w:div w:id="883448773">
      <w:bodyDiv w:val="1"/>
      <w:marLeft w:val="0"/>
      <w:marRight w:val="0"/>
      <w:marTop w:val="0"/>
      <w:marBottom w:val="0"/>
      <w:divBdr>
        <w:top w:val="none" w:sz="0" w:space="0" w:color="auto"/>
        <w:left w:val="none" w:sz="0" w:space="0" w:color="auto"/>
        <w:bottom w:val="none" w:sz="0" w:space="0" w:color="auto"/>
        <w:right w:val="none" w:sz="0" w:space="0" w:color="auto"/>
      </w:divBdr>
    </w:div>
    <w:div w:id="883560105">
      <w:bodyDiv w:val="1"/>
      <w:marLeft w:val="0"/>
      <w:marRight w:val="0"/>
      <w:marTop w:val="0"/>
      <w:marBottom w:val="0"/>
      <w:divBdr>
        <w:top w:val="none" w:sz="0" w:space="0" w:color="auto"/>
        <w:left w:val="none" w:sz="0" w:space="0" w:color="auto"/>
        <w:bottom w:val="none" w:sz="0" w:space="0" w:color="auto"/>
        <w:right w:val="none" w:sz="0" w:space="0" w:color="auto"/>
      </w:divBdr>
    </w:div>
    <w:div w:id="883635414">
      <w:bodyDiv w:val="1"/>
      <w:marLeft w:val="0"/>
      <w:marRight w:val="0"/>
      <w:marTop w:val="0"/>
      <w:marBottom w:val="0"/>
      <w:divBdr>
        <w:top w:val="none" w:sz="0" w:space="0" w:color="auto"/>
        <w:left w:val="none" w:sz="0" w:space="0" w:color="auto"/>
        <w:bottom w:val="none" w:sz="0" w:space="0" w:color="auto"/>
        <w:right w:val="none" w:sz="0" w:space="0" w:color="auto"/>
      </w:divBdr>
    </w:div>
    <w:div w:id="883718492">
      <w:bodyDiv w:val="1"/>
      <w:marLeft w:val="0"/>
      <w:marRight w:val="0"/>
      <w:marTop w:val="0"/>
      <w:marBottom w:val="0"/>
      <w:divBdr>
        <w:top w:val="none" w:sz="0" w:space="0" w:color="auto"/>
        <w:left w:val="none" w:sz="0" w:space="0" w:color="auto"/>
        <w:bottom w:val="none" w:sz="0" w:space="0" w:color="auto"/>
        <w:right w:val="none" w:sz="0" w:space="0" w:color="auto"/>
      </w:divBdr>
    </w:div>
    <w:div w:id="883951603">
      <w:bodyDiv w:val="1"/>
      <w:marLeft w:val="0"/>
      <w:marRight w:val="0"/>
      <w:marTop w:val="0"/>
      <w:marBottom w:val="0"/>
      <w:divBdr>
        <w:top w:val="none" w:sz="0" w:space="0" w:color="auto"/>
        <w:left w:val="none" w:sz="0" w:space="0" w:color="auto"/>
        <w:bottom w:val="none" w:sz="0" w:space="0" w:color="auto"/>
        <w:right w:val="none" w:sz="0" w:space="0" w:color="auto"/>
      </w:divBdr>
    </w:div>
    <w:div w:id="884482916">
      <w:bodyDiv w:val="1"/>
      <w:marLeft w:val="0"/>
      <w:marRight w:val="0"/>
      <w:marTop w:val="0"/>
      <w:marBottom w:val="0"/>
      <w:divBdr>
        <w:top w:val="none" w:sz="0" w:space="0" w:color="auto"/>
        <w:left w:val="none" w:sz="0" w:space="0" w:color="auto"/>
        <w:bottom w:val="none" w:sz="0" w:space="0" w:color="auto"/>
        <w:right w:val="none" w:sz="0" w:space="0" w:color="auto"/>
      </w:divBdr>
    </w:div>
    <w:div w:id="885483017">
      <w:bodyDiv w:val="1"/>
      <w:marLeft w:val="0"/>
      <w:marRight w:val="0"/>
      <w:marTop w:val="0"/>
      <w:marBottom w:val="0"/>
      <w:divBdr>
        <w:top w:val="none" w:sz="0" w:space="0" w:color="auto"/>
        <w:left w:val="none" w:sz="0" w:space="0" w:color="auto"/>
        <w:bottom w:val="none" w:sz="0" w:space="0" w:color="auto"/>
        <w:right w:val="none" w:sz="0" w:space="0" w:color="auto"/>
      </w:divBdr>
    </w:div>
    <w:div w:id="885600390">
      <w:bodyDiv w:val="1"/>
      <w:marLeft w:val="0"/>
      <w:marRight w:val="0"/>
      <w:marTop w:val="0"/>
      <w:marBottom w:val="0"/>
      <w:divBdr>
        <w:top w:val="none" w:sz="0" w:space="0" w:color="auto"/>
        <w:left w:val="none" w:sz="0" w:space="0" w:color="auto"/>
        <w:bottom w:val="none" w:sz="0" w:space="0" w:color="auto"/>
        <w:right w:val="none" w:sz="0" w:space="0" w:color="auto"/>
      </w:divBdr>
    </w:div>
    <w:div w:id="885875160">
      <w:bodyDiv w:val="1"/>
      <w:marLeft w:val="0"/>
      <w:marRight w:val="0"/>
      <w:marTop w:val="0"/>
      <w:marBottom w:val="0"/>
      <w:divBdr>
        <w:top w:val="none" w:sz="0" w:space="0" w:color="auto"/>
        <w:left w:val="none" w:sz="0" w:space="0" w:color="auto"/>
        <w:bottom w:val="none" w:sz="0" w:space="0" w:color="auto"/>
        <w:right w:val="none" w:sz="0" w:space="0" w:color="auto"/>
      </w:divBdr>
    </w:div>
    <w:div w:id="885945367">
      <w:bodyDiv w:val="1"/>
      <w:marLeft w:val="0"/>
      <w:marRight w:val="0"/>
      <w:marTop w:val="0"/>
      <w:marBottom w:val="0"/>
      <w:divBdr>
        <w:top w:val="none" w:sz="0" w:space="0" w:color="auto"/>
        <w:left w:val="none" w:sz="0" w:space="0" w:color="auto"/>
        <w:bottom w:val="none" w:sz="0" w:space="0" w:color="auto"/>
        <w:right w:val="none" w:sz="0" w:space="0" w:color="auto"/>
      </w:divBdr>
    </w:div>
    <w:div w:id="886137596">
      <w:bodyDiv w:val="1"/>
      <w:marLeft w:val="0"/>
      <w:marRight w:val="0"/>
      <w:marTop w:val="0"/>
      <w:marBottom w:val="0"/>
      <w:divBdr>
        <w:top w:val="none" w:sz="0" w:space="0" w:color="auto"/>
        <w:left w:val="none" w:sz="0" w:space="0" w:color="auto"/>
        <w:bottom w:val="none" w:sz="0" w:space="0" w:color="auto"/>
        <w:right w:val="none" w:sz="0" w:space="0" w:color="auto"/>
      </w:divBdr>
    </w:div>
    <w:div w:id="886717410">
      <w:bodyDiv w:val="1"/>
      <w:marLeft w:val="0"/>
      <w:marRight w:val="0"/>
      <w:marTop w:val="0"/>
      <w:marBottom w:val="0"/>
      <w:divBdr>
        <w:top w:val="none" w:sz="0" w:space="0" w:color="auto"/>
        <w:left w:val="none" w:sz="0" w:space="0" w:color="auto"/>
        <w:bottom w:val="none" w:sz="0" w:space="0" w:color="auto"/>
        <w:right w:val="none" w:sz="0" w:space="0" w:color="auto"/>
      </w:divBdr>
    </w:div>
    <w:div w:id="887449583">
      <w:bodyDiv w:val="1"/>
      <w:marLeft w:val="0"/>
      <w:marRight w:val="0"/>
      <w:marTop w:val="0"/>
      <w:marBottom w:val="0"/>
      <w:divBdr>
        <w:top w:val="none" w:sz="0" w:space="0" w:color="auto"/>
        <w:left w:val="none" w:sz="0" w:space="0" w:color="auto"/>
        <w:bottom w:val="none" w:sz="0" w:space="0" w:color="auto"/>
        <w:right w:val="none" w:sz="0" w:space="0" w:color="auto"/>
      </w:divBdr>
    </w:div>
    <w:div w:id="888303021">
      <w:bodyDiv w:val="1"/>
      <w:marLeft w:val="0"/>
      <w:marRight w:val="0"/>
      <w:marTop w:val="0"/>
      <w:marBottom w:val="0"/>
      <w:divBdr>
        <w:top w:val="none" w:sz="0" w:space="0" w:color="auto"/>
        <w:left w:val="none" w:sz="0" w:space="0" w:color="auto"/>
        <w:bottom w:val="none" w:sz="0" w:space="0" w:color="auto"/>
        <w:right w:val="none" w:sz="0" w:space="0" w:color="auto"/>
      </w:divBdr>
    </w:div>
    <w:div w:id="888496361">
      <w:bodyDiv w:val="1"/>
      <w:marLeft w:val="0"/>
      <w:marRight w:val="0"/>
      <w:marTop w:val="0"/>
      <w:marBottom w:val="0"/>
      <w:divBdr>
        <w:top w:val="none" w:sz="0" w:space="0" w:color="auto"/>
        <w:left w:val="none" w:sz="0" w:space="0" w:color="auto"/>
        <w:bottom w:val="none" w:sz="0" w:space="0" w:color="auto"/>
        <w:right w:val="none" w:sz="0" w:space="0" w:color="auto"/>
      </w:divBdr>
    </w:div>
    <w:div w:id="889339422">
      <w:bodyDiv w:val="1"/>
      <w:marLeft w:val="0"/>
      <w:marRight w:val="0"/>
      <w:marTop w:val="0"/>
      <w:marBottom w:val="0"/>
      <w:divBdr>
        <w:top w:val="none" w:sz="0" w:space="0" w:color="auto"/>
        <w:left w:val="none" w:sz="0" w:space="0" w:color="auto"/>
        <w:bottom w:val="none" w:sz="0" w:space="0" w:color="auto"/>
        <w:right w:val="none" w:sz="0" w:space="0" w:color="auto"/>
      </w:divBdr>
    </w:div>
    <w:div w:id="889464092">
      <w:bodyDiv w:val="1"/>
      <w:marLeft w:val="0"/>
      <w:marRight w:val="0"/>
      <w:marTop w:val="0"/>
      <w:marBottom w:val="0"/>
      <w:divBdr>
        <w:top w:val="none" w:sz="0" w:space="0" w:color="auto"/>
        <w:left w:val="none" w:sz="0" w:space="0" w:color="auto"/>
        <w:bottom w:val="none" w:sz="0" w:space="0" w:color="auto"/>
        <w:right w:val="none" w:sz="0" w:space="0" w:color="auto"/>
      </w:divBdr>
    </w:div>
    <w:div w:id="889535617">
      <w:bodyDiv w:val="1"/>
      <w:marLeft w:val="0"/>
      <w:marRight w:val="0"/>
      <w:marTop w:val="0"/>
      <w:marBottom w:val="0"/>
      <w:divBdr>
        <w:top w:val="none" w:sz="0" w:space="0" w:color="auto"/>
        <w:left w:val="none" w:sz="0" w:space="0" w:color="auto"/>
        <w:bottom w:val="none" w:sz="0" w:space="0" w:color="auto"/>
        <w:right w:val="none" w:sz="0" w:space="0" w:color="auto"/>
      </w:divBdr>
    </w:div>
    <w:div w:id="889803803">
      <w:bodyDiv w:val="1"/>
      <w:marLeft w:val="0"/>
      <w:marRight w:val="0"/>
      <w:marTop w:val="0"/>
      <w:marBottom w:val="0"/>
      <w:divBdr>
        <w:top w:val="none" w:sz="0" w:space="0" w:color="auto"/>
        <w:left w:val="none" w:sz="0" w:space="0" w:color="auto"/>
        <w:bottom w:val="none" w:sz="0" w:space="0" w:color="auto"/>
        <w:right w:val="none" w:sz="0" w:space="0" w:color="auto"/>
      </w:divBdr>
    </w:div>
    <w:div w:id="890186724">
      <w:bodyDiv w:val="1"/>
      <w:marLeft w:val="0"/>
      <w:marRight w:val="0"/>
      <w:marTop w:val="0"/>
      <w:marBottom w:val="0"/>
      <w:divBdr>
        <w:top w:val="none" w:sz="0" w:space="0" w:color="auto"/>
        <w:left w:val="none" w:sz="0" w:space="0" w:color="auto"/>
        <w:bottom w:val="none" w:sz="0" w:space="0" w:color="auto"/>
        <w:right w:val="none" w:sz="0" w:space="0" w:color="auto"/>
      </w:divBdr>
    </w:div>
    <w:div w:id="890381936">
      <w:bodyDiv w:val="1"/>
      <w:marLeft w:val="0"/>
      <w:marRight w:val="0"/>
      <w:marTop w:val="0"/>
      <w:marBottom w:val="0"/>
      <w:divBdr>
        <w:top w:val="none" w:sz="0" w:space="0" w:color="auto"/>
        <w:left w:val="none" w:sz="0" w:space="0" w:color="auto"/>
        <w:bottom w:val="none" w:sz="0" w:space="0" w:color="auto"/>
        <w:right w:val="none" w:sz="0" w:space="0" w:color="auto"/>
      </w:divBdr>
    </w:div>
    <w:div w:id="891696182">
      <w:bodyDiv w:val="1"/>
      <w:marLeft w:val="0"/>
      <w:marRight w:val="0"/>
      <w:marTop w:val="0"/>
      <w:marBottom w:val="0"/>
      <w:divBdr>
        <w:top w:val="none" w:sz="0" w:space="0" w:color="auto"/>
        <w:left w:val="none" w:sz="0" w:space="0" w:color="auto"/>
        <w:bottom w:val="none" w:sz="0" w:space="0" w:color="auto"/>
        <w:right w:val="none" w:sz="0" w:space="0" w:color="auto"/>
      </w:divBdr>
    </w:div>
    <w:div w:id="891772367">
      <w:bodyDiv w:val="1"/>
      <w:marLeft w:val="0"/>
      <w:marRight w:val="0"/>
      <w:marTop w:val="0"/>
      <w:marBottom w:val="0"/>
      <w:divBdr>
        <w:top w:val="none" w:sz="0" w:space="0" w:color="auto"/>
        <w:left w:val="none" w:sz="0" w:space="0" w:color="auto"/>
        <w:bottom w:val="none" w:sz="0" w:space="0" w:color="auto"/>
        <w:right w:val="none" w:sz="0" w:space="0" w:color="auto"/>
      </w:divBdr>
    </w:div>
    <w:div w:id="892347562">
      <w:bodyDiv w:val="1"/>
      <w:marLeft w:val="0"/>
      <w:marRight w:val="0"/>
      <w:marTop w:val="0"/>
      <w:marBottom w:val="0"/>
      <w:divBdr>
        <w:top w:val="none" w:sz="0" w:space="0" w:color="auto"/>
        <w:left w:val="none" w:sz="0" w:space="0" w:color="auto"/>
        <w:bottom w:val="none" w:sz="0" w:space="0" w:color="auto"/>
        <w:right w:val="none" w:sz="0" w:space="0" w:color="auto"/>
      </w:divBdr>
    </w:div>
    <w:div w:id="892539790">
      <w:bodyDiv w:val="1"/>
      <w:marLeft w:val="0"/>
      <w:marRight w:val="0"/>
      <w:marTop w:val="0"/>
      <w:marBottom w:val="0"/>
      <w:divBdr>
        <w:top w:val="none" w:sz="0" w:space="0" w:color="auto"/>
        <w:left w:val="none" w:sz="0" w:space="0" w:color="auto"/>
        <w:bottom w:val="none" w:sz="0" w:space="0" w:color="auto"/>
        <w:right w:val="none" w:sz="0" w:space="0" w:color="auto"/>
      </w:divBdr>
    </w:div>
    <w:div w:id="892616326">
      <w:bodyDiv w:val="1"/>
      <w:marLeft w:val="0"/>
      <w:marRight w:val="0"/>
      <w:marTop w:val="0"/>
      <w:marBottom w:val="0"/>
      <w:divBdr>
        <w:top w:val="none" w:sz="0" w:space="0" w:color="auto"/>
        <w:left w:val="none" w:sz="0" w:space="0" w:color="auto"/>
        <w:bottom w:val="none" w:sz="0" w:space="0" w:color="auto"/>
        <w:right w:val="none" w:sz="0" w:space="0" w:color="auto"/>
      </w:divBdr>
    </w:div>
    <w:div w:id="892734625">
      <w:bodyDiv w:val="1"/>
      <w:marLeft w:val="0"/>
      <w:marRight w:val="0"/>
      <w:marTop w:val="0"/>
      <w:marBottom w:val="0"/>
      <w:divBdr>
        <w:top w:val="none" w:sz="0" w:space="0" w:color="auto"/>
        <w:left w:val="none" w:sz="0" w:space="0" w:color="auto"/>
        <w:bottom w:val="none" w:sz="0" w:space="0" w:color="auto"/>
        <w:right w:val="none" w:sz="0" w:space="0" w:color="auto"/>
      </w:divBdr>
    </w:div>
    <w:div w:id="893008794">
      <w:bodyDiv w:val="1"/>
      <w:marLeft w:val="0"/>
      <w:marRight w:val="0"/>
      <w:marTop w:val="0"/>
      <w:marBottom w:val="0"/>
      <w:divBdr>
        <w:top w:val="none" w:sz="0" w:space="0" w:color="auto"/>
        <w:left w:val="none" w:sz="0" w:space="0" w:color="auto"/>
        <w:bottom w:val="none" w:sz="0" w:space="0" w:color="auto"/>
        <w:right w:val="none" w:sz="0" w:space="0" w:color="auto"/>
      </w:divBdr>
    </w:div>
    <w:div w:id="893665125">
      <w:bodyDiv w:val="1"/>
      <w:marLeft w:val="0"/>
      <w:marRight w:val="0"/>
      <w:marTop w:val="0"/>
      <w:marBottom w:val="0"/>
      <w:divBdr>
        <w:top w:val="none" w:sz="0" w:space="0" w:color="auto"/>
        <w:left w:val="none" w:sz="0" w:space="0" w:color="auto"/>
        <w:bottom w:val="none" w:sz="0" w:space="0" w:color="auto"/>
        <w:right w:val="none" w:sz="0" w:space="0" w:color="auto"/>
      </w:divBdr>
    </w:div>
    <w:div w:id="893853904">
      <w:bodyDiv w:val="1"/>
      <w:marLeft w:val="0"/>
      <w:marRight w:val="0"/>
      <w:marTop w:val="0"/>
      <w:marBottom w:val="0"/>
      <w:divBdr>
        <w:top w:val="none" w:sz="0" w:space="0" w:color="auto"/>
        <w:left w:val="none" w:sz="0" w:space="0" w:color="auto"/>
        <w:bottom w:val="none" w:sz="0" w:space="0" w:color="auto"/>
        <w:right w:val="none" w:sz="0" w:space="0" w:color="auto"/>
      </w:divBdr>
    </w:div>
    <w:div w:id="894046199">
      <w:bodyDiv w:val="1"/>
      <w:marLeft w:val="0"/>
      <w:marRight w:val="0"/>
      <w:marTop w:val="0"/>
      <w:marBottom w:val="0"/>
      <w:divBdr>
        <w:top w:val="none" w:sz="0" w:space="0" w:color="auto"/>
        <w:left w:val="none" w:sz="0" w:space="0" w:color="auto"/>
        <w:bottom w:val="none" w:sz="0" w:space="0" w:color="auto"/>
        <w:right w:val="none" w:sz="0" w:space="0" w:color="auto"/>
      </w:divBdr>
    </w:div>
    <w:div w:id="894388811">
      <w:bodyDiv w:val="1"/>
      <w:marLeft w:val="0"/>
      <w:marRight w:val="0"/>
      <w:marTop w:val="0"/>
      <w:marBottom w:val="0"/>
      <w:divBdr>
        <w:top w:val="none" w:sz="0" w:space="0" w:color="auto"/>
        <w:left w:val="none" w:sz="0" w:space="0" w:color="auto"/>
        <w:bottom w:val="none" w:sz="0" w:space="0" w:color="auto"/>
        <w:right w:val="none" w:sz="0" w:space="0" w:color="auto"/>
      </w:divBdr>
    </w:div>
    <w:div w:id="894513121">
      <w:bodyDiv w:val="1"/>
      <w:marLeft w:val="0"/>
      <w:marRight w:val="0"/>
      <w:marTop w:val="0"/>
      <w:marBottom w:val="0"/>
      <w:divBdr>
        <w:top w:val="none" w:sz="0" w:space="0" w:color="auto"/>
        <w:left w:val="none" w:sz="0" w:space="0" w:color="auto"/>
        <w:bottom w:val="none" w:sz="0" w:space="0" w:color="auto"/>
        <w:right w:val="none" w:sz="0" w:space="0" w:color="auto"/>
      </w:divBdr>
    </w:div>
    <w:div w:id="894853319">
      <w:bodyDiv w:val="1"/>
      <w:marLeft w:val="0"/>
      <w:marRight w:val="0"/>
      <w:marTop w:val="0"/>
      <w:marBottom w:val="0"/>
      <w:divBdr>
        <w:top w:val="none" w:sz="0" w:space="0" w:color="auto"/>
        <w:left w:val="none" w:sz="0" w:space="0" w:color="auto"/>
        <w:bottom w:val="none" w:sz="0" w:space="0" w:color="auto"/>
        <w:right w:val="none" w:sz="0" w:space="0" w:color="auto"/>
      </w:divBdr>
    </w:div>
    <w:div w:id="895166245">
      <w:bodyDiv w:val="1"/>
      <w:marLeft w:val="0"/>
      <w:marRight w:val="0"/>
      <w:marTop w:val="0"/>
      <w:marBottom w:val="0"/>
      <w:divBdr>
        <w:top w:val="none" w:sz="0" w:space="0" w:color="auto"/>
        <w:left w:val="none" w:sz="0" w:space="0" w:color="auto"/>
        <w:bottom w:val="none" w:sz="0" w:space="0" w:color="auto"/>
        <w:right w:val="none" w:sz="0" w:space="0" w:color="auto"/>
      </w:divBdr>
    </w:div>
    <w:div w:id="895555354">
      <w:bodyDiv w:val="1"/>
      <w:marLeft w:val="0"/>
      <w:marRight w:val="0"/>
      <w:marTop w:val="0"/>
      <w:marBottom w:val="0"/>
      <w:divBdr>
        <w:top w:val="none" w:sz="0" w:space="0" w:color="auto"/>
        <w:left w:val="none" w:sz="0" w:space="0" w:color="auto"/>
        <w:bottom w:val="none" w:sz="0" w:space="0" w:color="auto"/>
        <w:right w:val="none" w:sz="0" w:space="0" w:color="auto"/>
      </w:divBdr>
    </w:div>
    <w:div w:id="895622111">
      <w:bodyDiv w:val="1"/>
      <w:marLeft w:val="0"/>
      <w:marRight w:val="0"/>
      <w:marTop w:val="0"/>
      <w:marBottom w:val="0"/>
      <w:divBdr>
        <w:top w:val="none" w:sz="0" w:space="0" w:color="auto"/>
        <w:left w:val="none" w:sz="0" w:space="0" w:color="auto"/>
        <w:bottom w:val="none" w:sz="0" w:space="0" w:color="auto"/>
        <w:right w:val="none" w:sz="0" w:space="0" w:color="auto"/>
      </w:divBdr>
    </w:div>
    <w:div w:id="896476306">
      <w:bodyDiv w:val="1"/>
      <w:marLeft w:val="0"/>
      <w:marRight w:val="0"/>
      <w:marTop w:val="0"/>
      <w:marBottom w:val="0"/>
      <w:divBdr>
        <w:top w:val="none" w:sz="0" w:space="0" w:color="auto"/>
        <w:left w:val="none" w:sz="0" w:space="0" w:color="auto"/>
        <w:bottom w:val="none" w:sz="0" w:space="0" w:color="auto"/>
        <w:right w:val="none" w:sz="0" w:space="0" w:color="auto"/>
      </w:divBdr>
    </w:div>
    <w:div w:id="896748778">
      <w:bodyDiv w:val="1"/>
      <w:marLeft w:val="0"/>
      <w:marRight w:val="0"/>
      <w:marTop w:val="0"/>
      <w:marBottom w:val="0"/>
      <w:divBdr>
        <w:top w:val="none" w:sz="0" w:space="0" w:color="auto"/>
        <w:left w:val="none" w:sz="0" w:space="0" w:color="auto"/>
        <w:bottom w:val="none" w:sz="0" w:space="0" w:color="auto"/>
        <w:right w:val="none" w:sz="0" w:space="0" w:color="auto"/>
      </w:divBdr>
    </w:div>
    <w:div w:id="896815465">
      <w:bodyDiv w:val="1"/>
      <w:marLeft w:val="0"/>
      <w:marRight w:val="0"/>
      <w:marTop w:val="0"/>
      <w:marBottom w:val="0"/>
      <w:divBdr>
        <w:top w:val="none" w:sz="0" w:space="0" w:color="auto"/>
        <w:left w:val="none" w:sz="0" w:space="0" w:color="auto"/>
        <w:bottom w:val="none" w:sz="0" w:space="0" w:color="auto"/>
        <w:right w:val="none" w:sz="0" w:space="0" w:color="auto"/>
      </w:divBdr>
    </w:div>
    <w:div w:id="896817391">
      <w:bodyDiv w:val="1"/>
      <w:marLeft w:val="0"/>
      <w:marRight w:val="0"/>
      <w:marTop w:val="0"/>
      <w:marBottom w:val="0"/>
      <w:divBdr>
        <w:top w:val="none" w:sz="0" w:space="0" w:color="auto"/>
        <w:left w:val="none" w:sz="0" w:space="0" w:color="auto"/>
        <w:bottom w:val="none" w:sz="0" w:space="0" w:color="auto"/>
        <w:right w:val="none" w:sz="0" w:space="0" w:color="auto"/>
      </w:divBdr>
    </w:div>
    <w:div w:id="897058200">
      <w:bodyDiv w:val="1"/>
      <w:marLeft w:val="0"/>
      <w:marRight w:val="0"/>
      <w:marTop w:val="0"/>
      <w:marBottom w:val="0"/>
      <w:divBdr>
        <w:top w:val="none" w:sz="0" w:space="0" w:color="auto"/>
        <w:left w:val="none" w:sz="0" w:space="0" w:color="auto"/>
        <w:bottom w:val="none" w:sz="0" w:space="0" w:color="auto"/>
        <w:right w:val="none" w:sz="0" w:space="0" w:color="auto"/>
      </w:divBdr>
    </w:div>
    <w:div w:id="898393896">
      <w:bodyDiv w:val="1"/>
      <w:marLeft w:val="0"/>
      <w:marRight w:val="0"/>
      <w:marTop w:val="0"/>
      <w:marBottom w:val="0"/>
      <w:divBdr>
        <w:top w:val="none" w:sz="0" w:space="0" w:color="auto"/>
        <w:left w:val="none" w:sz="0" w:space="0" w:color="auto"/>
        <w:bottom w:val="none" w:sz="0" w:space="0" w:color="auto"/>
        <w:right w:val="none" w:sz="0" w:space="0" w:color="auto"/>
      </w:divBdr>
    </w:div>
    <w:div w:id="898439971">
      <w:bodyDiv w:val="1"/>
      <w:marLeft w:val="0"/>
      <w:marRight w:val="0"/>
      <w:marTop w:val="0"/>
      <w:marBottom w:val="0"/>
      <w:divBdr>
        <w:top w:val="none" w:sz="0" w:space="0" w:color="auto"/>
        <w:left w:val="none" w:sz="0" w:space="0" w:color="auto"/>
        <w:bottom w:val="none" w:sz="0" w:space="0" w:color="auto"/>
        <w:right w:val="none" w:sz="0" w:space="0" w:color="auto"/>
      </w:divBdr>
    </w:div>
    <w:div w:id="898827911">
      <w:bodyDiv w:val="1"/>
      <w:marLeft w:val="0"/>
      <w:marRight w:val="0"/>
      <w:marTop w:val="0"/>
      <w:marBottom w:val="0"/>
      <w:divBdr>
        <w:top w:val="none" w:sz="0" w:space="0" w:color="auto"/>
        <w:left w:val="none" w:sz="0" w:space="0" w:color="auto"/>
        <w:bottom w:val="none" w:sz="0" w:space="0" w:color="auto"/>
        <w:right w:val="none" w:sz="0" w:space="0" w:color="auto"/>
      </w:divBdr>
    </w:div>
    <w:div w:id="898974002">
      <w:bodyDiv w:val="1"/>
      <w:marLeft w:val="0"/>
      <w:marRight w:val="0"/>
      <w:marTop w:val="0"/>
      <w:marBottom w:val="0"/>
      <w:divBdr>
        <w:top w:val="none" w:sz="0" w:space="0" w:color="auto"/>
        <w:left w:val="none" w:sz="0" w:space="0" w:color="auto"/>
        <w:bottom w:val="none" w:sz="0" w:space="0" w:color="auto"/>
        <w:right w:val="none" w:sz="0" w:space="0" w:color="auto"/>
      </w:divBdr>
    </w:div>
    <w:div w:id="899287434">
      <w:bodyDiv w:val="1"/>
      <w:marLeft w:val="0"/>
      <w:marRight w:val="0"/>
      <w:marTop w:val="0"/>
      <w:marBottom w:val="0"/>
      <w:divBdr>
        <w:top w:val="none" w:sz="0" w:space="0" w:color="auto"/>
        <w:left w:val="none" w:sz="0" w:space="0" w:color="auto"/>
        <w:bottom w:val="none" w:sz="0" w:space="0" w:color="auto"/>
        <w:right w:val="none" w:sz="0" w:space="0" w:color="auto"/>
      </w:divBdr>
    </w:div>
    <w:div w:id="899483807">
      <w:bodyDiv w:val="1"/>
      <w:marLeft w:val="0"/>
      <w:marRight w:val="0"/>
      <w:marTop w:val="0"/>
      <w:marBottom w:val="0"/>
      <w:divBdr>
        <w:top w:val="none" w:sz="0" w:space="0" w:color="auto"/>
        <w:left w:val="none" w:sz="0" w:space="0" w:color="auto"/>
        <w:bottom w:val="none" w:sz="0" w:space="0" w:color="auto"/>
        <w:right w:val="none" w:sz="0" w:space="0" w:color="auto"/>
      </w:divBdr>
    </w:div>
    <w:div w:id="900019397">
      <w:bodyDiv w:val="1"/>
      <w:marLeft w:val="0"/>
      <w:marRight w:val="0"/>
      <w:marTop w:val="0"/>
      <w:marBottom w:val="0"/>
      <w:divBdr>
        <w:top w:val="none" w:sz="0" w:space="0" w:color="auto"/>
        <w:left w:val="none" w:sz="0" w:space="0" w:color="auto"/>
        <w:bottom w:val="none" w:sz="0" w:space="0" w:color="auto"/>
        <w:right w:val="none" w:sz="0" w:space="0" w:color="auto"/>
      </w:divBdr>
    </w:div>
    <w:div w:id="900092532">
      <w:bodyDiv w:val="1"/>
      <w:marLeft w:val="0"/>
      <w:marRight w:val="0"/>
      <w:marTop w:val="0"/>
      <w:marBottom w:val="0"/>
      <w:divBdr>
        <w:top w:val="none" w:sz="0" w:space="0" w:color="auto"/>
        <w:left w:val="none" w:sz="0" w:space="0" w:color="auto"/>
        <w:bottom w:val="none" w:sz="0" w:space="0" w:color="auto"/>
        <w:right w:val="none" w:sz="0" w:space="0" w:color="auto"/>
      </w:divBdr>
    </w:div>
    <w:div w:id="901524862">
      <w:bodyDiv w:val="1"/>
      <w:marLeft w:val="0"/>
      <w:marRight w:val="0"/>
      <w:marTop w:val="0"/>
      <w:marBottom w:val="0"/>
      <w:divBdr>
        <w:top w:val="none" w:sz="0" w:space="0" w:color="auto"/>
        <w:left w:val="none" w:sz="0" w:space="0" w:color="auto"/>
        <w:bottom w:val="none" w:sz="0" w:space="0" w:color="auto"/>
        <w:right w:val="none" w:sz="0" w:space="0" w:color="auto"/>
      </w:divBdr>
    </w:div>
    <w:div w:id="901796799">
      <w:bodyDiv w:val="1"/>
      <w:marLeft w:val="0"/>
      <w:marRight w:val="0"/>
      <w:marTop w:val="0"/>
      <w:marBottom w:val="0"/>
      <w:divBdr>
        <w:top w:val="none" w:sz="0" w:space="0" w:color="auto"/>
        <w:left w:val="none" w:sz="0" w:space="0" w:color="auto"/>
        <w:bottom w:val="none" w:sz="0" w:space="0" w:color="auto"/>
        <w:right w:val="none" w:sz="0" w:space="0" w:color="auto"/>
      </w:divBdr>
    </w:div>
    <w:div w:id="902066564">
      <w:bodyDiv w:val="1"/>
      <w:marLeft w:val="0"/>
      <w:marRight w:val="0"/>
      <w:marTop w:val="0"/>
      <w:marBottom w:val="0"/>
      <w:divBdr>
        <w:top w:val="none" w:sz="0" w:space="0" w:color="auto"/>
        <w:left w:val="none" w:sz="0" w:space="0" w:color="auto"/>
        <w:bottom w:val="none" w:sz="0" w:space="0" w:color="auto"/>
        <w:right w:val="none" w:sz="0" w:space="0" w:color="auto"/>
      </w:divBdr>
    </w:div>
    <w:div w:id="902184471">
      <w:bodyDiv w:val="1"/>
      <w:marLeft w:val="0"/>
      <w:marRight w:val="0"/>
      <w:marTop w:val="0"/>
      <w:marBottom w:val="0"/>
      <w:divBdr>
        <w:top w:val="none" w:sz="0" w:space="0" w:color="auto"/>
        <w:left w:val="none" w:sz="0" w:space="0" w:color="auto"/>
        <w:bottom w:val="none" w:sz="0" w:space="0" w:color="auto"/>
        <w:right w:val="none" w:sz="0" w:space="0" w:color="auto"/>
      </w:divBdr>
    </w:div>
    <w:div w:id="902326484">
      <w:bodyDiv w:val="1"/>
      <w:marLeft w:val="0"/>
      <w:marRight w:val="0"/>
      <w:marTop w:val="0"/>
      <w:marBottom w:val="0"/>
      <w:divBdr>
        <w:top w:val="none" w:sz="0" w:space="0" w:color="auto"/>
        <w:left w:val="none" w:sz="0" w:space="0" w:color="auto"/>
        <w:bottom w:val="none" w:sz="0" w:space="0" w:color="auto"/>
        <w:right w:val="none" w:sz="0" w:space="0" w:color="auto"/>
      </w:divBdr>
    </w:div>
    <w:div w:id="902373831">
      <w:bodyDiv w:val="1"/>
      <w:marLeft w:val="0"/>
      <w:marRight w:val="0"/>
      <w:marTop w:val="0"/>
      <w:marBottom w:val="0"/>
      <w:divBdr>
        <w:top w:val="none" w:sz="0" w:space="0" w:color="auto"/>
        <w:left w:val="none" w:sz="0" w:space="0" w:color="auto"/>
        <w:bottom w:val="none" w:sz="0" w:space="0" w:color="auto"/>
        <w:right w:val="none" w:sz="0" w:space="0" w:color="auto"/>
      </w:divBdr>
    </w:div>
    <w:div w:id="902447767">
      <w:bodyDiv w:val="1"/>
      <w:marLeft w:val="0"/>
      <w:marRight w:val="0"/>
      <w:marTop w:val="0"/>
      <w:marBottom w:val="0"/>
      <w:divBdr>
        <w:top w:val="none" w:sz="0" w:space="0" w:color="auto"/>
        <w:left w:val="none" w:sz="0" w:space="0" w:color="auto"/>
        <w:bottom w:val="none" w:sz="0" w:space="0" w:color="auto"/>
        <w:right w:val="none" w:sz="0" w:space="0" w:color="auto"/>
      </w:divBdr>
    </w:div>
    <w:div w:id="903178761">
      <w:bodyDiv w:val="1"/>
      <w:marLeft w:val="0"/>
      <w:marRight w:val="0"/>
      <w:marTop w:val="0"/>
      <w:marBottom w:val="0"/>
      <w:divBdr>
        <w:top w:val="none" w:sz="0" w:space="0" w:color="auto"/>
        <w:left w:val="none" w:sz="0" w:space="0" w:color="auto"/>
        <w:bottom w:val="none" w:sz="0" w:space="0" w:color="auto"/>
        <w:right w:val="none" w:sz="0" w:space="0" w:color="auto"/>
      </w:divBdr>
    </w:div>
    <w:div w:id="903642008">
      <w:bodyDiv w:val="1"/>
      <w:marLeft w:val="0"/>
      <w:marRight w:val="0"/>
      <w:marTop w:val="0"/>
      <w:marBottom w:val="0"/>
      <w:divBdr>
        <w:top w:val="none" w:sz="0" w:space="0" w:color="auto"/>
        <w:left w:val="none" w:sz="0" w:space="0" w:color="auto"/>
        <w:bottom w:val="none" w:sz="0" w:space="0" w:color="auto"/>
        <w:right w:val="none" w:sz="0" w:space="0" w:color="auto"/>
      </w:divBdr>
    </w:div>
    <w:div w:id="903755029">
      <w:bodyDiv w:val="1"/>
      <w:marLeft w:val="0"/>
      <w:marRight w:val="0"/>
      <w:marTop w:val="0"/>
      <w:marBottom w:val="0"/>
      <w:divBdr>
        <w:top w:val="none" w:sz="0" w:space="0" w:color="auto"/>
        <w:left w:val="none" w:sz="0" w:space="0" w:color="auto"/>
        <w:bottom w:val="none" w:sz="0" w:space="0" w:color="auto"/>
        <w:right w:val="none" w:sz="0" w:space="0" w:color="auto"/>
      </w:divBdr>
    </w:div>
    <w:div w:id="903904703">
      <w:bodyDiv w:val="1"/>
      <w:marLeft w:val="0"/>
      <w:marRight w:val="0"/>
      <w:marTop w:val="0"/>
      <w:marBottom w:val="0"/>
      <w:divBdr>
        <w:top w:val="none" w:sz="0" w:space="0" w:color="auto"/>
        <w:left w:val="none" w:sz="0" w:space="0" w:color="auto"/>
        <w:bottom w:val="none" w:sz="0" w:space="0" w:color="auto"/>
        <w:right w:val="none" w:sz="0" w:space="0" w:color="auto"/>
      </w:divBdr>
    </w:div>
    <w:div w:id="905146426">
      <w:bodyDiv w:val="1"/>
      <w:marLeft w:val="0"/>
      <w:marRight w:val="0"/>
      <w:marTop w:val="0"/>
      <w:marBottom w:val="0"/>
      <w:divBdr>
        <w:top w:val="none" w:sz="0" w:space="0" w:color="auto"/>
        <w:left w:val="none" w:sz="0" w:space="0" w:color="auto"/>
        <w:bottom w:val="none" w:sz="0" w:space="0" w:color="auto"/>
        <w:right w:val="none" w:sz="0" w:space="0" w:color="auto"/>
      </w:divBdr>
    </w:div>
    <w:div w:id="905192031">
      <w:bodyDiv w:val="1"/>
      <w:marLeft w:val="0"/>
      <w:marRight w:val="0"/>
      <w:marTop w:val="0"/>
      <w:marBottom w:val="0"/>
      <w:divBdr>
        <w:top w:val="none" w:sz="0" w:space="0" w:color="auto"/>
        <w:left w:val="none" w:sz="0" w:space="0" w:color="auto"/>
        <w:bottom w:val="none" w:sz="0" w:space="0" w:color="auto"/>
        <w:right w:val="none" w:sz="0" w:space="0" w:color="auto"/>
      </w:divBdr>
    </w:div>
    <w:div w:id="905262010">
      <w:bodyDiv w:val="1"/>
      <w:marLeft w:val="0"/>
      <w:marRight w:val="0"/>
      <w:marTop w:val="0"/>
      <w:marBottom w:val="0"/>
      <w:divBdr>
        <w:top w:val="none" w:sz="0" w:space="0" w:color="auto"/>
        <w:left w:val="none" w:sz="0" w:space="0" w:color="auto"/>
        <w:bottom w:val="none" w:sz="0" w:space="0" w:color="auto"/>
        <w:right w:val="none" w:sz="0" w:space="0" w:color="auto"/>
      </w:divBdr>
    </w:div>
    <w:div w:id="905453775">
      <w:bodyDiv w:val="1"/>
      <w:marLeft w:val="0"/>
      <w:marRight w:val="0"/>
      <w:marTop w:val="0"/>
      <w:marBottom w:val="0"/>
      <w:divBdr>
        <w:top w:val="none" w:sz="0" w:space="0" w:color="auto"/>
        <w:left w:val="none" w:sz="0" w:space="0" w:color="auto"/>
        <w:bottom w:val="none" w:sz="0" w:space="0" w:color="auto"/>
        <w:right w:val="none" w:sz="0" w:space="0" w:color="auto"/>
      </w:divBdr>
    </w:div>
    <w:div w:id="905648864">
      <w:bodyDiv w:val="1"/>
      <w:marLeft w:val="0"/>
      <w:marRight w:val="0"/>
      <w:marTop w:val="0"/>
      <w:marBottom w:val="0"/>
      <w:divBdr>
        <w:top w:val="none" w:sz="0" w:space="0" w:color="auto"/>
        <w:left w:val="none" w:sz="0" w:space="0" w:color="auto"/>
        <w:bottom w:val="none" w:sz="0" w:space="0" w:color="auto"/>
        <w:right w:val="none" w:sz="0" w:space="0" w:color="auto"/>
      </w:divBdr>
    </w:div>
    <w:div w:id="906261471">
      <w:bodyDiv w:val="1"/>
      <w:marLeft w:val="0"/>
      <w:marRight w:val="0"/>
      <w:marTop w:val="0"/>
      <w:marBottom w:val="0"/>
      <w:divBdr>
        <w:top w:val="none" w:sz="0" w:space="0" w:color="auto"/>
        <w:left w:val="none" w:sz="0" w:space="0" w:color="auto"/>
        <w:bottom w:val="none" w:sz="0" w:space="0" w:color="auto"/>
        <w:right w:val="none" w:sz="0" w:space="0" w:color="auto"/>
      </w:divBdr>
    </w:div>
    <w:div w:id="906457634">
      <w:bodyDiv w:val="1"/>
      <w:marLeft w:val="0"/>
      <w:marRight w:val="0"/>
      <w:marTop w:val="0"/>
      <w:marBottom w:val="0"/>
      <w:divBdr>
        <w:top w:val="none" w:sz="0" w:space="0" w:color="auto"/>
        <w:left w:val="none" w:sz="0" w:space="0" w:color="auto"/>
        <w:bottom w:val="none" w:sz="0" w:space="0" w:color="auto"/>
        <w:right w:val="none" w:sz="0" w:space="0" w:color="auto"/>
      </w:divBdr>
    </w:div>
    <w:div w:id="906574247">
      <w:bodyDiv w:val="1"/>
      <w:marLeft w:val="0"/>
      <w:marRight w:val="0"/>
      <w:marTop w:val="0"/>
      <w:marBottom w:val="0"/>
      <w:divBdr>
        <w:top w:val="none" w:sz="0" w:space="0" w:color="auto"/>
        <w:left w:val="none" w:sz="0" w:space="0" w:color="auto"/>
        <w:bottom w:val="none" w:sz="0" w:space="0" w:color="auto"/>
        <w:right w:val="none" w:sz="0" w:space="0" w:color="auto"/>
      </w:divBdr>
    </w:div>
    <w:div w:id="906961808">
      <w:bodyDiv w:val="1"/>
      <w:marLeft w:val="0"/>
      <w:marRight w:val="0"/>
      <w:marTop w:val="0"/>
      <w:marBottom w:val="0"/>
      <w:divBdr>
        <w:top w:val="none" w:sz="0" w:space="0" w:color="auto"/>
        <w:left w:val="none" w:sz="0" w:space="0" w:color="auto"/>
        <w:bottom w:val="none" w:sz="0" w:space="0" w:color="auto"/>
        <w:right w:val="none" w:sz="0" w:space="0" w:color="auto"/>
      </w:divBdr>
    </w:div>
    <w:div w:id="907303492">
      <w:bodyDiv w:val="1"/>
      <w:marLeft w:val="0"/>
      <w:marRight w:val="0"/>
      <w:marTop w:val="0"/>
      <w:marBottom w:val="0"/>
      <w:divBdr>
        <w:top w:val="none" w:sz="0" w:space="0" w:color="auto"/>
        <w:left w:val="none" w:sz="0" w:space="0" w:color="auto"/>
        <w:bottom w:val="none" w:sz="0" w:space="0" w:color="auto"/>
        <w:right w:val="none" w:sz="0" w:space="0" w:color="auto"/>
      </w:divBdr>
    </w:div>
    <w:div w:id="907544338">
      <w:bodyDiv w:val="1"/>
      <w:marLeft w:val="0"/>
      <w:marRight w:val="0"/>
      <w:marTop w:val="0"/>
      <w:marBottom w:val="0"/>
      <w:divBdr>
        <w:top w:val="none" w:sz="0" w:space="0" w:color="auto"/>
        <w:left w:val="none" w:sz="0" w:space="0" w:color="auto"/>
        <w:bottom w:val="none" w:sz="0" w:space="0" w:color="auto"/>
        <w:right w:val="none" w:sz="0" w:space="0" w:color="auto"/>
      </w:divBdr>
    </w:div>
    <w:div w:id="907613290">
      <w:bodyDiv w:val="1"/>
      <w:marLeft w:val="0"/>
      <w:marRight w:val="0"/>
      <w:marTop w:val="0"/>
      <w:marBottom w:val="0"/>
      <w:divBdr>
        <w:top w:val="none" w:sz="0" w:space="0" w:color="auto"/>
        <w:left w:val="none" w:sz="0" w:space="0" w:color="auto"/>
        <w:bottom w:val="none" w:sz="0" w:space="0" w:color="auto"/>
        <w:right w:val="none" w:sz="0" w:space="0" w:color="auto"/>
      </w:divBdr>
    </w:div>
    <w:div w:id="907804771">
      <w:bodyDiv w:val="1"/>
      <w:marLeft w:val="0"/>
      <w:marRight w:val="0"/>
      <w:marTop w:val="0"/>
      <w:marBottom w:val="0"/>
      <w:divBdr>
        <w:top w:val="none" w:sz="0" w:space="0" w:color="auto"/>
        <w:left w:val="none" w:sz="0" w:space="0" w:color="auto"/>
        <w:bottom w:val="none" w:sz="0" w:space="0" w:color="auto"/>
        <w:right w:val="none" w:sz="0" w:space="0" w:color="auto"/>
      </w:divBdr>
    </w:div>
    <w:div w:id="907955728">
      <w:bodyDiv w:val="1"/>
      <w:marLeft w:val="0"/>
      <w:marRight w:val="0"/>
      <w:marTop w:val="0"/>
      <w:marBottom w:val="0"/>
      <w:divBdr>
        <w:top w:val="none" w:sz="0" w:space="0" w:color="auto"/>
        <w:left w:val="none" w:sz="0" w:space="0" w:color="auto"/>
        <w:bottom w:val="none" w:sz="0" w:space="0" w:color="auto"/>
        <w:right w:val="none" w:sz="0" w:space="0" w:color="auto"/>
      </w:divBdr>
    </w:div>
    <w:div w:id="907962659">
      <w:bodyDiv w:val="1"/>
      <w:marLeft w:val="0"/>
      <w:marRight w:val="0"/>
      <w:marTop w:val="0"/>
      <w:marBottom w:val="0"/>
      <w:divBdr>
        <w:top w:val="none" w:sz="0" w:space="0" w:color="auto"/>
        <w:left w:val="none" w:sz="0" w:space="0" w:color="auto"/>
        <w:bottom w:val="none" w:sz="0" w:space="0" w:color="auto"/>
        <w:right w:val="none" w:sz="0" w:space="0" w:color="auto"/>
      </w:divBdr>
    </w:div>
    <w:div w:id="908345622">
      <w:bodyDiv w:val="1"/>
      <w:marLeft w:val="0"/>
      <w:marRight w:val="0"/>
      <w:marTop w:val="0"/>
      <w:marBottom w:val="0"/>
      <w:divBdr>
        <w:top w:val="none" w:sz="0" w:space="0" w:color="auto"/>
        <w:left w:val="none" w:sz="0" w:space="0" w:color="auto"/>
        <w:bottom w:val="none" w:sz="0" w:space="0" w:color="auto"/>
        <w:right w:val="none" w:sz="0" w:space="0" w:color="auto"/>
      </w:divBdr>
    </w:div>
    <w:div w:id="908929210">
      <w:bodyDiv w:val="1"/>
      <w:marLeft w:val="0"/>
      <w:marRight w:val="0"/>
      <w:marTop w:val="0"/>
      <w:marBottom w:val="0"/>
      <w:divBdr>
        <w:top w:val="none" w:sz="0" w:space="0" w:color="auto"/>
        <w:left w:val="none" w:sz="0" w:space="0" w:color="auto"/>
        <w:bottom w:val="none" w:sz="0" w:space="0" w:color="auto"/>
        <w:right w:val="none" w:sz="0" w:space="0" w:color="auto"/>
      </w:divBdr>
    </w:div>
    <w:div w:id="909266280">
      <w:bodyDiv w:val="1"/>
      <w:marLeft w:val="0"/>
      <w:marRight w:val="0"/>
      <w:marTop w:val="0"/>
      <w:marBottom w:val="0"/>
      <w:divBdr>
        <w:top w:val="none" w:sz="0" w:space="0" w:color="auto"/>
        <w:left w:val="none" w:sz="0" w:space="0" w:color="auto"/>
        <w:bottom w:val="none" w:sz="0" w:space="0" w:color="auto"/>
        <w:right w:val="none" w:sz="0" w:space="0" w:color="auto"/>
      </w:divBdr>
    </w:div>
    <w:div w:id="909313801">
      <w:bodyDiv w:val="1"/>
      <w:marLeft w:val="0"/>
      <w:marRight w:val="0"/>
      <w:marTop w:val="0"/>
      <w:marBottom w:val="0"/>
      <w:divBdr>
        <w:top w:val="none" w:sz="0" w:space="0" w:color="auto"/>
        <w:left w:val="none" w:sz="0" w:space="0" w:color="auto"/>
        <w:bottom w:val="none" w:sz="0" w:space="0" w:color="auto"/>
        <w:right w:val="none" w:sz="0" w:space="0" w:color="auto"/>
      </w:divBdr>
    </w:div>
    <w:div w:id="909583174">
      <w:bodyDiv w:val="1"/>
      <w:marLeft w:val="0"/>
      <w:marRight w:val="0"/>
      <w:marTop w:val="0"/>
      <w:marBottom w:val="0"/>
      <w:divBdr>
        <w:top w:val="none" w:sz="0" w:space="0" w:color="auto"/>
        <w:left w:val="none" w:sz="0" w:space="0" w:color="auto"/>
        <w:bottom w:val="none" w:sz="0" w:space="0" w:color="auto"/>
        <w:right w:val="none" w:sz="0" w:space="0" w:color="auto"/>
      </w:divBdr>
    </w:div>
    <w:div w:id="909729648">
      <w:bodyDiv w:val="1"/>
      <w:marLeft w:val="0"/>
      <w:marRight w:val="0"/>
      <w:marTop w:val="0"/>
      <w:marBottom w:val="0"/>
      <w:divBdr>
        <w:top w:val="none" w:sz="0" w:space="0" w:color="auto"/>
        <w:left w:val="none" w:sz="0" w:space="0" w:color="auto"/>
        <w:bottom w:val="none" w:sz="0" w:space="0" w:color="auto"/>
        <w:right w:val="none" w:sz="0" w:space="0" w:color="auto"/>
      </w:divBdr>
    </w:div>
    <w:div w:id="909928434">
      <w:bodyDiv w:val="1"/>
      <w:marLeft w:val="0"/>
      <w:marRight w:val="0"/>
      <w:marTop w:val="0"/>
      <w:marBottom w:val="0"/>
      <w:divBdr>
        <w:top w:val="none" w:sz="0" w:space="0" w:color="auto"/>
        <w:left w:val="none" w:sz="0" w:space="0" w:color="auto"/>
        <w:bottom w:val="none" w:sz="0" w:space="0" w:color="auto"/>
        <w:right w:val="none" w:sz="0" w:space="0" w:color="auto"/>
      </w:divBdr>
    </w:div>
    <w:div w:id="910039459">
      <w:bodyDiv w:val="1"/>
      <w:marLeft w:val="0"/>
      <w:marRight w:val="0"/>
      <w:marTop w:val="0"/>
      <w:marBottom w:val="0"/>
      <w:divBdr>
        <w:top w:val="none" w:sz="0" w:space="0" w:color="auto"/>
        <w:left w:val="none" w:sz="0" w:space="0" w:color="auto"/>
        <w:bottom w:val="none" w:sz="0" w:space="0" w:color="auto"/>
        <w:right w:val="none" w:sz="0" w:space="0" w:color="auto"/>
      </w:divBdr>
    </w:div>
    <w:div w:id="910189647">
      <w:bodyDiv w:val="1"/>
      <w:marLeft w:val="0"/>
      <w:marRight w:val="0"/>
      <w:marTop w:val="0"/>
      <w:marBottom w:val="0"/>
      <w:divBdr>
        <w:top w:val="none" w:sz="0" w:space="0" w:color="auto"/>
        <w:left w:val="none" w:sz="0" w:space="0" w:color="auto"/>
        <w:bottom w:val="none" w:sz="0" w:space="0" w:color="auto"/>
        <w:right w:val="none" w:sz="0" w:space="0" w:color="auto"/>
      </w:divBdr>
    </w:div>
    <w:div w:id="911349026">
      <w:bodyDiv w:val="1"/>
      <w:marLeft w:val="0"/>
      <w:marRight w:val="0"/>
      <w:marTop w:val="0"/>
      <w:marBottom w:val="0"/>
      <w:divBdr>
        <w:top w:val="none" w:sz="0" w:space="0" w:color="auto"/>
        <w:left w:val="none" w:sz="0" w:space="0" w:color="auto"/>
        <w:bottom w:val="none" w:sz="0" w:space="0" w:color="auto"/>
        <w:right w:val="none" w:sz="0" w:space="0" w:color="auto"/>
      </w:divBdr>
    </w:div>
    <w:div w:id="911356219">
      <w:bodyDiv w:val="1"/>
      <w:marLeft w:val="0"/>
      <w:marRight w:val="0"/>
      <w:marTop w:val="0"/>
      <w:marBottom w:val="0"/>
      <w:divBdr>
        <w:top w:val="none" w:sz="0" w:space="0" w:color="auto"/>
        <w:left w:val="none" w:sz="0" w:space="0" w:color="auto"/>
        <w:bottom w:val="none" w:sz="0" w:space="0" w:color="auto"/>
        <w:right w:val="none" w:sz="0" w:space="0" w:color="auto"/>
      </w:divBdr>
    </w:div>
    <w:div w:id="911431192">
      <w:bodyDiv w:val="1"/>
      <w:marLeft w:val="0"/>
      <w:marRight w:val="0"/>
      <w:marTop w:val="0"/>
      <w:marBottom w:val="0"/>
      <w:divBdr>
        <w:top w:val="none" w:sz="0" w:space="0" w:color="auto"/>
        <w:left w:val="none" w:sz="0" w:space="0" w:color="auto"/>
        <w:bottom w:val="none" w:sz="0" w:space="0" w:color="auto"/>
        <w:right w:val="none" w:sz="0" w:space="0" w:color="auto"/>
      </w:divBdr>
    </w:div>
    <w:div w:id="911768772">
      <w:bodyDiv w:val="1"/>
      <w:marLeft w:val="0"/>
      <w:marRight w:val="0"/>
      <w:marTop w:val="0"/>
      <w:marBottom w:val="0"/>
      <w:divBdr>
        <w:top w:val="none" w:sz="0" w:space="0" w:color="auto"/>
        <w:left w:val="none" w:sz="0" w:space="0" w:color="auto"/>
        <w:bottom w:val="none" w:sz="0" w:space="0" w:color="auto"/>
        <w:right w:val="none" w:sz="0" w:space="0" w:color="auto"/>
      </w:divBdr>
    </w:div>
    <w:div w:id="911815723">
      <w:bodyDiv w:val="1"/>
      <w:marLeft w:val="0"/>
      <w:marRight w:val="0"/>
      <w:marTop w:val="0"/>
      <w:marBottom w:val="0"/>
      <w:divBdr>
        <w:top w:val="none" w:sz="0" w:space="0" w:color="auto"/>
        <w:left w:val="none" w:sz="0" w:space="0" w:color="auto"/>
        <w:bottom w:val="none" w:sz="0" w:space="0" w:color="auto"/>
        <w:right w:val="none" w:sz="0" w:space="0" w:color="auto"/>
      </w:divBdr>
    </w:div>
    <w:div w:id="911818984">
      <w:bodyDiv w:val="1"/>
      <w:marLeft w:val="0"/>
      <w:marRight w:val="0"/>
      <w:marTop w:val="0"/>
      <w:marBottom w:val="0"/>
      <w:divBdr>
        <w:top w:val="none" w:sz="0" w:space="0" w:color="auto"/>
        <w:left w:val="none" w:sz="0" w:space="0" w:color="auto"/>
        <w:bottom w:val="none" w:sz="0" w:space="0" w:color="auto"/>
        <w:right w:val="none" w:sz="0" w:space="0" w:color="auto"/>
      </w:divBdr>
    </w:div>
    <w:div w:id="911890121">
      <w:bodyDiv w:val="1"/>
      <w:marLeft w:val="0"/>
      <w:marRight w:val="0"/>
      <w:marTop w:val="0"/>
      <w:marBottom w:val="0"/>
      <w:divBdr>
        <w:top w:val="none" w:sz="0" w:space="0" w:color="auto"/>
        <w:left w:val="none" w:sz="0" w:space="0" w:color="auto"/>
        <w:bottom w:val="none" w:sz="0" w:space="0" w:color="auto"/>
        <w:right w:val="none" w:sz="0" w:space="0" w:color="auto"/>
      </w:divBdr>
    </w:div>
    <w:div w:id="911894976">
      <w:bodyDiv w:val="1"/>
      <w:marLeft w:val="0"/>
      <w:marRight w:val="0"/>
      <w:marTop w:val="0"/>
      <w:marBottom w:val="0"/>
      <w:divBdr>
        <w:top w:val="none" w:sz="0" w:space="0" w:color="auto"/>
        <w:left w:val="none" w:sz="0" w:space="0" w:color="auto"/>
        <w:bottom w:val="none" w:sz="0" w:space="0" w:color="auto"/>
        <w:right w:val="none" w:sz="0" w:space="0" w:color="auto"/>
      </w:divBdr>
    </w:div>
    <w:div w:id="911934795">
      <w:bodyDiv w:val="1"/>
      <w:marLeft w:val="0"/>
      <w:marRight w:val="0"/>
      <w:marTop w:val="0"/>
      <w:marBottom w:val="0"/>
      <w:divBdr>
        <w:top w:val="none" w:sz="0" w:space="0" w:color="auto"/>
        <w:left w:val="none" w:sz="0" w:space="0" w:color="auto"/>
        <w:bottom w:val="none" w:sz="0" w:space="0" w:color="auto"/>
        <w:right w:val="none" w:sz="0" w:space="0" w:color="auto"/>
      </w:divBdr>
    </w:div>
    <w:div w:id="912473270">
      <w:bodyDiv w:val="1"/>
      <w:marLeft w:val="0"/>
      <w:marRight w:val="0"/>
      <w:marTop w:val="0"/>
      <w:marBottom w:val="0"/>
      <w:divBdr>
        <w:top w:val="none" w:sz="0" w:space="0" w:color="auto"/>
        <w:left w:val="none" w:sz="0" w:space="0" w:color="auto"/>
        <w:bottom w:val="none" w:sz="0" w:space="0" w:color="auto"/>
        <w:right w:val="none" w:sz="0" w:space="0" w:color="auto"/>
      </w:divBdr>
    </w:div>
    <w:div w:id="912474456">
      <w:bodyDiv w:val="1"/>
      <w:marLeft w:val="0"/>
      <w:marRight w:val="0"/>
      <w:marTop w:val="0"/>
      <w:marBottom w:val="0"/>
      <w:divBdr>
        <w:top w:val="none" w:sz="0" w:space="0" w:color="auto"/>
        <w:left w:val="none" w:sz="0" w:space="0" w:color="auto"/>
        <w:bottom w:val="none" w:sz="0" w:space="0" w:color="auto"/>
        <w:right w:val="none" w:sz="0" w:space="0" w:color="auto"/>
      </w:divBdr>
    </w:div>
    <w:div w:id="912817836">
      <w:bodyDiv w:val="1"/>
      <w:marLeft w:val="0"/>
      <w:marRight w:val="0"/>
      <w:marTop w:val="0"/>
      <w:marBottom w:val="0"/>
      <w:divBdr>
        <w:top w:val="none" w:sz="0" w:space="0" w:color="auto"/>
        <w:left w:val="none" w:sz="0" w:space="0" w:color="auto"/>
        <w:bottom w:val="none" w:sz="0" w:space="0" w:color="auto"/>
        <w:right w:val="none" w:sz="0" w:space="0" w:color="auto"/>
      </w:divBdr>
    </w:div>
    <w:div w:id="913395624">
      <w:bodyDiv w:val="1"/>
      <w:marLeft w:val="0"/>
      <w:marRight w:val="0"/>
      <w:marTop w:val="0"/>
      <w:marBottom w:val="0"/>
      <w:divBdr>
        <w:top w:val="none" w:sz="0" w:space="0" w:color="auto"/>
        <w:left w:val="none" w:sz="0" w:space="0" w:color="auto"/>
        <w:bottom w:val="none" w:sz="0" w:space="0" w:color="auto"/>
        <w:right w:val="none" w:sz="0" w:space="0" w:color="auto"/>
      </w:divBdr>
    </w:div>
    <w:div w:id="914246176">
      <w:bodyDiv w:val="1"/>
      <w:marLeft w:val="0"/>
      <w:marRight w:val="0"/>
      <w:marTop w:val="0"/>
      <w:marBottom w:val="0"/>
      <w:divBdr>
        <w:top w:val="none" w:sz="0" w:space="0" w:color="auto"/>
        <w:left w:val="none" w:sz="0" w:space="0" w:color="auto"/>
        <w:bottom w:val="none" w:sz="0" w:space="0" w:color="auto"/>
        <w:right w:val="none" w:sz="0" w:space="0" w:color="auto"/>
      </w:divBdr>
    </w:div>
    <w:div w:id="914628584">
      <w:bodyDiv w:val="1"/>
      <w:marLeft w:val="0"/>
      <w:marRight w:val="0"/>
      <w:marTop w:val="0"/>
      <w:marBottom w:val="0"/>
      <w:divBdr>
        <w:top w:val="none" w:sz="0" w:space="0" w:color="auto"/>
        <w:left w:val="none" w:sz="0" w:space="0" w:color="auto"/>
        <w:bottom w:val="none" w:sz="0" w:space="0" w:color="auto"/>
        <w:right w:val="none" w:sz="0" w:space="0" w:color="auto"/>
      </w:divBdr>
    </w:div>
    <w:div w:id="915211187">
      <w:bodyDiv w:val="1"/>
      <w:marLeft w:val="0"/>
      <w:marRight w:val="0"/>
      <w:marTop w:val="0"/>
      <w:marBottom w:val="0"/>
      <w:divBdr>
        <w:top w:val="none" w:sz="0" w:space="0" w:color="auto"/>
        <w:left w:val="none" w:sz="0" w:space="0" w:color="auto"/>
        <w:bottom w:val="none" w:sz="0" w:space="0" w:color="auto"/>
        <w:right w:val="none" w:sz="0" w:space="0" w:color="auto"/>
      </w:divBdr>
    </w:div>
    <w:div w:id="915626456">
      <w:bodyDiv w:val="1"/>
      <w:marLeft w:val="0"/>
      <w:marRight w:val="0"/>
      <w:marTop w:val="0"/>
      <w:marBottom w:val="0"/>
      <w:divBdr>
        <w:top w:val="none" w:sz="0" w:space="0" w:color="auto"/>
        <w:left w:val="none" w:sz="0" w:space="0" w:color="auto"/>
        <w:bottom w:val="none" w:sz="0" w:space="0" w:color="auto"/>
        <w:right w:val="none" w:sz="0" w:space="0" w:color="auto"/>
      </w:divBdr>
    </w:div>
    <w:div w:id="916129819">
      <w:bodyDiv w:val="1"/>
      <w:marLeft w:val="0"/>
      <w:marRight w:val="0"/>
      <w:marTop w:val="0"/>
      <w:marBottom w:val="0"/>
      <w:divBdr>
        <w:top w:val="none" w:sz="0" w:space="0" w:color="auto"/>
        <w:left w:val="none" w:sz="0" w:space="0" w:color="auto"/>
        <w:bottom w:val="none" w:sz="0" w:space="0" w:color="auto"/>
        <w:right w:val="none" w:sz="0" w:space="0" w:color="auto"/>
      </w:divBdr>
    </w:div>
    <w:div w:id="916401385">
      <w:bodyDiv w:val="1"/>
      <w:marLeft w:val="0"/>
      <w:marRight w:val="0"/>
      <w:marTop w:val="0"/>
      <w:marBottom w:val="0"/>
      <w:divBdr>
        <w:top w:val="none" w:sz="0" w:space="0" w:color="auto"/>
        <w:left w:val="none" w:sz="0" w:space="0" w:color="auto"/>
        <w:bottom w:val="none" w:sz="0" w:space="0" w:color="auto"/>
        <w:right w:val="none" w:sz="0" w:space="0" w:color="auto"/>
      </w:divBdr>
    </w:div>
    <w:div w:id="916475746">
      <w:bodyDiv w:val="1"/>
      <w:marLeft w:val="0"/>
      <w:marRight w:val="0"/>
      <w:marTop w:val="0"/>
      <w:marBottom w:val="0"/>
      <w:divBdr>
        <w:top w:val="none" w:sz="0" w:space="0" w:color="auto"/>
        <w:left w:val="none" w:sz="0" w:space="0" w:color="auto"/>
        <w:bottom w:val="none" w:sz="0" w:space="0" w:color="auto"/>
        <w:right w:val="none" w:sz="0" w:space="0" w:color="auto"/>
      </w:divBdr>
    </w:div>
    <w:div w:id="916673451">
      <w:bodyDiv w:val="1"/>
      <w:marLeft w:val="0"/>
      <w:marRight w:val="0"/>
      <w:marTop w:val="0"/>
      <w:marBottom w:val="0"/>
      <w:divBdr>
        <w:top w:val="none" w:sz="0" w:space="0" w:color="auto"/>
        <w:left w:val="none" w:sz="0" w:space="0" w:color="auto"/>
        <w:bottom w:val="none" w:sz="0" w:space="0" w:color="auto"/>
        <w:right w:val="none" w:sz="0" w:space="0" w:color="auto"/>
      </w:divBdr>
    </w:div>
    <w:div w:id="916744864">
      <w:bodyDiv w:val="1"/>
      <w:marLeft w:val="0"/>
      <w:marRight w:val="0"/>
      <w:marTop w:val="0"/>
      <w:marBottom w:val="0"/>
      <w:divBdr>
        <w:top w:val="none" w:sz="0" w:space="0" w:color="auto"/>
        <w:left w:val="none" w:sz="0" w:space="0" w:color="auto"/>
        <w:bottom w:val="none" w:sz="0" w:space="0" w:color="auto"/>
        <w:right w:val="none" w:sz="0" w:space="0" w:color="auto"/>
      </w:divBdr>
    </w:div>
    <w:div w:id="916788267">
      <w:bodyDiv w:val="1"/>
      <w:marLeft w:val="0"/>
      <w:marRight w:val="0"/>
      <w:marTop w:val="0"/>
      <w:marBottom w:val="0"/>
      <w:divBdr>
        <w:top w:val="none" w:sz="0" w:space="0" w:color="auto"/>
        <w:left w:val="none" w:sz="0" w:space="0" w:color="auto"/>
        <w:bottom w:val="none" w:sz="0" w:space="0" w:color="auto"/>
        <w:right w:val="none" w:sz="0" w:space="0" w:color="auto"/>
      </w:divBdr>
    </w:div>
    <w:div w:id="917252621">
      <w:bodyDiv w:val="1"/>
      <w:marLeft w:val="0"/>
      <w:marRight w:val="0"/>
      <w:marTop w:val="0"/>
      <w:marBottom w:val="0"/>
      <w:divBdr>
        <w:top w:val="none" w:sz="0" w:space="0" w:color="auto"/>
        <w:left w:val="none" w:sz="0" w:space="0" w:color="auto"/>
        <w:bottom w:val="none" w:sz="0" w:space="0" w:color="auto"/>
        <w:right w:val="none" w:sz="0" w:space="0" w:color="auto"/>
      </w:divBdr>
    </w:div>
    <w:div w:id="917400574">
      <w:bodyDiv w:val="1"/>
      <w:marLeft w:val="0"/>
      <w:marRight w:val="0"/>
      <w:marTop w:val="0"/>
      <w:marBottom w:val="0"/>
      <w:divBdr>
        <w:top w:val="none" w:sz="0" w:space="0" w:color="auto"/>
        <w:left w:val="none" w:sz="0" w:space="0" w:color="auto"/>
        <w:bottom w:val="none" w:sz="0" w:space="0" w:color="auto"/>
        <w:right w:val="none" w:sz="0" w:space="0" w:color="auto"/>
      </w:divBdr>
    </w:div>
    <w:div w:id="917591247">
      <w:bodyDiv w:val="1"/>
      <w:marLeft w:val="0"/>
      <w:marRight w:val="0"/>
      <w:marTop w:val="0"/>
      <w:marBottom w:val="0"/>
      <w:divBdr>
        <w:top w:val="none" w:sz="0" w:space="0" w:color="auto"/>
        <w:left w:val="none" w:sz="0" w:space="0" w:color="auto"/>
        <w:bottom w:val="none" w:sz="0" w:space="0" w:color="auto"/>
        <w:right w:val="none" w:sz="0" w:space="0" w:color="auto"/>
      </w:divBdr>
    </w:div>
    <w:div w:id="917640635">
      <w:bodyDiv w:val="1"/>
      <w:marLeft w:val="0"/>
      <w:marRight w:val="0"/>
      <w:marTop w:val="0"/>
      <w:marBottom w:val="0"/>
      <w:divBdr>
        <w:top w:val="none" w:sz="0" w:space="0" w:color="auto"/>
        <w:left w:val="none" w:sz="0" w:space="0" w:color="auto"/>
        <w:bottom w:val="none" w:sz="0" w:space="0" w:color="auto"/>
        <w:right w:val="none" w:sz="0" w:space="0" w:color="auto"/>
      </w:divBdr>
    </w:div>
    <w:div w:id="917834916">
      <w:bodyDiv w:val="1"/>
      <w:marLeft w:val="0"/>
      <w:marRight w:val="0"/>
      <w:marTop w:val="0"/>
      <w:marBottom w:val="0"/>
      <w:divBdr>
        <w:top w:val="none" w:sz="0" w:space="0" w:color="auto"/>
        <w:left w:val="none" w:sz="0" w:space="0" w:color="auto"/>
        <w:bottom w:val="none" w:sz="0" w:space="0" w:color="auto"/>
        <w:right w:val="none" w:sz="0" w:space="0" w:color="auto"/>
      </w:divBdr>
    </w:div>
    <w:div w:id="918290812">
      <w:bodyDiv w:val="1"/>
      <w:marLeft w:val="0"/>
      <w:marRight w:val="0"/>
      <w:marTop w:val="0"/>
      <w:marBottom w:val="0"/>
      <w:divBdr>
        <w:top w:val="none" w:sz="0" w:space="0" w:color="auto"/>
        <w:left w:val="none" w:sz="0" w:space="0" w:color="auto"/>
        <w:bottom w:val="none" w:sz="0" w:space="0" w:color="auto"/>
        <w:right w:val="none" w:sz="0" w:space="0" w:color="auto"/>
      </w:divBdr>
    </w:div>
    <w:div w:id="918370663">
      <w:bodyDiv w:val="1"/>
      <w:marLeft w:val="0"/>
      <w:marRight w:val="0"/>
      <w:marTop w:val="0"/>
      <w:marBottom w:val="0"/>
      <w:divBdr>
        <w:top w:val="none" w:sz="0" w:space="0" w:color="auto"/>
        <w:left w:val="none" w:sz="0" w:space="0" w:color="auto"/>
        <w:bottom w:val="none" w:sz="0" w:space="0" w:color="auto"/>
        <w:right w:val="none" w:sz="0" w:space="0" w:color="auto"/>
      </w:divBdr>
    </w:div>
    <w:div w:id="919825505">
      <w:bodyDiv w:val="1"/>
      <w:marLeft w:val="0"/>
      <w:marRight w:val="0"/>
      <w:marTop w:val="0"/>
      <w:marBottom w:val="0"/>
      <w:divBdr>
        <w:top w:val="none" w:sz="0" w:space="0" w:color="auto"/>
        <w:left w:val="none" w:sz="0" w:space="0" w:color="auto"/>
        <w:bottom w:val="none" w:sz="0" w:space="0" w:color="auto"/>
        <w:right w:val="none" w:sz="0" w:space="0" w:color="auto"/>
      </w:divBdr>
    </w:div>
    <w:div w:id="920215591">
      <w:bodyDiv w:val="1"/>
      <w:marLeft w:val="0"/>
      <w:marRight w:val="0"/>
      <w:marTop w:val="0"/>
      <w:marBottom w:val="0"/>
      <w:divBdr>
        <w:top w:val="none" w:sz="0" w:space="0" w:color="auto"/>
        <w:left w:val="none" w:sz="0" w:space="0" w:color="auto"/>
        <w:bottom w:val="none" w:sz="0" w:space="0" w:color="auto"/>
        <w:right w:val="none" w:sz="0" w:space="0" w:color="auto"/>
      </w:divBdr>
    </w:div>
    <w:div w:id="920411183">
      <w:bodyDiv w:val="1"/>
      <w:marLeft w:val="0"/>
      <w:marRight w:val="0"/>
      <w:marTop w:val="0"/>
      <w:marBottom w:val="0"/>
      <w:divBdr>
        <w:top w:val="none" w:sz="0" w:space="0" w:color="auto"/>
        <w:left w:val="none" w:sz="0" w:space="0" w:color="auto"/>
        <w:bottom w:val="none" w:sz="0" w:space="0" w:color="auto"/>
        <w:right w:val="none" w:sz="0" w:space="0" w:color="auto"/>
      </w:divBdr>
    </w:div>
    <w:div w:id="920723061">
      <w:bodyDiv w:val="1"/>
      <w:marLeft w:val="0"/>
      <w:marRight w:val="0"/>
      <w:marTop w:val="0"/>
      <w:marBottom w:val="0"/>
      <w:divBdr>
        <w:top w:val="none" w:sz="0" w:space="0" w:color="auto"/>
        <w:left w:val="none" w:sz="0" w:space="0" w:color="auto"/>
        <w:bottom w:val="none" w:sz="0" w:space="0" w:color="auto"/>
        <w:right w:val="none" w:sz="0" w:space="0" w:color="auto"/>
      </w:divBdr>
    </w:div>
    <w:div w:id="921791727">
      <w:bodyDiv w:val="1"/>
      <w:marLeft w:val="0"/>
      <w:marRight w:val="0"/>
      <w:marTop w:val="0"/>
      <w:marBottom w:val="0"/>
      <w:divBdr>
        <w:top w:val="none" w:sz="0" w:space="0" w:color="auto"/>
        <w:left w:val="none" w:sz="0" w:space="0" w:color="auto"/>
        <w:bottom w:val="none" w:sz="0" w:space="0" w:color="auto"/>
        <w:right w:val="none" w:sz="0" w:space="0" w:color="auto"/>
      </w:divBdr>
    </w:div>
    <w:div w:id="922488114">
      <w:bodyDiv w:val="1"/>
      <w:marLeft w:val="0"/>
      <w:marRight w:val="0"/>
      <w:marTop w:val="0"/>
      <w:marBottom w:val="0"/>
      <w:divBdr>
        <w:top w:val="none" w:sz="0" w:space="0" w:color="auto"/>
        <w:left w:val="none" w:sz="0" w:space="0" w:color="auto"/>
        <w:bottom w:val="none" w:sz="0" w:space="0" w:color="auto"/>
        <w:right w:val="none" w:sz="0" w:space="0" w:color="auto"/>
      </w:divBdr>
    </w:div>
    <w:div w:id="922689411">
      <w:bodyDiv w:val="1"/>
      <w:marLeft w:val="0"/>
      <w:marRight w:val="0"/>
      <w:marTop w:val="0"/>
      <w:marBottom w:val="0"/>
      <w:divBdr>
        <w:top w:val="none" w:sz="0" w:space="0" w:color="auto"/>
        <w:left w:val="none" w:sz="0" w:space="0" w:color="auto"/>
        <w:bottom w:val="none" w:sz="0" w:space="0" w:color="auto"/>
        <w:right w:val="none" w:sz="0" w:space="0" w:color="auto"/>
      </w:divBdr>
    </w:div>
    <w:div w:id="922910215">
      <w:bodyDiv w:val="1"/>
      <w:marLeft w:val="0"/>
      <w:marRight w:val="0"/>
      <w:marTop w:val="0"/>
      <w:marBottom w:val="0"/>
      <w:divBdr>
        <w:top w:val="none" w:sz="0" w:space="0" w:color="auto"/>
        <w:left w:val="none" w:sz="0" w:space="0" w:color="auto"/>
        <w:bottom w:val="none" w:sz="0" w:space="0" w:color="auto"/>
        <w:right w:val="none" w:sz="0" w:space="0" w:color="auto"/>
      </w:divBdr>
    </w:div>
    <w:div w:id="923031613">
      <w:bodyDiv w:val="1"/>
      <w:marLeft w:val="0"/>
      <w:marRight w:val="0"/>
      <w:marTop w:val="0"/>
      <w:marBottom w:val="0"/>
      <w:divBdr>
        <w:top w:val="none" w:sz="0" w:space="0" w:color="auto"/>
        <w:left w:val="none" w:sz="0" w:space="0" w:color="auto"/>
        <w:bottom w:val="none" w:sz="0" w:space="0" w:color="auto"/>
        <w:right w:val="none" w:sz="0" w:space="0" w:color="auto"/>
      </w:divBdr>
    </w:div>
    <w:div w:id="923148163">
      <w:bodyDiv w:val="1"/>
      <w:marLeft w:val="0"/>
      <w:marRight w:val="0"/>
      <w:marTop w:val="0"/>
      <w:marBottom w:val="0"/>
      <w:divBdr>
        <w:top w:val="none" w:sz="0" w:space="0" w:color="auto"/>
        <w:left w:val="none" w:sz="0" w:space="0" w:color="auto"/>
        <w:bottom w:val="none" w:sz="0" w:space="0" w:color="auto"/>
        <w:right w:val="none" w:sz="0" w:space="0" w:color="auto"/>
      </w:divBdr>
    </w:div>
    <w:div w:id="923344040">
      <w:bodyDiv w:val="1"/>
      <w:marLeft w:val="0"/>
      <w:marRight w:val="0"/>
      <w:marTop w:val="0"/>
      <w:marBottom w:val="0"/>
      <w:divBdr>
        <w:top w:val="none" w:sz="0" w:space="0" w:color="auto"/>
        <w:left w:val="none" w:sz="0" w:space="0" w:color="auto"/>
        <w:bottom w:val="none" w:sz="0" w:space="0" w:color="auto"/>
        <w:right w:val="none" w:sz="0" w:space="0" w:color="auto"/>
      </w:divBdr>
    </w:div>
    <w:div w:id="923412586">
      <w:bodyDiv w:val="1"/>
      <w:marLeft w:val="0"/>
      <w:marRight w:val="0"/>
      <w:marTop w:val="0"/>
      <w:marBottom w:val="0"/>
      <w:divBdr>
        <w:top w:val="none" w:sz="0" w:space="0" w:color="auto"/>
        <w:left w:val="none" w:sz="0" w:space="0" w:color="auto"/>
        <w:bottom w:val="none" w:sz="0" w:space="0" w:color="auto"/>
        <w:right w:val="none" w:sz="0" w:space="0" w:color="auto"/>
      </w:divBdr>
    </w:div>
    <w:div w:id="923414286">
      <w:bodyDiv w:val="1"/>
      <w:marLeft w:val="0"/>
      <w:marRight w:val="0"/>
      <w:marTop w:val="0"/>
      <w:marBottom w:val="0"/>
      <w:divBdr>
        <w:top w:val="none" w:sz="0" w:space="0" w:color="auto"/>
        <w:left w:val="none" w:sz="0" w:space="0" w:color="auto"/>
        <w:bottom w:val="none" w:sz="0" w:space="0" w:color="auto"/>
        <w:right w:val="none" w:sz="0" w:space="0" w:color="auto"/>
      </w:divBdr>
    </w:div>
    <w:div w:id="923882815">
      <w:bodyDiv w:val="1"/>
      <w:marLeft w:val="0"/>
      <w:marRight w:val="0"/>
      <w:marTop w:val="0"/>
      <w:marBottom w:val="0"/>
      <w:divBdr>
        <w:top w:val="none" w:sz="0" w:space="0" w:color="auto"/>
        <w:left w:val="none" w:sz="0" w:space="0" w:color="auto"/>
        <w:bottom w:val="none" w:sz="0" w:space="0" w:color="auto"/>
        <w:right w:val="none" w:sz="0" w:space="0" w:color="auto"/>
      </w:divBdr>
    </w:div>
    <w:div w:id="924343516">
      <w:bodyDiv w:val="1"/>
      <w:marLeft w:val="0"/>
      <w:marRight w:val="0"/>
      <w:marTop w:val="0"/>
      <w:marBottom w:val="0"/>
      <w:divBdr>
        <w:top w:val="none" w:sz="0" w:space="0" w:color="auto"/>
        <w:left w:val="none" w:sz="0" w:space="0" w:color="auto"/>
        <w:bottom w:val="none" w:sz="0" w:space="0" w:color="auto"/>
        <w:right w:val="none" w:sz="0" w:space="0" w:color="auto"/>
      </w:divBdr>
    </w:div>
    <w:div w:id="925000593">
      <w:bodyDiv w:val="1"/>
      <w:marLeft w:val="0"/>
      <w:marRight w:val="0"/>
      <w:marTop w:val="0"/>
      <w:marBottom w:val="0"/>
      <w:divBdr>
        <w:top w:val="none" w:sz="0" w:space="0" w:color="auto"/>
        <w:left w:val="none" w:sz="0" w:space="0" w:color="auto"/>
        <w:bottom w:val="none" w:sz="0" w:space="0" w:color="auto"/>
        <w:right w:val="none" w:sz="0" w:space="0" w:color="auto"/>
      </w:divBdr>
    </w:div>
    <w:div w:id="925185365">
      <w:bodyDiv w:val="1"/>
      <w:marLeft w:val="0"/>
      <w:marRight w:val="0"/>
      <w:marTop w:val="0"/>
      <w:marBottom w:val="0"/>
      <w:divBdr>
        <w:top w:val="none" w:sz="0" w:space="0" w:color="auto"/>
        <w:left w:val="none" w:sz="0" w:space="0" w:color="auto"/>
        <w:bottom w:val="none" w:sz="0" w:space="0" w:color="auto"/>
        <w:right w:val="none" w:sz="0" w:space="0" w:color="auto"/>
      </w:divBdr>
    </w:div>
    <w:div w:id="925457906">
      <w:bodyDiv w:val="1"/>
      <w:marLeft w:val="0"/>
      <w:marRight w:val="0"/>
      <w:marTop w:val="0"/>
      <w:marBottom w:val="0"/>
      <w:divBdr>
        <w:top w:val="none" w:sz="0" w:space="0" w:color="auto"/>
        <w:left w:val="none" w:sz="0" w:space="0" w:color="auto"/>
        <w:bottom w:val="none" w:sz="0" w:space="0" w:color="auto"/>
        <w:right w:val="none" w:sz="0" w:space="0" w:color="auto"/>
      </w:divBdr>
    </w:div>
    <w:div w:id="925842784">
      <w:bodyDiv w:val="1"/>
      <w:marLeft w:val="0"/>
      <w:marRight w:val="0"/>
      <w:marTop w:val="0"/>
      <w:marBottom w:val="0"/>
      <w:divBdr>
        <w:top w:val="none" w:sz="0" w:space="0" w:color="auto"/>
        <w:left w:val="none" w:sz="0" w:space="0" w:color="auto"/>
        <w:bottom w:val="none" w:sz="0" w:space="0" w:color="auto"/>
        <w:right w:val="none" w:sz="0" w:space="0" w:color="auto"/>
      </w:divBdr>
    </w:div>
    <w:div w:id="926033127">
      <w:bodyDiv w:val="1"/>
      <w:marLeft w:val="0"/>
      <w:marRight w:val="0"/>
      <w:marTop w:val="0"/>
      <w:marBottom w:val="0"/>
      <w:divBdr>
        <w:top w:val="none" w:sz="0" w:space="0" w:color="auto"/>
        <w:left w:val="none" w:sz="0" w:space="0" w:color="auto"/>
        <w:bottom w:val="none" w:sz="0" w:space="0" w:color="auto"/>
        <w:right w:val="none" w:sz="0" w:space="0" w:color="auto"/>
      </w:divBdr>
    </w:div>
    <w:div w:id="926422646">
      <w:bodyDiv w:val="1"/>
      <w:marLeft w:val="0"/>
      <w:marRight w:val="0"/>
      <w:marTop w:val="0"/>
      <w:marBottom w:val="0"/>
      <w:divBdr>
        <w:top w:val="none" w:sz="0" w:space="0" w:color="auto"/>
        <w:left w:val="none" w:sz="0" w:space="0" w:color="auto"/>
        <w:bottom w:val="none" w:sz="0" w:space="0" w:color="auto"/>
        <w:right w:val="none" w:sz="0" w:space="0" w:color="auto"/>
      </w:divBdr>
    </w:div>
    <w:div w:id="926500991">
      <w:bodyDiv w:val="1"/>
      <w:marLeft w:val="0"/>
      <w:marRight w:val="0"/>
      <w:marTop w:val="0"/>
      <w:marBottom w:val="0"/>
      <w:divBdr>
        <w:top w:val="none" w:sz="0" w:space="0" w:color="auto"/>
        <w:left w:val="none" w:sz="0" w:space="0" w:color="auto"/>
        <w:bottom w:val="none" w:sz="0" w:space="0" w:color="auto"/>
        <w:right w:val="none" w:sz="0" w:space="0" w:color="auto"/>
      </w:divBdr>
    </w:div>
    <w:div w:id="926504168">
      <w:bodyDiv w:val="1"/>
      <w:marLeft w:val="0"/>
      <w:marRight w:val="0"/>
      <w:marTop w:val="0"/>
      <w:marBottom w:val="0"/>
      <w:divBdr>
        <w:top w:val="none" w:sz="0" w:space="0" w:color="auto"/>
        <w:left w:val="none" w:sz="0" w:space="0" w:color="auto"/>
        <w:bottom w:val="none" w:sz="0" w:space="0" w:color="auto"/>
        <w:right w:val="none" w:sz="0" w:space="0" w:color="auto"/>
      </w:divBdr>
    </w:div>
    <w:div w:id="927428704">
      <w:bodyDiv w:val="1"/>
      <w:marLeft w:val="0"/>
      <w:marRight w:val="0"/>
      <w:marTop w:val="0"/>
      <w:marBottom w:val="0"/>
      <w:divBdr>
        <w:top w:val="none" w:sz="0" w:space="0" w:color="auto"/>
        <w:left w:val="none" w:sz="0" w:space="0" w:color="auto"/>
        <w:bottom w:val="none" w:sz="0" w:space="0" w:color="auto"/>
        <w:right w:val="none" w:sz="0" w:space="0" w:color="auto"/>
      </w:divBdr>
    </w:div>
    <w:div w:id="927738109">
      <w:bodyDiv w:val="1"/>
      <w:marLeft w:val="0"/>
      <w:marRight w:val="0"/>
      <w:marTop w:val="0"/>
      <w:marBottom w:val="0"/>
      <w:divBdr>
        <w:top w:val="none" w:sz="0" w:space="0" w:color="auto"/>
        <w:left w:val="none" w:sz="0" w:space="0" w:color="auto"/>
        <w:bottom w:val="none" w:sz="0" w:space="0" w:color="auto"/>
        <w:right w:val="none" w:sz="0" w:space="0" w:color="auto"/>
      </w:divBdr>
    </w:div>
    <w:div w:id="927926084">
      <w:bodyDiv w:val="1"/>
      <w:marLeft w:val="0"/>
      <w:marRight w:val="0"/>
      <w:marTop w:val="0"/>
      <w:marBottom w:val="0"/>
      <w:divBdr>
        <w:top w:val="none" w:sz="0" w:space="0" w:color="auto"/>
        <w:left w:val="none" w:sz="0" w:space="0" w:color="auto"/>
        <w:bottom w:val="none" w:sz="0" w:space="0" w:color="auto"/>
        <w:right w:val="none" w:sz="0" w:space="0" w:color="auto"/>
      </w:divBdr>
    </w:div>
    <w:div w:id="928393440">
      <w:bodyDiv w:val="1"/>
      <w:marLeft w:val="0"/>
      <w:marRight w:val="0"/>
      <w:marTop w:val="0"/>
      <w:marBottom w:val="0"/>
      <w:divBdr>
        <w:top w:val="none" w:sz="0" w:space="0" w:color="auto"/>
        <w:left w:val="none" w:sz="0" w:space="0" w:color="auto"/>
        <w:bottom w:val="none" w:sz="0" w:space="0" w:color="auto"/>
        <w:right w:val="none" w:sz="0" w:space="0" w:color="auto"/>
      </w:divBdr>
    </w:div>
    <w:div w:id="928659729">
      <w:bodyDiv w:val="1"/>
      <w:marLeft w:val="0"/>
      <w:marRight w:val="0"/>
      <w:marTop w:val="0"/>
      <w:marBottom w:val="0"/>
      <w:divBdr>
        <w:top w:val="none" w:sz="0" w:space="0" w:color="auto"/>
        <w:left w:val="none" w:sz="0" w:space="0" w:color="auto"/>
        <w:bottom w:val="none" w:sz="0" w:space="0" w:color="auto"/>
        <w:right w:val="none" w:sz="0" w:space="0" w:color="auto"/>
      </w:divBdr>
    </w:div>
    <w:div w:id="929119205">
      <w:bodyDiv w:val="1"/>
      <w:marLeft w:val="0"/>
      <w:marRight w:val="0"/>
      <w:marTop w:val="0"/>
      <w:marBottom w:val="0"/>
      <w:divBdr>
        <w:top w:val="none" w:sz="0" w:space="0" w:color="auto"/>
        <w:left w:val="none" w:sz="0" w:space="0" w:color="auto"/>
        <w:bottom w:val="none" w:sz="0" w:space="0" w:color="auto"/>
        <w:right w:val="none" w:sz="0" w:space="0" w:color="auto"/>
      </w:divBdr>
    </w:div>
    <w:div w:id="929510738">
      <w:bodyDiv w:val="1"/>
      <w:marLeft w:val="0"/>
      <w:marRight w:val="0"/>
      <w:marTop w:val="0"/>
      <w:marBottom w:val="0"/>
      <w:divBdr>
        <w:top w:val="none" w:sz="0" w:space="0" w:color="auto"/>
        <w:left w:val="none" w:sz="0" w:space="0" w:color="auto"/>
        <w:bottom w:val="none" w:sz="0" w:space="0" w:color="auto"/>
        <w:right w:val="none" w:sz="0" w:space="0" w:color="auto"/>
      </w:divBdr>
    </w:div>
    <w:div w:id="929583219">
      <w:bodyDiv w:val="1"/>
      <w:marLeft w:val="0"/>
      <w:marRight w:val="0"/>
      <w:marTop w:val="0"/>
      <w:marBottom w:val="0"/>
      <w:divBdr>
        <w:top w:val="none" w:sz="0" w:space="0" w:color="auto"/>
        <w:left w:val="none" w:sz="0" w:space="0" w:color="auto"/>
        <w:bottom w:val="none" w:sz="0" w:space="0" w:color="auto"/>
        <w:right w:val="none" w:sz="0" w:space="0" w:color="auto"/>
      </w:divBdr>
    </w:div>
    <w:div w:id="930621821">
      <w:bodyDiv w:val="1"/>
      <w:marLeft w:val="0"/>
      <w:marRight w:val="0"/>
      <w:marTop w:val="0"/>
      <w:marBottom w:val="0"/>
      <w:divBdr>
        <w:top w:val="none" w:sz="0" w:space="0" w:color="auto"/>
        <w:left w:val="none" w:sz="0" w:space="0" w:color="auto"/>
        <w:bottom w:val="none" w:sz="0" w:space="0" w:color="auto"/>
        <w:right w:val="none" w:sz="0" w:space="0" w:color="auto"/>
      </w:divBdr>
    </w:div>
    <w:div w:id="931087890">
      <w:bodyDiv w:val="1"/>
      <w:marLeft w:val="0"/>
      <w:marRight w:val="0"/>
      <w:marTop w:val="0"/>
      <w:marBottom w:val="0"/>
      <w:divBdr>
        <w:top w:val="none" w:sz="0" w:space="0" w:color="auto"/>
        <w:left w:val="none" w:sz="0" w:space="0" w:color="auto"/>
        <w:bottom w:val="none" w:sz="0" w:space="0" w:color="auto"/>
        <w:right w:val="none" w:sz="0" w:space="0" w:color="auto"/>
      </w:divBdr>
    </w:div>
    <w:div w:id="931164084">
      <w:bodyDiv w:val="1"/>
      <w:marLeft w:val="0"/>
      <w:marRight w:val="0"/>
      <w:marTop w:val="0"/>
      <w:marBottom w:val="0"/>
      <w:divBdr>
        <w:top w:val="none" w:sz="0" w:space="0" w:color="auto"/>
        <w:left w:val="none" w:sz="0" w:space="0" w:color="auto"/>
        <w:bottom w:val="none" w:sz="0" w:space="0" w:color="auto"/>
        <w:right w:val="none" w:sz="0" w:space="0" w:color="auto"/>
      </w:divBdr>
    </w:div>
    <w:div w:id="931671423">
      <w:bodyDiv w:val="1"/>
      <w:marLeft w:val="0"/>
      <w:marRight w:val="0"/>
      <w:marTop w:val="0"/>
      <w:marBottom w:val="0"/>
      <w:divBdr>
        <w:top w:val="none" w:sz="0" w:space="0" w:color="auto"/>
        <w:left w:val="none" w:sz="0" w:space="0" w:color="auto"/>
        <w:bottom w:val="none" w:sz="0" w:space="0" w:color="auto"/>
        <w:right w:val="none" w:sz="0" w:space="0" w:color="auto"/>
      </w:divBdr>
    </w:div>
    <w:div w:id="932008631">
      <w:bodyDiv w:val="1"/>
      <w:marLeft w:val="0"/>
      <w:marRight w:val="0"/>
      <w:marTop w:val="0"/>
      <w:marBottom w:val="0"/>
      <w:divBdr>
        <w:top w:val="none" w:sz="0" w:space="0" w:color="auto"/>
        <w:left w:val="none" w:sz="0" w:space="0" w:color="auto"/>
        <w:bottom w:val="none" w:sz="0" w:space="0" w:color="auto"/>
        <w:right w:val="none" w:sz="0" w:space="0" w:color="auto"/>
      </w:divBdr>
    </w:div>
    <w:div w:id="932788529">
      <w:bodyDiv w:val="1"/>
      <w:marLeft w:val="0"/>
      <w:marRight w:val="0"/>
      <w:marTop w:val="0"/>
      <w:marBottom w:val="0"/>
      <w:divBdr>
        <w:top w:val="none" w:sz="0" w:space="0" w:color="auto"/>
        <w:left w:val="none" w:sz="0" w:space="0" w:color="auto"/>
        <w:bottom w:val="none" w:sz="0" w:space="0" w:color="auto"/>
        <w:right w:val="none" w:sz="0" w:space="0" w:color="auto"/>
      </w:divBdr>
    </w:div>
    <w:div w:id="932932084">
      <w:bodyDiv w:val="1"/>
      <w:marLeft w:val="0"/>
      <w:marRight w:val="0"/>
      <w:marTop w:val="0"/>
      <w:marBottom w:val="0"/>
      <w:divBdr>
        <w:top w:val="none" w:sz="0" w:space="0" w:color="auto"/>
        <w:left w:val="none" w:sz="0" w:space="0" w:color="auto"/>
        <w:bottom w:val="none" w:sz="0" w:space="0" w:color="auto"/>
        <w:right w:val="none" w:sz="0" w:space="0" w:color="auto"/>
      </w:divBdr>
    </w:div>
    <w:div w:id="933123996">
      <w:bodyDiv w:val="1"/>
      <w:marLeft w:val="0"/>
      <w:marRight w:val="0"/>
      <w:marTop w:val="0"/>
      <w:marBottom w:val="0"/>
      <w:divBdr>
        <w:top w:val="none" w:sz="0" w:space="0" w:color="auto"/>
        <w:left w:val="none" w:sz="0" w:space="0" w:color="auto"/>
        <w:bottom w:val="none" w:sz="0" w:space="0" w:color="auto"/>
        <w:right w:val="none" w:sz="0" w:space="0" w:color="auto"/>
      </w:divBdr>
    </w:div>
    <w:div w:id="933174708">
      <w:bodyDiv w:val="1"/>
      <w:marLeft w:val="0"/>
      <w:marRight w:val="0"/>
      <w:marTop w:val="0"/>
      <w:marBottom w:val="0"/>
      <w:divBdr>
        <w:top w:val="none" w:sz="0" w:space="0" w:color="auto"/>
        <w:left w:val="none" w:sz="0" w:space="0" w:color="auto"/>
        <w:bottom w:val="none" w:sz="0" w:space="0" w:color="auto"/>
        <w:right w:val="none" w:sz="0" w:space="0" w:color="auto"/>
      </w:divBdr>
    </w:div>
    <w:div w:id="934098728">
      <w:bodyDiv w:val="1"/>
      <w:marLeft w:val="0"/>
      <w:marRight w:val="0"/>
      <w:marTop w:val="0"/>
      <w:marBottom w:val="0"/>
      <w:divBdr>
        <w:top w:val="none" w:sz="0" w:space="0" w:color="auto"/>
        <w:left w:val="none" w:sz="0" w:space="0" w:color="auto"/>
        <w:bottom w:val="none" w:sz="0" w:space="0" w:color="auto"/>
        <w:right w:val="none" w:sz="0" w:space="0" w:color="auto"/>
      </w:divBdr>
    </w:div>
    <w:div w:id="934899297">
      <w:bodyDiv w:val="1"/>
      <w:marLeft w:val="0"/>
      <w:marRight w:val="0"/>
      <w:marTop w:val="0"/>
      <w:marBottom w:val="0"/>
      <w:divBdr>
        <w:top w:val="none" w:sz="0" w:space="0" w:color="auto"/>
        <w:left w:val="none" w:sz="0" w:space="0" w:color="auto"/>
        <w:bottom w:val="none" w:sz="0" w:space="0" w:color="auto"/>
        <w:right w:val="none" w:sz="0" w:space="0" w:color="auto"/>
      </w:divBdr>
    </w:div>
    <w:div w:id="935286054">
      <w:bodyDiv w:val="1"/>
      <w:marLeft w:val="0"/>
      <w:marRight w:val="0"/>
      <w:marTop w:val="0"/>
      <w:marBottom w:val="0"/>
      <w:divBdr>
        <w:top w:val="none" w:sz="0" w:space="0" w:color="auto"/>
        <w:left w:val="none" w:sz="0" w:space="0" w:color="auto"/>
        <w:bottom w:val="none" w:sz="0" w:space="0" w:color="auto"/>
        <w:right w:val="none" w:sz="0" w:space="0" w:color="auto"/>
      </w:divBdr>
    </w:div>
    <w:div w:id="936911239">
      <w:bodyDiv w:val="1"/>
      <w:marLeft w:val="0"/>
      <w:marRight w:val="0"/>
      <w:marTop w:val="0"/>
      <w:marBottom w:val="0"/>
      <w:divBdr>
        <w:top w:val="none" w:sz="0" w:space="0" w:color="auto"/>
        <w:left w:val="none" w:sz="0" w:space="0" w:color="auto"/>
        <w:bottom w:val="none" w:sz="0" w:space="0" w:color="auto"/>
        <w:right w:val="none" w:sz="0" w:space="0" w:color="auto"/>
      </w:divBdr>
    </w:div>
    <w:div w:id="937099913">
      <w:bodyDiv w:val="1"/>
      <w:marLeft w:val="0"/>
      <w:marRight w:val="0"/>
      <w:marTop w:val="0"/>
      <w:marBottom w:val="0"/>
      <w:divBdr>
        <w:top w:val="none" w:sz="0" w:space="0" w:color="auto"/>
        <w:left w:val="none" w:sz="0" w:space="0" w:color="auto"/>
        <w:bottom w:val="none" w:sz="0" w:space="0" w:color="auto"/>
        <w:right w:val="none" w:sz="0" w:space="0" w:color="auto"/>
      </w:divBdr>
    </w:div>
    <w:div w:id="937106857">
      <w:bodyDiv w:val="1"/>
      <w:marLeft w:val="0"/>
      <w:marRight w:val="0"/>
      <w:marTop w:val="0"/>
      <w:marBottom w:val="0"/>
      <w:divBdr>
        <w:top w:val="none" w:sz="0" w:space="0" w:color="auto"/>
        <w:left w:val="none" w:sz="0" w:space="0" w:color="auto"/>
        <w:bottom w:val="none" w:sz="0" w:space="0" w:color="auto"/>
        <w:right w:val="none" w:sz="0" w:space="0" w:color="auto"/>
      </w:divBdr>
    </w:div>
    <w:div w:id="937174006">
      <w:bodyDiv w:val="1"/>
      <w:marLeft w:val="0"/>
      <w:marRight w:val="0"/>
      <w:marTop w:val="0"/>
      <w:marBottom w:val="0"/>
      <w:divBdr>
        <w:top w:val="none" w:sz="0" w:space="0" w:color="auto"/>
        <w:left w:val="none" w:sz="0" w:space="0" w:color="auto"/>
        <w:bottom w:val="none" w:sz="0" w:space="0" w:color="auto"/>
        <w:right w:val="none" w:sz="0" w:space="0" w:color="auto"/>
      </w:divBdr>
    </w:div>
    <w:div w:id="937718767">
      <w:bodyDiv w:val="1"/>
      <w:marLeft w:val="0"/>
      <w:marRight w:val="0"/>
      <w:marTop w:val="0"/>
      <w:marBottom w:val="0"/>
      <w:divBdr>
        <w:top w:val="none" w:sz="0" w:space="0" w:color="auto"/>
        <w:left w:val="none" w:sz="0" w:space="0" w:color="auto"/>
        <w:bottom w:val="none" w:sz="0" w:space="0" w:color="auto"/>
        <w:right w:val="none" w:sz="0" w:space="0" w:color="auto"/>
      </w:divBdr>
    </w:div>
    <w:div w:id="937786256">
      <w:bodyDiv w:val="1"/>
      <w:marLeft w:val="0"/>
      <w:marRight w:val="0"/>
      <w:marTop w:val="0"/>
      <w:marBottom w:val="0"/>
      <w:divBdr>
        <w:top w:val="none" w:sz="0" w:space="0" w:color="auto"/>
        <w:left w:val="none" w:sz="0" w:space="0" w:color="auto"/>
        <w:bottom w:val="none" w:sz="0" w:space="0" w:color="auto"/>
        <w:right w:val="none" w:sz="0" w:space="0" w:color="auto"/>
      </w:divBdr>
    </w:div>
    <w:div w:id="938104247">
      <w:bodyDiv w:val="1"/>
      <w:marLeft w:val="0"/>
      <w:marRight w:val="0"/>
      <w:marTop w:val="0"/>
      <w:marBottom w:val="0"/>
      <w:divBdr>
        <w:top w:val="none" w:sz="0" w:space="0" w:color="auto"/>
        <w:left w:val="none" w:sz="0" w:space="0" w:color="auto"/>
        <w:bottom w:val="none" w:sz="0" w:space="0" w:color="auto"/>
        <w:right w:val="none" w:sz="0" w:space="0" w:color="auto"/>
      </w:divBdr>
    </w:div>
    <w:div w:id="938567298">
      <w:bodyDiv w:val="1"/>
      <w:marLeft w:val="0"/>
      <w:marRight w:val="0"/>
      <w:marTop w:val="0"/>
      <w:marBottom w:val="0"/>
      <w:divBdr>
        <w:top w:val="none" w:sz="0" w:space="0" w:color="auto"/>
        <w:left w:val="none" w:sz="0" w:space="0" w:color="auto"/>
        <w:bottom w:val="none" w:sz="0" w:space="0" w:color="auto"/>
        <w:right w:val="none" w:sz="0" w:space="0" w:color="auto"/>
      </w:divBdr>
    </w:div>
    <w:div w:id="938953419">
      <w:bodyDiv w:val="1"/>
      <w:marLeft w:val="0"/>
      <w:marRight w:val="0"/>
      <w:marTop w:val="0"/>
      <w:marBottom w:val="0"/>
      <w:divBdr>
        <w:top w:val="none" w:sz="0" w:space="0" w:color="auto"/>
        <w:left w:val="none" w:sz="0" w:space="0" w:color="auto"/>
        <w:bottom w:val="none" w:sz="0" w:space="0" w:color="auto"/>
        <w:right w:val="none" w:sz="0" w:space="0" w:color="auto"/>
      </w:divBdr>
    </w:div>
    <w:div w:id="939339343">
      <w:bodyDiv w:val="1"/>
      <w:marLeft w:val="0"/>
      <w:marRight w:val="0"/>
      <w:marTop w:val="0"/>
      <w:marBottom w:val="0"/>
      <w:divBdr>
        <w:top w:val="none" w:sz="0" w:space="0" w:color="auto"/>
        <w:left w:val="none" w:sz="0" w:space="0" w:color="auto"/>
        <w:bottom w:val="none" w:sz="0" w:space="0" w:color="auto"/>
        <w:right w:val="none" w:sz="0" w:space="0" w:color="auto"/>
      </w:divBdr>
    </w:div>
    <w:div w:id="939605175">
      <w:bodyDiv w:val="1"/>
      <w:marLeft w:val="0"/>
      <w:marRight w:val="0"/>
      <w:marTop w:val="0"/>
      <w:marBottom w:val="0"/>
      <w:divBdr>
        <w:top w:val="none" w:sz="0" w:space="0" w:color="auto"/>
        <w:left w:val="none" w:sz="0" w:space="0" w:color="auto"/>
        <w:bottom w:val="none" w:sz="0" w:space="0" w:color="auto"/>
        <w:right w:val="none" w:sz="0" w:space="0" w:color="auto"/>
      </w:divBdr>
    </w:div>
    <w:div w:id="939680955">
      <w:bodyDiv w:val="1"/>
      <w:marLeft w:val="0"/>
      <w:marRight w:val="0"/>
      <w:marTop w:val="0"/>
      <w:marBottom w:val="0"/>
      <w:divBdr>
        <w:top w:val="none" w:sz="0" w:space="0" w:color="auto"/>
        <w:left w:val="none" w:sz="0" w:space="0" w:color="auto"/>
        <w:bottom w:val="none" w:sz="0" w:space="0" w:color="auto"/>
        <w:right w:val="none" w:sz="0" w:space="0" w:color="auto"/>
      </w:divBdr>
    </w:div>
    <w:div w:id="939870017">
      <w:bodyDiv w:val="1"/>
      <w:marLeft w:val="0"/>
      <w:marRight w:val="0"/>
      <w:marTop w:val="0"/>
      <w:marBottom w:val="0"/>
      <w:divBdr>
        <w:top w:val="none" w:sz="0" w:space="0" w:color="auto"/>
        <w:left w:val="none" w:sz="0" w:space="0" w:color="auto"/>
        <w:bottom w:val="none" w:sz="0" w:space="0" w:color="auto"/>
        <w:right w:val="none" w:sz="0" w:space="0" w:color="auto"/>
      </w:divBdr>
    </w:div>
    <w:div w:id="940139068">
      <w:bodyDiv w:val="1"/>
      <w:marLeft w:val="0"/>
      <w:marRight w:val="0"/>
      <w:marTop w:val="0"/>
      <w:marBottom w:val="0"/>
      <w:divBdr>
        <w:top w:val="none" w:sz="0" w:space="0" w:color="auto"/>
        <w:left w:val="none" w:sz="0" w:space="0" w:color="auto"/>
        <w:bottom w:val="none" w:sz="0" w:space="0" w:color="auto"/>
        <w:right w:val="none" w:sz="0" w:space="0" w:color="auto"/>
      </w:divBdr>
    </w:div>
    <w:div w:id="940645023">
      <w:bodyDiv w:val="1"/>
      <w:marLeft w:val="0"/>
      <w:marRight w:val="0"/>
      <w:marTop w:val="0"/>
      <w:marBottom w:val="0"/>
      <w:divBdr>
        <w:top w:val="none" w:sz="0" w:space="0" w:color="auto"/>
        <w:left w:val="none" w:sz="0" w:space="0" w:color="auto"/>
        <w:bottom w:val="none" w:sz="0" w:space="0" w:color="auto"/>
        <w:right w:val="none" w:sz="0" w:space="0" w:color="auto"/>
      </w:divBdr>
    </w:div>
    <w:div w:id="940799540">
      <w:bodyDiv w:val="1"/>
      <w:marLeft w:val="0"/>
      <w:marRight w:val="0"/>
      <w:marTop w:val="0"/>
      <w:marBottom w:val="0"/>
      <w:divBdr>
        <w:top w:val="none" w:sz="0" w:space="0" w:color="auto"/>
        <w:left w:val="none" w:sz="0" w:space="0" w:color="auto"/>
        <w:bottom w:val="none" w:sz="0" w:space="0" w:color="auto"/>
        <w:right w:val="none" w:sz="0" w:space="0" w:color="auto"/>
      </w:divBdr>
    </w:div>
    <w:div w:id="941260393">
      <w:bodyDiv w:val="1"/>
      <w:marLeft w:val="0"/>
      <w:marRight w:val="0"/>
      <w:marTop w:val="0"/>
      <w:marBottom w:val="0"/>
      <w:divBdr>
        <w:top w:val="none" w:sz="0" w:space="0" w:color="auto"/>
        <w:left w:val="none" w:sz="0" w:space="0" w:color="auto"/>
        <w:bottom w:val="none" w:sz="0" w:space="0" w:color="auto"/>
        <w:right w:val="none" w:sz="0" w:space="0" w:color="auto"/>
      </w:divBdr>
    </w:div>
    <w:div w:id="941379131">
      <w:bodyDiv w:val="1"/>
      <w:marLeft w:val="0"/>
      <w:marRight w:val="0"/>
      <w:marTop w:val="0"/>
      <w:marBottom w:val="0"/>
      <w:divBdr>
        <w:top w:val="none" w:sz="0" w:space="0" w:color="auto"/>
        <w:left w:val="none" w:sz="0" w:space="0" w:color="auto"/>
        <w:bottom w:val="none" w:sz="0" w:space="0" w:color="auto"/>
        <w:right w:val="none" w:sz="0" w:space="0" w:color="auto"/>
      </w:divBdr>
    </w:div>
    <w:div w:id="941380435">
      <w:bodyDiv w:val="1"/>
      <w:marLeft w:val="0"/>
      <w:marRight w:val="0"/>
      <w:marTop w:val="0"/>
      <w:marBottom w:val="0"/>
      <w:divBdr>
        <w:top w:val="none" w:sz="0" w:space="0" w:color="auto"/>
        <w:left w:val="none" w:sz="0" w:space="0" w:color="auto"/>
        <w:bottom w:val="none" w:sz="0" w:space="0" w:color="auto"/>
        <w:right w:val="none" w:sz="0" w:space="0" w:color="auto"/>
      </w:divBdr>
    </w:div>
    <w:div w:id="942230281">
      <w:bodyDiv w:val="1"/>
      <w:marLeft w:val="0"/>
      <w:marRight w:val="0"/>
      <w:marTop w:val="0"/>
      <w:marBottom w:val="0"/>
      <w:divBdr>
        <w:top w:val="none" w:sz="0" w:space="0" w:color="auto"/>
        <w:left w:val="none" w:sz="0" w:space="0" w:color="auto"/>
        <w:bottom w:val="none" w:sz="0" w:space="0" w:color="auto"/>
        <w:right w:val="none" w:sz="0" w:space="0" w:color="auto"/>
      </w:divBdr>
    </w:div>
    <w:div w:id="942759689">
      <w:bodyDiv w:val="1"/>
      <w:marLeft w:val="0"/>
      <w:marRight w:val="0"/>
      <w:marTop w:val="0"/>
      <w:marBottom w:val="0"/>
      <w:divBdr>
        <w:top w:val="none" w:sz="0" w:space="0" w:color="auto"/>
        <w:left w:val="none" w:sz="0" w:space="0" w:color="auto"/>
        <w:bottom w:val="none" w:sz="0" w:space="0" w:color="auto"/>
        <w:right w:val="none" w:sz="0" w:space="0" w:color="auto"/>
      </w:divBdr>
    </w:div>
    <w:div w:id="943344658">
      <w:bodyDiv w:val="1"/>
      <w:marLeft w:val="0"/>
      <w:marRight w:val="0"/>
      <w:marTop w:val="0"/>
      <w:marBottom w:val="0"/>
      <w:divBdr>
        <w:top w:val="none" w:sz="0" w:space="0" w:color="auto"/>
        <w:left w:val="none" w:sz="0" w:space="0" w:color="auto"/>
        <w:bottom w:val="none" w:sz="0" w:space="0" w:color="auto"/>
        <w:right w:val="none" w:sz="0" w:space="0" w:color="auto"/>
      </w:divBdr>
    </w:div>
    <w:div w:id="943535347">
      <w:bodyDiv w:val="1"/>
      <w:marLeft w:val="0"/>
      <w:marRight w:val="0"/>
      <w:marTop w:val="0"/>
      <w:marBottom w:val="0"/>
      <w:divBdr>
        <w:top w:val="none" w:sz="0" w:space="0" w:color="auto"/>
        <w:left w:val="none" w:sz="0" w:space="0" w:color="auto"/>
        <w:bottom w:val="none" w:sz="0" w:space="0" w:color="auto"/>
        <w:right w:val="none" w:sz="0" w:space="0" w:color="auto"/>
      </w:divBdr>
    </w:div>
    <w:div w:id="943613722">
      <w:bodyDiv w:val="1"/>
      <w:marLeft w:val="0"/>
      <w:marRight w:val="0"/>
      <w:marTop w:val="0"/>
      <w:marBottom w:val="0"/>
      <w:divBdr>
        <w:top w:val="none" w:sz="0" w:space="0" w:color="auto"/>
        <w:left w:val="none" w:sz="0" w:space="0" w:color="auto"/>
        <w:bottom w:val="none" w:sz="0" w:space="0" w:color="auto"/>
        <w:right w:val="none" w:sz="0" w:space="0" w:color="auto"/>
      </w:divBdr>
    </w:div>
    <w:div w:id="943653877">
      <w:bodyDiv w:val="1"/>
      <w:marLeft w:val="0"/>
      <w:marRight w:val="0"/>
      <w:marTop w:val="0"/>
      <w:marBottom w:val="0"/>
      <w:divBdr>
        <w:top w:val="none" w:sz="0" w:space="0" w:color="auto"/>
        <w:left w:val="none" w:sz="0" w:space="0" w:color="auto"/>
        <w:bottom w:val="none" w:sz="0" w:space="0" w:color="auto"/>
        <w:right w:val="none" w:sz="0" w:space="0" w:color="auto"/>
      </w:divBdr>
    </w:div>
    <w:div w:id="943805474">
      <w:bodyDiv w:val="1"/>
      <w:marLeft w:val="0"/>
      <w:marRight w:val="0"/>
      <w:marTop w:val="0"/>
      <w:marBottom w:val="0"/>
      <w:divBdr>
        <w:top w:val="none" w:sz="0" w:space="0" w:color="auto"/>
        <w:left w:val="none" w:sz="0" w:space="0" w:color="auto"/>
        <w:bottom w:val="none" w:sz="0" w:space="0" w:color="auto"/>
        <w:right w:val="none" w:sz="0" w:space="0" w:color="auto"/>
      </w:divBdr>
    </w:div>
    <w:div w:id="943806052">
      <w:bodyDiv w:val="1"/>
      <w:marLeft w:val="0"/>
      <w:marRight w:val="0"/>
      <w:marTop w:val="0"/>
      <w:marBottom w:val="0"/>
      <w:divBdr>
        <w:top w:val="none" w:sz="0" w:space="0" w:color="auto"/>
        <w:left w:val="none" w:sz="0" w:space="0" w:color="auto"/>
        <w:bottom w:val="none" w:sz="0" w:space="0" w:color="auto"/>
        <w:right w:val="none" w:sz="0" w:space="0" w:color="auto"/>
      </w:divBdr>
    </w:div>
    <w:div w:id="943879041">
      <w:bodyDiv w:val="1"/>
      <w:marLeft w:val="0"/>
      <w:marRight w:val="0"/>
      <w:marTop w:val="0"/>
      <w:marBottom w:val="0"/>
      <w:divBdr>
        <w:top w:val="none" w:sz="0" w:space="0" w:color="auto"/>
        <w:left w:val="none" w:sz="0" w:space="0" w:color="auto"/>
        <w:bottom w:val="none" w:sz="0" w:space="0" w:color="auto"/>
        <w:right w:val="none" w:sz="0" w:space="0" w:color="auto"/>
      </w:divBdr>
    </w:div>
    <w:div w:id="944385430">
      <w:bodyDiv w:val="1"/>
      <w:marLeft w:val="0"/>
      <w:marRight w:val="0"/>
      <w:marTop w:val="0"/>
      <w:marBottom w:val="0"/>
      <w:divBdr>
        <w:top w:val="none" w:sz="0" w:space="0" w:color="auto"/>
        <w:left w:val="none" w:sz="0" w:space="0" w:color="auto"/>
        <w:bottom w:val="none" w:sz="0" w:space="0" w:color="auto"/>
        <w:right w:val="none" w:sz="0" w:space="0" w:color="auto"/>
      </w:divBdr>
    </w:div>
    <w:div w:id="944536561">
      <w:bodyDiv w:val="1"/>
      <w:marLeft w:val="0"/>
      <w:marRight w:val="0"/>
      <w:marTop w:val="0"/>
      <w:marBottom w:val="0"/>
      <w:divBdr>
        <w:top w:val="none" w:sz="0" w:space="0" w:color="auto"/>
        <w:left w:val="none" w:sz="0" w:space="0" w:color="auto"/>
        <w:bottom w:val="none" w:sz="0" w:space="0" w:color="auto"/>
        <w:right w:val="none" w:sz="0" w:space="0" w:color="auto"/>
      </w:divBdr>
    </w:div>
    <w:div w:id="944927335">
      <w:bodyDiv w:val="1"/>
      <w:marLeft w:val="0"/>
      <w:marRight w:val="0"/>
      <w:marTop w:val="0"/>
      <w:marBottom w:val="0"/>
      <w:divBdr>
        <w:top w:val="none" w:sz="0" w:space="0" w:color="auto"/>
        <w:left w:val="none" w:sz="0" w:space="0" w:color="auto"/>
        <w:bottom w:val="none" w:sz="0" w:space="0" w:color="auto"/>
        <w:right w:val="none" w:sz="0" w:space="0" w:color="auto"/>
      </w:divBdr>
    </w:div>
    <w:div w:id="945388919">
      <w:bodyDiv w:val="1"/>
      <w:marLeft w:val="0"/>
      <w:marRight w:val="0"/>
      <w:marTop w:val="0"/>
      <w:marBottom w:val="0"/>
      <w:divBdr>
        <w:top w:val="none" w:sz="0" w:space="0" w:color="auto"/>
        <w:left w:val="none" w:sz="0" w:space="0" w:color="auto"/>
        <w:bottom w:val="none" w:sz="0" w:space="0" w:color="auto"/>
        <w:right w:val="none" w:sz="0" w:space="0" w:color="auto"/>
      </w:divBdr>
    </w:div>
    <w:div w:id="945501344">
      <w:bodyDiv w:val="1"/>
      <w:marLeft w:val="0"/>
      <w:marRight w:val="0"/>
      <w:marTop w:val="0"/>
      <w:marBottom w:val="0"/>
      <w:divBdr>
        <w:top w:val="none" w:sz="0" w:space="0" w:color="auto"/>
        <w:left w:val="none" w:sz="0" w:space="0" w:color="auto"/>
        <w:bottom w:val="none" w:sz="0" w:space="0" w:color="auto"/>
        <w:right w:val="none" w:sz="0" w:space="0" w:color="auto"/>
      </w:divBdr>
    </w:div>
    <w:div w:id="945842938">
      <w:bodyDiv w:val="1"/>
      <w:marLeft w:val="0"/>
      <w:marRight w:val="0"/>
      <w:marTop w:val="0"/>
      <w:marBottom w:val="0"/>
      <w:divBdr>
        <w:top w:val="none" w:sz="0" w:space="0" w:color="auto"/>
        <w:left w:val="none" w:sz="0" w:space="0" w:color="auto"/>
        <w:bottom w:val="none" w:sz="0" w:space="0" w:color="auto"/>
        <w:right w:val="none" w:sz="0" w:space="0" w:color="auto"/>
      </w:divBdr>
    </w:div>
    <w:div w:id="945843211">
      <w:bodyDiv w:val="1"/>
      <w:marLeft w:val="0"/>
      <w:marRight w:val="0"/>
      <w:marTop w:val="0"/>
      <w:marBottom w:val="0"/>
      <w:divBdr>
        <w:top w:val="none" w:sz="0" w:space="0" w:color="auto"/>
        <w:left w:val="none" w:sz="0" w:space="0" w:color="auto"/>
        <w:bottom w:val="none" w:sz="0" w:space="0" w:color="auto"/>
        <w:right w:val="none" w:sz="0" w:space="0" w:color="auto"/>
      </w:divBdr>
    </w:div>
    <w:div w:id="946815698">
      <w:bodyDiv w:val="1"/>
      <w:marLeft w:val="0"/>
      <w:marRight w:val="0"/>
      <w:marTop w:val="0"/>
      <w:marBottom w:val="0"/>
      <w:divBdr>
        <w:top w:val="none" w:sz="0" w:space="0" w:color="auto"/>
        <w:left w:val="none" w:sz="0" w:space="0" w:color="auto"/>
        <w:bottom w:val="none" w:sz="0" w:space="0" w:color="auto"/>
        <w:right w:val="none" w:sz="0" w:space="0" w:color="auto"/>
      </w:divBdr>
    </w:div>
    <w:div w:id="946932529">
      <w:bodyDiv w:val="1"/>
      <w:marLeft w:val="0"/>
      <w:marRight w:val="0"/>
      <w:marTop w:val="0"/>
      <w:marBottom w:val="0"/>
      <w:divBdr>
        <w:top w:val="none" w:sz="0" w:space="0" w:color="auto"/>
        <w:left w:val="none" w:sz="0" w:space="0" w:color="auto"/>
        <w:bottom w:val="none" w:sz="0" w:space="0" w:color="auto"/>
        <w:right w:val="none" w:sz="0" w:space="0" w:color="auto"/>
      </w:divBdr>
    </w:div>
    <w:div w:id="947201196">
      <w:bodyDiv w:val="1"/>
      <w:marLeft w:val="0"/>
      <w:marRight w:val="0"/>
      <w:marTop w:val="0"/>
      <w:marBottom w:val="0"/>
      <w:divBdr>
        <w:top w:val="none" w:sz="0" w:space="0" w:color="auto"/>
        <w:left w:val="none" w:sz="0" w:space="0" w:color="auto"/>
        <w:bottom w:val="none" w:sz="0" w:space="0" w:color="auto"/>
        <w:right w:val="none" w:sz="0" w:space="0" w:color="auto"/>
      </w:divBdr>
    </w:div>
    <w:div w:id="947548745">
      <w:bodyDiv w:val="1"/>
      <w:marLeft w:val="0"/>
      <w:marRight w:val="0"/>
      <w:marTop w:val="0"/>
      <w:marBottom w:val="0"/>
      <w:divBdr>
        <w:top w:val="none" w:sz="0" w:space="0" w:color="auto"/>
        <w:left w:val="none" w:sz="0" w:space="0" w:color="auto"/>
        <w:bottom w:val="none" w:sz="0" w:space="0" w:color="auto"/>
        <w:right w:val="none" w:sz="0" w:space="0" w:color="auto"/>
      </w:divBdr>
    </w:div>
    <w:div w:id="947589469">
      <w:bodyDiv w:val="1"/>
      <w:marLeft w:val="0"/>
      <w:marRight w:val="0"/>
      <w:marTop w:val="0"/>
      <w:marBottom w:val="0"/>
      <w:divBdr>
        <w:top w:val="none" w:sz="0" w:space="0" w:color="auto"/>
        <w:left w:val="none" w:sz="0" w:space="0" w:color="auto"/>
        <w:bottom w:val="none" w:sz="0" w:space="0" w:color="auto"/>
        <w:right w:val="none" w:sz="0" w:space="0" w:color="auto"/>
      </w:divBdr>
    </w:div>
    <w:div w:id="948005313">
      <w:bodyDiv w:val="1"/>
      <w:marLeft w:val="0"/>
      <w:marRight w:val="0"/>
      <w:marTop w:val="0"/>
      <w:marBottom w:val="0"/>
      <w:divBdr>
        <w:top w:val="none" w:sz="0" w:space="0" w:color="auto"/>
        <w:left w:val="none" w:sz="0" w:space="0" w:color="auto"/>
        <w:bottom w:val="none" w:sz="0" w:space="0" w:color="auto"/>
        <w:right w:val="none" w:sz="0" w:space="0" w:color="auto"/>
      </w:divBdr>
    </w:div>
    <w:div w:id="948926699">
      <w:bodyDiv w:val="1"/>
      <w:marLeft w:val="0"/>
      <w:marRight w:val="0"/>
      <w:marTop w:val="0"/>
      <w:marBottom w:val="0"/>
      <w:divBdr>
        <w:top w:val="none" w:sz="0" w:space="0" w:color="auto"/>
        <w:left w:val="none" w:sz="0" w:space="0" w:color="auto"/>
        <w:bottom w:val="none" w:sz="0" w:space="0" w:color="auto"/>
        <w:right w:val="none" w:sz="0" w:space="0" w:color="auto"/>
      </w:divBdr>
    </w:div>
    <w:div w:id="948968674">
      <w:bodyDiv w:val="1"/>
      <w:marLeft w:val="0"/>
      <w:marRight w:val="0"/>
      <w:marTop w:val="0"/>
      <w:marBottom w:val="0"/>
      <w:divBdr>
        <w:top w:val="none" w:sz="0" w:space="0" w:color="auto"/>
        <w:left w:val="none" w:sz="0" w:space="0" w:color="auto"/>
        <w:bottom w:val="none" w:sz="0" w:space="0" w:color="auto"/>
        <w:right w:val="none" w:sz="0" w:space="0" w:color="auto"/>
      </w:divBdr>
    </w:div>
    <w:div w:id="949431347">
      <w:bodyDiv w:val="1"/>
      <w:marLeft w:val="0"/>
      <w:marRight w:val="0"/>
      <w:marTop w:val="0"/>
      <w:marBottom w:val="0"/>
      <w:divBdr>
        <w:top w:val="none" w:sz="0" w:space="0" w:color="auto"/>
        <w:left w:val="none" w:sz="0" w:space="0" w:color="auto"/>
        <w:bottom w:val="none" w:sz="0" w:space="0" w:color="auto"/>
        <w:right w:val="none" w:sz="0" w:space="0" w:color="auto"/>
      </w:divBdr>
    </w:div>
    <w:div w:id="949551549">
      <w:bodyDiv w:val="1"/>
      <w:marLeft w:val="0"/>
      <w:marRight w:val="0"/>
      <w:marTop w:val="0"/>
      <w:marBottom w:val="0"/>
      <w:divBdr>
        <w:top w:val="none" w:sz="0" w:space="0" w:color="auto"/>
        <w:left w:val="none" w:sz="0" w:space="0" w:color="auto"/>
        <w:bottom w:val="none" w:sz="0" w:space="0" w:color="auto"/>
        <w:right w:val="none" w:sz="0" w:space="0" w:color="auto"/>
      </w:divBdr>
    </w:div>
    <w:div w:id="949703561">
      <w:bodyDiv w:val="1"/>
      <w:marLeft w:val="0"/>
      <w:marRight w:val="0"/>
      <w:marTop w:val="0"/>
      <w:marBottom w:val="0"/>
      <w:divBdr>
        <w:top w:val="none" w:sz="0" w:space="0" w:color="auto"/>
        <w:left w:val="none" w:sz="0" w:space="0" w:color="auto"/>
        <w:bottom w:val="none" w:sz="0" w:space="0" w:color="auto"/>
        <w:right w:val="none" w:sz="0" w:space="0" w:color="auto"/>
      </w:divBdr>
    </w:div>
    <w:div w:id="950283807">
      <w:bodyDiv w:val="1"/>
      <w:marLeft w:val="0"/>
      <w:marRight w:val="0"/>
      <w:marTop w:val="0"/>
      <w:marBottom w:val="0"/>
      <w:divBdr>
        <w:top w:val="none" w:sz="0" w:space="0" w:color="auto"/>
        <w:left w:val="none" w:sz="0" w:space="0" w:color="auto"/>
        <w:bottom w:val="none" w:sz="0" w:space="0" w:color="auto"/>
        <w:right w:val="none" w:sz="0" w:space="0" w:color="auto"/>
      </w:divBdr>
    </w:div>
    <w:div w:id="950433208">
      <w:bodyDiv w:val="1"/>
      <w:marLeft w:val="0"/>
      <w:marRight w:val="0"/>
      <w:marTop w:val="0"/>
      <w:marBottom w:val="0"/>
      <w:divBdr>
        <w:top w:val="none" w:sz="0" w:space="0" w:color="auto"/>
        <w:left w:val="none" w:sz="0" w:space="0" w:color="auto"/>
        <w:bottom w:val="none" w:sz="0" w:space="0" w:color="auto"/>
        <w:right w:val="none" w:sz="0" w:space="0" w:color="auto"/>
      </w:divBdr>
    </w:div>
    <w:div w:id="950668704">
      <w:bodyDiv w:val="1"/>
      <w:marLeft w:val="0"/>
      <w:marRight w:val="0"/>
      <w:marTop w:val="0"/>
      <w:marBottom w:val="0"/>
      <w:divBdr>
        <w:top w:val="none" w:sz="0" w:space="0" w:color="auto"/>
        <w:left w:val="none" w:sz="0" w:space="0" w:color="auto"/>
        <w:bottom w:val="none" w:sz="0" w:space="0" w:color="auto"/>
        <w:right w:val="none" w:sz="0" w:space="0" w:color="auto"/>
      </w:divBdr>
    </w:div>
    <w:div w:id="950740707">
      <w:bodyDiv w:val="1"/>
      <w:marLeft w:val="0"/>
      <w:marRight w:val="0"/>
      <w:marTop w:val="0"/>
      <w:marBottom w:val="0"/>
      <w:divBdr>
        <w:top w:val="none" w:sz="0" w:space="0" w:color="auto"/>
        <w:left w:val="none" w:sz="0" w:space="0" w:color="auto"/>
        <w:bottom w:val="none" w:sz="0" w:space="0" w:color="auto"/>
        <w:right w:val="none" w:sz="0" w:space="0" w:color="auto"/>
      </w:divBdr>
    </w:div>
    <w:div w:id="951089905">
      <w:bodyDiv w:val="1"/>
      <w:marLeft w:val="0"/>
      <w:marRight w:val="0"/>
      <w:marTop w:val="0"/>
      <w:marBottom w:val="0"/>
      <w:divBdr>
        <w:top w:val="none" w:sz="0" w:space="0" w:color="auto"/>
        <w:left w:val="none" w:sz="0" w:space="0" w:color="auto"/>
        <w:bottom w:val="none" w:sz="0" w:space="0" w:color="auto"/>
        <w:right w:val="none" w:sz="0" w:space="0" w:color="auto"/>
      </w:divBdr>
    </w:div>
    <w:div w:id="951130714">
      <w:bodyDiv w:val="1"/>
      <w:marLeft w:val="0"/>
      <w:marRight w:val="0"/>
      <w:marTop w:val="0"/>
      <w:marBottom w:val="0"/>
      <w:divBdr>
        <w:top w:val="none" w:sz="0" w:space="0" w:color="auto"/>
        <w:left w:val="none" w:sz="0" w:space="0" w:color="auto"/>
        <w:bottom w:val="none" w:sz="0" w:space="0" w:color="auto"/>
        <w:right w:val="none" w:sz="0" w:space="0" w:color="auto"/>
      </w:divBdr>
    </w:div>
    <w:div w:id="951745307">
      <w:bodyDiv w:val="1"/>
      <w:marLeft w:val="0"/>
      <w:marRight w:val="0"/>
      <w:marTop w:val="0"/>
      <w:marBottom w:val="0"/>
      <w:divBdr>
        <w:top w:val="none" w:sz="0" w:space="0" w:color="auto"/>
        <w:left w:val="none" w:sz="0" w:space="0" w:color="auto"/>
        <w:bottom w:val="none" w:sz="0" w:space="0" w:color="auto"/>
        <w:right w:val="none" w:sz="0" w:space="0" w:color="auto"/>
      </w:divBdr>
    </w:div>
    <w:div w:id="951933556">
      <w:bodyDiv w:val="1"/>
      <w:marLeft w:val="0"/>
      <w:marRight w:val="0"/>
      <w:marTop w:val="0"/>
      <w:marBottom w:val="0"/>
      <w:divBdr>
        <w:top w:val="none" w:sz="0" w:space="0" w:color="auto"/>
        <w:left w:val="none" w:sz="0" w:space="0" w:color="auto"/>
        <w:bottom w:val="none" w:sz="0" w:space="0" w:color="auto"/>
        <w:right w:val="none" w:sz="0" w:space="0" w:color="auto"/>
      </w:divBdr>
    </w:div>
    <w:div w:id="952249880">
      <w:bodyDiv w:val="1"/>
      <w:marLeft w:val="0"/>
      <w:marRight w:val="0"/>
      <w:marTop w:val="0"/>
      <w:marBottom w:val="0"/>
      <w:divBdr>
        <w:top w:val="none" w:sz="0" w:space="0" w:color="auto"/>
        <w:left w:val="none" w:sz="0" w:space="0" w:color="auto"/>
        <w:bottom w:val="none" w:sz="0" w:space="0" w:color="auto"/>
        <w:right w:val="none" w:sz="0" w:space="0" w:color="auto"/>
      </w:divBdr>
    </w:div>
    <w:div w:id="952371465">
      <w:bodyDiv w:val="1"/>
      <w:marLeft w:val="0"/>
      <w:marRight w:val="0"/>
      <w:marTop w:val="0"/>
      <w:marBottom w:val="0"/>
      <w:divBdr>
        <w:top w:val="none" w:sz="0" w:space="0" w:color="auto"/>
        <w:left w:val="none" w:sz="0" w:space="0" w:color="auto"/>
        <w:bottom w:val="none" w:sz="0" w:space="0" w:color="auto"/>
        <w:right w:val="none" w:sz="0" w:space="0" w:color="auto"/>
      </w:divBdr>
    </w:div>
    <w:div w:id="952399685">
      <w:bodyDiv w:val="1"/>
      <w:marLeft w:val="0"/>
      <w:marRight w:val="0"/>
      <w:marTop w:val="0"/>
      <w:marBottom w:val="0"/>
      <w:divBdr>
        <w:top w:val="none" w:sz="0" w:space="0" w:color="auto"/>
        <w:left w:val="none" w:sz="0" w:space="0" w:color="auto"/>
        <w:bottom w:val="none" w:sz="0" w:space="0" w:color="auto"/>
        <w:right w:val="none" w:sz="0" w:space="0" w:color="auto"/>
      </w:divBdr>
    </w:div>
    <w:div w:id="953635859">
      <w:bodyDiv w:val="1"/>
      <w:marLeft w:val="0"/>
      <w:marRight w:val="0"/>
      <w:marTop w:val="0"/>
      <w:marBottom w:val="0"/>
      <w:divBdr>
        <w:top w:val="none" w:sz="0" w:space="0" w:color="auto"/>
        <w:left w:val="none" w:sz="0" w:space="0" w:color="auto"/>
        <w:bottom w:val="none" w:sz="0" w:space="0" w:color="auto"/>
        <w:right w:val="none" w:sz="0" w:space="0" w:color="auto"/>
      </w:divBdr>
    </w:div>
    <w:div w:id="953900521">
      <w:bodyDiv w:val="1"/>
      <w:marLeft w:val="0"/>
      <w:marRight w:val="0"/>
      <w:marTop w:val="0"/>
      <w:marBottom w:val="0"/>
      <w:divBdr>
        <w:top w:val="none" w:sz="0" w:space="0" w:color="auto"/>
        <w:left w:val="none" w:sz="0" w:space="0" w:color="auto"/>
        <w:bottom w:val="none" w:sz="0" w:space="0" w:color="auto"/>
        <w:right w:val="none" w:sz="0" w:space="0" w:color="auto"/>
      </w:divBdr>
    </w:div>
    <w:div w:id="954018647">
      <w:bodyDiv w:val="1"/>
      <w:marLeft w:val="0"/>
      <w:marRight w:val="0"/>
      <w:marTop w:val="0"/>
      <w:marBottom w:val="0"/>
      <w:divBdr>
        <w:top w:val="none" w:sz="0" w:space="0" w:color="auto"/>
        <w:left w:val="none" w:sz="0" w:space="0" w:color="auto"/>
        <w:bottom w:val="none" w:sz="0" w:space="0" w:color="auto"/>
        <w:right w:val="none" w:sz="0" w:space="0" w:color="auto"/>
      </w:divBdr>
    </w:div>
    <w:div w:id="954293040">
      <w:bodyDiv w:val="1"/>
      <w:marLeft w:val="0"/>
      <w:marRight w:val="0"/>
      <w:marTop w:val="0"/>
      <w:marBottom w:val="0"/>
      <w:divBdr>
        <w:top w:val="none" w:sz="0" w:space="0" w:color="auto"/>
        <w:left w:val="none" w:sz="0" w:space="0" w:color="auto"/>
        <w:bottom w:val="none" w:sz="0" w:space="0" w:color="auto"/>
        <w:right w:val="none" w:sz="0" w:space="0" w:color="auto"/>
      </w:divBdr>
    </w:div>
    <w:div w:id="954944971">
      <w:bodyDiv w:val="1"/>
      <w:marLeft w:val="0"/>
      <w:marRight w:val="0"/>
      <w:marTop w:val="0"/>
      <w:marBottom w:val="0"/>
      <w:divBdr>
        <w:top w:val="none" w:sz="0" w:space="0" w:color="auto"/>
        <w:left w:val="none" w:sz="0" w:space="0" w:color="auto"/>
        <w:bottom w:val="none" w:sz="0" w:space="0" w:color="auto"/>
        <w:right w:val="none" w:sz="0" w:space="0" w:color="auto"/>
      </w:divBdr>
    </w:div>
    <w:div w:id="955453223">
      <w:bodyDiv w:val="1"/>
      <w:marLeft w:val="0"/>
      <w:marRight w:val="0"/>
      <w:marTop w:val="0"/>
      <w:marBottom w:val="0"/>
      <w:divBdr>
        <w:top w:val="none" w:sz="0" w:space="0" w:color="auto"/>
        <w:left w:val="none" w:sz="0" w:space="0" w:color="auto"/>
        <w:bottom w:val="none" w:sz="0" w:space="0" w:color="auto"/>
        <w:right w:val="none" w:sz="0" w:space="0" w:color="auto"/>
      </w:divBdr>
    </w:div>
    <w:div w:id="955528402">
      <w:bodyDiv w:val="1"/>
      <w:marLeft w:val="0"/>
      <w:marRight w:val="0"/>
      <w:marTop w:val="0"/>
      <w:marBottom w:val="0"/>
      <w:divBdr>
        <w:top w:val="none" w:sz="0" w:space="0" w:color="auto"/>
        <w:left w:val="none" w:sz="0" w:space="0" w:color="auto"/>
        <w:bottom w:val="none" w:sz="0" w:space="0" w:color="auto"/>
        <w:right w:val="none" w:sz="0" w:space="0" w:color="auto"/>
      </w:divBdr>
    </w:div>
    <w:div w:id="955868194">
      <w:bodyDiv w:val="1"/>
      <w:marLeft w:val="0"/>
      <w:marRight w:val="0"/>
      <w:marTop w:val="0"/>
      <w:marBottom w:val="0"/>
      <w:divBdr>
        <w:top w:val="none" w:sz="0" w:space="0" w:color="auto"/>
        <w:left w:val="none" w:sz="0" w:space="0" w:color="auto"/>
        <w:bottom w:val="none" w:sz="0" w:space="0" w:color="auto"/>
        <w:right w:val="none" w:sz="0" w:space="0" w:color="auto"/>
      </w:divBdr>
    </w:div>
    <w:div w:id="955871056">
      <w:bodyDiv w:val="1"/>
      <w:marLeft w:val="0"/>
      <w:marRight w:val="0"/>
      <w:marTop w:val="0"/>
      <w:marBottom w:val="0"/>
      <w:divBdr>
        <w:top w:val="none" w:sz="0" w:space="0" w:color="auto"/>
        <w:left w:val="none" w:sz="0" w:space="0" w:color="auto"/>
        <w:bottom w:val="none" w:sz="0" w:space="0" w:color="auto"/>
        <w:right w:val="none" w:sz="0" w:space="0" w:color="auto"/>
      </w:divBdr>
    </w:div>
    <w:div w:id="956762528">
      <w:bodyDiv w:val="1"/>
      <w:marLeft w:val="0"/>
      <w:marRight w:val="0"/>
      <w:marTop w:val="0"/>
      <w:marBottom w:val="0"/>
      <w:divBdr>
        <w:top w:val="none" w:sz="0" w:space="0" w:color="auto"/>
        <w:left w:val="none" w:sz="0" w:space="0" w:color="auto"/>
        <w:bottom w:val="none" w:sz="0" w:space="0" w:color="auto"/>
        <w:right w:val="none" w:sz="0" w:space="0" w:color="auto"/>
      </w:divBdr>
    </w:div>
    <w:div w:id="957033194">
      <w:bodyDiv w:val="1"/>
      <w:marLeft w:val="0"/>
      <w:marRight w:val="0"/>
      <w:marTop w:val="0"/>
      <w:marBottom w:val="0"/>
      <w:divBdr>
        <w:top w:val="none" w:sz="0" w:space="0" w:color="auto"/>
        <w:left w:val="none" w:sz="0" w:space="0" w:color="auto"/>
        <w:bottom w:val="none" w:sz="0" w:space="0" w:color="auto"/>
        <w:right w:val="none" w:sz="0" w:space="0" w:color="auto"/>
      </w:divBdr>
    </w:div>
    <w:div w:id="957100092">
      <w:bodyDiv w:val="1"/>
      <w:marLeft w:val="0"/>
      <w:marRight w:val="0"/>
      <w:marTop w:val="0"/>
      <w:marBottom w:val="0"/>
      <w:divBdr>
        <w:top w:val="none" w:sz="0" w:space="0" w:color="auto"/>
        <w:left w:val="none" w:sz="0" w:space="0" w:color="auto"/>
        <w:bottom w:val="none" w:sz="0" w:space="0" w:color="auto"/>
        <w:right w:val="none" w:sz="0" w:space="0" w:color="auto"/>
      </w:divBdr>
    </w:div>
    <w:div w:id="957180860">
      <w:bodyDiv w:val="1"/>
      <w:marLeft w:val="0"/>
      <w:marRight w:val="0"/>
      <w:marTop w:val="0"/>
      <w:marBottom w:val="0"/>
      <w:divBdr>
        <w:top w:val="none" w:sz="0" w:space="0" w:color="auto"/>
        <w:left w:val="none" w:sz="0" w:space="0" w:color="auto"/>
        <w:bottom w:val="none" w:sz="0" w:space="0" w:color="auto"/>
        <w:right w:val="none" w:sz="0" w:space="0" w:color="auto"/>
      </w:divBdr>
    </w:div>
    <w:div w:id="957371414">
      <w:bodyDiv w:val="1"/>
      <w:marLeft w:val="0"/>
      <w:marRight w:val="0"/>
      <w:marTop w:val="0"/>
      <w:marBottom w:val="0"/>
      <w:divBdr>
        <w:top w:val="none" w:sz="0" w:space="0" w:color="auto"/>
        <w:left w:val="none" w:sz="0" w:space="0" w:color="auto"/>
        <w:bottom w:val="none" w:sz="0" w:space="0" w:color="auto"/>
        <w:right w:val="none" w:sz="0" w:space="0" w:color="auto"/>
      </w:divBdr>
    </w:div>
    <w:div w:id="957956441">
      <w:bodyDiv w:val="1"/>
      <w:marLeft w:val="0"/>
      <w:marRight w:val="0"/>
      <w:marTop w:val="0"/>
      <w:marBottom w:val="0"/>
      <w:divBdr>
        <w:top w:val="none" w:sz="0" w:space="0" w:color="auto"/>
        <w:left w:val="none" w:sz="0" w:space="0" w:color="auto"/>
        <w:bottom w:val="none" w:sz="0" w:space="0" w:color="auto"/>
        <w:right w:val="none" w:sz="0" w:space="0" w:color="auto"/>
      </w:divBdr>
    </w:div>
    <w:div w:id="958533473">
      <w:bodyDiv w:val="1"/>
      <w:marLeft w:val="0"/>
      <w:marRight w:val="0"/>
      <w:marTop w:val="0"/>
      <w:marBottom w:val="0"/>
      <w:divBdr>
        <w:top w:val="none" w:sz="0" w:space="0" w:color="auto"/>
        <w:left w:val="none" w:sz="0" w:space="0" w:color="auto"/>
        <w:bottom w:val="none" w:sz="0" w:space="0" w:color="auto"/>
        <w:right w:val="none" w:sz="0" w:space="0" w:color="auto"/>
      </w:divBdr>
    </w:div>
    <w:div w:id="958950737">
      <w:bodyDiv w:val="1"/>
      <w:marLeft w:val="0"/>
      <w:marRight w:val="0"/>
      <w:marTop w:val="0"/>
      <w:marBottom w:val="0"/>
      <w:divBdr>
        <w:top w:val="none" w:sz="0" w:space="0" w:color="auto"/>
        <w:left w:val="none" w:sz="0" w:space="0" w:color="auto"/>
        <w:bottom w:val="none" w:sz="0" w:space="0" w:color="auto"/>
        <w:right w:val="none" w:sz="0" w:space="0" w:color="auto"/>
      </w:divBdr>
    </w:div>
    <w:div w:id="959335090">
      <w:bodyDiv w:val="1"/>
      <w:marLeft w:val="0"/>
      <w:marRight w:val="0"/>
      <w:marTop w:val="0"/>
      <w:marBottom w:val="0"/>
      <w:divBdr>
        <w:top w:val="none" w:sz="0" w:space="0" w:color="auto"/>
        <w:left w:val="none" w:sz="0" w:space="0" w:color="auto"/>
        <w:bottom w:val="none" w:sz="0" w:space="0" w:color="auto"/>
        <w:right w:val="none" w:sz="0" w:space="0" w:color="auto"/>
      </w:divBdr>
    </w:div>
    <w:div w:id="959453390">
      <w:bodyDiv w:val="1"/>
      <w:marLeft w:val="0"/>
      <w:marRight w:val="0"/>
      <w:marTop w:val="0"/>
      <w:marBottom w:val="0"/>
      <w:divBdr>
        <w:top w:val="none" w:sz="0" w:space="0" w:color="auto"/>
        <w:left w:val="none" w:sz="0" w:space="0" w:color="auto"/>
        <w:bottom w:val="none" w:sz="0" w:space="0" w:color="auto"/>
        <w:right w:val="none" w:sz="0" w:space="0" w:color="auto"/>
      </w:divBdr>
    </w:div>
    <w:div w:id="959650932">
      <w:bodyDiv w:val="1"/>
      <w:marLeft w:val="0"/>
      <w:marRight w:val="0"/>
      <w:marTop w:val="0"/>
      <w:marBottom w:val="0"/>
      <w:divBdr>
        <w:top w:val="none" w:sz="0" w:space="0" w:color="auto"/>
        <w:left w:val="none" w:sz="0" w:space="0" w:color="auto"/>
        <w:bottom w:val="none" w:sz="0" w:space="0" w:color="auto"/>
        <w:right w:val="none" w:sz="0" w:space="0" w:color="auto"/>
      </w:divBdr>
    </w:div>
    <w:div w:id="959725497">
      <w:bodyDiv w:val="1"/>
      <w:marLeft w:val="0"/>
      <w:marRight w:val="0"/>
      <w:marTop w:val="0"/>
      <w:marBottom w:val="0"/>
      <w:divBdr>
        <w:top w:val="none" w:sz="0" w:space="0" w:color="auto"/>
        <w:left w:val="none" w:sz="0" w:space="0" w:color="auto"/>
        <w:bottom w:val="none" w:sz="0" w:space="0" w:color="auto"/>
        <w:right w:val="none" w:sz="0" w:space="0" w:color="auto"/>
      </w:divBdr>
    </w:div>
    <w:div w:id="959726859">
      <w:bodyDiv w:val="1"/>
      <w:marLeft w:val="0"/>
      <w:marRight w:val="0"/>
      <w:marTop w:val="0"/>
      <w:marBottom w:val="0"/>
      <w:divBdr>
        <w:top w:val="none" w:sz="0" w:space="0" w:color="auto"/>
        <w:left w:val="none" w:sz="0" w:space="0" w:color="auto"/>
        <w:bottom w:val="none" w:sz="0" w:space="0" w:color="auto"/>
        <w:right w:val="none" w:sz="0" w:space="0" w:color="auto"/>
      </w:divBdr>
    </w:div>
    <w:div w:id="959996499">
      <w:bodyDiv w:val="1"/>
      <w:marLeft w:val="0"/>
      <w:marRight w:val="0"/>
      <w:marTop w:val="0"/>
      <w:marBottom w:val="0"/>
      <w:divBdr>
        <w:top w:val="none" w:sz="0" w:space="0" w:color="auto"/>
        <w:left w:val="none" w:sz="0" w:space="0" w:color="auto"/>
        <w:bottom w:val="none" w:sz="0" w:space="0" w:color="auto"/>
        <w:right w:val="none" w:sz="0" w:space="0" w:color="auto"/>
      </w:divBdr>
    </w:div>
    <w:div w:id="959998423">
      <w:bodyDiv w:val="1"/>
      <w:marLeft w:val="0"/>
      <w:marRight w:val="0"/>
      <w:marTop w:val="0"/>
      <w:marBottom w:val="0"/>
      <w:divBdr>
        <w:top w:val="none" w:sz="0" w:space="0" w:color="auto"/>
        <w:left w:val="none" w:sz="0" w:space="0" w:color="auto"/>
        <w:bottom w:val="none" w:sz="0" w:space="0" w:color="auto"/>
        <w:right w:val="none" w:sz="0" w:space="0" w:color="auto"/>
      </w:divBdr>
    </w:div>
    <w:div w:id="960303306">
      <w:bodyDiv w:val="1"/>
      <w:marLeft w:val="0"/>
      <w:marRight w:val="0"/>
      <w:marTop w:val="0"/>
      <w:marBottom w:val="0"/>
      <w:divBdr>
        <w:top w:val="none" w:sz="0" w:space="0" w:color="auto"/>
        <w:left w:val="none" w:sz="0" w:space="0" w:color="auto"/>
        <w:bottom w:val="none" w:sz="0" w:space="0" w:color="auto"/>
        <w:right w:val="none" w:sz="0" w:space="0" w:color="auto"/>
      </w:divBdr>
    </w:div>
    <w:div w:id="960772134">
      <w:bodyDiv w:val="1"/>
      <w:marLeft w:val="0"/>
      <w:marRight w:val="0"/>
      <w:marTop w:val="0"/>
      <w:marBottom w:val="0"/>
      <w:divBdr>
        <w:top w:val="none" w:sz="0" w:space="0" w:color="auto"/>
        <w:left w:val="none" w:sz="0" w:space="0" w:color="auto"/>
        <w:bottom w:val="none" w:sz="0" w:space="0" w:color="auto"/>
        <w:right w:val="none" w:sz="0" w:space="0" w:color="auto"/>
      </w:divBdr>
    </w:div>
    <w:div w:id="960960137">
      <w:bodyDiv w:val="1"/>
      <w:marLeft w:val="0"/>
      <w:marRight w:val="0"/>
      <w:marTop w:val="0"/>
      <w:marBottom w:val="0"/>
      <w:divBdr>
        <w:top w:val="none" w:sz="0" w:space="0" w:color="auto"/>
        <w:left w:val="none" w:sz="0" w:space="0" w:color="auto"/>
        <w:bottom w:val="none" w:sz="0" w:space="0" w:color="auto"/>
        <w:right w:val="none" w:sz="0" w:space="0" w:color="auto"/>
      </w:divBdr>
    </w:div>
    <w:div w:id="961114994">
      <w:bodyDiv w:val="1"/>
      <w:marLeft w:val="0"/>
      <w:marRight w:val="0"/>
      <w:marTop w:val="0"/>
      <w:marBottom w:val="0"/>
      <w:divBdr>
        <w:top w:val="none" w:sz="0" w:space="0" w:color="auto"/>
        <w:left w:val="none" w:sz="0" w:space="0" w:color="auto"/>
        <w:bottom w:val="none" w:sz="0" w:space="0" w:color="auto"/>
        <w:right w:val="none" w:sz="0" w:space="0" w:color="auto"/>
      </w:divBdr>
    </w:div>
    <w:div w:id="961616011">
      <w:bodyDiv w:val="1"/>
      <w:marLeft w:val="0"/>
      <w:marRight w:val="0"/>
      <w:marTop w:val="0"/>
      <w:marBottom w:val="0"/>
      <w:divBdr>
        <w:top w:val="none" w:sz="0" w:space="0" w:color="auto"/>
        <w:left w:val="none" w:sz="0" w:space="0" w:color="auto"/>
        <w:bottom w:val="none" w:sz="0" w:space="0" w:color="auto"/>
        <w:right w:val="none" w:sz="0" w:space="0" w:color="auto"/>
      </w:divBdr>
    </w:div>
    <w:div w:id="962154239">
      <w:bodyDiv w:val="1"/>
      <w:marLeft w:val="0"/>
      <w:marRight w:val="0"/>
      <w:marTop w:val="0"/>
      <w:marBottom w:val="0"/>
      <w:divBdr>
        <w:top w:val="none" w:sz="0" w:space="0" w:color="auto"/>
        <w:left w:val="none" w:sz="0" w:space="0" w:color="auto"/>
        <w:bottom w:val="none" w:sz="0" w:space="0" w:color="auto"/>
        <w:right w:val="none" w:sz="0" w:space="0" w:color="auto"/>
      </w:divBdr>
    </w:div>
    <w:div w:id="962661934">
      <w:bodyDiv w:val="1"/>
      <w:marLeft w:val="0"/>
      <w:marRight w:val="0"/>
      <w:marTop w:val="0"/>
      <w:marBottom w:val="0"/>
      <w:divBdr>
        <w:top w:val="none" w:sz="0" w:space="0" w:color="auto"/>
        <w:left w:val="none" w:sz="0" w:space="0" w:color="auto"/>
        <w:bottom w:val="none" w:sz="0" w:space="0" w:color="auto"/>
        <w:right w:val="none" w:sz="0" w:space="0" w:color="auto"/>
      </w:divBdr>
    </w:div>
    <w:div w:id="963079275">
      <w:bodyDiv w:val="1"/>
      <w:marLeft w:val="0"/>
      <w:marRight w:val="0"/>
      <w:marTop w:val="0"/>
      <w:marBottom w:val="0"/>
      <w:divBdr>
        <w:top w:val="none" w:sz="0" w:space="0" w:color="auto"/>
        <w:left w:val="none" w:sz="0" w:space="0" w:color="auto"/>
        <w:bottom w:val="none" w:sz="0" w:space="0" w:color="auto"/>
        <w:right w:val="none" w:sz="0" w:space="0" w:color="auto"/>
      </w:divBdr>
    </w:div>
    <w:div w:id="963922863">
      <w:bodyDiv w:val="1"/>
      <w:marLeft w:val="0"/>
      <w:marRight w:val="0"/>
      <w:marTop w:val="0"/>
      <w:marBottom w:val="0"/>
      <w:divBdr>
        <w:top w:val="none" w:sz="0" w:space="0" w:color="auto"/>
        <w:left w:val="none" w:sz="0" w:space="0" w:color="auto"/>
        <w:bottom w:val="none" w:sz="0" w:space="0" w:color="auto"/>
        <w:right w:val="none" w:sz="0" w:space="0" w:color="auto"/>
      </w:divBdr>
    </w:div>
    <w:div w:id="964117826">
      <w:bodyDiv w:val="1"/>
      <w:marLeft w:val="0"/>
      <w:marRight w:val="0"/>
      <w:marTop w:val="0"/>
      <w:marBottom w:val="0"/>
      <w:divBdr>
        <w:top w:val="none" w:sz="0" w:space="0" w:color="auto"/>
        <w:left w:val="none" w:sz="0" w:space="0" w:color="auto"/>
        <w:bottom w:val="none" w:sz="0" w:space="0" w:color="auto"/>
        <w:right w:val="none" w:sz="0" w:space="0" w:color="auto"/>
      </w:divBdr>
    </w:div>
    <w:div w:id="964312160">
      <w:bodyDiv w:val="1"/>
      <w:marLeft w:val="0"/>
      <w:marRight w:val="0"/>
      <w:marTop w:val="0"/>
      <w:marBottom w:val="0"/>
      <w:divBdr>
        <w:top w:val="none" w:sz="0" w:space="0" w:color="auto"/>
        <w:left w:val="none" w:sz="0" w:space="0" w:color="auto"/>
        <w:bottom w:val="none" w:sz="0" w:space="0" w:color="auto"/>
        <w:right w:val="none" w:sz="0" w:space="0" w:color="auto"/>
      </w:divBdr>
    </w:div>
    <w:div w:id="964387947">
      <w:bodyDiv w:val="1"/>
      <w:marLeft w:val="0"/>
      <w:marRight w:val="0"/>
      <w:marTop w:val="0"/>
      <w:marBottom w:val="0"/>
      <w:divBdr>
        <w:top w:val="none" w:sz="0" w:space="0" w:color="auto"/>
        <w:left w:val="none" w:sz="0" w:space="0" w:color="auto"/>
        <w:bottom w:val="none" w:sz="0" w:space="0" w:color="auto"/>
        <w:right w:val="none" w:sz="0" w:space="0" w:color="auto"/>
      </w:divBdr>
    </w:div>
    <w:div w:id="965162953">
      <w:bodyDiv w:val="1"/>
      <w:marLeft w:val="0"/>
      <w:marRight w:val="0"/>
      <w:marTop w:val="0"/>
      <w:marBottom w:val="0"/>
      <w:divBdr>
        <w:top w:val="none" w:sz="0" w:space="0" w:color="auto"/>
        <w:left w:val="none" w:sz="0" w:space="0" w:color="auto"/>
        <w:bottom w:val="none" w:sz="0" w:space="0" w:color="auto"/>
        <w:right w:val="none" w:sz="0" w:space="0" w:color="auto"/>
      </w:divBdr>
    </w:div>
    <w:div w:id="965542822">
      <w:bodyDiv w:val="1"/>
      <w:marLeft w:val="0"/>
      <w:marRight w:val="0"/>
      <w:marTop w:val="0"/>
      <w:marBottom w:val="0"/>
      <w:divBdr>
        <w:top w:val="none" w:sz="0" w:space="0" w:color="auto"/>
        <w:left w:val="none" w:sz="0" w:space="0" w:color="auto"/>
        <w:bottom w:val="none" w:sz="0" w:space="0" w:color="auto"/>
        <w:right w:val="none" w:sz="0" w:space="0" w:color="auto"/>
      </w:divBdr>
    </w:div>
    <w:div w:id="965703037">
      <w:bodyDiv w:val="1"/>
      <w:marLeft w:val="0"/>
      <w:marRight w:val="0"/>
      <w:marTop w:val="0"/>
      <w:marBottom w:val="0"/>
      <w:divBdr>
        <w:top w:val="none" w:sz="0" w:space="0" w:color="auto"/>
        <w:left w:val="none" w:sz="0" w:space="0" w:color="auto"/>
        <w:bottom w:val="none" w:sz="0" w:space="0" w:color="auto"/>
        <w:right w:val="none" w:sz="0" w:space="0" w:color="auto"/>
      </w:divBdr>
    </w:div>
    <w:div w:id="965811525">
      <w:bodyDiv w:val="1"/>
      <w:marLeft w:val="0"/>
      <w:marRight w:val="0"/>
      <w:marTop w:val="0"/>
      <w:marBottom w:val="0"/>
      <w:divBdr>
        <w:top w:val="none" w:sz="0" w:space="0" w:color="auto"/>
        <w:left w:val="none" w:sz="0" w:space="0" w:color="auto"/>
        <w:bottom w:val="none" w:sz="0" w:space="0" w:color="auto"/>
        <w:right w:val="none" w:sz="0" w:space="0" w:color="auto"/>
      </w:divBdr>
    </w:div>
    <w:div w:id="966158927">
      <w:bodyDiv w:val="1"/>
      <w:marLeft w:val="0"/>
      <w:marRight w:val="0"/>
      <w:marTop w:val="0"/>
      <w:marBottom w:val="0"/>
      <w:divBdr>
        <w:top w:val="none" w:sz="0" w:space="0" w:color="auto"/>
        <w:left w:val="none" w:sz="0" w:space="0" w:color="auto"/>
        <w:bottom w:val="none" w:sz="0" w:space="0" w:color="auto"/>
        <w:right w:val="none" w:sz="0" w:space="0" w:color="auto"/>
      </w:divBdr>
    </w:div>
    <w:div w:id="966160337">
      <w:bodyDiv w:val="1"/>
      <w:marLeft w:val="0"/>
      <w:marRight w:val="0"/>
      <w:marTop w:val="0"/>
      <w:marBottom w:val="0"/>
      <w:divBdr>
        <w:top w:val="none" w:sz="0" w:space="0" w:color="auto"/>
        <w:left w:val="none" w:sz="0" w:space="0" w:color="auto"/>
        <w:bottom w:val="none" w:sz="0" w:space="0" w:color="auto"/>
        <w:right w:val="none" w:sz="0" w:space="0" w:color="auto"/>
      </w:divBdr>
    </w:div>
    <w:div w:id="966161159">
      <w:bodyDiv w:val="1"/>
      <w:marLeft w:val="0"/>
      <w:marRight w:val="0"/>
      <w:marTop w:val="0"/>
      <w:marBottom w:val="0"/>
      <w:divBdr>
        <w:top w:val="none" w:sz="0" w:space="0" w:color="auto"/>
        <w:left w:val="none" w:sz="0" w:space="0" w:color="auto"/>
        <w:bottom w:val="none" w:sz="0" w:space="0" w:color="auto"/>
        <w:right w:val="none" w:sz="0" w:space="0" w:color="auto"/>
      </w:divBdr>
    </w:div>
    <w:div w:id="966276684">
      <w:bodyDiv w:val="1"/>
      <w:marLeft w:val="0"/>
      <w:marRight w:val="0"/>
      <w:marTop w:val="0"/>
      <w:marBottom w:val="0"/>
      <w:divBdr>
        <w:top w:val="none" w:sz="0" w:space="0" w:color="auto"/>
        <w:left w:val="none" w:sz="0" w:space="0" w:color="auto"/>
        <w:bottom w:val="none" w:sz="0" w:space="0" w:color="auto"/>
        <w:right w:val="none" w:sz="0" w:space="0" w:color="auto"/>
      </w:divBdr>
    </w:div>
    <w:div w:id="967079696">
      <w:bodyDiv w:val="1"/>
      <w:marLeft w:val="0"/>
      <w:marRight w:val="0"/>
      <w:marTop w:val="0"/>
      <w:marBottom w:val="0"/>
      <w:divBdr>
        <w:top w:val="none" w:sz="0" w:space="0" w:color="auto"/>
        <w:left w:val="none" w:sz="0" w:space="0" w:color="auto"/>
        <w:bottom w:val="none" w:sz="0" w:space="0" w:color="auto"/>
        <w:right w:val="none" w:sz="0" w:space="0" w:color="auto"/>
      </w:divBdr>
    </w:div>
    <w:div w:id="967123673">
      <w:bodyDiv w:val="1"/>
      <w:marLeft w:val="0"/>
      <w:marRight w:val="0"/>
      <w:marTop w:val="0"/>
      <w:marBottom w:val="0"/>
      <w:divBdr>
        <w:top w:val="none" w:sz="0" w:space="0" w:color="auto"/>
        <w:left w:val="none" w:sz="0" w:space="0" w:color="auto"/>
        <w:bottom w:val="none" w:sz="0" w:space="0" w:color="auto"/>
        <w:right w:val="none" w:sz="0" w:space="0" w:color="auto"/>
      </w:divBdr>
    </w:div>
    <w:div w:id="967315262">
      <w:bodyDiv w:val="1"/>
      <w:marLeft w:val="0"/>
      <w:marRight w:val="0"/>
      <w:marTop w:val="0"/>
      <w:marBottom w:val="0"/>
      <w:divBdr>
        <w:top w:val="none" w:sz="0" w:space="0" w:color="auto"/>
        <w:left w:val="none" w:sz="0" w:space="0" w:color="auto"/>
        <w:bottom w:val="none" w:sz="0" w:space="0" w:color="auto"/>
        <w:right w:val="none" w:sz="0" w:space="0" w:color="auto"/>
      </w:divBdr>
    </w:div>
    <w:div w:id="967513134">
      <w:bodyDiv w:val="1"/>
      <w:marLeft w:val="0"/>
      <w:marRight w:val="0"/>
      <w:marTop w:val="0"/>
      <w:marBottom w:val="0"/>
      <w:divBdr>
        <w:top w:val="none" w:sz="0" w:space="0" w:color="auto"/>
        <w:left w:val="none" w:sz="0" w:space="0" w:color="auto"/>
        <w:bottom w:val="none" w:sz="0" w:space="0" w:color="auto"/>
        <w:right w:val="none" w:sz="0" w:space="0" w:color="auto"/>
      </w:divBdr>
    </w:div>
    <w:div w:id="967585760">
      <w:bodyDiv w:val="1"/>
      <w:marLeft w:val="0"/>
      <w:marRight w:val="0"/>
      <w:marTop w:val="0"/>
      <w:marBottom w:val="0"/>
      <w:divBdr>
        <w:top w:val="none" w:sz="0" w:space="0" w:color="auto"/>
        <w:left w:val="none" w:sz="0" w:space="0" w:color="auto"/>
        <w:bottom w:val="none" w:sz="0" w:space="0" w:color="auto"/>
        <w:right w:val="none" w:sz="0" w:space="0" w:color="auto"/>
      </w:divBdr>
    </w:div>
    <w:div w:id="967587439">
      <w:bodyDiv w:val="1"/>
      <w:marLeft w:val="0"/>
      <w:marRight w:val="0"/>
      <w:marTop w:val="0"/>
      <w:marBottom w:val="0"/>
      <w:divBdr>
        <w:top w:val="none" w:sz="0" w:space="0" w:color="auto"/>
        <w:left w:val="none" w:sz="0" w:space="0" w:color="auto"/>
        <w:bottom w:val="none" w:sz="0" w:space="0" w:color="auto"/>
        <w:right w:val="none" w:sz="0" w:space="0" w:color="auto"/>
      </w:divBdr>
    </w:div>
    <w:div w:id="967668490">
      <w:bodyDiv w:val="1"/>
      <w:marLeft w:val="0"/>
      <w:marRight w:val="0"/>
      <w:marTop w:val="0"/>
      <w:marBottom w:val="0"/>
      <w:divBdr>
        <w:top w:val="none" w:sz="0" w:space="0" w:color="auto"/>
        <w:left w:val="none" w:sz="0" w:space="0" w:color="auto"/>
        <w:bottom w:val="none" w:sz="0" w:space="0" w:color="auto"/>
        <w:right w:val="none" w:sz="0" w:space="0" w:color="auto"/>
      </w:divBdr>
    </w:div>
    <w:div w:id="967705787">
      <w:bodyDiv w:val="1"/>
      <w:marLeft w:val="0"/>
      <w:marRight w:val="0"/>
      <w:marTop w:val="0"/>
      <w:marBottom w:val="0"/>
      <w:divBdr>
        <w:top w:val="none" w:sz="0" w:space="0" w:color="auto"/>
        <w:left w:val="none" w:sz="0" w:space="0" w:color="auto"/>
        <w:bottom w:val="none" w:sz="0" w:space="0" w:color="auto"/>
        <w:right w:val="none" w:sz="0" w:space="0" w:color="auto"/>
      </w:divBdr>
    </w:div>
    <w:div w:id="968165405">
      <w:bodyDiv w:val="1"/>
      <w:marLeft w:val="0"/>
      <w:marRight w:val="0"/>
      <w:marTop w:val="0"/>
      <w:marBottom w:val="0"/>
      <w:divBdr>
        <w:top w:val="none" w:sz="0" w:space="0" w:color="auto"/>
        <w:left w:val="none" w:sz="0" w:space="0" w:color="auto"/>
        <w:bottom w:val="none" w:sz="0" w:space="0" w:color="auto"/>
        <w:right w:val="none" w:sz="0" w:space="0" w:color="auto"/>
      </w:divBdr>
    </w:div>
    <w:div w:id="968248296">
      <w:bodyDiv w:val="1"/>
      <w:marLeft w:val="0"/>
      <w:marRight w:val="0"/>
      <w:marTop w:val="0"/>
      <w:marBottom w:val="0"/>
      <w:divBdr>
        <w:top w:val="none" w:sz="0" w:space="0" w:color="auto"/>
        <w:left w:val="none" w:sz="0" w:space="0" w:color="auto"/>
        <w:bottom w:val="none" w:sz="0" w:space="0" w:color="auto"/>
        <w:right w:val="none" w:sz="0" w:space="0" w:color="auto"/>
      </w:divBdr>
    </w:div>
    <w:div w:id="969550701">
      <w:bodyDiv w:val="1"/>
      <w:marLeft w:val="0"/>
      <w:marRight w:val="0"/>
      <w:marTop w:val="0"/>
      <w:marBottom w:val="0"/>
      <w:divBdr>
        <w:top w:val="none" w:sz="0" w:space="0" w:color="auto"/>
        <w:left w:val="none" w:sz="0" w:space="0" w:color="auto"/>
        <w:bottom w:val="none" w:sz="0" w:space="0" w:color="auto"/>
        <w:right w:val="none" w:sz="0" w:space="0" w:color="auto"/>
      </w:divBdr>
    </w:div>
    <w:div w:id="969898233">
      <w:bodyDiv w:val="1"/>
      <w:marLeft w:val="0"/>
      <w:marRight w:val="0"/>
      <w:marTop w:val="0"/>
      <w:marBottom w:val="0"/>
      <w:divBdr>
        <w:top w:val="none" w:sz="0" w:space="0" w:color="auto"/>
        <w:left w:val="none" w:sz="0" w:space="0" w:color="auto"/>
        <w:bottom w:val="none" w:sz="0" w:space="0" w:color="auto"/>
        <w:right w:val="none" w:sz="0" w:space="0" w:color="auto"/>
      </w:divBdr>
    </w:div>
    <w:div w:id="970088482">
      <w:bodyDiv w:val="1"/>
      <w:marLeft w:val="0"/>
      <w:marRight w:val="0"/>
      <w:marTop w:val="0"/>
      <w:marBottom w:val="0"/>
      <w:divBdr>
        <w:top w:val="none" w:sz="0" w:space="0" w:color="auto"/>
        <w:left w:val="none" w:sz="0" w:space="0" w:color="auto"/>
        <w:bottom w:val="none" w:sz="0" w:space="0" w:color="auto"/>
        <w:right w:val="none" w:sz="0" w:space="0" w:color="auto"/>
      </w:divBdr>
    </w:div>
    <w:div w:id="970206518">
      <w:bodyDiv w:val="1"/>
      <w:marLeft w:val="0"/>
      <w:marRight w:val="0"/>
      <w:marTop w:val="0"/>
      <w:marBottom w:val="0"/>
      <w:divBdr>
        <w:top w:val="none" w:sz="0" w:space="0" w:color="auto"/>
        <w:left w:val="none" w:sz="0" w:space="0" w:color="auto"/>
        <w:bottom w:val="none" w:sz="0" w:space="0" w:color="auto"/>
        <w:right w:val="none" w:sz="0" w:space="0" w:color="auto"/>
      </w:divBdr>
    </w:div>
    <w:div w:id="970482068">
      <w:bodyDiv w:val="1"/>
      <w:marLeft w:val="0"/>
      <w:marRight w:val="0"/>
      <w:marTop w:val="0"/>
      <w:marBottom w:val="0"/>
      <w:divBdr>
        <w:top w:val="none" w:sz="0" w:space="0" w:color="auto"/>
        <w:left w:val="none" w:sz="0" w:space="0" w:color="auto"/>
        <w:bottom w:val="none" w:sz="0" w:space="0" w:color="auto"/>
        <w:right w:val="none" w:sz="0" w:space="0" w:color="auto"/>
      </w:divBdr>
    </w:div>
    <w:div w:id="970746463">
      <w:bodyDiv w:val="1"/>
      <w:marLeft w:val="0"/>
      <w:marRight w:val="0"/>
      <w:marTop w:val="0"/>
      <w:marBottom w:val="0"/>
      <w:divBdr>
        <w:top w:val="none" w:sz="0" w:space="0" w:color="auto"/>
        <w:left w:val="none" w:sz="0" w:space="0" w:color="auto"/>
        <w:bottom w:val="none" w:sz="0" w:space="0" w:color="auto"/>
        <w:right w:val="none" w:sz="0" w:space="0" w:color="auto"/>
      </w:divBdr>
    </w:div>
    <w:div w:id="970935714">
      <w:bodyDiv w:val="1"/>
      <w:marLeft w:val="0"/>
      <w:marRight w:val="0"/>
      <w:marTop w:val="0"/>
      <w:marBottom w:val="0"/>
      <w:divBdr>
        <w:top w:val="none" w:sz="0" w:space="0" w:color="auto"/>
        <w:left w:val="none" w:sz="0" w:space="0" w:color="auto"/>
        <w:bottom w:val="none" w:sz="0" w:space="0" w:color="auto"/>
        <w:right w:val="none" w:sz="0" w:space="0" w:color="auto"/>
      </w:divBdr>
    </w:div>
    <w:div w:id="971205389">
      <w:bodyDiv w:val="1"/>
      <w:marLeft w:val="0"/>
      <w:marRight w:val="0"/>
      <w:marTop w:val="0"/>
      <w:marBottom w:val="0"/>
      <w:divBdr>
        <w:top w:val="none" w:sz="0" w:space="0" w:color="auto"/>
        <w:left w:val="none" w:sz="0" w:space="0" w:color="auto"/>
        <w:bottom w:val="none" w:sz="0" w:space="0" w:color="auto"/>
        <w:right w:val="none" w:sz="0" w:space="0" w:color="auto"/>
      </w:divBdr>
    </w:div>
    <w:div w:id="971399976">
      <w:bodyDiv w:val="1"/>
      <w:marLeft w:val="0"/>
      <w:marRight w:val="0"/>
      <w:marTop w:val="0"/>
      <w:marBottom w:val="0"/>
      <w:divBdr>
        <w:top w:val="none" w:sz="0" w:space="0" w:color="auto"/>
        <w:left w:val="none" w:sz="0" w:space="0" w:color="auto"/>
        <w:bottom w:val="none" w:sz="0" w:space="0" w:color="auto"/>
        <w:right w:val="none" w:sz="0" w:space="0" w:color="auto"/>
      </w:divBdr>
    </w:div>
    <w:div w:id="971785503">
      <w:bodyDiv w:val="1"/>
      <w:marLeft w:val="0"/>
      <w:marRight w:val="0"/>
      <w:marTop w:val="0"/>
      <w:marBottom w:val="0"/>
      <w:divBdr>
        <w:top w:val="none" w:sz="0" w:space="0" w:color="auto"/>
        <w:left w:val="none" w:sz="0" w:space="0" w:color="auto"/>
        <w:bottom w:val="none" w:sz="0" w:space="0" w:color="auto"/>
        <w:right w:val="none" w:sz="0" w:space="0" w:color="auto"/>
      </w:divBdr>
    </w:div>
    <w:div w:id="971861136">
      <w:bodyDiv w:val="1"/>
      <w:marLeft w:val="0"/>
      <w:marRight w:val="0"/>
      <w:marTop w:val="0"/>
      <w:marBottom w:val="0"/>
      <w:divBdr>
        <w:top w:val="none" w:sz="0" w:space="0" w:color="auto"/>
        <w:left w:val="none" w:sz="0" w:space="0" w:color="auto"/>
        <w:bottom w:val="none" w:sz="0" w:space="0" w:color="auto"/>
        <w:right w:val="none" w:sz="0" w:space="0" w:color="auto"/>
      </w:divBdr>
    </w:div>
    <w:div w:id="972247075">
      <w:bodyDiv w:val="1"/>
      <w:marLeft w:val="0"/>
      <w:marRight w:val="0"/>
      <w:marTop w:val="0"/>
      <w:marBottom w:val="0"/>
      <w:divBdr>
        <w:top w:val="none" w:sz="0" w:space="0" w:color="auto"/>
        <w:left w:val="none" w:sz="0" w:space="0" w:color="auto"/>
        <w:bottom w:val="none" w:sz="0" w:space="0" w:color="auto"/>
        <w:right w:val="none" w:sz="0" w:space="0" w:color="auto"/>
      </w:divBdr>
    </w:div>
    <w:div w:id="972830028">
      <w:bodyDiv w:val="1"/>
      <w:marLeft w:val="0"/>
      <w:marRight w:val="0"/>
      <w:marTop w:val="0"/>
      <w:marBottom w:val="0"/>
      <w:divBdr>
        <w:top w:val="none" w:sz="0" w:space="0" w:color="auto"/>
        <w:left w:val="none" w:sz="0" w:space="0" w:color="auto"/>
        <w:bottom w:val="none" w:sz="0" w:space="0" w:color="auto"/>
        <w:right w:val="none" w:sz="0" w:space="0" w:color="auto"/>
      </w:divBdr>
    </w:div>
    <w:div w:id="973028084">
      <w:bodyDiv w:val="1"/>
      <w:marLeft w:val="0"/>
      <w:marRight w:val="0"/>
      <w:marTop w:val="0"/>
      <w:marBottom w:val="0"/>
      <w:divBdr>
        <w:top w:val="none" w:sz="0" w:space="0" w:color="auto"/>
        <w:left w:val="none" w:sz="0" w:space="0" w:color="auto"/>
        <w:bottom w:val="none" w:sz="0" w:space="0" w:color="auto"/>
        <w:right w:val="none" w:sz="0" w:space="0" w:color="auto"/>
      </w:divBdr>
    </w:div>
    <w:div w:id="973170130">
      <w:bodyDiv w:val="1"/>
      <w:marLeft w:val="0"/>
      <w:marRight w:val="0"/>
      <w:marTop w:val="0"/>
      <w:marBottom w:val="0"/>
      <w:divBdr>
        <w:top w:val="none" w:sz="0" w:space="0" w:color="auto"/>
        <w:left w:val="none" w:sz="0" w:space="0" w:color="auto"/>
        <w:bottom w:val="none" w:sz="0" w:space="0" w:color="auto"/>
        <w:right w:val="none" w:sz="0" w:space="0" w:color="auto"/>
      </w:divBdr>
    </w:div>
    <w:div w:id="973410679">
      <w:bodyDiv w:val="1"/>
      <w:marLeft w:val="0"/>
      <w:marRight w:val="0"/>
      <w:marTop w:val="0"/>
      <w:marBottom w:val="0"/>
      <w:divBdr>
        <w:top w:val="none" w:sz="0" w:space="0" w:color="auto"/>
        <w:left w:val="none" w:sz="0" w:space="0" w:color="auto"/>
        <w:bottom w:val="none" w:sz="0" w:space="0" w:color="auto"/>
        <w:right w:val="none" w:sz="0" w:space="0" w:color="auto"/>
      </w:divBdr>
    </w:div>
    <w:div w:id="973677141">
      <w:bodyDiv w:val="1"/>
      <w:marLeft w:val="0"/>
      <w:marRight w:val="0"/>
      <w:marTop w:val="0"/>
      <w:marBottom w:val="0"/>
      <w:divBdr>
        <w:top w:val="none" w:sz="0" w:space="0" w:color="auto"/>
        <w:left w:val="none" w:sz="0" w:space="0" w:color="auto"/>
        <w:bottom w:val="none" w:sz="0" w:space="0" w:color="auto"/>
        <w:right w:val="none" w:sz="0" w:space="0" w:color="auto"/>
      </w:divBdr>
    </w:div>
    <w:div w:id="973751843">
      <w:bodyDiv w:val="1"/>
      <w:marLeft w:val="0"/>
      <w:marRight w:val="0"/>
      <w:marTop w:val="0"/>
      <w:marBottom w:val="0"/>
      <w:divBdr>
        <w:top w:val="none" w:sz="0" w:space="0" w:color="auto"/>
        <w:left w:val="none" w:sz="0" w:space="0" w:color="auto"/>
        <w:bottom w:val="none" w:sz="0" w:space="0" w:color="auto"/>
        <w:right w:val="none" w:sz="0" w:space="0" w:color="auto"/>
      </w:divBdr>
    </w:div>
    <w:div w:id="973869189">
      <w:bodyDiv w:val="1"/>
      <w:marLeft w:val="0"/>
      <w:marRight w:val="0"/>
      <w:marTop w:val="0"/>
      <w:marBottom w:val="0"/>
      <w:divBdr>
        <w:top w:val="none" w:sz="0" w:space="0" w:color="auto"/>
        <w:left w:val="none" w:sz="0" w:space="0" w:color="auto"/>
        <w:bottom w:val="none" w:sz="0" w:space="0" w:color="auto"/>
        <w:right w:val="none" w:sz="0" w:space="0" w:color="auto"/>
      </w:divBdr>
    </w:div>
    <w:div w:id="974068122">
      <w:bodyDiv w:val="1"/>
      <w:marLeft w:val="0"/>
      <w:marRight w:val="0"/>
      <w:marTop w:val="0"/>
      <w:marBottom w:val="0"/>
      <w:divBdr>
        <w:top w:val="none" w:sz="0" w:space="0" w:color="auto"/>
        <w:left w:val="none" w:sz="0" w:space="0" w:color="auto"/>
        <w:bottom w:val="none" w:sz="0" w:space="0" w:color="auto"/>
        <w:right w:val="none" w:sz="0" w:space="0" w:color="auto"/>
      </w:divBdr>
    </w:div>
    <w:div w:id="974990199">
      <w:bodyDiv w:val="1"/>
      <w:marLeft w:val="0"/>
      <w:marRight w:val="0"/>
      <w:marTop w:val="0"/>
      <w:marBottom w:val="0"/>
      <w:divBdr>
        <w:top w:val="none" w:sz="0" w:space="0" w:color="auto"/>
        <w:left w:val="none" w:sz="0" w:space="0" w:color="auto"/>
        <w:bottom w:val="none" w:sz="0" w:space="0" w:color="auto"/>
        <w:right w:val="none" w:sz="0" w:space="0" w:color="auto"/>
      </w:divBdr>
    </w:div>
    <w:div w:id="975523483">
      <w:bodyDiv w:val="1"/>
      <w:marLeft w:val="0"/>
      <w:marRight w:val="0"/>
      <w:marTop w:val="0"/>
      <w:marBottom w:val="0"/>
      <w:divBdr>
        <w:top w:val="none" w:sz="0" w:space="0" w:color="auto"/>
        <w:left w:val="none" w:sz="0" w:space="0" w:color="auto"/>
        <w:bottom w:val="none" w:sz="0" w:space="0" w:color="auto"/>
        <w:right w:val="none" w:sz="0" w:space="0" w:color="auto"/>
      </w:divBdr>
    </w:div>
    <w:div w:id="976884444">
      <w:bodyDiv w:val="1"/>
      <w:marLeft w:val="0"/>
      <w:marRight w:val="0"/>
      <w:marTop w:val="0"/>
      <w:marBottom w:val="0"/>
      <w:divBdr>
        <w:top w:val="none" w:sz="0" w:space="0" w:color="auto"/>
        <w:left w:val="none" w:sz="0" w:space="0" w:color="auto"/>
        <w:bottom w:val="none" w:sz="0" w:space="0" w:color="auto"/>
        <w:right w:val="none" w:sz="0" w:space="0" w:color="auto"/>
      </w:divBdr>
    </w:div>
    <w:div w:id="977031551">
      <w:bodyDiv w:val="1"/>
      <w:marLeft w:val="0"/>
      <w:marRight w:val="0"/>
      <w:marTop w:val="0"/>
      <w:marBottom w:val="0"/>
      <w:divBdr>
        <w:top w:val="none" w:sz="0" w:space="0" w:color="auto"/>
        <w:left w:val="none" w:sz="0" w:space="0" w:color="auto"/>
        <w:bottom w:val="none" w:sz="0" w:space="0" w:color="auto"/>
        <w:right w:val="none" w:sz="0" w:space="0" w:color="auto"/>
      </w:divBdr>
    </w:div>
    <w:div w:id="977148734">
      <w:bodyDiv w:val="1"/>
      <w:marLeft w:val="0"/>
      <w:marRight w:val="0"/>
      <w:marTop w:val="0"/>
      <w:marBottom w:val="0"/>
      <w:divBdr>
        <w:top w:val="none" w:sz="0" w:space="0" w:color="auto"/>
        <w:left w:val="none" w:sz="0" w:space="0" w:color="auto"/>
        <w:bottom w:val="none" w:sz="0" w:space="0" w:color="auto"/>
        <w:right w:val="none" w:sz="0" w:space="0" w:color="auto"/>
      </w:divBdr>
    </w:div>
    <w:div w:id="977416270">
      <w:bodyDiv w:val="1"/>
      <w:marLeft w:val="0"/>
      <w:marRight w:val="0"/>
      <w:marTop w:val="0"/>
      <w:marBottom w:val="0"/>
      <w:divBdr>
        <w:top w:val="none" w:sz="0" w:space="0" w:color="auto"/>
        <w:left w:val="none" w:sz="0" w:space="0" w:color="auto"/>
        <w:bottom w:val="none" w:sz="0" w:space="0" w:color="auto"/>
        <w:right w:val="none" w:sz="0" w:space="0" w:color="auto"/>
      </w:divBdr>
    </w:div>
    <w:div w:id="977495650">
      <w:bodyDiv w:val="1"/>
      <w:marLeft w:val="0"/>
      <w:marRight w:val="0"/>
      <w:marTop w:val="0"/>
      <w:marBottom w:val="0"/>
      <w:divBdr>
        <w:top w:val="none" w:sz="0" w:space="0" w:color="auto"/>
        <w:left w:val="none" w:sz="0" w:space="0" w:color="auto"/>
        <w:bottom w:val="none" w:sz="0" w:space="0" w:color="auto"/>
        <w:right w:val="none" w:sz="0" w:space="0" w:color="auto"/>
      </w:divBdr>
    </w:div>
    <w:div w:id="977957585">
      <w:bodyDiv w:val="1"/>
      <w:marLeft w:val="0"/>
      <w:marRight w:val="0"/>
      <w:marTop w:val="0"/>
      <w:marBottom w:val="0"/>
      <w:divBdr>
        <w:top w:val="none" w:sz="0" w:space="0" w:color="auto"/>
        <w:left w:val="none" w:sz="0" w:space="0" w:color="auto"/>
        <w:bottom w:val="none" w:sz="0" w:space="0" w:color="auto"/>
        <w:right w:val="none" w:sz="0" w:space="0" w:color="auto"/>
      </w:divBdr>
    </w:div>
    <w:div w:id="978192549">
      <w:bodyDiv w:val="1"/>
      <w:marLeft w:val="0"/>
      <w:marRight w:val="0"/>
      <w:marTop w:val="0"/>
      <w:marBottom w:val="0"/>
      <w:divBdr>
        <w:top w:val="none" w:sz="0" w:space="0" w:color="auto"/>
        <w:left w:val="none" w:sz="0" w:space="0" w:color="auto"/>
        <w:bottom w:val="none" w:sz="0" w:space="0" w:color="auto"/>
        <w:right w:val="none" w:sz="0" w:space="0" w:color="auto"/>
      </w:divBdr>
    </w:div>
    <w:div w:id="978991937">
      <w:bodyDiv w:val="1"/>
      <w:marLeft w:val="0"/>
      <w:marRight w:val="0"/>
      <w:marTop w:val="0"/>
      <w:marBottom w:val="0"/>
      <w:divBdr>
        <w:top w:val="none" w:sz="0" w:space="0" w:color="auto"/>
        <w:left w:val="none" w:sz="0" w:space="0" w:color="auto"/>
        <w:bottom w:val="none" w:sz="0" w:space="0" w:color="auto"/>
        <w:right w:val="none" w:sz="0" w:space="0" w:color="auto"/>
      </w:divBdr>
    </w:div>
    <w:div w:id="979110178">
      <w:bodyDiv w:val="1"/>
      <w:marLeft w:val="0"/>
      <w:marRight w:val="0"/>
      <w:marTop w:val="0"/>
      <w:marBottom w:val="0"/>
      <w:divBdr>
        <w:top w:val="none" w:sz="0" w:space="0" w:color="auto"/>
        <w:left w:val="none" w:sz="0" w:space="0" w:color="auto"/>
        <w:bottom w:val="none" w:sz="0" w:space="0" w:color="auto"/>
        <w:right w:val="none" w:sz="0" w:space="0" w:color="auto"/>
      </w:divBdr>
    </w:div>
    <w:div w:id="979269640">
      <w:bodyDiv w:val="1"/>
      <w:marLeft w:val="0"/>
      <w:marRight w:val="0"/>
      <w:marTop w:val="0"/>
      <w:marBottom w:val="0"/>
      <w:divBdr>
        <w:top w:val="none" w:sz="0" w:space="0" w:color="auto"/>
        <w:left w:val="none" w:sz="0" w:space="0" w:color="auto"/>
        <w:bottom w:val="none" w:sz="0" w:space="0" w:color="auto"/>
        <w:right w:val="none" w:sz="0" w:space="0" w:color="auto"/>
      </w:divBdr>
    </w:div>
    <w:div w:id="979384829">
      <w:bodyDiv w:val="1"/>
      <w:marLeft w:val="0"/>
      <w:marRight w:val="0"/>
      <w:marTop w:val="0"/>
      <w:marBottom w:val="0"/>
      <w:divBdr>
        <w:top w:val="none" w:sz="0" w:space="0" w:color="auto"/>
        <w:left w:val="none" w:sz="0" w:space="0" w:color="auto"/>
        <w:bottom w:val="none" w:sz="0" w:space="0" w:color="auto"/>
        <w:right w:val="none" w:sz="0" w:space="0" w:color="auto"/>
      </w:divBdr>
    </w:div>
    <w:div w:id="979501381">
      <w:bodyDiv w:val="1"/>
      <w:marLeft w:val="0"/>
      <w:marRight w:val="0"/>
      <w:marTop w:val="0"/>
      <w:marBottom w:val="0"/>
      <w:divBdr>
        <w:top w:val="none" w:sz="0" w:space="0" w:color="auto"/>
        <w:left w:val="none" w:sz="0" w:space="0" w:color="auto"/>
        <w:bottom w:val="none" w:sz="0" w:space="0" w:color="auto"/>
        <w:right w:val="none" w:sz="0" w:space="0" w:color="auto"/>
      </w:divBdr>
    </w:div>
    <w:div w:id="979573864">
      <w:bodyDiv w:val="1"/>
      <w:marLeft w:val="0"/>
      <w:marRight w:val="0"/>
      <w:marTop w:val="0"/>
      <w:marBottom w:val="0"/>
      <w:divBdr>
        <w:top w:val="none" w:sz="0" w:space="0" w:color="auto"/>
        <w:left w:val="none" w:sz="0" w:space="0" w:color="auto"/>
        <w:bottom w:val="none" w:sz="0" w:space="0" w:color="auto"/>
        <w:right w:val="none" w:sz="0" w:space="0" w:color="auto"/>
      </w:divBdr>
    </w:div>
    <w:div w:id="979768016">
      <w:bodyDiv w:val="1"/>
      <w:marLeft w:val="0"/>
      <w:marRight w:val="0"/>
      <w:marTop w:val="0"/>
      <w:marBottom w:val="0"/>
      <w:divBdr>
        <w:top w:val="none" w:sz="0" w:space="0" w:color="auto"/>
        <w:left w:val="none" w:sz="0" w:space="0" w:color="auto"/>
        <w:bottom w:val="none" w:sz="0" w:space="0" w:color="auto"/>
        <w:right w:val="none" w:sz="0" w:space="0" w:color="auto"/>
      </w:divBdr>
    </w:div>
    <w:div w:id="979773552">
      <w:bodyDiv w:val="1"/>
      <w:marLeft w:val="0"/>
      <w:marRight w:val="0"/>
      <w:marTop w:val="0"/>
      <w:marBottom w:val="0"/>
      <w:divBdr>
        <w:top w:val="none" w:sz="0" w:space="0" w:color="auto"/>
        <w:left w:val="none" w:sz="0" w:space="0" w:color="auto"/>
        <w:bottom w:val="none" w:sz="0" w:space="0" w:color="auto"/>
        <w:right w:val="none" w:sz="0" w:space="0" w:color="auto"/>
      </w:divBdr>
    </w:div>
    <w:div w:id="979960351">
      <w:bodyDiv w:val="1"/>
      <w:marLeft w:val="0"/>
      <w:marRight w:val="0"/>
      <w:marTop w:val="0"/>
      <w:marBottom w:val="0"/>
      <w:divBdr>
        <w:top w:val="none" w:sz="0" w:space="0" w:color="auto"/>
        <w:left w:val="none" w:sz="0" w:space="0" w:color="auto"/>
        <w:bottom w:val="none" w:sz="0" w:space="0" w:color="auto"/>
        <w:right w:val="none" w:sz="0" w:space="0" w:color="auto"/>
      </w:divBdr>
    </w:div>
    <w:div w:id="979962808">
      <w:bodyDiv w:val="1"/>
      <w:marLeft w:val="0"/>
      <w:marRight w:val="0"/>
      <w:marTop w:val="0"/>
      <w:marBottom w:val="0"/>
      <w:divBdr>
        <w:top w:val="none" w:sz="0" w:space="0" w:color="auto"/>
        <w:left w:val="none" w:sz="0" w:space="0" w:color="auto"/>
        <w:bottom w:val="none" w:sz="0" w:space="0" w:color="auto"/>
        <w:right w:val="none" w:sz="0" w:space="0" w:color="auto"/>
      </w:divBdr>
    </w:div>
    <w:div w:id="980033942">
      <w:bodyDiv w:val="1"/>
      <w:marLeft w:val="0"/>
      <w:marRight w:val="0"/>
      <w:marTop w:val="0"/>
      <w:marBottom w:val="0"/>
      <w:divBdr>
        <w:top w:val="none" w:sz="0" w:space="0" w:color="auto"/>
        <w:left w:val="none" w:sz="0" w:space="0" w:color="auto"/>
        <w:bottom w:val="none" w:sz="0" w:space="0" w:color="auto"/>
        <w:right w:val="none" w:sz="0" w:space="0" w:color="auto"/>
      </w:divBdr>
    </w:div>
    <w:div w:id="980229256">
      <w:bodyDiv w:val="1"/>
      <w:marLeft w:val="0"/>
      <w:marRight w:val="0"/>
      <w:marTop w:val="0"/>
      <w:marBottom w:val="0"/>
      <w:divBdr>
        <w:top w:val="none" w:sz="0" w:space="0" w:color="auto"/>
        <w:left w:val="none" w:sz="0" w:space="0" w:color="auto"/>
        <w:bottom w:val="none" w:sz="0" w:space="0" w:color="auto"/>
        <w:right w:val="none" w:sz="0" w:space="0" w:color="auto"/>
      </w:divBdr>
    </w:div>
    <w:div w:id="980429877">
      <w:bodyDiv w:val="1"/>
      <w:marLeft w:val="0"/>
      <w:marRight w:val="0"/>
      <w:marTop w:val="0"/>
      <w:marBottom w:val="0"/>
      <w:divBdr>
        <w:top w:val="none" w:sz="0" w:space="0" w:color="auto"/>
        <w:left w:val="none" w:sz="0" w:space="0" w:color="auto"/>
        <w:bottom w:val="none" w:sz="0" w:space="0" w:color="auto"/>
        <w:right w:val="none" w:sz="0" w:space="0" w:color="auto"/>
      </w:divBdr>
    </w:div>
    <w:div w:id="980692890">
      <w:bodyDiv w:val="1"/>
      <w:marLeft w:val="0"/>
      <w:marRight w:val="0"/>
      <w:marTop w:val="0"/>
      <w:marBottom w:val="0"/>
      <w:divBdr>
        <w:top w:val="none" w:sz="0" w:space="0" w:color="auto"/>
        <w:left w:val="none" w:sz="0" w:space="0" w:color="auto"/>
        <w:bottom w:val="none" w:sz="0" w:space="0" w:color="auto"/>
        <w:right w:val="none" w:sz="0" w:space="0" w:color="auto"/>
      </w:divBdr>
    </w:div>
    <w:div w:id="981083092">
      <w:bodyDiv w:val="1"/>
      <w:marLeft w:val="0"/>
      <w:marRight w:val="0"/>
      <w:marTop w:val="0"/>
      <w:marBottom w:val="0"/>
      <w:divBdr>
        <w:top w:val="none" w:sz="0" w:space="0" w:color="auto"/>
        <w:left w:val="none" w:sz="0" w:space="0" w:color="auto"/>
        <w:bottom w:val="none" w:sz="0" w:space="0" w:color="auto"/>
        <w:right w:val="none" w:sz="0" w:space="0" w:color="auto"/>
      </w:divBdr>
    </w:div>
    <w:div w:id="981351215">
      <w:bodyDiv w:val="1"/>
      <w:marLeft w:val="0"/>
      <w:marRight w:val="0"/>
      <w:marTop w:val="0"/>
      <w:marBottom w:val="0"/>
      <w:divBdr>
        <w:top w:val="none" w:sz="0" w:space="0" w:color="auto"/>
        <w:left w:val="none" w:sz="0" w:space="0" w:color="auto"/>
        <w:bottom w:val="none" w:sz="0" w:space="0" w:color="auto"/>
        <w:right w:val="none" w:sz="0" w:space="0" w:color="auto"/>
      </w:divBdr>
    </w:div>
    <w:div w:id="981621170">
      <w:bodyDiv w:val="1"/>
      <w:marLeft w:val="0"/>
      <w:marRight w:val="0"/>
      <w:marTop w:val="0"/>
      <w:marBottom w:val="0"/>
      <w:divBdr>
        <w:top w:val="none" w:sz="0" w:space="0" w:color="auto"/>
        <w:left w:val="none" w:sz="0" w:space="0" w:color="auto"/>
        <w:bottom w:val="none" w:sz="0" w:space="0" w:color="auto"/>
        <w:right w:val="none" w:sz="0" w:space="0" w:color="auto"/>
      </w:divBdr>
    </w:div>
    <w:div w:id="982272175">
      <w:bodyDiv w:val="1"/>
      <w:marLeft w:val="0"/>
      <w:marRight w:val="0"/>
      <w:marTop w:val="0"/>
      <w:marBottom w:val="0"/>
      <w:divBdr>
        <w:top w:val="none" w:sz="0" w:space="0" w:color="auto"/>
        <w:left w:val="none" w:sz="0" w:space="0" w:color="auto"/>
        <w:bottom w:val="none" w:sz="0" w:space="0" w:color="auto"/>
        <w:right w:val="none" w:sz="0" w:space="0" w:color="auto"/>
      </w:divBdr>
    </w:div>
    <w:div w:id="982348000">
      <w:bodyDiv w:val="1"/>
      <w:marLeft w:val="0"/>
      <w:marRight w:val="0"/>
      <w:marTop w:val="0"/>
      <w:marBottom w:val="0"/>
      <w:divBdr>
        <w:top w:val="none" w:sz="0" w:space="0" w:color="auto"/>
        <w:left w:val="none" w:sz="0" w:space="0" w:color="auto"/>
        <w:bottom w:val="none" w:sz="0" w:space="0" w:color="auto"/>
        <w:right w:val="none" w:sz="0" w:space="0" w:color="auto"/>
      </w:divBdr>
    </w:div>
    <w:div w:id="982739800">
      <w:bodyDiv w:val="1"/>
      <w:marLeft w:val="0"/>
      <w:marRight w:val="0"/>
      <w:marTop w:val="0"/>
      <w:marBottom w:val="0"/>
      <w:divBdr>
        <w:top w:val="none" w:sz="0" w:space="0" w:color="auto"/>
        <w:left w:val="none" w:sz="0" w:space="0" w:color="auto"/>
        <w:bottom w:val="none" w:sz="0" w:space="0" w:color="auto"/>
        <w:right w:val="none" w:sz="0" w:space="0" w:color="auto"/>
      </w:divBdr>
    </w:div>
    <w:div w:id="983268153">
      <w:bodyDiv w:val="1"/>
      <w:marLeft w:val="0"/>
      <w:marRight w:val="0"/>
      <w:marTop w:val="0"/>
      <w:marBottom w:val="0"/>
      <w:divBdr>
        <w:top w:val="none" w:sz="0" w:space="0" w:color="auto"/>
        <w:left w:val="none" w:sz="0" w:space="0" w:color="auto"/>
        <w:bottom w:val="none" w:sz="0" w:space="0" w:color="auto"/>
        <w:right w:val="none" w:sz="0" w:space="0" w:color="auto"/>
      </w:divBdr>
    </w:div>
    <w:div w:id="983385757">
      <w:bodyDiv w:val="1"/>
      <w:marLeft w:val="0"/>
      <w:marRight w:val="0"/>
      <w:marTop w:val="0"/>
      <w:marBottom w:val="0"/>
      <w:divBdr>
        <w:top w:val="none" w:sz="0" w:space="0" w:color="auto"/>
        <w:left w:val="none" w:sz="0" w:space="0" w:color="auto"/>
        <w:bottom w:val="none" w:sz="0" w:space="0" w:color="auto"/>
        <w:right w:val="none" w:sz="0" w:space="0" w:color="auto"/>
      </w:divBdr>
    </w:div>
    <w:div w:id="983434121">
      <w:bodyDiv w:val="1"/>
      <w:marLeft w:val="0"/>
      <w:marRight w:val="0"/>
      <w:marTop w:val="0"/>
      <w:marBottom w:val="0"/>
      <w:divBdr>
        <w:top w:val="none" w:sz="0" w:space="0" w:color="auto"/>
        <w:left w:val="none" w:sz="0" w:space="0" w:color="auto"/>
        <w:bottom w:val="none" w:sz="0" w:space="0" w:color="auto"/>
        <w:right w:val="none" w:sz="0" w:space="0" w:color="auto"/>
      </w:divBdr>
    </w:div>
    <w:div w:id="983435305">
      <w:bodyDiv w:val="1"/>
      <w:marLeft w:val="0"/>
      <w:marRight w:val="0"/>
      <w:marTop w:val="0"/>
      <w:marBottom w:val="0"/>
      <w:divBdr>
        <w:top w:val="none" w:sz="0" w:space="0" w:color="auto"/>
        <w:left w:val="none" w:sz="0" w:space="0" w:color="auto"/>
        <w:bottom w:val="none" w:sz="0" w:space="0" w:color="auto"/>
        <w:right w:val="none" w:sz="0" w:space="0" w:color="auto"/>
      </w:divBdr>
    </w:div>
    <w:div w:id="983631184">
      <w:bodyDiv w:val="1"/>
      <w:marLeft w:val="0"/>
      <w:marRight w:val="0"/>
      <w:marTop w:val="0"/>
      <w:marBottom w:val="0"/>
      <w:divBdr>
        <w:top w:val="none" w:sz="0" w:space="0" w:color="auto"/>
        <w:left w:val="none" w:sz="0" w:space="0" w:color="auto"/>
        <w:bottom w:val="none" w:sz="0" w:space="0" w:color="auto"/>
        <w:right w:val="none" w:sz="0" w:space="0" w:color="auto"/>
      </w:divBdr>
    </w:div>
    <w:div w:id="984973080">
      <w:bodyDiv w:val="1"/>
      <w:marLeft w:val="0"/>
      <w:marRight w:val="0"/>
      <w:marTop w:val="0"/>
      <w:marBottom w:val="0"/>
      <w:divBdr>
        <w:top w:val="none" w:sz="0" w:space="0" w:color="auto"/>
        <w:left w:val="none" w:sz="0" w:space="0" w:color="auto"/>
        <w:bottom w:val="none" w:sz="0" w:space="0" w:color="auto"/>
        <w:right w:val="none" w:sz="0" w:space="0" w:color="auto"/>
      </w:divBdr>
    </w:div>
    <w:div w:id="985209852">
      <w:bodyDiv w:val="1"/>
      <w:marLeft w:val="0"/>
      <w:marRight w:val="0"/>
      <w:marTop w:val="0"/>
      <w:marBottom w:val="0"/>
      <w:divBdr>
        <w:top w:val="none" w:sz="0" w:space="0" w:color="auto"/>
        <w:left w:val="none" w:sz="0" w:space="0" w:color="auto"/>
        <w:bottom w:val="none" w:sz="0" w:space="0" w:color="auto"/>
        <w:right w:val="none" w:sz="0" w:space="0" w:color="auto"/>
      </w:divBdr>
    </w:div>
    <w:div w:id="985471121">
      <w:bodyDiv w:val="1"/>
      <w:marLeft w:val="0"/>
      <w:marRight w:val="0"/>
      <w:marTop w:val="0"/>
      <w:marBottom w:val="0"/>
      <w:divBdr>
        <w:top w:val="none" w:sz="0" w:space="0" w:color="auto"/>
        <w:left w:val="none" w:sz="0" w:space="0" w:color="auto"/>
        <w:bottom w:val="none" w:sz="0" w:space="0" w:color="auto"/>
        <w:right w:val="none" w:sz="0" w:space="0" w:color="auto"/>
      </w:divBdr>
    </w:div>
    <w:div w:id="986326420">
      <w:bodyDiv w:val="1"/>
      <w:marLeft w:val="0"/>
      <w:marRight w:val="0"/>
      <w:marTop w:val="0"/>
      <w:marBottom w:val="0"/>
      <w:divBdr>
        <w:top w:val="none" w:sz="0" w:space="0" w:color="auto"/>
        <w:left w:val="none" w:sz="0" w:space="0" w:color="auto"/>
        <w:bottom w:val="none" w:sz="0" w:space="0" w:color="auto"/>
        <w:right w:val="none" w:sz="0" w:space="0" w:color="auto"/>
      </w:divBdr>
    </w:div>
    <w:div w:id="986396733">
      <w:bodyDiv w:val="1"/>
      <w:marLeft w:val="0"/>
      <w:marRight w:val="0"/>
      <w:marTop w:val="0"/>
      <w:marBottom w:val="0"/>
      <w:divBdr>
        <w:top w:val="none" w:sz="0" w:space="0" w:color="auto"/>
        <w:left w:val="none" w:sz="0" w:space="0" w:color="auto"/>
        <w:bottom w:val="none" w:sz="0" w:space="0" w:color="auto"/>
        <w:right w:val="none" w:sz="0" w:space="0" w:color="auto"/>
      </w:divBdr>
    </w:div>
    <w:div w:id="986398900">
      <w:bodyDiv w:val="1"/>
      <w:marLeft w:val="0"/>
      <w:marRight w:val="0"/>
      <w:marTop w:val="0"/>
      <w:marBottom w:val="0"/>
      <w:divBdr>
        <w:top w:val="none" w:sz="0" w:space="0" w:color="auto"/>
        <w:left w:val="none" w:sz="0" w:space="0" w:color="auto"/>
        <w:bottom w:val="none" w:sz="0" w:space="0" w:color="auto"/>
        <w:right w:val="none" w:sz="0" w:space="0" w:color="auto"/>
      </w:divBdr>
    </w:div>
    <w:div w:id="986402419">
      <w:bodyDiv w:val="1"/>
      <w:marLeft w:val="0"/>
      <w:marRight w:val="0"/>
      <w:marTop w:val="0"/>
      <w:marBottom w:val="0"/>
      <w:divBdr>
        <w:top w:val="none" w:sz="0" w:space="0" w:color="auto"/>
        <w:left w:val="none" w:sz="0" w:space="0" w:color="auto"/>
        <w:bottom w:val="none" w:sz="0" w:space="0" w:color="auto"/>
        <w:right w:val="none" w:sz="0" w:space="0" w:color="auto"/>
      </w:divBdr>
    </w:div>
    <w:div w:id="986516102">
      <w:bodyDiv w:val="1"/>
      <w:marLeft w:val="0"/>
      <w:marRight w:val="0"/>
      <w:marTop w:val="0"/>
      <w:marBottom w:val="0"/>
      <w:divBdr>
        <w:top w:val="none" w:sz="0" w:space="0" w:color="auto"/>
        <w:left w:val="none" w:sz="0" w:space="0" w:color="auto"/>
        <w:bottom w:val="none" w:sz="0" w:space="0" w:color="auto"/>
        <w:right w:val="none" w:sz="0" w:space="0" w:color="auto"/>
      </w:divBdr>
    </w:div>
    <w:div w:id="986592262">
      <w:bodyDiv w:val="1"/>
      <w:marLeft w:val="0"/>
      <w:marRight w:val="0"/>
      <w:marTop w:val="0"/>
      <w:marBottom w:val="0"/>
      <w:divBdr>
        <w:top w:val="none" w:sz="0" w:space="0" w:color="auto"/>
        <w:left w:val="none" w:sz="0" w:space="0" w:color="auto"/>
        <w:bottom w:val="none" w:sz="0" w:space="0" w:color="auto"/>
        <w:right w:val="none" w:sz="0" w:space="0" w:color="auto"/>
      </w:divBdr>
    </w:div>
    <w:div w:id="987175120">
      <w:bodyDiv w:val="1"/>
      <w:marLeft w:val="0"/>
      <w:marRight w:val="0"/>
      <w:marTop w:val="0"/>
      <w:marBottom w:val="0"/>
      <w:divBdr>
        <w:top w:val="none" w:sz="0" w:space="0" w:color="auto"/>
        <w:left w:val="none" w:sz="0" w:space="0" w:color="auto"/>
        <w:bottom w:val="none" w:sz="0" w:space="0" w:color="auto"/>
        <w:right w:val="none" w:sz="0" w:space="0" w:color="auto"/>
      </w:divBdr>
    </w:div>
    <w:div w:id="987368900">
      <w:bodyDiv w:val="1"/>
      <w:marLeft w:val="0"/>
      <w:marRight w:val="0"/>
      <w:marTop w:val="0"/>
      <w:marBottom w:val="0"/>
      <w:divBdr>
        <w:top w:val="none" w:sz="0" w:space="0" w:color="auto"/>
        <w:left w:val="none" w:sz="0" w:space="0" w:color="auto"/>
        <w:bottom w:val="none" w:sz="0" w:space="0" w:color="auto"/>
        <w:right w:val="none" w:sz="0" w:space="0" w:color="auto"/>
      </w:divBdr>
    </w:div>
    <w:div w:id="987586930">
      <w:bodyDiv w:val="1"/>
      <w:marLeft w:val="0"/>
      <w:marRight w:val="0"/>
      <w:marTop w:val="0"/>
      <w:marBottom w:val="0"/>
      <w:divBdr>
        <w:top w:val="none" w:sz="0" w:space="0" w:color="auto"/>
        <w:left w:val="none" w:sz="0" w:space="0" w:color="auto"/>
        <w:bottom w:val="none" w:sz="0" w:space="0" w:color="auto"/>
        <w:right w:val="none" w:sz="0" w:space="0" w:color="auto"/>
      </w:divBdr>
    </w:div>
    <w:div w:id="987630868">
      <w:bodyDiv w:val="1"/>
      <w:marLeft w:val="0"/>
      <w:marRight w:val="0"/>
      <w:marTop w:val="0"/>
      <w:marBottom w:val="0"/>
      <w:divBdr>
        <w:top w:val="none" w:sz="0" w:space="0" w:color="auto"/>
        <w:left w:val="none" w:sz="0" w:space="0" w:color="auto"/>
        <w:bottom w:val="none" w:sz="0" w:space="0" w:color="auto"/>
        <w:right w:val="none" w:sz="0" w:space="0" w:color="auto"/>
      </w:divBdr>
    </w:div>
    <w:div w:id="987784883">
      <w:bodyDiv w:val="1"/>
      <w:marLeft w:val="0"/>
      <w:marRight w:val="0"/>
      <w:marTop w:val="0"/>
      <w:marBottom w:val="0"/>
      <w:divBdr>
        <w:top w:val="none" w:sz="0" w:space="0" w:color="auto"/>
        <w:left w:val="none" w:sz="0" w:space="0" w:color="auto"/>
        <w:bottom w:val="none" w:sz="0" w:space="0" w:color="auto"/>
        <w:right w:val="none" w:sz="0" w:space="0" w:color="auto"/>
      </w:divBdr>
    </w:div>
    <w:div w:id="987902234">
      <w:bodyDiv w:val="1"/>
      <w:marLeft w:val="0"/>
      <w:marRight w:val="0"/>
      <w:marTop w:val="0"/>
      <w:marBottom w:val="0"/>
      <w:divBdr>
        <w:top w:val="none" w:sz="0" w:space="0" w:color="auto"/>
        <w:left w:val="none" w:sz="0" w:space="0" w:color="auto"/>
        <w:bottom w:val="none" w:sz="0" w:space="0" w:color="auto"/>
        <w:right w:val="none" w:sz="0" w:space="0" w:color="auto"/>
      </w:divBdr>
    </w:div>
    <w:div w:id="987902593">
      <w:bodyDiv w:val="1"/>
      <w:marLeft w:val="0"/>
      <w:marRight w:val="0"/>
      <w:marTop w:val="0"/>
      <w:marBottom w:val="0"/>
      <w:divBdr>
        <w:top w:val="none" w:sz="0" w:space="0" w:color="auto"/>
        <w:left w:val="none" w:sz="0" w:space="0" w:color="auto"/>
        <w:bottom w:val="none" w:sz="0" w:space="0" w:color="auto"/>
        <w:right w:val="none" w:sz="0" w:space="0" w:color="auto"/>
      </w:divBdr>
    </w:div>
    <w:div w:id="988441946">
      <w:bodyDiv w:val="1"/>
      <w:marLeft w:val="0"/>
      <w:marRight w:val="0"/>
      <w:marTop w:val="0"/>
      <w:marBottom w:val="0"/>
      <w:divBdr>
        <w:top w:val="none" w:sz="0" w:space="0" w:color="auto"/>
        <w:left w:val="none" w:sz="0" w:space="0" w:color="auto"/>
        <w:bottom w:val="none" w:sz="0" w:space="0" w:color="auto"/>
        <w:right w:val="none" w:sz="0" w:space="0" w:color="auto"/>
      </w:divBdr>
    </w:div>
    <w:div w:id="988703927">
      <w:bodyDiv w:val="1"/>
      <w:marLeft w:val="0"/>
      <w:marRight w:val="0"/>
      <w:marTop w:val="0"/>
      <w:marBottom w:val="0"/>
      <w:divBdr>
        <w:top w:val="none" w:sz="0" w:space="0" w:color="auto"/>
        <w:left w:val="none" w:sz="0" w:space="0" w:color="auto"/>
        <w:bottom w:val="none" w:sz="0" w:space="0" w:color="auto"/>
        <w:right w:val="none" w:sz="0" w:space="0" w:color="auto"/>
      </w:divBdr>
    </w:div>
    <w:div w:id="988747769">
      <w:bodyDiv w:val="1"/>
      <w:marLeft w:val="0"/>
      <w:marRight w:val="0"/>
      <w:marTop w:val="0"/>
      <w:marBottom w:val="0"/>
      <w:divBdr>
        <w:top w:val="none" w:sz="0" w:space="0" w:color="auto"/>
        <w:left w:val="none" w:sz="0" w:space="0" w:color="auto"/>
        <w:bottom w:val="none" w:sz="0" w:space="0" w:color="auto"/>
        <w:right w:val="none" w:sz="0" w:space="0" w:color="auto"/>
      </w:divBdr>
    </w:div>
    <w:div w:id="988754451">
      <w:bodyDiv w:val="1"/>
      <w:marLeft w:val="0"/>
      <w:marRight w:val="0"/>
      <w:marTop w:val="0"/>
      <w:marBottom w:val="0"/>
      <w:divBdr>
        <w:top w:val="none" w:sz="0" w:space="0" w:color="auto"/>
        <w:left w:val="none" w:sz="0" w:space="0" w:color="auto"/>
        <w:bottom w:val="none" w:sz="0" w:space="0" w:color="auto"/>
        <w:right w:val="none" w:sz="0" w:space="0" w:color="auto"/>
      </w:divBdr>
    </w:div>
    <w:div w:id="989136307">
      <w:bodyDiv w:val="1"/>
      <w:marLeft w:val="0"/>
      <w:marRight w:val="0"/>
      <w:marTop w:val="0"/>
      <w:marBottom w:val="0"/>
      <w:divBdr>
        <w:top w:val="none" w:sz="0" w:space="0" w:color="auto"/>
        <w:left w:val="none" w:sz="0" w:space="0" w:color="auto"/>
        <w:bottom w:val="none" w:sz="0" w:space="0" w:color="auto"/>
        <w:right w:val="none" w:sz="0" w:space="0" w:color="auto"/>
      </w:divBdr>
    </w:div>
    <w:div w:id="989216916">
      <w:bodyDiv w:val="1"/>
      <w:marLeft w:val="0"/>
      <w:marRight w:val="0"/>
      <w:marTop w:val="0"/>
      <w:marBottom w:val="0"/>
      <w:divBdr>
        <w:top w:val="none" w:sz="0" w:space="0" w:color="auto"/>
        <w:left w:val="none" w:sz="0" w:space="0" w:color="auto"/>
        <w:bottom w:val="none" w:sz="0" w:space="0" w:color="auto"/>
        <w:right w:val="none" w:sz="0" w:space="0" w:color="auto"/>
      </w:divBdr>
    </w:div>
    <w:div w:id="990478264">
      <w:bodyDiv w:val="1"/>
      <w:marLeft w:val="0"/>
      <w:marRight w:val="0"/>
      <w:marTop w:val="0"/>
      <w:marBottom w:val="0"/>
      <w:divBdr>
        <w:top w:val="none" w:sz="0" w:space="0" w:color="auto"/>
        <w:left w:val="none" w:sz="0" w:space="0" w:color="auto"/>
        <w:bottom w:val="none" w:sz="0" w:space="0" w:color="auto"/>
        <w:right w:val="none" w:sz="0" w:space="0" w:color="auto"/>
      </w:divBdr>
    </w:div>
    <w:div w:id="990599670">
      <w:bodyDiv w:val="1"/>
      <w:marLeft w:val="0"/>
      <w:marRight w:val="0"/>
      <w:marTop w:val="0"/>
      <w:marBottom w:val="0"/>
      <w:divBdr>
        <w:top w:val="none" w:sz="0" w:space="0" w:color="auto"/>
        <w:left w:val="none" w:sz="0" w:space="0" w:color="auto"/>
        <w:bottom w:val="none" w:sz="0" w:space="0" w:color="auto"/>
        <w:right w:val="none" w:sz="0" w:space="0" w:color="auto"/>
      </w:divBdr>
    </w:div>
    <w:div w:id="990838836">
      <w:bodyDiv w:val="1"/>
      <w:marLeft w:val="0"/>
      <w:marRight w:val="0"/>
      <w:marTop w:val="0"/>
      <w:marBottom w:val="0"/>
      <w:divBdr>
        <w:top w:val="none" w:sz="0" w:space="0" w:color="auto"/>
        <w:left w:val="none" w:sz="0" w:space="0" w:color="auto"/>
        <w:bottom w:val="none" w:sz="0" w:space="0" w:color="auto"/>
        <w:right w:val="none" w:sz="0" w:space="0" w:color="auto"/>
      </w:divBdr>
    </w:div>
    <w:div w:id="990868792">
      <w:bodyDiv w:val="1"/>
      <w:marLeft w:val="0"/>
      <w:marRight w:val="0"/>
      <w:marTop w:val="0"/>
      <w:marBottom w:val="0"/>
      <w:divBdr>
        <w:top w:val="none" w:sz="0" w:space="0" w:color="auto"/>
        <w:left w:val="none" w:sz="0" w:space="0" w:color="auto"/>
        <w:bottom w:val="none" w:sz="0" w:space="0" w:color="auto"/>
        <w:right w:val="none" w:sz="0" w:space="0" w:color="auto"/>
      </w:divBdr>
    </w:div>
    <w:div w:id="990910718">
      <w:bodyDiv w:val="1"/>
      <w:marLeft w:val="0"/>
      <w:marRight w:val="0"/>
      <w:marTop w:val="0"/>
      <w:marBottom w:val="0"/>
      <w:divBdr>
        <w:top w:val="none" w:sz="0" w:space="0" w:color="auto"/>
        <w:left w:val="none" w:sz="0" w:space="0" w:color="auto"/>
        <w:bottom w:val="none" w:sz="0" w:space="0" w:color="auto"/>
        <w:right w:val="none" w:sz="0" w:space="0" w:color="auto"/>
      </w:divBdr>
    </w:div>
    <w:div w:id="991450569">
      <w:bodyDiv w:val="1"/>
      <w:marLeft w:val="0"/>
      <w:marRight w:val="0"/>
      <w:marTop w:val="0"/>
      <w:marBottom w:val="0"/>
      <w:divBdr>
        <w:top w:val="none" w:sz="0" w:space="0" w:color="auto"/>
        <w:left w:val="none" w:sz="0" w:space="0" w:color="auto"/>
        <w:bottom w:val="none" w:sz="0" w:space="0" w:color="auto"/>
        <w:right w:val="none" w:sz="0" w:space="0" w:color="auto"/>
      </w:divBdr>
    </w:div>
    <w:div w:id="992762371">
      <w:bodyDiv w:val="1"/>
      <w:marLeft w:val="0"/>
      <w:marRight w:val="0"/>
      <w:marTop w:val="0"/>
      <w:marBottom w:val="0"/>
      <w:divBdr>
        <w:top w:val="none" w:sz="0" w:space="0" w:color="auto"/>
        <w:left w:val="none" w:sz="0" w:space="0" w:color="auto"/>
        <w:bottom w:val="none" w:sz="0" w:space="0" w:color="auto"/>
        <w:right w:val="none" w:sz="0" w:space="0" w:color="auto"/>
      </w:divBdr>
    </w:div>
    <w:div w:id="993147706">
      <w:bodyDiv w:val="1"/>
      <w:marLeft w:val="0"/>
      <w:marRight w:val="0"/>
      <w:marTop w:val="0"/>
      <w:marBottom w:val="0"/>
      <w:divBdr>
        <w:top w:val="none" w:sz="0" w:space="0" w:color="auto"/>
        <w:left w:val="none" w:sz="0" w:space="0" w:color="auto"/>
        <w:bottom w:val="none" w:sz="0" w:space="0" w:color="auto"/>
        <w:right w:val="none" w:sz="0" w:space="0" w:color="auto"/>
      </w:divBdr>
    </w:div>
    <w:div w:id="993265852">
      <w:bodyDiv w:val="1"/>
      <w:marLeft w:val="0"/>
      <w:marRight w:val="0"/>
      <w:marTop w:val="0"/>
      <w:marBottom w:val="0"/>
      <w:divBdr>
        <w:top w:val="none" w:sz="0" w:space="0" w:color="auto"/>
        <w:left w:val="none" w:sz="0" w:space="0" w:color="auto"/>
        <w:bottom w:val="none" w:sz="0" w:space="0" w:color="auto"/>
        <w:right w:val="none" w:sz="0" w:space="0" w:color="auto"/>
      </w:divBdr>
    </w:div>
    <w:div w:id="993870958">
      <w:bodyDiv w:val="1"/>
      <w:marLeft w:val="0"/>
      <w:marRight w:val="0"/>
      <w:marTop w:val="0"/>
      <w:marBottom w:val="0"/>
      <w:divBdr>
        <w:top w:val="none" w:sz="0" w:space="0" w:color="auto"/>
        <w:left w:val="none" w:sz="0" w:space="0" w:color="auto"/>
        <w:bottom w:val="none" w:sz="0" w:space="0" w:color="auto"/>
        <w:right w:val="none" w:sz="0" w:space="0" w:color="auto"/>
      </w:divBdr>
    </w:div>
    <w:div w:id="994339862">
      <w:bodyDiv w:val="1"/>
      <w:marLeft w:val="0"/>
      <w:marRight w:val="0"/>
      <w:marTop w:val="0"/>
      <w:marBottom w:val="0"/>
      <w:divBdr>
        <w:top w:val="none" w:sz="0" w:space="0" w:color="auto"/>
        <w:left w:val="none" w:sz="0" w:space="0" w:color="auto"/>
        <w:bottom w:val="none" w:sz="0" w:space="0" w:color="auto"/>
        <w:right w:val="none" w:sz="0" w:space="0" w:color="auto"/>
      </w:divBdr>
    </w:div>
    <w:div w:id="994455220">
      <w:bodyDiv w:val="1"/>
      <w:marLeft w:val="0"/>
      <w:marRight w:val="0"/>
      <w:marTop w:val="0"/>
      <w:marBottom w:val="0"/>
      <w:divBdr>
        <w:top w:val="none" w:sz="0" w:space="0" w:color="auto"/>
        <w:left w:val="none" w:sz="0" w:space="0" w:color="auto"/>
        <w:bottom w:val="none" w:sz="0" w:space="0" w:color="auto"/>
        <w:right w:val="none" w:sz="0" w:space="0" w:color="auto"/>
      </w:divBdr>
    </w:div>
    <w:div w:id="995113143">
      <w:bodyDiv w:val="1"/>
      <w:marLeft w:val="0"/>
      <w:marRight w:val="0"/>
      <w:marTop w:val="0"/>
      <w:marBottom w:val="0"/>
      <w:divBdr>
        <w:top w:val="none" w:sz="0" w:space="0" w:color="auto"/>
        <w:left w:val="none" w:sz="0" w:space="0" w:color="auto"/>
        <w:bottom w:val="none" w:sz="0" w:space="0" w:color="auto"/>
        <w:right w:val="none" w:sz="0" w:space="0" w:color="auto"/>
      </w:divBdr>
    </w:div>
    <w:div w:id="996691133">
      <w:bodyDiv w:val="1"/>
      <w:marLeft w:val="0"/>
      <w:marRight w:val="0"/>
      <w:marTop w:val="0"/>
      <w:marBottom w:val="0"/>
      <w:divBdr>
        <w:top w:val="none" w:sz="0" w:space="0" w:color="auto"/>
        <w:left w:val="none" w:sz="0" w:space="0" w:color="auto"/>
        <w:bottom w:val="none" w:sz="0" w:space="0" w:color="auto"/>
        <w:right w:val="none" w:sz="0" w:space="0" w:color="auto"/>
      </w:divBdr>
    </w:div>
    <w:div w:id="996884725">
      <w:bodyDiv w:val="1"/>
      <w:marLeft w:val="0"/>
      <w:marRight w:val="0"/>
      <w:marTop w:val="0"/>
      <w:marBottom w:val="0"/>
      <w:divBdr>
        <w:top w:val="none" w:sz="0" w:space="0" w:color="auto"/>
        <w:left w:val="none" w:sz="0" w:space="0" w:color="auto"/>
        <w:bottom w:val="none" w:sz="0" w:space="0" w:color="auto"/>
        <w:right w:val="none" w:sz="0" w:space="0" w:color="auto"/>
      </w:divBdr>
    </w:div>
    <w:div w:id="997074700">
      <w:bodyDiv w:val="1"/>
      <w:marLeft w:val="0"/>
      <w:marRight w:val="0"/>
      <w:marTop w:val="0"/>
      <w:marBottom w:val="0"/>
      <w:divBdr>
        <w:top w:val="none" w:sz="0" w:space="0" w:color="auto"/>
        <w:left w:val="none" w:sz="0" w:space="0" w:color="auto"/>
        <w:bottom w:val="none" w:sz="0" w:space="0" w:color="auto"/>
        <w:right w:val="none" w:sz="0" w:space="0" w:color="auto"/>
      </w:divBdr>
    </w:div>
    <w:div w:id="997154115">
      <w:bodyDiv w:val="1"/>
      <w:marLeft w:val="0"/>
      <w:marRight w:val="0"/>
      <w:marTop w:val="0"/>
      <w:marBottom w:val="0"/>
      <w:divBdr>
        <w:top w:val="none" w:sz="0" w:space="0" w:color="auto"/>
        <w:left w:val="none" w:sz="0" w:space="0" w:color="auto"/>
        <w:bottom w:val="none" w:sz="0" w:space="0" w:color="auto"/>
        <w:right w:val="none" w:sz="0" w:space="0" w:color="auto"/>
      </w:divBdr>
    </w:div>
    <w:div w:id="997415862">
      <w:bodyDiv w:val="1"/>
      <w:marLeft w:val="0"/>
      <w:marRight w:val="0"/>
      <w:marTop w:val="0"/>
      <w:marBottom w:val="0"/>
      <w:divBdr>
        <w:top w:val="none" w:sz="0" w:space="0" w:color="auto"/>
        <w:left w:val="none" w:sz="0" w:space="0" w:color="auto"/>
        <w:bottom w:val="none" w:sz="0" w:space="0" w:color="auto"/>
        <w:right w:val="none" w:sz="0" w:space="0" w:color="auto"/>
      </w:divBdr>
    </w:div>
    <w:div w:id="997418578">
      <w:bodyDiv w:val="1"/>
      <w:marLeft w:val="0"/>
      <w:marRight w:val="0"/>
      <w:marTop w:val="0"/>
      <w:marBottom w:val="0"/>
      <w:divBdr>
        <w:top w:val="none" w:sz="0" w:space="0" w:color="auto"/>
        <w:left w:val="none" w:sz="0" w:space="0" w:color="auto"/>
        <w:bottom w:val="none" w:sz="0" w:space="0" w:color="auto"/>
        <w:right w:val="none" w:sz="0" w:space="0" w:color="auto"/>
      </w:divBdr>
    </w:div>
    <w:div w:id="997727064">
      <w:bodyDiv w:val="1"/>
      <w:marLeft w:val="0"/>
      <w:marRight w:val="0"/>
      <w:marTop w:val="0"/>
      <w:marBottom w:val="0"/>
      <w:divBdr>
        <w:top w:val="none" w:sz="0" w:space="0" w:color="auto"/>
        <w:left w:val="none" w:sz="0" w:space="0" w:color="auto"/>
        <w:bottom w:val="none" w:sz="0" w:space="0" w:color="auto"/>
        <w:right w:val="none" w:sz="0" w:space="0" w:color="auto"/>
      </w:divBdr>
    </w:div>
    <w:div w:id="998341535">
      <w:bodyDiv w:val="1"/>
      <w:marLeft w:val="0"/>
      <w:marRight w:val="0"/>
      <w:marTop w:val="0"/>
      <w:marBottom w:val="0"/>
      <w:divBdr>
        <w:top w:val="none" w:sz="0" w:space="0" w:color="auto"/>
        <w:left w:val="none" w:sz="0" w:space="0" w:color="auto"/>
        <w:bottom w:val="none" w:sz="0" w:space="0" w:color="auto"/>
        <w:right w:val="none" w:sz="0" w:space="0" w:color="auto"/>
      </w:divBdr>
    </w:div>
    <w:div w:id="998730599">
      <w:bodyDiv w:val="1"/>
      <w:marLeft w:val="0"/>
      <w:marRight w:val="0"/>
      <w:marTop w:val="0"/>
      <w:marBottom w:val="0"/>
      <w:divBdr>
        <w:top w:val="none" w:sz="0" w:space="0" w:color="auto"/>
        <w:left w:val="none" w:sz="0" w:space="0" w:color="auto"/>
        <w:bottom w:val="none" w:sz="0" w:space="0" w:color="auto"/>
        <w:right w:val="none" w:sz="0" w:space="0" w:color="auto"/>
      </w:divBdr>
    </w:div>
    <w:div w:id="999112388">
      <w:bodyDiv w:val="1"/>
      <w:marLeft w:val="0"/>
      <w:marRight w:val="0"/>
      <w:marTop w:val="0"/>
      <w:marBottom w:val="0"/>
      <w:divBdr>
        <w:top w:val="none" w:sz="0" w:space="0" w:color="auto"/>
        <w:left w:val="none" w:sz="0" w:space="0" w:color="auto"/>
        <w:bottom w:val="none" w:sz="0" w:space="0" w:color="auto"/>
        <w:right w:val="none" w:sz="0" w:space="0" w:color="auto"/>
      </w:divBdr>
    </w:div>
    <w:div w:id="999577486">
      <w:bodyDiv w:val="1"/>
      <w:marLeft w:val="0"/>
      <w:marRight w:val="0"/>
      <w:marTop w:val="0"/>
      <w:marBottom w:val="0"/>
      <w:divBdr>
        <w:top w:val="none" w:sz="0" w:space="0" w:color="auto"/>
        <w:left w:val="none" w:sz="0" w:space="0" w:color="auto"/>
        <w:bottom w:val="none" w:sz="0" w:space="0" w:color="auto"/>
        <w:right w:val="none" w:sz="0" w:space="0" w:color="auto"/>
      </w:divBdr>
    </w:div>
    <w:div w:id="999770579">
      <w:bodyDiv w:val="1"/>
      <w:marLeft w:val="0"/>
      <w:marRight w:val="0"/>
      <w:marTop w:val="0"/>
      <w:marBottom w:val="0"/>
      <w:divBdr>
        <w:top w:val="none" w:sz="0" w:space="0" w:color="auto"/>
        <w:left w:val="none" w:sz="0" w:space="0" w:color="auto"/>
        <w:bottom w:val="none" w:sz="0" w:space="0" w:color="auto"/>
        <w:right w:val="none" w:sz="0" w:space="0" w:color="auto"/>
      </w:divBdr>
    </w:div>
    <w:div w:id="1000156776">
      <w:bodyDiv w:val="1"/>
      <w:marLeft w:val="0"/>
      <w:marRight w:val="0"/>
      <w:marTop w:val="0"/>
      <w:marBottom w:val="0"/>
      <w:divBdr>
        <w:top w:val="none" w:sz="0" w:space="0" w:color="auto"/>
        <w:left w:val="none" w:sz="0" w:space="0" w:color="auto"/>
        <w:bottom w:val="none" w:sz="0" w:space="0" w:color="auto"/>
        <w:right w:val="none" w:sz="0" w:space="0" w:color="auto"/>
      </w:divBdr>
    </w:div>
    <w:div w:id="1000235573">
      <w:bodyDiv w:val="1"/>
      <w:marLeft w:val="0"/>
      <w:marRight w:val="0"/>
      <w:marTop w:val="0"/>
      <w:marBottom w:val="0"/>
      <w:divBdr>
        <w:top w:val="none" w:sz="0" w:space="0" w:color="auto"/>
        <w:left w:val="none" w:sz="0" w:space="0" w:color="auto"/>
        <w:bottom w:val="none" w:sz="0" w:space="0" w:color="auto"/>
        <w:right w:val="none" w:sz="0" w:space="0" w:color="auto"/>
      </w:divBdr>
    </w:div>
    <w:div w:id="1001468942">
      <w:bodyDiv w:val="1"/>
      <w:marLeft w:val="0"/>
      <w:marRight w:val="0"/>
      <w:marTop w:val="0"/>
      <w:marBottom w:val="0"/>
      <w:divBdr>
        <w:top w:val="none" w:sz="0" w:space="0" w:color="auto"/>
        <w:left w:val="none" w:sz="0" w:space="0" w:color="auto"/>
        <w:bottom w:val="none" w:sz="0" w:space="0" w:color="auto"/>
        <w:right w:val="none" w:sz="0" w:space="0" w:color="auto"/>
      </w:divBdr>
    </w:div>
    <w:div w:id="1001658265">
      <w:bodyDiv w:val="1"/>
      <w:marLeft w:val="0"/>
      <w:marRight w:val="0"/>
      <w:marTop w:val="0"/>
      <w:marBottom w:val="0"/>
      <w:divBdr>
        <w:top w:val="none" w:sz="0" w:space="0" w:color="auto"/>
        <w:left w:val="none" w:sz="0" w:space="0" w:color="auto"/>
        <w:bottom w:val="none" w:sz="0" w:space="0" w:color="auto"/>
        <w:right w:val="none" w:sz="0" w:space="0" w:color="auto"/>
      </w:divBdr>
    </w:div>
    <w:div w:id="1001660846">
      <w:bodyDiv w:val="1"/>
      <w:marLeft w:val="0"/>
      <w:marRight w:val="0"/>
      <w:marTop w:val="0"/>
      <w:marBottom w:val="0"/>
      <w:divBdr>
        <w:top w:val="none" w:sz="0" w:space="0" w:color="auto"/>
        <w:left w:val="none" w:sz="0" w:space="0" w:color="auto"/>
        <w:bottom w:val="none" w:sz="0" w:space="0" w:color="auto"/>
        <w:right w:val="none" w:sz="0" w:space="0" w:color="auto"/>
      </w:divBdr>
    </w:div>
    <w:div w:id="1001783900">
      <w:bodyDiv w:val="1"/>
      <w:marLeft w:val="0"/>
      <w:marRight w:val="0"/>
      <w:marTop w:val="0"/>
      <w:marBottom w:val="0"/>
      <w:divBdr>
        <w:top w:val="none" w:sz="0" w:space="0" w:color="auto"/>
        <w:left w:val="none" w:sz="0" w:space="0" w:color="auto"/>
        <w:bottom w:val="none" w:sz="0" w:space="0" w:color="auto"/>
        <w:right w:val="none" w:sz="0" w:space="0" w:color="auto"/>
      </w:divBdr>
    </w:div>
    <w:div w:id="1002052271">
      <w:bodyDiv w:val="1"/>
      <w:marLeft w:val="0"/>
      <w:marRight w:val="0"/>
      <w:marTop w:val="0"/>
      <w:marBottom w:val="0"/>
      <w:divBdr>
        <w:top w:val="none" w:sz="0" w:space="0" w:color="auto"/>
        <w:left w:val="none" w:sz="0" w:space="0" w:color="auto"/>
        <w:bottom w:val="none" w:sz="0" w:space="0" w:color="auto"/>
        <w:right w:val="none" w:sz="0" w:space="0" w:color="auto"/>
      </w:divBdr>
    </w:div>
    <w:div w:id="1002127462">
      <w:bodyDiv w:val="1"/>
      <w:marLeft w:val="0"/>
      <w:marRight w:val="0"/>
      <w:marTop w:val="0"/>
      <w:marBottom w:val="0"/>
      <w:divBdr>
        <w:top w:val="none" w:sz="0" w:space="0" w:color="auto"/>
        <w:left w:val="none" w:sz="0" w:space="0" w:color="auto"/>
        <w:bottom w:val="none" w:sz="0" w:space="0" w:color="auto"/>
        <w:right w:val="none" w:sz="0" w:space="0" w:color="auto"/>
      </w:divBdr>
    </w:div>
    <w:div w:id="1002201336">
      <w:bodyDiv w:val="1"/>
      <w:marLeft w:val="0"/>
      <w:marRight w:val="0"/>
      <w:marTop w:val="0"/>
      <w:marBottom w:val="0"/>
      <w:divBdr>
        <w:top w:val="none" w:sz="0" w:space="0" w:color="auto"/>
        <w:left w:val="none" w:sz="0" w:space="0" w:color="auto"/>
        <w:bottom w:val="none" w:sz="0" w:space="0" w:color="auto"/>
        <w:right w:val="none" w:sz="0" w:space="0" w:color="auto"/>
      </w:divBdr>
    </w:div>
    <w:div w:id="1002203640">
      <w:bodyDiv w:val="1"/>
      <w:marLeft w:val="0"/>
      <w:marRight w:val="0"/>
      <w:marTop w:val="0"/>
      <w:marBottom w:val="0"/>
      <w:divBdr>
        <w:top w:val="none" w:sz="0" w:space="0" w:color="auto"/>
        <w:left w:val="none" w:sz="0" w:space="0" w:color="auto"/>
        <w:bottom w:val="none" w:sz="0" w:space="0" w:color="auto"/>
        <w:right w:val="none" w:sz="0" w:space="0" w:color="auto"/>
      </w:divBdr>
    </w:div>
    <w:div w:id="1002272532">
      <w:bodyDiv w:val="1"/>
      <w:marLeft w:val="0"/>
      <w:marRight w:val="0"/>
      <w:marTop w:val="0"/>
      <w:marBottom w:val="0"/>
      <w:divBdr>
        <w:top w:val="none" w:sz="0" w:space="0" w:color="auto"/>
        <w:left w:val="none" w:sz="0" w:space="0" w:color="auto"/>
        <w:bottom w:val="none" w:sz="0" w:space="0" w:color="auto"/>
        <w:right w:val="none" w:sz="0" w:space="0" w:color="auto"/>
      </w:divBdr>
    </w:div>
    <w:div w:id="1002465244">
      <w:bodyDiv w:val="1"/>
      <w:marLeft w:val="0"/>
      <w:marRight w:val="0"/>
      <w:marTop w:val="0"/>
      <w:marBottom w:val="0"/>
      <w:divBdr>
        <w:top w:val="none" w:sz="0" w:space="0" w:color="auto"/>
        <w:left w:val="none" w:sz="0" w:space="0" w:color="auto"/>
        <w:bottom w:val="none" w:sz="0" w:space="0" w:color="auto"/>
        <w:right w:val="none" w:sz="0" w:space="0" w:color="auto"/>
      </w:divBdr>
    </w:div>
    <w:div w:id="1002732650">
      <w:bodyDiv w:val="1"/>
      <w:marLeft w:val="0"/>
      <w:marRight w:val="0"/>
      <w:marTop w:val="0"/>
      <w:marBottom w:val="0"/>
      <w:divBdr>
        <w:top w:val="none" w:sz="0" w:space="0" w:color="auto"/>
        <w:left w:val="none" w:sz="0" w:space="0" w:color="auto"/>
        <w:bottom w:val="none" w:sz="0" w:space="0" w:color="auto"/>
        <w:right w:val="none" w:sz="0" w:space="0" w:color="auto"/>
      </w:divBdr>
    </w:div>
    <w:div w:id="1002858875">
      <w:bodyDiv w:val="1"/>
      <w:marLeft w:val="0"/>
      <w:marRight w:val="0"/>
      <w:marTop w:val="0"/>
      <w:marBottom w:val="0"/>
      <w:divBdr>
        <w:top w:val="none" w:sz="0" w:space="0" w:color="auto"/>
        <w:left w:val="none" w:sz="0" w:space="0" w:color="auto"/>
        <w:bottom w:val="none" w:sz="0" w:space="0" w:color="auto"/>
        <w:right w:val="none" w:sz="0" w:space="0" w:color="auto"/>
      </w:divBdr>
    </w:div>
    <w:div w:id="1003626272">
      <w:bodyDiv w:val="1"/>
      <w:marLeft w:val="0"/>
      <w:marRight w:val="0"/>
      <w:marTop w:val="0"/>
      <w:marBottom w:val="0"/>
      <w:divBdr>
        <w:top w:val="none" w:sz="0" w:space="0" w:color="auto"/>
        <w:left w:val="none" w:sz="0" w:space="0" w:color="auto"/>
        <w:bottom w:val="none" w:sz="0" w:space="0" w:color="auto"/>
        <w:right w:val="none" w:sz="0" w:space="0" w:color="auto"/>
      </w:divBdr>
    </w:div>
    <w:div w:id="1003699097">
      <w:bodyDiv w:val="1"/>
      <w:marLeft w:val="0"/>
      <w:marRight w:val="0"/>
      <w:marTop w:val="0"/>
      <w:marBottom w:val="0"/>
      <w:divBdr>
        <w:top w:val="none" w:sz="0" w:space="0" w:color="auto"/>
        <w:left w:val="none" w:sz="0" w:space="0" w:color="auto"/>
        <w:bottom w:val="none" w:sz="0" w:space="0" w:color="auto"/>
        <w:right w:val="none" w:sz="0" w:space="0" w:color="auto"/>
      </w:divBdr>
    </w:div>
    <w:div w:id="1004091137">
      <w:bodyDiv w:val="1"/>
      <w:marLeft w:val="0"/>
      <w:marRight w:val="0"/>
      <w:marTop w:val="0"/>
      <w:marBottom w:val="0"/>
      <w:divBdr>
        <w:top w:val="none" w:sz="0" w:space="0" w:color="auto"/>
        <w:left w:val="none" w:sz="0" w:space="0" w:color="auto"/>
        <w:bottom w:val="none" w:sz="0" w:space="0" w:color="auto"/>
        <w:right w:val="none" w:sz="0" w:space="0" w:color="auto"/>
      </w:divBdr>
    </w:div>
    <w:div w:id="1004480656">
      <w:bodyDiv w:val="1"/>
      <w:marLeft w:val="0"/>
      <w:marRight w:val="0"/>
      <w:marTop w:val="0"/>
      <w:marBottom w:val="0"/>
      <w:divBdr>
        <w:top w:val="none" w:sz="0" w:space="0" w:color="auto"/>
        <w:left w:val="none" w:sz="0" w:space="0" w:color="auto"/>
        <w:bottom w:val="none" w:sz="0" w:space="0" w:color="auto"/>
        <w:right w:val="none" w:sz="0" w:space="0" w:color="auto"/>
      </w:divBdr>
    </w:div>
    <w:div w:id="1004480939">
      <w:bodyDiv w:val="1"/>
      <w:marLeft w:val="0"/>
      <w:marRight w:val="0"/>
      <w:marTop w:val="0"/>
      <w:marBottom w:val="0"/>
      <w:divBdr>
        <w:top w:val="none" w:sz="0" w:space="0" w:color="auto"/>
        <w:left w:val="none" w:sz="0" w:space="0" w:color="auto"/>
        <w:bottom w:val="none" w:sz="0" w:space="0" w:color="auto"/>
        <w:right w:val="none" w:sz="0" w:space="0" w:color="auto"/>
      </w:divBdr>
    </w:div>
    <w:div w:id="1004556719">
      <w:bodyDiv w:val="1"/>
      <w:marLeft w:val="0"/>
      <w:marRight w:val="0"/>
      <w:marTop w:val="0"/>
      <w:marBottom w:val="0"/>
      <w:divBdr>
        <w:top w:val="none" w:sz="0" w:space="0" w:color="auto"/>
        <w:left w:val="none" w:sz="0" w:space="0" w:color="auto"/>
        <w:bottom w:val="none" w:sz="0" w:space="0" w:color="auto"/>
        <w:right w:val="none" w:sz="0" w:space="0" w:color="auto"/>
      </w:divBdr>
    </w:div>
    <w:div w:id="1005085435">
      <w:bodyDiv w:val="1"/>
      <w:marLeft w:val="0"/>
      <w:marRight w:val="0"/>
      <w:marTop w:val="0"/>
      <w:marBottom w:val="0"/>
      <w:divBdr>
        <w:top w:val="none" w:sz="0" w:space="0" w:color="auto"/>
        <w:left w:val="none" w:sz="0" w:space="0" w:color="auto"/>
        <w:bottom w:val="none" w:sz="0" w:space="0" w:color="auto"/>
        <w:right w:val="none" w:sz="0" w:space="0" w:color="auto"/>
      </w:divBdr>
    </w:div>
    <w:div w:id="1005325555">
      <w:bodyDiv w:val="1"/>
      <w:marLeft w:val="0"/>
      <w:marRight w:val="0"/>
      <w:marTop w:val="0"/>
      <w:marBottom w:val="0"/>
      <w:divBdr>
        <w:top w:val="none" w:sz="0" w:space="0" w:color="auto"/>
        <w:left w:val="none" w:sz="0" w:space="0" w:color="auto"/>
        <w:bottom w:val="none" w:sz="0" w:space="0" w:color="auto"/>
        <w:right w:val="none" w:sz="0" w:space="0" w:color="auto"/>
      </w:divBdr>
    </w:div>
    <w:div w:id="1005743210">
      <w:bodyDiv w:val="1"/>
      <w:marLeft w:val="0"/>
      <w:marRight w:val="0"/>
      <w:marTop w:val="0"/>
      <w:marBottom w:val="0"/>
      <w:divBdr>
        <w:top w:val="none" w:sz="0" w:space="0" w:color="auto"/>
        <w:left w:val="none" w:sz="0" w:space="0" w:color="auto"/>
        <w:bottom w:val="none" w:sz="0" w:space="0" w:color="auto"/>
        <w:right w:val="none" w:sz="0" w:space="0" w:color="auto"/>
      </w:divBdr>
    </w:div>
    <w:div w:id="1006858620">
      <w:bodyDiv w:val="1"/>
      <w:marLeft w:val="0"/>
      <w:marRight w:val="0"/>
      <w:marTop w:val="0"/>
      <w:marBottom w:val="0"/>
      <w:divBdr>
        <w:top w:val="none" w:sz="0" w:space="0" w:color="auto"/>
        <w:left w:val="none" w:sz="0" w:space="0" w:color="auto"/>
        <w:bottom w:val="none" w:sz="0" w:space="0" w:color="auto"/>
        <w:right w:val="none" w:sz="0" w:space="0" w:color="auto"/>
      </w:divBdr>
    </w:div>
    <w:div w:id="1007176282">
      <w:bodyDiv w:val="1"/>
      <w:marLeft w:val="0"/>
      <w:marRight w:val="0"/>
      <w:marTop w:val="0"/>
      <w:marBottom w:val="0"/>
      <w:divBdr>
        <w:top w:val="none" w:sz="0" w:space="0" w:color="auto"/>
        <w:left w:val="none" w:sz="0" w:space="0" w:color="auto"/>
        <w:bottom w:val="none" w:sz="0" w:space="0" w:color="auto"/>
        <w:right w:val="none" w:sz="0" w:space="0" w:color="auto"/>
      </w:divBdr>
    </w:div>
    <w:div w:id="1008093227">
      <w:bodyDiv w:val="1"/>
      <w:marLeft w:val="0"/>
      <w:marRight w:val="0"/>
      <w:marTop w:val="0"/>
      <w:marBottom w:val="0"/>
      <w:divBdr>
        <w:top w:val="none" w:sz="0" w:space="0" w:color="auto"/>
        <w:left w:val="none" w:sz="0" w:space="0" w:color="auto"/>
        <w:bottom w:val="none" w:sz="0" w:space="0" w:color="auto"/>
        <w:right w:val="none" w:sz="0" w:space="0" w:color="auto"/>
      </w:divBdr>
    </w:div>
    <w:div w:id="1008412509">
      <w:bodyDiv w:val="1"/>
      <w:marLeft w:val="0"/>
      <w:marRight w:val="0"/>
      <w:marTop w:val="0"/>
      <w:marBottom w:val="0"/>
      <w:divBdr>
        <w:top w:val="none" w:sz="0" w:space="0" w:color="auto"/>
        <w:left w:val="none" w:sz="0" w:space="0" w:color="auto"/>
        <w:bottom w:val="none" w:sz="0" w:space="0" w:color="auto"/>
        <w:right w:val="none" w:sz="0" w:space="0" w:color="auto"/>
      </w:divBdr>
    </w:div>
    <w:div w:id="1009060249">
      <w:bodyDiv w:val="1"/>
      <w:marLeft w:val="0"/>
      <w:marRight w:val="0"/>
      <w:marTop w:val="0"/>
      <w:marBottom w:val="0"/>
      <w:divBdr>
        <w:top w:val="none" w:sz="0" w:space="0" w:color="auto"/>
        <w:left w:val="none" w:sz="0" w:space="0" w:color="auto"/>
        <w:bottom w:val="none" w:sz="0" w:space="0" w:color="auto"/>
        <w:right w:val="none" w:sz="0" w:space="0" w:color="auto"/>
      </w:divBdr>
    </w:div>
    <w:div w:id="1009065442">
      <w:bodyDiv w:val="1"/>
      <w:marLeft w:val="0"/>
      <w:marRight w:val="0"/>
      <w:marTop w:val="0"/>
      <w:marBottom w:val="0"/>
      <w:divBdr>
        <w:top w:val="none" w:sz="0" w:space="0" w:color="auto"/>
        <w:left w:val="none" w:sz="0" w:space="0" w:color="auto"/>
        <w:bottom w:val="none" w:sz="0" w:space="0" w:color="auto"/>
        <w:right w:val="none" w:sz="0" w:space="0" w:color="auto"/>
      </w:divBdr>
    </w:div>
    <w:div w:id="1009141044">
      <w:bodyDiv w:val="1"/>
      <w:marLeft w:val="0"/>
      <w:marRight w:val="0"/>
      <w:marTop w:val="0"/>
      <w:marBottom w:val="0"/>
      <w:divBdr>
        <w:top w:val="none" w:sz="0" w:space="0" w:color="auto"/>
        <w:left w:val="none" w:sz="0" w:space="0" w:color="auto"/>
        <w:bottom w:val="none" w:sz="0" w:space="0" w:color="auto"/>
        <w:right w:val="none" w:sz="0" w:space="0" w:color="auto"/>
      </w:divBdr>
    </w:div>
    <w:div w:id="1009285229">
      <w:bodyDiv w:val="1"/>
      <w:marLeft w:val="0"/>
      <w:marRight w:val="0"/>
      <w:marTop w:val="0"/>
      <w:marBottom w:val="0"/>
      <w:divBdr>
        <w:top w:val="none" w:sz="0" w:space="0" w:color="auto"/>
        <w:left w:val="none" w:sz="0" w:space="0" w:color="auto"/>
        <w:bottom w:val="none" w:sz="0" w:space="0" w:color="auto"/>
        <w:right w:val="none" w:sz="0" w:space="0" w:color="auto"/>
      </w:divBdr>
    </w:div>
    <w:div w:id="1009336977">
      <w:bodyDiv w:val="1"/>
      <w:marLeft w:val="0"/>
      <w:marRight w:val="0"/>
      <w:marTop w:val="0"/>
      <w:marBottom w:val="0"/>
      <w:divBdr>
        <w:top w:val="none" w:sz="0" w:space="0" w:color="auto"/>
        <w:left w:val="none" w:sz="0" w:space="0" w:color="auto"/>
        <w:bottom w:val="none" w:sz="0" w:space="0" w:color="auto"/>
        <w:right w:val="none" w:sz="0" w:space="0" w:color="auto"/>
      </w:divBdr>
    </w:div>
    <w:div w:id="1009715374">
      <w:bodyDiv w:val="1"/>
      <w:marLeft w:val="0"/>
      <w:marRight w:val="0"/>
      <w:marTop w:val="0"/>
      <w:marBottom w:val="0"/>
      <w:divBdr>
        <w:top w:val="none" w:sz="0" w:space="0" w:color="auto"/>
        <w:left w:val="none" w:sz="0" w:space="0" w:color="auto"/>
        <w:bottom w:val="none" w:sz="0" w:space="0" w:color="auto"/>
        <w:right w:val="none" w:sz="0" w:space="0" w:color="auto"/>
      </w:divBdr>
    </w:div>
    <w:div w:id="1010641623">
      <w:bodyDiv w:val="1"/>
      <w:marLeft w:val="0"/>
      <w:marRight w:val="0"/>
      <w:marTop w:val="0"/>
      <w:marBottom w:val="0"/>
      <w:divBdr>
        <w:top w:val="none" w:sz="0" w:space="0" w:color="auto"/>
        <w:left w:val="none" w:sz="0" w:space="0" w:color="auto"/>
        <w:bottom w:val="none" w:sz="0" w:space="0" w:color="auto"/>
        <w:right w:val="none" w:sz="0" w:space="0" w:color="auto"/>
      </w:divBdr>
    </w:div>
    <w:div w:id="1010765046">
      <w:bodyDiv w:val="1"/>
      <w:marLeft w:val="0"/>
      <w:marRight w:val="0"/>
      <w:marTop w:val="0"/>
      <w:marBottom w:val="0"/>
      <w:divBdr>
        <w:top w:val="none" w:sz="0" w:space="0" w:color="auto"/>
        <w:left w:val="none" w:sz="0" w:space="0" w:color="auto"/>
        <w:bottom w:val="none" w:sz="0" w:space="0" w:color="auto"/>
        <w:right w:val="none" w:sz="0" w:space="0" w:color="auto"/>
      </w:divBdr>
    </w:div>
    <w:div w:id="1010907407">
      <w:bodyDiv w:val="1"/>
      <w:marLeft w:val="0"/>
      <w:marRight w:val="0"/>
      <w:marTop w:val="0"/>
      <w:marBottom w:val="0"/>
      <w:divBdr>
        <w:top w:val="none" w:sz="0" w:space="0" w:color="auto"/>
        <w:left w:val="none" w:sz="0" w:space="0" w:color="auto"/>
        <w:bottom w:val="none" w:sz="0" w:space="0" w:color="auto"/>
        <w:right w:val="none" w:sz="0" w:space="0" w:color="auto"/>
      </w:divBdr>
    </w:div>
    <w:div w:id="1011180193">
      <w:bodyDiv w:val="1"/>
      <w:marLeft w:val="0"/>
      <w:marRight w:val="0"/>
      <w:marTop w:val="0"/>
      <w:marBottom w:val="0"/>
      <w:divBdr>
        <w:top w:val="none" w:sz="0" w:space="0" w:color="auto"/>
        <w:left w:val="none" w:sz="0" w:space="0" w:color="auto"/>
        <w:bottom w:val="none" w:sz="0" w:space="0" w:color="auto"/>
        <w:right w:val="none" w:sz="0" w:space="0" w:color="auto"/>
      </w:divBdr>
    </w:div>
    <w:div w:id="1012102492">
      <w:bodyDiv w:val="1"/>
      <w:marLeft w:val="0"/>
      <w:marRight w:val="0"/>
      <w:marTop w:val="0"/>
      <w:marBottom w:val="0"/>
      <w:divBdr>
        <w:top w:val="none" w:sz="0" w:space="0" w:color="auto"/>
        <w:left w:val="none" w:sz="0" w:space="0" w:color="auto"/>
        <w:bottom w:val="none" w:sz="0" w:space="0" w:color="auto"/>
        <w:right w:val="none" w:sz="0" w:space="0" w:color="auto"/>
      </w:divBdr>
    </w:div>
    <w:div w:id="1012144564">
      <w:bodyDiv w:val="1"/>
      <w:marLeft w:val="0"/>
      <w:marRight w:val="0"/>
      <w:marTop w:val="0"/>
      <w:marBottom w:val="0"/>
      <w:divBdr>
        <w:top w:val="none" w:sz="0" w:space="0" w:color="auto"/>
        <w:left w:val="none" w:sz="0" w:space="0" w:color="auto"/>
        <w:bottom w:val="none" w:sz="0" w:space="0" w:color="auto"/>
        <w:right w:val="none" w:sz="0" w:space="0" w:color="auto"/>
      </w:divBdr>
    </w:div>
    <w:div w:id="1012147580">
      <w:bodyDiv w:val="1"/>
      <w:marLeft w:val="0"/>
      <w:marRight w:val="0"/>
      <w:marTop w:val="0"/>
      <w:marBottom w:val="0"/>
      <w:divBdr>
        <w:top w:val="none" w:sz="0" w:space="0" w:color="auto"/>
        <w:left w:val="none" w:sz="0" w:space="0" w:color="auto"/>
        <w:bottom w:val="none" w:sz="0" w:space="0" w:color="auto"/>
        <w:right w:val="none" w:sz="0" w:space="0" w:color="auto"/>
      </w:divBdr>
    </w:div>
    <w:div w:id="1012292852">
      <w:bodyDiv w:val="1"/>
      <w:marLeft w:val="0"/>
      <w:marRight w:val="0"/>
      <w:marTop w:val="0"/>
      <w:marBottom w:val="0"/>
      <w:divBdr>
        <w:top w:val="none" w:sz="0" w:space="0" w:color="auto"/>
        <w:left w:val="none" w:sz="0" w:space="0" w:color="auto"/>
        <w:bottom w:val="none" w:sz="0" w:space="0" w:color="auto"/>
        <w:right w:val="none" w:sz="0" w:space="0" w:color="auto"/>
      </w:divBdr>
    </w:div>
    <w:div w:id="1012294772">
      <w:bodyDiv w:val="1"/>
      <w:marLeft w:val="0"/>
      <w:marRight w:val="0"/>
      <w:marTop w:val="0"/>
      <w:marBottom w:val="0"/>
      <w:divBdr>
        <w:top w:val="none" w:sz="0" w:space="0" w:color="auto"/>
        <w:left w:val="none" w:sz="0" w:space="0" w:color="auto"/>
        <w:bottom w:val="none" w:sz="0" w:space="0" w:color="auto"/>
        <w:right w:val="none" w:sz="0" w:space="0" w:color="auto"/>
      </w:divBdr>
    </w:div>
    <w:div w:id="1012803175">
      <w:bodyDiv w:val="1"/>
      <w:marLeft w:val="0"/>
      <w:marRight w:val="0"/>
      <w:marTop w:val="0"/>
      <w:marBottom w:val="0"/>
      <w:divBdr>
        <w:top w:val="none" w:sz="0" w:space="0" w:color="auto"/>
        <w:left w:val="none" w:sz="0" w:space="0" w:color="auto"/>
        <w:bottom w:val="none" w:sz="0" w:space="0" w:color="auto"/>
        <w:right w:val="none" w:sz="0" w:space="0" w:color="auto"/>
      </w:divBdr>
    </w:div>
    <w:div w:id="1012993373">
      <w:bodyDiv w:val="1"/>
      <w:marLeft w:val="0"/>
      <w:marRight w:val="0"/>
      <w:marTop w:val="0"/>
      <w:marBottom w:val="0"/>
      <w:divBdr>
        <w:top w:val="none" w:sz="0" w:space="0" w:color="auto"/>
        <w:left w:val="none" w:sz="0" w:space="0" w:color="auto"/>
        <w:bottom w:val="none" w:sz="0" w:space="0" w:color="auto"/>
        <w:right w:val="none" w:sz="0" w:space="0" w:color="auto"/>
      </w:divBdr>
    </w:div>
    <w:div w:id="1013218989">
      <w:bodyDiv w:val="1"/>
      <w:marLeft w:val="0"/>
      <w:marRight w:val="0"/>
      <w:marTop w:val="0"/>
      <w:marBottom w:val="0"/>
      <w:divBdr>
        <w:top w:val="none" w:sz="0" w:space="0" w:color="auto"/>
        <w:left w:val="none" w:sz="0" w:space="0" w:color="auto"/>
        <w:bottom w:val="none" w:sz="0" w:space="0" w:color="auto"/>
        <w:right w:val="none" w:sz="0" w:space="0" w:color="auto"/>
      </w:divBdr>
    </w:div>
    <w:div w:id="1013386741">
      <w:bodyDiv w:val="1"/>
      <w:marLeft w:val="0"/>
      <w:marRight w:val="0"/>
      <w:marTop w:val="0"/>
      <w:marBottom w:val="0"/>
      <w:divBdr>
        <w:top w:val="none" w:sz="0" w:space="0" w:color="auto"/>
        <w:left w:val="none" w:sz="0" w:space="0" w:color="auto"/>
        <w:bottom w:val="none" w:sz="0" w:space="0" w:color="auto"/>
        <w:right w:val="none" w:sz="0" w:space="0" w:color="auto"/>
      </w:divBdr>
    </w:div>
    <w:div w:id="1013923974">
      <w:bodyDiv w:val="1"/>
      <w:marLeft w:val="0"/>
      <w:marRight w:val="0"/>
      <w:marTop w:val="0"/>
      <w:marBottom w:val="0"/>
      <w:divBdr>
        <w:top w:val="none" w:sz="0" w:space="0" w:color="auto"/>
        <w:left w:val="none" w:sz="0" w:space="0" w:color="auto"/>
        <w:bottom w:val="none" w:sz="0" w:space="0" w:color="auto"/>
        <w:right w:val="none" w:sz="0" w:space="0" w:color="auto"/>
      </w:divBdr>
    </w:div>
    <w:div w:id="1014457246">
      <w:bodyDiv w:val="1"/>
      <w:marLeft w:val="0"/>
      <w:marRight w:val="0"/>
      <w:marTop w:val="0"/>
      <w:marBottom w:val="0"/>
      <w:divBdr>
        <w:top w:val="none" w:sz="0" w:space="0" w:color="auto"/>
        <w:left w:val="none" w:sz="0" w:space="0" w:color="auto"/>
        <w:bottom w:val="none" w:sz="0" w:space="0" w:color="auto"/>
        <w:right w:val="none" w:sz="0" w:space="0" w:color="auto"/>
      </w:divBdr>
    </w:div>
    <w:div w:id="1014527493">
      <w:bodyDiv w:val="1"/>
      <w:marLeft w:val="0"/>
      <w:marRight w:val="0"/>
      <w:marTop w:val="0"/>
      <w:marBottom w:val="0"/>
      <w:divBdr>
        <w:top w:val="none" w:sz="0" w:space="0" w:color="auto"/>
        <w:left w:val="none" w:sz="0" w:space="0" w:color="auto"/>
        <w:bottom w:val="none" w:sz="0" w:space="0" w:color="auto"/>
        <w:right w:val="none" w:sz="0" w:space="0" w:color="auto"/>
      </w:divBdr>
    </w:div>
    <w:div w:id="1014842346">
      <w:bodyDiv w:val="1"/>
      <w:marLeft w:val="0"/>
      <w:marRight w:val="0"/>
      <w:marTop w:val="0"/>
      <w:marBottom w:val="0"/>
      <w:divBdr>
        <w:top w:val="none" w:sz="0" w:space="0" w:color="auto"/>
        <w:left w:val="none" w:sz="0" w:space="0" w:color="auto"/>
        <w:bottom w:val="none" w:sz="0" w:space="0" w:color="auto"/>
        <w:right w:val="none" w:sz="0" w:space="0" w:color="auto"/>
      </w:divBdr>
    </w:div>
    <w:div w:id="1014914331">
      <w:bodyDiv w:val="1"/>
      <w:marLeft w:val="0"/>
      <w:marRight w:val="0"/>
      <w:marTop w:val="0"/>
      <w:marBottom w:val="0"/>
      <w:divBdr>
        <w:top w:val="none" w:sz="0" w:space="0" w:color="auto"/>
        <w:left w:val="none" w:sz="0" w:space="0" w:color="auto"/>
        <w:bottom w:val="none" w:sz="0" w:space="0" w:color="auto"/>
        <w:right w:val="none" w:sz="0" w:space="0" w:color="auto"/>
      </w:divBdr>
    </w:div>
    <w:div w:id="1016149944">
      <w:bodyDiv w:val="1"/>
      <w:marLeft w:val="0"/>
      <w:marRight w:val="0"/>
      <w:marTop w:val="0"/>
      <w:marBottom w:val="0"/>
      <w:divBdr>
        <w:top w:val="none" w:sz="0" w:space="0" w:color="auto"/>
        <w:left w:val="none" w:sz="0" w:space="0" w:color="auto"/>
        <w:bottom w:val="none" w:sz="0" w:space="0" w:color="auto"/>
        <w:right w:val="none" w:sz="0" w:space="0" w:color="auto"/>
      </w:divBdr>
    </w:div>
    <w:div w:id="1016614945">
      <w:bodyDiv w:val="1"/>
      <w:marLeft w:val="0"/>
      <w:marRight w:val="0"/>
      <w:marTop w:val="0"/>
      <w:marBottom w:val="0"/>
      <w:divBdr>
        <w:top w:val="none" w:sz="0" w:space="0" w:color="auto"/>
        <w:left w:val="none" w:sz="0" w:space="0" w:color="auto"/>
        <w:bottom w:val="none" w:sz="0" w:space="0" w:color="auto"/>
        <w:right w:val="none" w:sz="0" w:space="0" w:color="auto"/>
      </w:divBdr>
    </w:div>
    <w:div w:id="1017122590">
      <w:bodyDiv w:val="1"/>
      <w:marLeft w:val="0"/>
      <w:marRight w:val="0"/>
      <w:marTop w:val="0"/>
      <w:marBottom w:val="0"/>
      <w:divBdr>
        <w:top w:val="none" w:sz="0" w:space="0" w:color="auto"/>
        <w:left w:val="none" w:sz="0" w:space="0" w:color="auto"/>
        <w:bottom w:val="none" w:sz="0" w:space="0" w:color="auto"/>
        <w:right w:val="none" w:sz="0" w:space="0" w:color="auto"/>
      </w:divBdr>
    </w:div>
    <w:div w:id="1017776023">
      <w:bodyDiv w:val="1"/>
      <w:marLeft w:val="0"/>
      <w:marRight w:val="0"/>
      <w:marTop w:val="0"/>
      <w:marBottom w:val="0"/>
      <w:divBdr>
        <w:top w:val="none" w:sz="0" w:space="0" w:color="auto"/>
        <w:left w:val="none" w:sz="0" w:space="0" w:color="auto"/>
        <w:bottom w:val="none" w:sz="0" w:space="0" w:color="auto"/>
        <w:right w:val="none" w:sz="0" w:space="0" w:color="auto"/>
      </w:divBdr>
    </w:div>
    <w:div w:id="1018770931">
      <w:bodyDiv w:val="1"/>
      <w:marLeft w:val="0"/>
      <w:marRight w:val="0"/>
      <w:marTop w:val="0"/>
      <w:marBottom w:val="0"/>
      <w:divBdr>
        <w:top w:val="none" w:sz="0" w:space="0" w:color="auto"/>
        <w:left w:val="none" w:sz="0" w:space="0" w:color="auto"/>
        <w:bottom w:val="none" w:sz="0" w:space="0" w:color="auto"/>
        <w:right w:val="none" w:sz="0" w:space="0" w:color="auto"/>
      </w:divBdr>
    </w:div>
    <w:div w:id="1019115830">
      <w:bodyDiv w:val="1"/>
      <w:marLeft w:val="0"/>
      <w:marRight w:val="0"/>
      <w:marTop w:val="0"/>
      <w:marBottom w:val="0"/>
      <w:divBdr>
        <w:top w:val="none" w:sz="0" w:space="0" w:color="auto"/>
        <w:left w:val="none" w:sz="0" w:space="0" w:color="auto"/>
        <w:bottom w:val="none" w:sz="0" w:space="0" w:color="auto"/>
        <w:right w:val="none" w:sz="0" w:space="0" w:color="auto"/>
      </w:divBdr>
    </w:div>
    <w:div w:id="1019307522">
      <w:bodyDiv w:val="1"/>
      <w:marLeft w:val="0"/>
      <w:marRight w:val="0"/>
      <w:marTop w:val="0"/>
      <w:marBottom w:val="0"/>
      <w:divBdr>
        <w:top w:val="none" w:sz="0" w:space="0" w:color="auto"/>
        <w:left w:val="none" w:sz="0" w:space="0" w:color="auto"/>
        <w:bottom w:val="none" w:sz="0" w:space="0" w:color="auto"/>
        <w:right w:val="none" w:sz="0" w:space="0" w:color="auto"/>
      </w:divBdr>
    </w:div>
    <w:div w:id="1019350226">
      <w:bodyDiv w:val="1"/>
      <w:marLeft w:val="0"/>
      <w:marRight w:val="0"/>
      <w:marTop w:val="0"/>
      <w:marBottom w:val="0"/>
      <w:divBdr>
        <w:top w:val="none" w:sz="0" w:space="0" w:color="auto"/>
        <w:left w:val="none" w:sz="0" w:space="0" w:color="auto"/>
        <w:bottom w:val="none" w:sz="0" w:space="0" w:color="auto"/>
        <w:right w:val="none" w:sz="0" w:space="0" w:color="auto"/>
      </w:divBdr>
    </w:div>
    <w:div w:id="1020934781">
      <w:bodyDiv w:val="1"/>
      <w:marLeft w:val="0"/>
      <w:marRight w:val="0"/>
      <w:marTop w:val="0"/>
      <w:marBottom w:val="0"/>
      <w:divBdr>
        <w:top w:val="none" w:sz="0" w:space="0" w:color="auto"/>
        <w:left w:val="none" w:sz="0" w:space="0" w:color="auto"/>
        <w:bottom w:val="none" w:sz="0" w:space="0" w:color="auto"/>
        <w:right w:val="none" w:sz="0" w:space="0" w:color="auto"/>
      </w:divBdr>
    </w:div>
    <w:div w:id="1022126120">
      <w:bodyDiv w:val="1"/>
      <w:marLeft w:val="0"/>
      <w:marRight w:val="0"/>
      <w:marTop w:val="0"/>
      <w:marBottom w:val="0"/>
      <w:divBdr>
        <w:top w:val="none" w:sz="0" w:space="0" w:color="auto"/>
        <w:left w:val="none" w:sz="0" w:space="0" w:color="auto"/>
        <w:bottom w:val="none" w:sz="0" w:space="0" w:color="auto"/>
        <w:right w:val="none" w:sz="0" w:space="0" w:color="auto"/>
      </w:divBdr>
    </w:div>
    <w:div w:id="1022365130">
      <w:bodyDiv w:val="1"/>
      <w:marLeft w:val="0"/>
      <w:marRight w:val="0"/>
      <w:marTop w:val="0"/>
      <w:marBottom w:val="0"/>
      <w:divBdr>
        <w:top w:val="none" w:sz="0" w:space="0" w:color="auto"/>
        <w:left w:val="none" w:sz="0" w:space="0" w:color="auto"/>
        <w:bottom w:val="none" w:sz="0" w:space="0" w:color="auto"/>
        <w:right w:val="none" w:sz="0" w:space="0" w:color="auto"/>
      </w:divBdr>
    </w:div>
    <w:div w:id="1022517253">
      <w:bodyDiv w:val="1"/>
      <w:marLeft w:val="0"/>
      <w:marRight w:val="0"/>
      <w:marTop w:val="0"/>
      <w:marBottom w:val="0"/>
      <w:divBdr>
        <w:top w:val="none" w:sz="0" w:space="0" w:color="auto"/>
        <w:left w:val="none" w:sz="0" w:space="0" w:color="auto"/>
        <w:bottom w:val="none" w:sz="0" w:space="0" w:color="auto"/>
        <w:right w:val="none" w:sz="0" w:space="0" w:color="auto"/>
      </w:divBdr>
    </w:div>
    <w:div w:id="1022978711">
      <w:bodyDiv w:val="1"/>
      <w:marLeft w:val="0"/>
      <w:marRight w:val="0"/>
      <w:marTop w:val="0"/>
      <w:marBottom w:val="0"/>
      <w:divBdr>
        <w:top w:val="none" w:sz="0" w:space="0" w:color="auto"/>
        <w:left w:val="none" w:sz="0" w:space="0" w:color="auto"/>
        <w:bottom w:val="none" w:sz="0" w:space="0" w:color="auto"/>
        <w:right w:val="none" w:sz="0" w:space="0" w:color="auto"/>
      </w:divBdr>
    </w:div>
    <w:div w:id="1023365087">
      <w:bodyDiv w:val="1"/>
      <w:marLeft w:val="0"/>
      <w:marRight w:val="0"/>
      <w:marTop w:val="0"/>
      <w:marBottom w:val="0"/>
      <w:divBdr>
        <w:top w:val="none" w:sz="0" w:space="0" w:color="auto"/>
        <w:left w:val="none" w:sz="0" w:space="0" w:color="auto"/>
        <w:bottom w:val="none" w:sz="0" w:space="0" w:color="auto"/>
        <w:right w:val="none" w:sz="0" w:space="0" w:color="auto"/>
      </w:divBdr>
    </w:div>
    <w:div w:id="1023704650">
      <w:bodyDiv w:val="1"/>
      <w:marLeft w:val="0"/>
      <w:marRight w:val="0"/>
      <w:marTop w:val="0"/>
      <w:marBottom w:val="0"/>
      <w:divBdr>
        <w:top w:val="none" w:sz="0" w:space="0" w:color="auto"/>
        <w:left w:val="none" w:sz="0" w:space="0" w:color="auto"/>
        <w:bottom w:val="none" w:sz="0" w:space="0" w:color="auto"/>
        <w:right w:val="none" w:sz="0" w:space="0" w:color="auto"/>
      </w:divBdr>
    </w:div>
    <w:div w:id="1023900227">
      <w:bodyDiv w:val="1"/>
      <w:marLeft w:val="0"/>
      <w:marRight w:val="0"/>
      <w:marTop w:val="0"/>
      <w:marBottom w:val="0"/>
      <w:divBdr>
        <w:top w:val="none" w:sz="0" w:space="0" w:color="auto"/>
        <w:left w:val="none" w:sz="0" w:space="0" w:color="auto"/>
        <w:bottom w:val="none" w:sz="0" w:space="0" w:color="auto"/>
        <w:right w:val="none" w:sz="0" w:space="0" w:color="auto"/>
      </w:divBdr>
    </w:div>
    <w:div w:id="1024481511">
      <w:bodyDiv w:val="1"/>
      <w:marLeft w:val="0"/>
      <w:marRight w:val="0"/>
      <w:marTop w:val="0"/>
      <w:marBottom w:val="0"/>
      <w:divBdr>
        <w:top w:val="none" w:sz="0" w:space="0" w:color="auto"/>
        <w:left w:val="none" w:sz="0" w:space="0" w:color="auto"/>
        <w:bottom w:val="none" w:sz="0" w:space="0" w:color="auto"/>
        <w:right w:val="none" w:sz="0" w:space="0" w:color="auto"/>
      </w:divBdr>
    </w:div>
    <w:div w:id="1024592284">
      <w:bodyDiv w:val="1"/>
      <w:marLeft w:val="0"/>
      <w:marRight w:val="0"/>
      <w:marTop w:val="0"/>
      <w:marBottom w:val="0"/>
      <w:divBdr>
        <w:top w:val="none" w:sz="0" w:space="0" w:color="auto"/>
        <w:left w:val="none" w:sz="0" w:space="0" w:color="auto"/>
        <w:bottom w:val="none" w:sz="0" w:space="0" w:color="auto"/>
        <w:right w:val="none" w:sz="0" w:space="0" w:color="auto"/>
      </w:divBdr>
    </w:div>
    <w:div w:id="1025012526">
      <w:bodyDiv w:val="1"/>
      <w:marLeft w:val="0"/>
      <w:marRight w:val="0"/>
      <w:marTop w:val="0"/>
      <w:marBottom w:val="0"/>
      <w:divBdr>
        <w:top w:val="none" w:sz="0" w:space="0" w:color="auto"/>
        <w:left w:val="none" w:sz="0" w:space="0" w:color="auto"/>
        <w:bottom w:val="none" w:sz="0" w:space="0" w:color="auto"/>
        <w:right w:val="none" w:sz="0" w:space="0" w:color="auto"/>
      </w:divBdr>
    </w:div>
    <w:div w:id="1025323932">
      <w:bodyDiv w:val="1"/>
      <w:marLeft w:val="0"/>
      <w:marRight w:val="0"/>
      <w:marTop w:val="0"/>
      <w:marBottom w:val="0"/>
      <w:divBdr>
        <w:top w:val="none" w:sz="0" w:space="0" w:color="auto"/>
        <w:left w:val="none" w:sz="0" w:space="0" w:color="auto"/>
        <w:bottom w:val="none" w:sz="0" w:space="0" w:color="auto"/>
        <w:right w:val="none" w:sz="0" w:space="0" w:color="auto"/>
      </w:divBdr>
    </w:div>
    <w:div w:id="1025330839">
      <w:bodyDiv w:val="1"/>
      <w:marLeft w:val="0"/>
      <w:marRight w:val="0"/>
      <w:marTop w:val="0"/>
      <w:marBottom w:val="0"/>
      <w:divBdr>
        <w:top w:val="none" w:sz="0" w:space="0" w:color="auto"/>
        <w:left w:val="none" w:sz="0" w:space="0" w:color="auto"/>
        <w:bottom w:val="none" w:sz="0" w:space="0" w:color="auto"/>
        <w:right w:val="none" w:sz="0" w:space="0" w:color="auto"/>
      </w:divBdr>
    </w:div>
    <w:div w:id="1025448611">
      <w:bodyDiv w:val="1"/>
      <w:marLeft w:val="0"/>
      <w:marRight w:val="0"/>
      <w:marTop w:val="0"/>
      <w:marBottom w:val="0"/>
      <w:divBdr>
        <w:top w:val="none" w:sz="0" w:space="0" w:color="auto"/>
        <w:left w:val="none" w:sz="0" w:space="0" w:color="auto"/>
        <w:bottom w:val="none" w:sz="0" w:space="0" w:color="auto"/>
        <w:right w:val="none" w:sz="0" w:space="0" w:color="auto"/>
      </w:divBdr>
    </w:div>
    <w:div w:id="1025448924">
      <w:bodyDiv w:val="1"/>
      <w:marLeft w:val="0"/>
      <w:marRight w:val="0"/>
      <w:marTop w:val="0"/>
      <w:marBottom w:val="0"/>
      <w:divBdr>
        <w:top w:val="none" w:sz="0" w:space="0" w:color="auto"/>
        <w:left w:val="none" w:sz="0" w:space="0" w:color="auto"/>
        <w:bottom w:val="none" w:sz="0" w:space="0" w:color="auto"/>
        <w:right w:val="none" w:sz="0" w:space="0" w:color="auto"/>
      </w:divBdr>
    </w:div>
    <w:div w:id="1025598222">
      <w:bodyDiv w:val="1"/>
      <w:marLeft w:val="0"/>
      <w:marRight w:val="0"/>
      <w:marTop w:val="0"/>
      <w:marBottom w:val="0"/>
      <w:divBdr>
        <w:top w:val="none" w:sz="0" w:space="0" w:color="auto"/>
        <w:left w:val="none" w:sz="0" w:space="0" w:color="auto"/>
        <w:bottom w:val="none" w:sz="0" w:space="0" w:color="auto"/>
        <w:right w:val="none" w:sz="0" w:space="0" w:color="auto"/>
      </w:divBdr>
    </w:div>
    <w:div w:id="1025711065">
      <w:bodyDiv w:val="1"/>
      <w:marLeft w:val="0"/>
      <w:marRight w:val="0"/>
      <w:marTop w:val="0"/>
      <w:marBottom w:val="0"/>
      <w:divBdr>
        <w:top w:val="none" w:sz="0" w:space="0" w:color="auto"/>
        <w:left w:val="none" w:sz="0" w:space="0" w:color="auto"/>
        <w:bottom w:val="none" w:sz="0" w:space="0" w:color="auto"/>
        <w:right w:val="none" w:sz="0" w:space="0" w:color="auto"/>
      </w:divBdr>
    </w:div>
    <w:div w:id="1025867479">
      <w:bodyDiv w:val="1"/>
      <w:marLeft w:val="0"/>
      <w:marRight w:val="0"/>
      <w:marTop w:val="0"/>
      <w:marBottom w:val="0"/>
      <w:divBdr>
        <w:top w:val="none" w:sz="0" w:space="0" w:color="auto"/>
        <w:left w:val="none" w:sz="0" w:space="0" w:color="auto"/>
        <w:bottom w:val="none" w:sz="0" w:space="0" w:color="auto"/>
        <w:right w:val="none" w:sz="0" w:space="0" w:color="auto"/>
      </w:divBdr>
    </w:div>
    <w:div w:id="1025907605">
      <w:bodyDiv w:val="1"/>
      <w:marLeft w:val="0"/>
      <w:marRight w:val="0"/>
      <w:marTop w:val="0"/>
      <w:marBottom w:val="0"/>
      <w:divBdr>
        <w:top w:val="none" w:sz="0" w:space="0" w:color="auto"/>
        <w:left w:val="none" w:sz="0" w:space="0" w:color="auto"/>
        <w:bottom w:val="none" w:sz="0" w:space="0" w:color="auto"/>
        <w:right w:val="none" w:sz="0" w:space="0" w:color="auto"/>
      </w:divBdr>
    </w:div>
    <w:div w:id="1026055944">
      <w:bodyDiv w:val="1"/>
      <w:marLeft w:val="0"/>
      <w:marRight w:val="0"/>
      <w:marTop w:val="0"/>
      <w:marBottom w:val="0"/>
      <w:divBdr>
        <w:top w:val="none" w:sz="0" w:space="0" w:color="auto"/>
        <w:left w:val="none" w:sz="0" w:space="0" w:color="auto"/>
        <w:bottom w:val="none" w:sz="0" w:space="0" w:color="auto"/>
        <w:right w:val="none" w:sz="0" w:space="0" w:color="auto"/>
      </w:divBdr>
    </w:div>
    <w:div w:id="1026322205">
      <w:bodyDiv w:val="1"/>
      <w:marLeft w:val="0"/>
      <w:marRight w:val="0"/>
      <w:marTop w:val="0"/>
      <w:marBottom w:val="0"/>
      <w:divBdr>
        <w:top w:val="none" w:sz="0" w:space="0" w:color="auto"/>
        <w:left w:val="none" w:sz="0" w:space="0" w:color="auto"/>
        <w:bottom w:val="none" w:sz="0" w:space="0" w:color="auto"/>
        <w:right w:val="none" w:sz="0" w:space="0" w:color="auto"/>
      </w:divBdr>
    </w:div>
    <w:div w:id="1026324589">
      <w:bodyDiv w:val="1"/>
      <w:marLeft w:val="0"/>
      <w:marRight w:val="0"/>
      <w:marTop w:val="0"/>
      <w:marBottom w:val="0"/>
      <w:divBdr>
        <w:top w:val="none" w:sz="0" w:space="0" w:color="auto"/>
        <w:left w:val="none" w:sz="0" w:space="0" w:color="auto"/>
        <w:bottom w:val="none" w:sz="0" w:space="0" w:color="auto"/>
        <w:right w:val="none" w:sz="0" w:space="0" w:color="auto"/>
      </w:divBdr>
    </w:div>
    <w:div w:id="1026523023">
      <w:bodyDiv w:val="1"/>
      <w:marLeft w:val="0"/>
      <w:marRight w:val="0"/>
      <w:marTop w:val="0"/>
      <w:marBottom w:val="0"/>
      <w:divBdr>
        <w:top w:val="none" w:sz="0" w:space="0" w:color="auto"/>
        <w:left w:val="none" w:sz="0" w:space="0" w:color="auto"/>
        <w:bottom w:val="none" w:sz="0" w:space="0" w:color="auto"/>
        <w:right w:val="none" w:sz="0" w:space="0" w:color="auto"/>
      </w:divBdr>
    </w:div>
    <w:div w:id="1026562861">
      <w:bodyDiv w:val="1"/>
      <w:marLeft w:val="0"/>
      <w:marRight w:val="0"/>
      <w:marTop w:val="0"/>
      <w:marBottom w:val="0"/>
      <w:divBdr>
        <w:top w:val="none" w:sz="0" w:space="0" w:color="auto"/>
        <w:left w:val="none" w:sz="0" w:space="0" w:color="auto"/>
        <w:bottom w:val="none" w:sz="0" w:space="0" w:color="auto"/>
        <w:right w:val="none" w:sz="0" w:space="0" w:color="auto"/>
      </w:divBdr>
    </w:div>
    <w:div w:id="1026907857">
      <w:bodyDiv w:val="1"/>
      <w:marLeft w:val="0"/>
      <w:marRight w:val="0"/>
      <w:marTop w:val="0"/>
      <w:marBottom w:val="0"/>
      <w:divBdr>
        <w:top w:val="none" w:sz="0" w:space="0" w:color="auto"/>
        <w:left w:val="none" w:sz="0" w:space="0" w:color="auto"/>
        <w:bottom w:val="none" w:sz="0" w:space="0" w:color="auto"/>
        <w:right w:val="none" w:sz="0" w:space="0" w:color="auto"/>
      </w:divBdr>
    </w:div>
    <w:div w:id="1027176334">
      <w:bodyDiv w:val="1"/>
      <w:marLeft w:val="0"/>
      <w:marRight w:val="0"/>
      <w:marTop w:val="0"/>
      <w:marBottom w:val="0"/>
      <w:divBdr>
        <w:top w:val="none" w:sz="0" w:space="0" w:color="auto"/>
        <w:left w:val="none" w:sz="0" w:space="0" w:color="auto"/>
        <w:bottom w:val="none" w:sz="0" w:space="0" w:color="auto"/>
        <w:right w:val="none" w:sz="0" w:space="0" w:color="auto"/>
      </w:divBdr>
    </w:div>
    <w:div w:id="1027605533">
      <w:bodyDiv w:val="1"/>
      <w:marLeft w:val="0"/>
      <w:marRight w:val="0"/>
      <w:marTop w:val="0"/>
      <w:marBottom w:val="0"/>
      <w:divBdr>
        <w:top w:val="none" w:sz="0" w:space="0" w:color="auto"/>
        <w:left w:val="none" w:sz="0" w:space="0" w:color="auto"/>
        <w:bottom w:val="none" w:sz="0" w:space="0" w:color="auto"/>
        <w:right w:val="none" w:sz="0" w:space="0" w:color="auto"/>
      </w:divBdr>
    </w:div>
    <w:div w:id="1027754319">
      <w:bodyDiv w:val="1"/>
      <w:marLeft w:val="0"/>
      <w:marRight w:val="0"/>
      <w:marTop w:val="0"/>
      <w:marBottom w:val="0"/>
      <w:divBdr>
        <w:top w:val="none" w:sz="0" w:space="0" w:color="auto"/>
        <w:left w:val="none" w:sz="0" w:space="0" w:color="auto"/>
        <w:bottom w:val="none" w:sz="0" w:space="0" w:color="auto"/>
        <w:right w:val="none" w:sz="0" w:space="0" w:color="auto"/>
      </w:divBdr>
    </w:div>
    <w:div w:id="1027949724">
      <w:bodyDiv w:val="1"/>
      <w:marLeft w:val="0"/>
      <w:marRight w:val="0"/>
      <w:marTop w:val="0"/>
      <w:marBottom w:val="0"/>
      <w:divBdr>
        <w:top w:val="none" w:sz="0" w:space="0" w:color="auto"/>
        <w:left w:val="none" w:sz="0" w:space="0" w:color="auto"/>
        <w:bottom w:val="none" w:sz="0" w:space="0" w:color="auto"/>
        <w:right w:val="none" w:sz="0" w:space="0" w:color="auto"/>
      </w:divBdr>
    </w:div>
    <w:div w:id="1028527886">
      <w:bodyDiv w:val="1"/>
      <w:marLeft w:val="0"/>
      <w:marRight w:val="0"/>
      <w:marTop w:val="0"/>
      <w:marBottom w:val="0"/>
      <w:divBdr>
        <w:top w:val="none" w:sz="0" w:space="0" w:color="auto"/>
        <w:left w:val="none" w:sz="0" w:space="0" w:color="auto"/>
        <w:bottom w:val="none" w:sz="0" w:space="0" w:color="auto"/>
        <w:right w:val="none" w:sz="0" w:space="0" w:color="auto"/>
      </w:divBdr>
    </w:div>
    <w:div w:id="1028604045">
      <w:bodyDiv w:val="1"/>
      <w:marLeft w:val="0"/>
      <w:marRight w:val="0"/>
      <w:marTop w:val="0"/>
      <w:marBottom w:val="0"/>
      <w:divBdr>
        <w:top w:val="none" w:sz="0" w:space="0" w:color="auto"/>
        <w:left w:val="none" w:sz="0" w:space="0" w:color="auto"/>
        <w:bottom w:val="none" w:sz="0" w:space="0" w:color="auto"/>
        <w:right w:val="none" w:sz="0" w:space="0" w:color="auto"/>
      </w:divBdr>
    </w:div>
    <w:div w:id="1028990447">
      <w:bodyDiv w:val="1"/>
      <w:marLeft w:val="0"/>
      <w:marRight w:val="0"/>
      <w:marTop w:val="0"/>
      <w:marBottom w:val="0"/>
      <w:divBdr>
        <w:top w:val="none" w:sz="0" w:space="0" w:color="auto"/>
        <w:left w:val="none" w:sz="0" w:space="0" w:color="auto"/>
        <w:bottom w:val="none" w:sz="0" w:space="0" w:color="auto"/>
        <w:right w:val="none" w:sz="0" w:space="0" w:color="auto"/>
      </w:divBdr>
    </w:div>
    <w:div w:id="1029377384">
      <w:bodyDiv w:val="1"/>
      <w:marLeft w:val="0"/>
      <w:marRight w:val="0"/>
      <w:marTop w:val="0"/>
      <w:marBottom w:val="0"/>
      <w:divBdr>
        <w:top w:val="none" w:sz="0" w:space="0" w:color="auto"/>
        <w:left w:val="none" w:sz="0" w:space="0" w:color="auto"/>
        <w:bottom w:val="none" w:sz="0" w:space="0" w:color="auto"/>
        <w:right w:val="none" w:sz="0" w:space="0" w:color="auto"/>
      </w:divBdr>
    </w:div>
    <w:div w:id="1029378075">
      <w:bodyDiv w:val="1"/>
      <w:marLeft w:val="0"/>
      <w:marRight w:val="0"/>
      <w:marTop w:val="0"/>
      <w:marBottom w:val="0"/>
      <w:divBdr>
        <w:top w:val="none" w:sz="0" w:space="0" w:color="auto"/>
        <w:left w:val="none" w:sz="0" w:space="0" w:color="auto"/>
        <w:bottom w:val="none" w:sz="0" w:space="0" w:color="auto"/>
        <w:right w:val="none" w:sz="0" w:space="0" w:color="auto"/>
      </w:divBdr>
    </w:div>
    <w:div w:id="1029768694">
      <w:bodyDiv w:val="1"/>
      <w:marLeft w:val="0"/>
      <w:marRight w:val="0"/>
      <w:marTop w:val="0"/>
      <w:marBottom w:val="0"/>
      <w:divBdr>
        <w:top w:val="none" w:sz="0" w:space="0" w:color="auto"/>
        <w:left w:val="none" w:sz="0" w:space="0" w:color="auto"/>
        <w:bottom w:val="none" w:sz="0" w:space="0" w:color="auto"/>
        <w:right w:val="none" w:sz="0" w:space="0" w:color="auto"/>
      </w:divBdr>
    </w:div>
    <w:div w:id="1029912018">
      <w:bodyDiv w:val="1"/>
      <w:marLeft w:val="0"/>
      <w:marRight w:val="0"/>
      <w:marTop w:val="0"/>
      <w:marBottom w:val="0"/>
      <w:divBdr>
        <w:top w:val="none" w:sz="0" w:space="0" w:color="auto"/>
        <w:left w:val="none" w:sz="0" w:space="0" w:color="auto"/>
        <w:bottom w:val="none" w:sz="0" w:space="0" w:color="auto"/>
        <w:right w:val="none" w:sz="0" w:space="0" w:color="auto"/>
      </w:divBdr>
    </w:div>
    <w:div w:id="1030185204">
      <w:bodyDiv w:val="1"/>
      <w:marLeft w:val="0"/>
      <w:marRight w:val="0"/>
      <w:marTop w:val="0"/>
      <w:marBottom w:val="0"/>
      <w:divBdr>
        <w:top w:val="none" w:sz="0" w:space="0" w:color="auto"/>
        <w:left w:val="none" w:sz="0" w:space="0" w:color="auto"/>
        <w:bottom w:val="none" w:sz="0" w:space="0" w:color="auto"/>
        <w:right w:val="none" w:sz="0" w:space="0" w:color="auto"/>
      </w:divBdr>
    </w:div>
    <w:div w:id="1032144187">
      <w:bodyDiv w:val="1"/>
      <w:marLeft w:val="0"/>
      <w:marRight w:val="0"/>
      <w:marTop w:val="0"/>
      <w:marBottom w:val="0"/>
      <w:divBdr>
        <w:top w:val="none" w:sz="0" w:space="0" w:color="auto"/>
        <w:left w:val="none" w:sz="0" w:space="0" w:color="auto"/>
        <w:bottom w:val="none" w:sz="0" w:space="0" w:color="auto"/>
        <w:right w:val="none" w:sz="0" w:space="0" w:color="auto"/>
      </w:divBdr>
    </w:div>
    <w:div w:id="1032148196">
      <w:bodyDiv w:val="1"/>
      <w:marLeft w:val="0"/>
      <w:marRight w:val="0"/>
      <w:marTop w:val="0"/>
      <w:marBottom w:val="0"/>
      <w:divBdr>
        <w:top w:val="none" w:sz="0" w:space="0" w:color="auto"/>
        <w:left w:val="none" w:sz="0" w:space="0" w:color="auto"/>
        <w:bottom w:val="none" w:sz="0" w:space="0" w:color="auto"/>
        <w:right w:val="none" w:sz="0" w:space="0" w:color="auto"/>
      </w:divBdr>
    </w:div>
    <w:div w:id="1032223390">
      <w:bodyDiv w:val="1"/>
      <w:marLeft w:val="0"/>
      <w:marRight w:val="0"/>
      <w:marTop w:val="0"/>
      <w:marBottom w:val="0"/>
      <w:divBdr>
        <w:top w:val="none" w:sz="0" w:space="0" w:color="auto"/>
        <w:left w:val="none" w:sz="0" w:space="0" w:color="auto"/>
        <w:bottom w:val="none" w:sz="0" w:space="0" w:color="auto"/>
        <w:right w:val="none" w:sz="0" w:space="0" w:color="auto"/>
      </w:divBdr>
    </w:div>
    <w:div w:id="1032262748">
      <w:bodyDiv w:val="1"/>
      <w:marLeft w:val="0"/>
      <w:marRight w:val="0"/>
      <w:marTop w:val="0"/>
      <w:marBottom w:val="0"/>
      <w:divBdr>
        <w:top w:val="none" w:sz="0" w:space="0" w:color="auto"/>
        <w:left w:val="none" w:sz="0" w:space="0" w:color="auto"/>
        <w:bottom w:val="none" w:sz="0" w:space="0" w:color="auto"/>
        <w:right w:val="none" w:sz="0" w:space="0" w:color="auto"/>
      </w:divBdr>
    </w:div>
    <w:div w:id="1032802650">
      <w:bodyDiv w:val="1"/>
      <w:marLeft w:val="0"/>
      <w:marRight w:val="0"/>
      <w:marTop w:val="0"/>
      <w:marBottom w:val="0"/>
      <w:divBdr>
        <w:top w:val="none" w:sz="0" w:space="0" w:color="auto"/>
        <w:left w:val="none" w:sz="0" w:space="0" w:color="auto"/>
        <w:bottom w:val="none" w:sz="0" w:space="0" w:color="auto"/>
        <w:right w:val="none" w:sz="0" w:space="0" w:color="auto"/>
      </w:divBdr>
    </w:div>
    <w:div w:id="1032802895">
      <w:bodyDiv w:val="1"/>
      <w:marLeft w:val="0"/>
      <w:marRight w:val="0"/>
      <w:marTop w:val="0"/>
      <w:marBottom w:val="0"/>
      <w:divBdr>
        <w:top w:val="none" w:sz="0" w:space="0" w:color="auto"/>
        <w:left w:val="none" w:sz="0" w:space="0" w:color="auto"/>
        <w:bottom w:val="none" w:sz="0" w:space="0" w:color="auto"/>
        <w:right w:val="none" w:sz="0" w:space="0" w:color="auto"/>
      </w:divBdr>
    </w:div>
    <w:div w:id="1032919506">
      <w:bodyDiv w:val="1"/>
      <w:marLeft w:val="0"/>
      <w:marRight w:val="0"/>
      <w:marTop w:val="0"/>
      <w:marBottom w:val="0"/>
      <w:divBdr>
        <w:top w:val="none" w:sz="0" w:space="0" w:color="auto"/>
        <w:left w:val="none" w:sz="0" w:space="0" w:color="auto"/>
        <w:bottom w:val="none" w:sz="0" w:space="0" w:color="auto"/>
        <w:right w:val="none" w:sz="0" w:space="0" w:color="auto"/>
      </w:divBdr>
    </w:div>
    <w:div w:id="1033770904">
      <w:bodyDiv w:val="1"/>
      <w:marLeft w:val="0"/>
      <w:marRight w:val="0"/>
      <w:marTop w:val="0"/>
      <w:marBottom w:val="0"/>
      <w:divBdr>
        <w:top w:val="none" w:sz="0" w:space="0" w:color="auto"/>
        <w:left w:val="none" w:sz="0" w:space="0" w:color="auto"/>
        <w:bottom w:val="none" w:sz="0" w:space="0" w:color="auto"/>
        <w:right w:val="none" w:sz="0" w:space="0" w:color="auto"/>
      </w:divBdr>
    </w:div>
    <w:div w:id="1034159700">
      <w:bodyDiv w:val="1"/>
      <w:marLeft w:val="0"/>
      <w:marRight w:val="0"/>
      <w:marTop w:val="0"/>
      <w:marBottom w:val="0"/>
      <w:divBdr>
        <w:top w:val="none" w:sz="0" w:space="0" w:color="auto"/>
        <w:left w:val="none" w:sz="0" w:space="0" w:color="auto"/>
        <w:bottom w:val="none" w:sz="0" w:space="0" w:color="auto"/>
        <w:right w:val="none" w:sz="0" w:space="0" w:color="auto"/>
      </w:divBdr>
    </w:div>
    <w:div w:id="1034305520">
      <w:bodyDiv w:val="1"/>
      <w:marLeft w:val="0"/>
      <w:marRight w:val="0"/>
      <w:marTop w:val="0"/>
      <w:marBottom w:val="0"/>
      <w:divBdr>
        <w:top w:val="none" w:sz="0" w:space="0" w:color="auto"/>
        <w:left w:val="none" w:sz="0" w:space="0" w:color="auto"/>
        <w:bottom w:val="none" w:sz="0" w:space="0" w:color="auto"/>
        <w:right w:val="none" w:sz="0" w:space="0" w:color="auto"/>
      </w:divBdr>
    </w:div>
    <w:div w:id="1034497368">
      <w:bodyDiv w:val="1"/>
      <w:marLeft w:val="0"/>
      <w:marRight w:val="0"/>
      <w:marTop w:val="0"/>
      <w:marBottom w:val="0"/>
      <w:divBdr>
        <w:top w:val="none" w:sz="0" w:space="0" w:color="auto"/>
        <w:left w:val="none" w:sz="0" w:space="0" w:color="auto"/>
        <w:bottom w:val="none" w:sz="0" w:space="0" w:color="auto"/>
        <w:right w:val="none" w:sz="0" w:space="0" w:color="auto"/>
      </w:divBdr>
    </w:div>
    <w:div w:id="1034505623">
      <w:bodyDiv w:val="1"/>
      <w:marLeft w:val="0"/>
      <w:marRight w:val="0"/>
      <w:marTop w:val="0"/>
      <w:marBottom w:val="0"/>
      <w:divBdr>
        <w:top w:val="none" w:sz="0" w:space="0" w:color="auto"/>
        <w:left w:val="none" w:sz="0" w:space="0" w:color="auto"/>
        <w:bottom w:val="none" w:sz="0" w:space="0" w:color="auto"/>
        <w:right w:val="none" w:sz="0" w:space="0" w:color="auto"/>
      </w:divBdr>
    </w:div>
    <w:div w:id="1035160722">
      <w:bodyDiv w:val="1"/>
      <w:marLeft w:val="0"/>
      <w:marRight w:val="0"/>
      <w:marTop w:val="0"/>
      <w:marBottom w:val="0"/>
      <w:divBdr>
        <w:top w:val="none" w:sz="0" w:space="0" w:color="auto"/>
        <w:left w:val="none" w:sz="0" w:space="0" w:color="auto"/>
        <w:bottom w:val="none" w:sz="0" w:space="0" w:color="auto"/>
        <w:right w:val="none" w:sz="0" w:space="0" w:color="auto"/>
      </w:divBdr>
    </w:div>
    <w:div w:id="1035352678">
      <w:bodyDiv w:val="1"/>
      <w:marLeft w:val="0"/>
      <w:marRight w:val="0"/>
      <w:marTop w:val="0"/>
      <w:marBottom w:val="0"/>
      <w:divBdr>
        <w:top w:val="none" w:sz="0" w:space="0" w:color="auto"/>
        <w:left w:val="none" w:sz="0" w:space="0" w:color="auto"/>
        <w:bottom w:val="none" w:sz="0" w:space="0" w:color="auto"/>
        <w:right w:val="none" w:sz="0" w:space="0" w:color="auto"/>
      </w:divBdr>
    </w:div>
    <w:div w:id="1035621407">
      <w:bodyDiv w:val="1"/>
      <w:marLeft w:val="0"/>
      <w:marRight w:val="0"/>
      <w:marTop w:val="0"/>
      <w:marBottom w:val="0"/>
      <w:divBdr>
        <w:top w:val="none" w:sz="0" w:space="0" w:color="auto"/>
        <w:left w:val="none" w:sz="0" w:space="0" w:color="auto"/>
        <w:bottom w:val="none" w:sz="0" w:space="0" w:color="auto"/>
        <w:right w:val="none" w:sz="0" w:space="0" w:color="auto"/>
      </w:divBdr>
    </w:div>
    <w:div w:id="1035933085">
      <w:bodyDiv w:val="1"/>
      <w:marLeft w:val="0"/>
      <w:marRight w:val="0"/>
      <w:marTop w:val="0"/>
      <w:marBottom w:val="0"/>
      <w:divBdr>
        <w:top w:val="none" w:sz="0" w:space="0" w:color="auto"/>
        <w:left w:val="none" w:sz="0" w:space="0" w:color="auto"/>
        <w:bottom w:val="none" w:sz="0" w:space="0" w:color="auto"/>
        <w:right w:val="none" w:sz="0" w:space="0" w:color="auto"/>
      </w:divBdr>
    </w:div>
    <w:div w:id="1036006129">
      <w:bodyDiv w:val="1"/>
      <w:marLeft w:val="0"/>
      <w:marRight w:val="0"/>
      <w:marTop w:val="0"/>
      <w:marBottom w:val="0"/>
      <w:divBdr>
        <w:top w:val="none" w:sz="0" w:space="0" w:color="auto"/>
        <w:left w:val="none" w:sz="0" w:space="0" w:color="auto"/>
        <w:bottom w:val="none" w:sz="0" w:space="0" w:color="auto"/>
        <w:right w:val="none" w:sz="0" w:space="0" w:color="auto"/>
      </w:divBdr>
    </w:div>
    <w:div w:id="1036925787">
      <w:bodyDiv w:val="1"/>
      <w:marLeft w:val="0"/>
      <w:marRight w:val="0"/>
      <w:marTop w:val="0"/>
      <w:marBottom w:val="0"/>
      <w:divBdr>
        <w:top w:val="none" w:sz="0" w:space="0" w:color="auto"/>
        <w:left w:val="none" w:sz="0" w:space="0" w:color="auto"/>
        <w:bottom w:val="none" w:sz="0" w:space="0" w:color="auto"/>
        <w:right w:val="none" w:sz="0" w:space="0" w:color="auto"/>
      </w:divBdr>
    </w:div>
    <w:div w:id="1037044545">
      <w:bodyDiv w:val="1"/>
      <w:marLeft w:val="0"/>
      <w:marRight w:val="0"/>
      <w:marTop w:val="0"/>
      <w:marBottom w:val="0"/>
      <w:divBdr>
        <w:top w:val="none" w:sz="0" w:space="0" w:color="auto"/>
        <w:left w:val="none" w:sz="0" w:space="0" w:color="auto"/>
        <w:bottom w:val="none" w:sz="0" w:space="0" w:color="auto"/>
        <w:right w:val="none" w:sz="0" w:space="0" w:color="auto"/>
      </w:divBdr>
    </w:div>
    <w:div w:id="1037268963">
      <w:bodyDiv w:val="1"/>
      <w:marLeft w:val="0"/>
      <w:marRight w:val="0"/>
      <w:marTop w:val="0"/>
      <w:marBottom w:val="0"/>
      <w:divBdr>
        <w:top w:val="none" w:sz="0" w:space="0" w:color="auto"/>
        <w:left w:val="none" w:sz="0" w:space="0" w:color="auto"/>
        <w:bottom w:val="none" w:sz="0" w:space="0" w:color="auto"/>
        <w:right w:val="none" w:sz="0" w:space="0" w:color="auto"/>
      </w:divBdr>
    </w:div>
    <w:div w:id="1037462911">
      <w:bodyDiv w:val="1"/>
      <w:marLeft w:val="0"/>
      <w:marRight w:val="0"/>
      <w:marTop w:val="0"/>
      <w:marBottom w:val="0"/>
      <w:divBdr>
        <w:top w:val="none" w:sz="0" w:space="0" w:color="auto"/>
        <w:left w:val="none" w:sz="0" w:space="0" w:color="auto"/>
        <w:bottom w:val="none" w:sz="0" w:space="0" w:color="auto"/>
        <w:right w:val="none" w:sz="0" w:space="0" w:color="auto"/>
      </w:divBdr>
    </w:div>
    <w:div w:id="1038508775">
      <w:bodyDiv w:val="1"/>
      <w:marLeft w:val="0"/>
      <w:marRight w:val="0"/>
      <w:marTop w:val="0"/>
      <w:marBottom w:val="0"/>
      <w:divBdr>
        <w:top w:val="none" w:sz="0" w:space="0" w:color="auto"/>
        <w:left w:val="none" w:sz="0" w:space="0" w:color="auto"/>
        <w:bottom w:val="none" w:sz="0" w:space="0" w:color="auto"/>
        <w:right w:val="none" w:sz="0" w:space="0" w:color="auto"/>
      </w:divBdr>
    </w:div>
    <w:div w:id="1038897062">
      <w:bodyDiv w:val="1"/>
      <w:marLeft w:val="0"/>
      <w:marRight w:val="0"/>
      <w:marTop w:val="0"/>
      <w:marBottom w:val="0"/>
      <w:divBdr>
        <w:top w:val="none" w:sz="0" w:space="0" w:color="auto"/>
        <w:left w:val="none" w:sz="0" w:space="0" w:color="auto"/>
        <w:bottom w:val="none" w:sz="0" w:space="0" w:color="auto"/>
        <w:right w:val="none" w:sz="0" w:space="0" w:color="auto"/>
      </w:divBdr>
    </w:div>
    <w:div w:id="1038973935">
      <w:bodyDiv w:val="1"/>
      <w:marLeft w:val="0"/>
      <w:marRight w:val="0"/>
      <w:marTop w:val="0"/>
      <w:marBottom w:val="0"/>
      <w:divBdr>
        <w:top w:val="none" w:sz="0" w:space="0" w:color="auto"/>
        <w:left w:val="none" w:sz="0" w:space="0" w:color="auto"/>
        <w:bottom w:val="none" w:sz="0" w:space="0" w:color="auto"/>
        <w:right w:val="none" w:sz="0" w:space="0" w:color="auto"/>
      </w:divBdr>
    </w:div>
    <w:div w:id="1039009988">
      <w:bodyDiv w:val="1"/>
      <w:marLeft w:val="0"/>
      <w:marRight w:val="0"/>
      <w:marTop w:val="0"/>
      <w:marBottom w:val="0"/>
      <w:divBdr>
        <w:top w:val="none" w:sz="0" w:space="0" w:color="auto"/>
        <w:left w:val="none" w:sz="0" w:space="0" w:color="auto"/>
        <w:bottom w:val="none" w:sz="0" w:space="0" w:color="auto"/>
        <w:right w:val="none" w:sz="0" w:space="0" w:color="auto"/>
      </w:divBdr>
    </w:div>
    <w:div w:id="1039014507">
      <w:bodyDiv w:val="1"/>
      <w:marLeft w:val="0"/>
      <w:marRight w:val="0"/>
      <w:marTop w:val="0"/>
      <w:marBottom w:val="0"/>
      <w:divBdr>
        <w:top w:val="none" w:sz="0" w:space="0" w:color="auto"/>
        <w:left w:val="none" w:sz="0" w:space="0" w:color="auto"/>
        <w:bottom w:val="none" w:sz="0" w:space="0" w:color="auto"/>
        <w:right w:val="none" w:sz="0" w:space="0" w:color="auto"/>
      </w:divBdr>
    </w:div>
    <w:div w:id="1039863814">
      <w:bodyDiv w:val="1"/>
      <w:marLeft w:val="0"/>
      <w:marRight w:val="0"/>
      <w:marTop w:val="0"/>
      <w:marBottom w:val="0"/>
      <w:divBdr>
        <w:top w:val="none" w:sz="0" w:space="0" w:color="auto"/>
        <w:left w:val="none" w:sz="0" w:space="0" w:color="auto"/>
        <w:bottom w:val="none" w:sz="0" w:space="0" w:color="auto"/>
        <w:right w:val="none" w:sz="0" w:space="0" w:color="auto"/>
      </w:divBdr>
    </w:div>
    <w:div w:id="1039866256">
      <w:bodyDiv w:val="1"/>
      <w:marLeft w:val="0"/>
      <w:marRight w:val="0"/>
      <w:marTop w:val="0"/>
      <w:marBottom w:val="0"/>
      <w:divBdr>
        <w:top w:val="none" w:sz="0" w:space="0" w:color="auto"/>
        <w:left w:val="none" w:sz="0" w:space="0" w:color="auto"/>
        <w:bottom w:val="none" w:sz="0" w:space="0" w:color="auto"/>
        <w:right w:val="none" w:sz="0" w:space="0" w:color="auto"/>
      </w:divBdr>
    </w:div>
    <w:div w:id="1040087417">
      <w:bodyDiv w:val="1"/>
      <w:marLeft w:val="0"/>
      <w:marRight w:val="0"/>
      <w:marTop w:val="0"/>
      <w:marBottom w:val="0"/>
      <w:divBdr>
        <w:top w:val="none" w:sz="0" w:space="0" w:color="auto"/>
        <w:left w:val="none" w:sz="0" w:space="0" w:color="auto"/>
        <w:bottom w:val="none" w:sz="0" w:space="0" w:color="auto"/>
        <w:right w:val="none" w:sz="0" w:space="0" w:color="auto"/>
      </w:divBdr>
    </w:div>
    <w:div w:id="1040201876">
      <w:bodyDiv w:val="1"/>
      <w:marLeft w:val="0"/>
      <w:marRight w:val="0"/>
      <w:marTop w:val="0"/>
      <w:marBottom w:val="0"/>
      <w:divBdr>
        <w:top w:val="none" w:sz="0" w:space="0" w:color="auto"/>
        <w:left w:val="none" w:sz="0" w:space="0" w:color="auto"/>
        <w:bottom w:val="none" w:sz="0" w:space="0" w:color="auto"/>
        <w:right w:val="none" w:sz="0" w:space="0" w:color="auto"/>
      </w:divBdr>
    </w:div>
    <w:div w:id="1040519823">
      <w:bodyDiv w:val="1"/>
      <w:marLeft w:val="0"/>
      <w:marRight w:val="0"/>
      <w:marTop w:val="0"/>
      <w:marBottom w:val="0"/>
      <w:divBdr>
        <w:top w:val="none" w:sz="0" w:space="0" w:color="auto"/>
        <w:left w:val="none" w:sz="0" w:space="0" w:color="auto"/>
        <w:bottom w:val="none" w:sz="0" w:space="0" w:color="auto"/>
        <w:right w:val="none" w:sz="0" w:space="0" w:color="auto"/>
      </w:divBdr>
    </w:div>
    <w:div w:id="1040712325">
      <w:bodyDiv w:val="1"/>
      <w:marLeft w:val="0"/>
      <w:marRight w:val="0"/>
      <w:marTop w:val="0"/>
      <w:marBottom w:val="0"/>
      <w:divBdr>
        <w:top w:val="none" w:sz="0" w:space="0" w:color="auto"/>
        <w:left w:val="none" w:sz="0" w:space="0" w:color="auto"/>
        <w:bottom w:val="none" w:sz="0" w:space="0" w:color="auto"/>
        <w:right w:val="none" w:sz="0" w:space="0" w:color="auto"/>
      </w:divBdr>
    </w:div>
    <w:div w:id="1041054466">
      <w:bodyDiv w:val="1"/>
      <w:marLeft w:val="0"/>
      <w:marRight w:val="0"/>
      <w:marTop w:val="0"/>
      <w:marBottom w:val="0"/>
      <w:divBdr>
        <w:top w:val="none" w:sz="0" w:space="0" w:color="auto"/>
        <w:left w:val="none" w:sz="0" w:space="0" w:color="auto"/>
        <w:bottom w:val="none" w:sz="0" w:space="0" w:color="auto"/>
        <w:right w:val="none" w:sz="0" w:space="0" w:color="auto"/>
      </w:divBdr>
    </w:div>
    <w:div w:id="1041055991">
      <w:bodyDiv w:val="1"/>
      <w:marLeft w:val="0"/>
      <w:marRight w:val="0"/>
      <w:marTop w:val="0"/>
      <w:marBottom w:val="0"/>
      <w:divBdr>
        <w:top w:val="none" w:sz="0" w:space="0" w:color="auto"/>
        <w:left w:val="none" w:sz="0" w:space="0" w:color="auto"/>
        <w:bottom w:val="none" w:sz="0" w:space="0" w:color="auto"/>
        <w:right w:val="none" w:sz="0" w:space="0" w:color="auto"/>
      </w:divBdr>
    </w:div>
    <w:div w:id="1041133895">
      <w:bodyDiv w:val="1"/>
      <w:marLeft w:val="0"/>
      <w:marRight w:val="0"/>
      <w:marTop w:val="0"/>
      <w:marBottom w:val="0"/>
      <w:divBdr>
        <w:top w:val="none" w:sz="0" w:space="0" w:color="auto"/>
        <w:left w:val="none" w:sz="0" w:space="0" w:color="auto"/>
        <w:bottom w:val="none" w:sz="0" w:space="0" w:color="auto"/>
        <w:right w:val="none" w:sz="0" w:space="0" w:color="auto"/>
      </w:divBdr>
    </w:div>
    <w:div w:id="1041708647">
      <w:bodyDiv w:val="1"/>
      <w:marLeft w:val="0"/>
      <w:marRight w:val="0"/>
      <w:marTop w:val="0"/>
      <w:marBottom w:val="0"/>
      <w:divBdr>
        <w:top w:val="none" w:sz="0" w:space="0" w:color="auto"/>
        <w:left w:val="none" w:sz="0" w:space="0" w:color="auto"/>
        <w:bottom w:val="none" w:sz="0" w:space="0" w:color="auto"/>
        <w:right w:val="none" w:sz="0" w:space="0" w:color="auto"/>
      </w:divBdr>
    </w:div>
    <w:div w:id="1042637721">
      <w:bodyDiv w:val="1"/>
      <w:marLeft w:val="0"/>
      <w:marRight w:val="0"/>
      <w:marTop w:val="0"/>
      <w:marBottom w:val="0"/>
      <w:divBdr>
        <w:top w:val="none" w:sz="0" w:space="0" w:color="auto"/>
        <w:left w:val="none" w:sz="0" w:space="0" w:color="auto"/>
        <w:bottom w:val="none" w:sz="0" w:space="0" w:color="auto"/>
        <w:right w:val="none" w:sz="0" w:space="0" w:color="auto"/>
      </w:divBdr>
    </w:div>
    <w:div w:id="1043140878">
      <w:bodyDiv w:val="1"/>
      <w:marLeft w:val="0"/>
      <w:marRight w:val="0"/>
      <w:marTop w:val="0"/>
      <w:marBottom w:val="0"/>
      <w:divBdr>
        <w:top w:val="none" w:sz="0" w:space="0" w:color="auto"/>
        <w:left w:val="none" w:sz="0" w:space="0" w:color="auto"/>
        <w:bottom w:val="none" w:sz="0" w:space="0" w:color="auto"/>
        <w:right w:val="none" w:sz="0" w:space="0" w:color="auto"/>
      </w:divBdr>
    </w:div>
    <w:div w:id="1043823923">
      <w:bodyDiv w:val="1"/>
      <w:marLeft w:val="0"/>
      <w:marRight w:val="0"/>
      <w:marTop w:val="0"/>
      <w:marBottom w:val="0"/>
      <w:divBdr>
        <w:top w:val="none" w:sz="0" w:space="0" w:color="auto"/>
        <w:left w:val="none" w:sz="0" w:space="0" w:color="auto"/>
        <w:bottom w:val="none" w:sz="0" w:space="0" w:color="auto"/>
        <w:right w:val="none" w:sz="0" w:space="0" w:color="auto"/>
      </w:divBdr>
    </w:div>
    <w:div w:id="1044255701">
      <w:bodyDiv w:val="1"/>
      <w:marLeft w:val="0"/>
      <w:marRight w:val="0"/>
      <w:marTop w:val="0"/>
      <w:marBottom w:val="0"/>
      <w:divBdr>
        <w:top w:val="none" w:sz="0" w:space="0" w:color="auto"/>
        <w:left w:val="none" w:sz="0" w:space="0" w:color="auto"/>
        <w:bottom w:val="none" w:sz="0" w:space="0" w:color="auto"/>
        <w:right w:val="none" w:sz="0" w:space="0" w:color="auto"/>
      </w:divBdr>
    </w:div>
    <w:div w:id="1044329195">
      <w:bodyDiv w:val="1"/>
      <w:marLeft w:val="0"/>
      <w:marRight w:val="0"/>
      <w:marTop w:val="0"/>
      <w:marBottom w:val="0"/>
      <w:divBdr>
        <w:top w:val="none" w:sz="0" w:space="0" w:color="auto"/>
        <w:left w:val="none" w:sz="0" w:space="0" w:color="auto"/>
        <w:bottom w:val="none" w:sz="0" w:space="0" w:color="auto"/>
        <w:right w:val="none" w:sz="0" w:space="0" w:color="auto"/>
      </w:divBdr>
    </w:div>
    <w:div w:id="1044477293">
      <w:bodyDiv w:val="1"/>
      <w:marLeft w:val="0"/>
      <w:marRight w:val="0"/>
      <w:marTop w:val="0"/>
      <w:marBottom w:val="0"/>
      <w:divBdr>
        <w:top w:val="none" w:sz="0" w:space="0" w:color="auto"/>
        <w:left w:val="none" w:sz="0" w:space="0" w:color="auto"/>
        <w:bottom w:val="none" w:sz="0" w:space="0" w:color="auto"/>
        <w:right w:val="none" w:sz="0" w:space="0" w:color="auto"/>
      </w:divBdr>
    </w:div>
    <w:div w:id="1044675420">
      <w:bodyDiv w:val="1"/>
      <w:marLeft w:val="0"/>
      <w:marRight w:val="0"/>
      <w:marTop w:val="0"/>
      <w:marBottom w:val="0"/>
      <w:divBdr>
        <w:top w:val="none" w:sz="0" w:space="0" w:color="auto"/>
        <w:left w:val="none" w:sz="0" w:space="0" w:color="auto"/>
        <w:bottom w:val="none" w:sz="0" w:space="0" w:color="auto"/>
        <w:right w:val="none" w:sz="0" w:space="0" w:color="auto"/>
      </w:divBdr>
    </w:div>
    <w:div w:id="1044789271">
      <w:bodyDiv w:val="1"/>
      <w:marLeft w:val="0"/>
      <w:marRight w:val="0"/>
      <w:marTop w:val="0"/>
      <w:marBottom w:val="0"/>
      <w:divBdr>
        <w:top w:val="none" w:sz="0" w:space="0" w:color="auto"/>
        <w:left w:val="none" w:sz="0" w:space="0" w:color="auto"/>
        <w:bottom w:val="none" w:sz="0" w:space="0" w:color="auto"/>
        <w:right w:val="none" w:sz="0" w:space="0" w:color="auto"/>
      </w:divBdr>
    </w:div>
    <w:div w:id="1044791910">
      <w:bodyDiv w:val="1"/>
      <w:marLeft w:val="0"/>
      <w:marRight w:val="0"/>
      <w:marTop w:val="0"/>
      <w:marBottom w:val="0"/>
      <w:divBdr>
        <w:top w:val="none" w:sz="0" w:space="0" w:color="auto"/>
        <w:left w:val="none" w:sz="0" w:space="0" w:color="auto"/>
        <w:bottom w:val="none" w:sz="0" w:space="0" w:color="auto"/>
        <w:right w:val="none" w:sz="0" w:space="0" w:color="auto"/>
      </w:divBdr>
    </w:div>
    <w:div w:id="1044866620">
      <w:bodyDiv w:val="1"/>
      <w:marLeft w:val="0"/>
      <w:marRight w:val="0"/>
      <w:marTop w:val="0"/>
      <w:marBottom w:val="0"/>
      <w:divBdr>
        <w:top w:val="none" w:sz="0" w:space="0" w:color="auto"/>
        <w:left w:val="none" w:sz="0" w:space="0" w:color="auto"/>
        <w:bottom w:val="none" w:sz="0" w:space="0" w:color="auto"/>
        <w:right w:val="none" w:sz="0" w:space="0" w:color="auto"/>
      </w:divBdr>
    </w:div>
    <w:div w:id="1045520253">
      <w:bodyDiv w:val="1"/>
      <w:marLeft w:val="0"/>
      <w:marRight w:val="0"/>
      <w:marTop w:val="0"/>
      <w:marBottom w:val="0"/>
      <w:divBdr>
        <w:top w:val="none" w:sz="0" w:space="0" w:color="auto"/>
        <w:left w:val="none" w:sz="0" w:space="0" w:color="auto"/>
        <w:bottom w:val="none" w:sz="0" w:space="0" w:color="auto"/>
        <w:right w:val="none" w:sz="0" w:space="0" w:color="auto"/>
      </w:divBdr>
    </w:div>
    <w:div w:id="1045641551">
      <w:bodyDiv w:val="1"/>
      <w:marLeft w:val="0"/>
      <w:marRight w:val="0"/>
      <w:marTop w:val="0"/>
      <w:marBottom w:val="0"/>
      <w:divBdr>
        <w:top w:val="none" w:sz="0" w:space="0" w:color="auto"/>
        <w:left w:val="none" w:sz="0" w:space="0" w:color="auto"/>
        <w:bottom w:val="none" w:sz="0" w:space="0" w:color="auto"/>
        <w:right w:val="none" w:sz="0" w:space="0" w:color="auto"/>
      </w:divBdr>
    </w:div>
    <w:div w:id="1045716350">
      <w:bodyDiv w:val="1"/>
      <w:marLeft w:val="0"/>
      <w:marRight w:val="0"/>
      <w:marTop w:val="0"/>
      <w:marBottom w:val="0"/>
      <w:divBdr>
        <w:top w:val="none" w:sz="0" w:space="0" w:color="auto"/>
        <w:left w:val="none" w:sz="0" w:space="0" w:color="auto"/>
        <w:bottom w:val="none" w:sz="0" w:space="0" w:color="auto"/>
        <w:right w:val="none" w:sz="0" w:space="0" w:color="auto"/>
      </w:divBdr>
    </w:div>
    <w:div w:id="1045908505">
      <w:bodyDiv w:val="1"/>
      <w:marLeft w:val="0"/>
      <w:marRight w:val="0"/>
      <w:marTop w:val="0"/>
      <w:marBottom w:val="0"/>
      <w:divBdr>
        <w:top w:val="none" w:sz="0" w:space="0" w:color="auto"/>
        <w:left w:val="none" w:sz="0" w:space="0" w:color="auto"/>
        <w:bottom w:val="none" w:sz="0" w:space="0" w:color="auto"/>
        <w:right w:val="none" w:sz="0" w:space="0" w:color="auto"/>
      </w:divBdr>
    </w:div>
    <w:div w:id="1045913937">
      <w:bodyDiv w:val="1"/>
      <w:marLeft w:val="0"/>
      <w:marRight w:val="0"/>
      <w:marTop w:val="0"/>
      <w:marBottom w:val="0"/>
      <w:divBdr>
        <w:top w:val="none" w:sz="0" w:space="0" w:color="auto"/>
        <w:left w:val="none" w:sz="0" w:space="0" w:color="auto"/>
        <w:bottom w:val="none" w:sz="0" w:space="0" w:color="auto"/>
        <w:right w:val="none" w:sz="0" w:space="0" w:color="auto"/>
      </w:divBdr>
    </w:div>
    <w:div w:id="1046029328">
      <w:bodyDiv w:val="1"/>
      <w:marLeft w:val="0"/>
      <w:marRight w:val="0"/>
      <w:marTop w:val="0"/>
      <w:marBottom w:val="0"/>
      <w:divBdr>
        <w:top w:val="none" w:sz="0" w:space="0" w:color="auto"/>
        <w:left w:val="none" w:sz="0" w:space="0" w:color="auto"/>
        <w:bottom w:val="none" w:sz="0" w:space="0" w:color="auto"/>
        <w:right w:val="none" w:sz="0" w:space="0" w:color="auto"/>
      </w:divBdr>
    </w:div>
    <w:div w:id="1046219739">
      <w:bodyDiv w:val="1"/>
      <w:marLeft w:val="0"/>
      <w:marRight w:val="0"/>
      <w:marTop w:val="0"/>
      <w:marBottom w:val="0"/>
      <w:divBdr>
        <w:top w:val="none" w:sz="0" w:space="0" w:color="auto"/>
        <w:left w:val="none" w:sz="0" w:space="0" w:color="auto"/>
        <w:bottom w:val="none" w:sz="0" w:space="0" w:color="auto"/>
        <w:right w:val="none" w:sz="0" w:space="0" w:color="auto"/>
      </w:divBdr>
    </w:div>
    <w:div w:id="1046297712">
      <w:bodyDiv w:val="1"/>
      <w:marLeft w:val="0"/>
      <w:marRight w:val="0"/>
      <w:marTop w:val="0"/>
      <w:marBottom w:val="0"/>
      <w:divBdr>
        <w:top w:val="none" w:sz="0" w:space="0" w:color="auto"/>
        <w:left w:val="none" w:sz="0" w:space="0" w:color="auto"/>
        <w:bottom w:val="none" w:sz="0" w:space="0" w:color="auto"/>
        <w:right w:val="none" w:sz="0" w:space="0" w:color="auto"/>
      </w:divBdr>
    </w:div>
    <w:div w:id="1046642282">
      <w:bodyDiv w:val="1"/>
      <w:marLeft w:val="0"/>
      <w:marRight w:val="0"/>
      <w:marTop w:val="0"/>
      <w:marBottom w:val="0"/>
      <w:divBdr>
        <w:top w:val="none" w:sz="0" w:space="0" w:color="auto"/>
        <w:left w:val="none" w:sz="0" w:space="0" w:color="auto"/>
        <w:bottom w:val="none" w:sz="0" w:space="0" w:color="auto"/>
        <w:right w:val="none" w:sz="0" w:space="0" w:color="auto"/>
      </w:divBdr>
    </w:div>
    <w:div w:id="1047141675">
      <w:bodyDiv w:val="1"/>
      <w:marLeft w:val="0"/>
      <w:marRight w:val="0"/>
      <w:marTop w:val="0"/>
      <w:marBottom w:val="0"/>
      <w:divBdr>
        <w:top w:val="none" w:sz="0" w:space="0" w:color="auto"/>
        <w:left w:val="none" w:sz="0" w:space="0" w:color="auto"/>
        <w:bottom w:val="none" w:sz="0" w:space="0" w:color="auto"/>
        <w:right w:val="none" w:sz="0" w:space="0" w:color="auto"/>
      </w:divBdr>
    </w:div>
    <w:div w:id="1047142123">
      <w:bodyDiv w:val="1"/>
      <w:marLeft w:val="0"/>
      <w:marRight w:val="0"/>
      <w:marTop w:val="0"/>
      <w:marBottom w:val="0"/>
      <w:divBdr>
        <w:top w:val="none" w:sz="0" w:space="0" w:color="auto"/>
        <w:left w:val="none" w:sz="0" w:space="0" w:color="auto"/>
        <w:bottom w:val="none" w:sz="0" w:space="0" w:color="auto"/>
        <w:right w:val="none" w:sz="0" w:space="0" w:color="auto"/>
      </w:divBdr>
    </w:div>
    <w:div w:id="1048191134">
      <w:bodyDiv w:val="1"/>
      <w:marLeft w:val="0"/>
      <w:marRight w:val="0"/>
      <w:marTop w:val="0"/>
      <w:marBottom w:val="0"/>
      <w:divBdr>
        <w:top w:val="none" w:sz="0" w:space="0" w:color="auto"/>
        <w:left w:val="none" w:sz="0" w:space="0" w:color="auto"/>
        <w:bottom w:val="none" w:sz="0" w:space="0" w:color="auto"/>
        <w:right w:val="none" w:sz="0" w:space="0" w:color="auto"/>
      </w:divBdr>
    </w:div>
    <w:div w:id="1048261343">
      <w:bodyDiv w:val="1"/>
      <w:marLeft w:val="0"/>
      <w:marRight w:val="0"/>
      <w:marTop w:val="0"/>
      <w:marBottom w:val="0"/>
      <w:divBdr>
        <w:top w:val="none" w:sz="0" w:space="0" w:color="auto"/>
        <w:left w:val="none" w:sz="0" w:space="0" w:color="auto"/>
        <w:bottom w:val="none" w:sz="0" w:space="0" w:color="auto"/>
        <w:right w:val="none" w:sz="0" w:space="0" w:color="auto"/>
      </w:divBdr>
    </w:div>
    <w:div w:id="1048266644">
      <w:bodyDiv w:val="1"/>
      <w:marLeft w:val="0"/>
      <w:marRight w:val="0"/>
      <w:marTop w:val="0"/>
      <w:marBottom w:val="0"/>
      <w:divBdr>
        <w:top w:val="none" w:sz="0" w:space="0" w:color="auto"/>
        <w:left w:val="none" w:sz="0" w:space="0" w:color="auto"/>
        <w:bottom w:val="none" w:sz="0" w:space="0" w:color="auto"/>
        <w:right w:val="none" w:sz="0" w:space="0" w:color="auto"/>
      </w:divBdr>
    </w:div>
    <w:div w:id="1048335863">
      <w:bodyDiv w:val="1"/>
      <w:marLeft w:val="0"/>
      <w:marRight w:val="0"/>
      <w:marTop w:val="0"/>
      <w:marBottom w:val="0"/>
      <w:divBdr>
        <w:top w:val="none" w:sz="0" w:space="0" w:color="auto"/>
        <w:left w:val="none" w:sz="0" w:space="0" w:color="auto"/>
        <w:bottom w:val="none" w:sz="0" w:space="0" w:color="auto"/>
        <w:right w:val="none" w:sz="0" w:space="0" w:color="auto"/>
      </w:divBdr>
    </w:div>
    <w:div w:id="1048869889">
      <w:bodyDiv w:val="1"/>
      <w:marLeft w:val="0"/>
      <w:marRight w:val="0"/>
      <w:marTop w:val="0"/>
      <w:marBottom w:val="0"/>
      <w:divBdr>
        <w:top w:val="none" w:sz="0" w:space="0" w:color="auto"/>
        <w:left w:val="none" w:sz="0" w:space="0" w:color="auto"/>
        <w:bottom w:val="none" w:sz="0" w:space="0" w:color="auto"/>
        <w:right w:val="none" w:sz="0" w:space="0" w:color="auto"/>
      </w:divBdr>
    </w:div>
    <w:div w:id="1049186382">
      <w:bodyDiv w:val="1"/>
      <w:marLeft w:val="0"/>
      <w:marRight w:val="0"/>
      <w:marTop w:val="0"/>
      <w:marBottom w:val="0"/>
      <w:divBdr>
        <w:top w:val="none" w:sz="0" w:space="0" w:color="auto"/>
        <w:left w:val="none" w:sz="0" w:space="0" w:color="auto"/>
        <w:bottom w:val="none" w:sz="0" w:space="0" w:color="auto"/>
        <w:right w:val="none" w:sz="0" w:space="0" w:color="auto"/>
      </w:divBdr>
    </w:div>
    <w:div w:id="1049258267">
      <w:bodyDiv w:val="1"/>
      <w:marLeft w:val="0"/>
      <w:marRight w:val="0"/>
      <w:marTop w:val="0"/>
      <w:marBottom w:val="0"/>
      <w:divBdr>
        <w:top w:val="none" w:sz="0" w:space="0" w:color="auto"/>
        <w:left w:val="none" w:sz="0" w:space="0" w:color="auto"/>
        <w:bottom w:val="none" w:sz="0" w:space="0" w:color="auto"/>
        <w:right w:val="none" w:sz="0" w:space="0" w:color="auto"/>
      </w:divBdr>
    </w:div>
    <w:div w:id="1049262944">
      <w:bodyDiv w:val="1"/>
      <w:marLeft w:val="0"/>
      <w:marRight w:val="0"/>
      <w:marTop w:val="0"/>
      <w:marBottom w:val="0"/>
      <w:divBdr>
        <w:top w:val="none" w:sz="0" w:space="0" w:color="auto"/>
        <w:left w:val="none" w:sz="0" w:space="0" w:color="auto"/>
        <w:bottom w:val="none" w:sz="0" w:space="0" w:color="auto"/>
        <w:right w:val="none" w:sz="0" w:space="0" w:color="auto"/>
      </w:divBdr>
    </w:div>
    <w:div w:id="1050030367">
      <w:bodyDiv w:val="1"/>
      <w:marLeft w:val="0"/>
      <w:marRight w:val="0"/>
      <w:marTop w:val="0"/>
      <w:marBottom w:val="0"/>
      <w:divBdr>
        <w:top w:val="none" w:sz="0" w:space="0" w:color="auto"/>
        <w:left w:val="none" w:sz="0" w:space="0" w:color="auto"/>
        <w:bottom w:val="none" w:sz="0" w:space="0" w:color="auto"/>
        <w:right w:val="none" w:sz="0" w:space="0" w:color="auto"/>
      </w:divBdr>
    </w:div>
    <w:div w:id="1050157303">
      <w:bodyDiv w:val="1"/>
      <w:marLeft w:val="0"/>
      <w:marRight w:val="0"/>
      <w:marTop w:val="0"/>
      <w:marBottom w:val="0"/>
      <w:divBdr>
        <w:top w:val="none" w:sz="0" w:space="0" w:color="auto"/>
        <w:left w:val="none" w:sz="0" w:space="0" w:color="auto"/>
        <w:bottom w:val="none" w:sz="0" w:space="0" w:color="auto"/>
        <w:right w:val="none" w:sz="0" w:space="0" w:color="auto"/>
      </w:divBdr>
    </w:div>
    <w:div w:id="1050225298">
      <w:bodyDiv w:val="1"/>
      <w:marLeft w:val="0"/>
      <w:marRight w:val="0"/>
      <w:marTop w:val="0"/>
      <w:marBottom w:val="0"/>
      <w:divBdr>
        <w:top w:val="none" w:sz="0" w:space="0" w:color="auto"/>
        <w:left w:val="none" w:sz="0" w:space="0" w:color="auto"/>
        <w:bottom w:val="none" w:sz="0" w:space="0" w:color="auto"/>
        <w:right w:val="none" w:sz="0" w:space="0" w:color="auto"/>
      </w:divBdr>
    </w:div>
    <w:div w:id="1050229411">
      <w:bodyDiv w:val="1"/>
      <w:marLeft w:val="0"/>
      <w:marRight w:val="0"/>
      <w:marTop w:val="0"/>
      <w:marBottom w:val="0"/>
      <w:divBdr>
        <w:top w:val="none" w:sz="0" w:space="0" w:color="auto"/>
        <w:left w:val="none" w:sz="0" w:space="0" w:color="auto"/>
        <w:bottom w:val="none" w:sz="0" w:space="0" w:color="auto"/>
        <w:right w:val="none" w:sz="0" w:space="0" w:color="auto"/>
      </w:divBdr>
    </w:div>
    <w:div w:id="1050494806">
      <w:bodyDiv w:val="1"/>
      <w:marLeft w:val="0"/>
      <w:marRight w:val="0"/>
      <w:marTop w:val="0"/>
      <w:marBottom w:val="0"/>
      <w:divBdr>
        <w:top w:val="none" w:sz="0" w:space="0" w:color="auto"/>
        <w:left w:val="none" w:sz="0" w:space="0" w:color="auto"/>
        <w:bottom w:val="none" w:sz="0" w:space="0" w:color="auto"/>
        <w:right w:val="none" w:sz="0" w:space="0" w:color="auto"/>
      </w:divBdr>
    </w:div>
    <w:div w:id="1050810128">
      <w:bodyDiv w:val="1"/>
      <w:marLeft w:val="0"/>
      <w:marRight w:val="0"/>
      <w:marTop w:val="0"/>
      <w:marBottom w:val="0"/>
      <w:divBdr>
        <w:top w:val="none" w:sz="0" w:space="0" w:color="auto"/>
        <w:left w:val="none" w:sz="0" w:space="0" w:color="auto"/>
        <w:bottom w:val="none" w:sz="0" w:space="0" w:color="auto"/>
        <w:right w:val="none" w:sz="0" w:space="0" w:color="auto"/>
      </w:divBdr>
    </w:div>
    <w:div w:id="1051421942">
      <w:bodyDiv w:val="1"/>
      <w:marLeft w:val="0"/>
      <w:marRight w:val="0"/>
      <w:marTop w:val="0"/>
      <w:marBottom w:val="0"/>
      <w:divBdr>
        <w:top w:val="none" w:sz="0" w:space="0" w:color="auto"/>
        <w:left w:val="none" w:sz="0" w:space="0" w:color="auto"/>
        <w:bottom w:val="none" w:sz="0" w:space="0" w:color="auto"/>
        <w:right w:val="none" w:sz="0" w:space="0" w:color="auto"/>
      </w:divBdr>
    </w:div>
    <w:div w:id="1051422257">
      <w:bodyDiv w:val="1"/>
      <w:marLeft w:val="0"/>
      <w:marRight w:val="0"/>
      <w:marTop w:val="0"/>
      <w:marBottom w:val="0"/>
      <w:divBdr>
        <w:top w:val="none" w:sz="0" w:space="0" w:color="auto"/>
        <w:left w:val="none" w:sz="0" w:space="0" w:color="auto"/>
        <w:bottom w:val="none" w:sz="0" w:space="0" w:color="auto"/>
        <w:right w:val="none" w:sz="0" w:space="0" w:color="auto"/>
      </w:divBdr>
    </w:div>
    <w:div w:id="1051537512">
      <w:bodyDiv w:val="1"/>
      <w:marLeft w:val="0"/>
      <w:marRight w:val="0"/>
      <w:marTop w:val="0"/>
      <w:marBottom w:val="0"/>
      <w:divBdr>
        <w:top w:val="none" w:sz="0" w:space="0" w:color="auto"/>
        <w:left w:val="none" w:sz="0" w:space="0" w:color="auto"/>
        <w:bottom w:val="none" w:sz="0" w:space="0" w:color="auto"/>
        <w:right w:val="none" w:sz="0" w:space="0" w:color="auto"/>
      </w:divBdr>
    </w:div>
    <w:div w:id="1051538031">
      <w:bodyDiv w:val="1"/>
      <w:marLeft w:val="0"/>
      <w:marRight w:val="0"/>
      <w:marTop w:val="0"/>
      <w:marBottom w:val="0"/>
      <w:divBdr>
        <w:top w:val="none" w:sz="0" w:space="0" w:color="auto"/>
        <w:left w:val="none" w:sz="0" w:space="0" w:color="auto"/>
        <w:bottom w:val="none" w:sz="0" w:space="0" w:color="auto"/>
        <w:right w:val="none" w:sz="0" w:space="0" w:color="auto"/>
      </w:divBdr>
    </w:div>
    <w:div w:id="1052270926">
      <w:bodyDiv w:val="1"/>
      <w:marLeft w:val="0"/>
      <w:marRight w:val="0"/>
      <w:marTop w:val="0"/>
      <w:marBottom w:val="0"/>
      <w:divBdr>
        <w:top w:val="none" w:sz="0" w:space="0" w:color="auto"/>
        <w:left w:val="none" w:sz="0" w:space="0" w:color="auto"/>
        <w:bottom w:val="none" w:sz="0" w:space="0" w:color="auto"/>
        <w:right w:val="none" w:sz="0" w:space="0" w:color="auto"/>
      </w:divBdr>
    </w:div>
    <w:div w:id="1052387594">
      <w:bodyDiv w:val="1"/>
      <w:marLeft w:val="0"/>
      <w:marRight w:val="0"/>
      <w:marTop w:val="0"/>
      <w:marBottom w:val="0"/>
      <w:divBdr>
        <w:top w:val="none" w:sz="0" w:space="0" w:color="auto"/>
        <w:left w:val="none" w:sz="0" w:space="0" w:color="auto"/>
        <w:bottom w:val="none" w:sz="0" w:space="0" w:color="auto"/>
        <w:right w:val="none" w:sz="0" w:space="0" w:color="auto"/>
      </w:divBdr>
    </w:div>
    <w:div w:id="1053236662">
      <w:bodyDiv w:val="1"/>
      <w:marLeft w:val="0"/>
      <w:marRight w:val="0"/>
      <w:marTop w:val="0"/>
      <w:marBottom w:val="0"/>
      <w:divBdr>
        <w:top w:val="none" w:sz="0" w:space="0" w:color="auto"/>
        <w:left w:val="none" w:sz="0" w:space="0" w:color="auto"/>
        <w:bottom w:val="none" w:sz="0" w:space="0" w:color="auto"/>
        <w:right w:val="none" w:sz="0" w:space="0" w:color="auto"/>
      </w:divBdr>
    </w:div>
    <w:div w:id="1053775142">
      <w:bodyDiv w:val="1"/>
      <w:marLeft w:val="0"/>
      <w:marRight w:val="0"/>
      <w:marTop w:val="0"/>
      <w:marBottom w:val="0"/>
      <w:divBdr>
        <w:top w:val="none" w:sz="0" w:space="0" w:color="auto"/>
        <w:left w:val="none" w:sz="0" w:space="0" w:color="auto"/>
        <w:bottom w:val="none" w:sz="0" w:space="0" w:color="auto"/>
        <w:right w:val="none" w:sz="0" w:space="0" w:color="auto"/>
      </w:divBdr>
    </w:div>
    <w:div w:id="1054044502">
      <w:bodyDiv w:val="1"/>
      <w:marLeft w:val="0"/>
      <w:marRight w:val="0"/>
      <w:marTop w:val="0"/>
      <w:marBottom w:val="0"/>
      <w:divBdr>
        <w:top w:val="none" w:sz="0" w:space="0" w:color="auto"/>
        <w:left w:val="none" w:sz="0" w:space="0" w:color="auto"/>
        <w:bottom w:val="none" w:sz="0" w:space="0" w:color="auto"/>
        <w:right w:val="none" w:sz="0" w:space="0" w:color="auto"/>
      </w:divBdr>
    </w:div>
    <w:div w:id="1054357491">
      <w:bodyDiv w:val="1"/>
      <w:marLeft w:val="0"/>
      <w:marRight w:val="0"/>
      <w:marTop w:val="0"/>
      <w:marBottom w:val="0"/>
      <w:divBdr>
        <w:top w:val="none" w:sz="0" w:space="0" w:color="auto"/>
        <w:left w:val="none" w:sz="0" w:space="0" w:color="auto"/>
        <w:bottom w:val="none" w:sz="0" w:space="0" w:color="auto"/>
        <w:right w:val="none" w:sz="0" w:space="0" w:color="auto"/>
      </w:divBdr>
    </w:div>
    <w:div w:id="1054550077">
      <w:bodyDiv w:val="1"/>
      <w:marLeft w:val="0"/>
      <w:marRight w:val="0"/>
      <w:marTop w:val="0"/>
      <w:marBottom w:val="0"/>
      <w:divBdr>
        <w:top w:val="none" w:sz="0" w:space="0" w:color="auto"/>
        <w:left w:val="none" w:sz="0" w:space="0" w:color="auto"/>
        <w:bottom w:val="none" w:sz="0" w:space="0" w:color="auto"/>
        <w:right w:val="none" w:sz="0" w:space="0" w:color="auto"/>
      </w:divBdr>
    </w:div>
    <w:div w:id="1055546691">
      <w:bodyDiv w:val="1"/>
      <w:marLeft w:val="0"/>
      <w:marRight w:val="0"/>
      <w:marTop w:val="0"/>
      <w:marBottom w:val="0"/>
      <w:divBdr>
        <w:top w:val="none" w:sz="0" w:space="0" w:color="auto"/>
        <w:left w:val="none" w:sz="0" w:space="0" w:color="auto"/>
        <w:bottom w:val="none" w:sz="0" w:space="0" w:color="auto"/>
        <w:right w:val="none" w:sz="0" w:space="0" w:color="auto"/>
      </w:divBdr>
    </w:div>
    <w:div w:id="1055616602">
      <w:bodyDiv w:val="1"/>
      <w:marLeft w:val="0"/>
      <w:marRight w:val="0"/>
      <w:marTop w:val="0"/>
      <w:marBottom w:val="0"/>
      <w:divBdr>
        <w:top w:val="none" w:sz="0" w:space="0" w:color="auto"/>
        <w:left w:val="none" w:sz="0" w:space="0" w:color="auto"/>
        <w:bottom w:val="none" w:sz="0" w:space="0" w:color="auto"/>
        <w:right w:val="none" w:sz="0" w:space="0" w:color="auto"/>
      </w:divBdr>
    </w:div>
    <w:div w:id="1055738864">
      <w:bodyDiv w:val="1"/>
      <w:marLeft w:val="0"/>
      <w:marRight w:val="0"/>
      <w:marTop w:val="0"/>
      <w:marBottom w:val="0"/>
      <w:divBdr>
        <w:top w:val="none" w:sz="0" w:space="0" w:color="auto"/>
        <w:left w:val="none" w:sz="0" w:space="0" w:color="auto"/>
        <w:bottom w:val="none" w:sz="0" w:space="0" w:color="auto"/>
        <w:right w:val="none" w:sz="0" w:space="0" w:color="auto"/>
      </w:divBdr>
    </w:div>
    <w:div w:id="1056974474">
      <w:bodyDiv w:val="1"/>
      <w:marLeft w:val="0"/>
      <w:marRight w:val="0"/>
      <w:marTop w:val="0"/>
      <w:marBottom w:val="0"/>
      <w:divBdr>
        <w:top w:val="none" w:sz="0" w:space="0" w:color="auto"/>
        <w:left w:val="none" w:sz="0" w:space="0" w:color="auto"/>
        <w:bottom w:val="none" w:sz="0" w:space="0" w:color="auto"/>
        <w:right w:val="none" w:sz="0" w:space="0" w:color="auto"/>
      </w:divBdr>
    </w:div>
    <w:div w:id="1057359876">
      <w:bodyDiv w:val="1"/>
      <w:marLeft w:val="0"/>
      <w:marRight w:val="0"/>
      <w:marTop w:val="0"/>
      <w:marBottom w:val="0"/>
      <w:divBdr>
        <w:top w:val="none" w:sz="0" w:space="0" w:color="auto"/>
        <w:left w:val="none" w:sz="0" w:space="0" w:color="auto"/>
        <w:bottom w:val="none" w:sz="0" w:space="0" w:color="auto"/>
        <w:right w:val="none" w:sz="0" w:space="0" w:color="auto"/>
      </w:divBdr>
    </w:div>
    <w:div w:id="1057702908">
      <w:bodyDiv w:val="1"/>
      <w:marLeft w:val="0"/>
      <w:marRight w:val="0"/>
      <w:marTop w:val="0"/>
      <w:marBottom w:val="0"/>
      <w:divBdr>
        <w:top w:val="none" w:sz="0" w:space="0" w:color="auto"/>
        <w:left w:val="none" w:sz="0" w:space="0" w:color="auto"/>
        <w:bottom w:val="none" w:sz="0" w:space="0" w:color="auto"/>
        <w:right w:val="none" w:sz="0" w:space="0" w:color="auto"/>
      </w:divBdr>
    </w:div>
    <w:div w:id="1057775287">
      <w:bodyDiv w:val="1"/>
      <w:marLeft w:val="0"/>
      <w:marRight w:val="0"/>
      <w:marTop w:val="0"/>
      <w:marBottom w:val="0"/>
      <w:divBdr>
        <w:top w:val="none" w:sz="0" w:space="0" w:color="auto"/>
        <w:left w:val="none" w:sz="0" w:space="0" w:color="auto"/>
        <w:bottom w:val="none" w:sz="0" w:space="0" w:color="auto"/>
        <w:right w:val="none" w:sz="0" w:space="0" w:color="auto"/>
      </w:divBdr>
    </w:div>
    <w:div w:id="1059669628">
      <w:bodyDiv w:val="1"/>
      <w:marLeft w:val="0"/>
      <w:marRight w:val="0"/>
      <w:marTop w:val="0"/>
      <w:marBottom w:val="0"/>
      <w:divBdr>
        <w:top w:val="none" w:sz="0" w:space="0" w:color="auto"/>
        <w:left w:val="none" w:sz="0" w:space="0" w:color="auto"/>
        <w:bottom w:val="none" w:sz="0" w:space="0" w:color="auto"/>
        <w:right w:val="none" w:sz="0" w:space="0" w:color="auto"/>
      </w:divBdr>
    </w:div>
    <w:div w:id="1060059940">
      <w:bodyDiv w:val="1"/>
      <w:marLeft w:val="0"/>
      <w:marRight w:val="0"/>
      <w:marTop w:val="0"/>
      <w:marBottom w:val="0"/>
      <w:divBdr>
        <w:top w:val="none" w:sz="0" w:space="0" w:color="auto"/>
        <w:left w:val="none" w:sz="0" w:space="0" w:color="auto"/>
        <w:bottom w:val="none" w:sz="0" w:space="0" w:color="auto"/>
        <w:right w:val="none" w:sz="0" w:space="0" w:color="auto"/>
      </w:divBdr>
    </w:div>
    <w:div w:id="1060519051">
      <w:bodyDiv w:val="1"/>
      <w:marLeft w:val="0"/>
      <w:marRight w:val="0"/>
      <w:marTop w:val="0"/>
      <w:marBottom w:val="0"/>
      <w:divBdr>
        <w:top w:val="none" w:sz="0" w:space="0" w:color="auto"/>
        <w:left w:val="none" w:sz="0" w:space="0" w:color="auto"/>
        <w:bottom w:val="none" w:sz="0" w:space="0" w:color="auto"/>
        <w:right w:val="none" w:sz="0" w:space="0" w:color="auto"/>
      </w:divBdr>
    </w:div>
    <w:div w:id="1060983224">
      <w:bodyDiv w:val="1"/>
      <w:marLeft w:val="0"/>
      <w:marRight w:val="0"/>
      <w:marTop w:val="0"/>
      <w:marBottom w:val="0"/>
      <w:divBdr>
        <w:top w:val="none" w:sz="0" w:space="0" w:color="auto"/>
        <w:left w:val="none" w:sz="0" w:space="0" w:color="auto"/>
        <w:bottom w:val="none" w:sz="0" w:space="0" w:color="auto"/>
        <w:right w:val="none" w:sz="0" w:space="0" w:color="auto"/>
      </w:divBdr>
    </w:div>
    <w:div w:id="1061174022">
      <w:bodyDiv w:val="1"/>
      <w:marLeft w:val="0"/>
      <w:marRight w:val="0"/>
      <w:marTop w:val="0"/>
      <w:marBottom w:val="0"/>
      <w:divBdr>
        <w:top w:val="none" w:sz="0" w:space="0" w:color="auto"/>
        <w:left w:val="none" w:sz="0" w:space="0" w:color="auto"/>
        <w:bottom w:val="none" w:sz="0" w:space="0" w:color="auto"/>
        <w:right w:val="none" w:sz="0" w:space="0" w:color="auto"/>
      </w:divBdr>
    </w:div>
    <w:div w:id="1061291053">
      <w:bodyDiv w:val="1"/>
      <w:marLeft w:val="0"/>
      <w:marRight w:val="0"/>
      <w:marTop w:val="0"/>
      <w:marBottom w:val="0"/>
      <w:divBdr>
        <w:top w:val="none" w:sz="0" w:space="0" w:color="auto"/>
        <w:left w:val="none" w:sz="0" w:space="0" w:color="auto"/>
        <w:bottom w:val="none" w:sz="0" w:space="0" w:color="auto"/>
        <w:right w:val="none" w:sz="0" w:space="0" w:color="auto"/>
      </w:divBdr>
    </w:div>
    <w:div w:id="1061368731">
      <w:bodyDiv w:val="1"/>
      <w:marLeft w:val="0"/>
      <w:marRight w:val="0"/>
      <w:marTop w:val="0"/>
      <w:marBottom w:val="0"/>
      <w:divBdr>
        <w:top w:val="none" w:sz="0" w:space="0" w:color="auto"/>
        <w:left w:val="none" w:sz="0" w:space="0" w:color="auto"/>
        <w:bottom w:val="none" w:sz="0" w:space="0" w:color="auto"/>
        <w:right w:val="none" w:sz="0" w:space="0" w:color="auto"/>
      </w:divBdr>
    </w:div>
    <w:div w:id="1062169766">
      <w:bodyDiv w:val="1"/>
      <w:marLeft w:val="0"/>
      <w:marRight w:val="0"/>
      <w:marTop w:val="0"/>
      <w:marBottom w:val="0"/>
      <w:divBdr>
        <w:top w:val="none" w:sz="0" w:space="0" w:color="auto"/>
        <w:left w:val="none" w:sz="0" w:space="0" w:color="auto"/>
        <w:bottom w:val="none" w:sz="0" w:space="0" w:color="auto"/>
        <w:right w:val="none" w:sz="0" w:space="0" w:color="auto"/>
      </w:divBdr>
    </w:div>
    <w:div w:id="1062212187">
      <w:bodyDiv w:val="1"/>
      <w:marLeft w:val="0"/>
      <w:marRight w:val="0"/>
      <w:marTop w:val="0"/>
      <w:marBottom w:val="0"/>
      <w:divBdr>
        <w:top w:val="none" w:sz="0" w:space="0" w:color="auto"/>
        <w:left w:val="none" w:sz="0" w:space="0" w:color="auto"/>
        <w:bottom w:val="none" w:sz="0" w:space="0" w:color="auto"/>
        <w:right w:val="none" w:sz="0" w:space="0" w:color="auto"/>
      </w:divBdr>
    </w:div>
    <w:div w:id="1062559420">
      <w:bodyDiv w:val="1"/>
      <w:marLeft w:val="0"/>
      <w:marRight w:val="0"/>
      <w:marTop w:val="0"/>
      <w:marBottom w:val="0"/>
      <w:divBdr>
        <w:top w:val="none" w:sz="0" w:space="0" w:color="auto"/>
        <w:left w:val="none" w:sz="0" w:space="0" w:color="auto"/>
        <w:bottom w:val="none" w:sz="0" w:space="0" w:color="auto"/>
        <w:right w:val="none" w:sz="0" w:space="0" w:color="auto"/>
      </w:divBdr>
    </w:div>
    <w:div w:id="1062562434">
      <w:bodyDiv w:val="1"/>
      <w:marLeft w:val="0"/>
      <w:marRight w:val="0"/>
      <w:marTop w:val="0"/>
      <w:marBottom w:val="0"/>
      <w:divBdr>
        <w:top w:val="none" w:sz="0" w:space="0" w:color="auto"/>
        <w:left w:val="none" w:sz="0" w:space="0" w:color="auto"/>
        <w:bottom w:val="none" w:sz="0" w:space="0" w:color="auto"/>
        <w:right w:val="none" w:sz="0" w:space="0" w:color="auto"/>
      </w:divBdr>
    </w:div>
    <w:div w:id="1062753365">
      <w:bodyDiv w:val="1"/>
      <w:marLeft w:val="0"/>
      <w:marRight w:val="0"/>
      <w:marTop w:val="0"/>
      <w:marBottom w:val="0"/>
      <w:divBdr>
        <w:top w:val="none" w:sz="0" w:space="0" w:color="auto"/>
        <w:left w:val="none" w:sz="0" w:space="0" w:color="auto"/>
        <w:bottom w:val="none" w:sz="0" w:space="0" w:color="auto"/>
        <w:right w:val="none" w:sz="0" w:space="0" w:color="auto"/>
      </w:divBdr>
    </w:div>
    <w:div w:id="1063019235">
      <w:bodyDiv w:val="1"/>
      <w:marLeft w:val="0"/>
      <w:marRight w:val="0"/>
      <w:marTop w:val="0"/>
      <w:marBottom w:val="0"/>
      <w:divBdr>
        <w:top w:val="none" w:sz="0" w:space="0" w:color="auto"/>
        <w:left w:val="none" w:sz="0" w:space="0" w:color="auto"/>
        <w:bottom w:val="none" w:sz="0" w:space="0" w:color="auto"/>
        <w:right w:val="none" w:sz="0" w:space="0" w:color="auto"/>
      </w:divBdr>
    </w:div>
    <w:div w:id="1063024531">
      <w:bodyDiv w:val="1"/>
      <w:marLeft w:val="0"/>
      <w:marRight w:val="0"/>
      <w:marTop w:val="0"/>
      <w:marBottom w:val="0"/>
      <w:divBdr>
        <w:top w:val="none" w:sz="0" w:space="0" w:color="auto"/>
        <w:left w:val="none" w:sz="0" w:space="0" w:color="auto"/>
        <w:bottom w:val="none" w:sz="0" w:space="0" w:color="auto"/>
        <w:right w:val="none" w:sz="0" w:space="0" w:color="auto"/>
      </w:divBdr>
    </w:div>
    <w:div w:id="1063214016">
      <w:bodyDiv w:val="1"/>
      <w:marLeft w:val="0"/>
      <w:marRight w:val="0"/>
      <w:marTop w:val="0"/>
      <w:marBottom w:val="0"/>
      <w:divBdr>
        <w:top w:val="none" w:sz="0" w:space="0" w:color="auto"/>
        <w:left w:val="none" w:sz="0" w:space="0" w:color="auto"/>
        <w:bottom w:val="none" w:sz="0" w:space="0" w:color="auto"/>
        <w:right w:val="none" w:sz="0" w:space="0" w:color="auto"/>
      </w:divBdr>
    </w:div>
    <w:div w:id="1063257225">
      <w:bodyDiv w:val="1"/>
      <w:marLeft w:val="0"/>
      <w:marRight w:val="0"/>
      <w:marTop w:val="0"/>
      <w:marBottom w:val="0"/>
      <w:divBdr>
        <w:top w:val="none" w:sz="0" w:space="0" w:color="auto"/>
        <w:left w:val="none" w:sz="0" w:space="0" w:color="auto"/>
        <w:bottom w:val="none" w:sz="0" w:space="0" w:color="auto"/>
        <w:right w:val="none" w:sz="0" w:space="0" w:color="auto"/>
      </w:divBdr>
    </w:div>
    <w:div w:id="1064253349">
      <w:bodyDiv w:val="1"/>
      <w:marLeft w:val="0"/>
      <w:marRight w:val="0"/>
      <w:marTop w:val="0"/>
      <w:marBottom w:val="0"/>
      <w:divBdr>
        <w:top w:val="none" w:sz="0" w:space="0" w:color="auto"/>
        <w:left w:val="none" w:sz="0" w:space="0" w:color="auto"/>
        <w:bottom w:val="none" w:sz="0" w:space="0" w:color="auto"/>
        <w:right w:val="none" w:sz="0" w:space="0" w:color="auto"/>
      </w:divBdr>
    </w:div>
    <w:div w:id="1064335155">
      <w:bodyDiv w:val="1"/>
      <w:marLeft w:val="0"/>
      <w:marRight w:val="0"/>
      <w:marTop w:val="0"/>
      <w:marBottom w:val="0"/>
      <w:divBdr>
        <w:top w:val="none" w:sz="0" w:space="0" w:color="auto"/>
        <w:left w:val="none" w:sz="0" w:space="0" w:color="auto"/>
        <w:bottom w:val="none" w:sz="0" w:space="0" w:color="auto"/>
        <w:right w:val="none" w:sz="0" w:space="0" w:color="auto"/>
      </w:divBdr>
    </w:div>
    <w:div w:id="1064917339">
      <w:bodyDiv w:val="1"/>
      <w:marLeft w:val="0"/>
      <w:marRight w:val="0"/>
      <w:marTop w:val="0"/>
      <w:marBottom w:val="0"/>
      <w:divBdr>
        <w:top w:val="none" w:sz="0" w:space="0" w:color="auto"/>
        <w:left w:val="none" w:sz="0" w:space="0" w:color="auto"/>
        <w:bottom w:val="none" w:sz="0" w:space="0" w:color="auto"/>
        <w:right w:val="none" w:sz="0" w:space="0" w:color="auto"/>
      </w:divBdr>
    </w:div>
    <w:div w:id="1064983843">
      <w:bodyDiv w:val="1"/>
      <w:marLeft w:val="0"/>
      <w:marRight w:val="0"/>
      <w:marTop w:val="0"/>
      <w:marBottom w:val="0"/>
      <w:divBdr>
        <w:top w:val="none" w:sz="0" w:space="0" w:color="auto"/>
        <w:left w:val="none" w:sz="0" w:space="0" w:color="auto"/>
        <w:bottom w:val="none" w:sz="0" w:space="0" w:color="auto"/>
        <w:right w:val="none" w:sz="0" w:space="0" w:color="auto"/>
      </w:divBdr>
    </w:div>
    <w:div w:id="1065840768">
      <w:bodyDiv w:val="1"/>
      <w:marLeft w:val="0"/>
      <w:marRight w:val="0"/>
      <w:marTop w:val="0"/>
      <w:marBottom w:val="0"/>
      <w:divBdr>
        <w:top w:val="none" w:sz="0" w:space="0" w:color="auto"/>
        <w:left w:val="none" w:sz="0" w:space="0" w:color="auto"/>
        <w:bottom w:val="none" w:sz="0" w:space="0" w:color="auto"/>
        <w:right w:val="none" w:sz="0" w:space="0" w:color="auto"/>
      </w:divBdr>
    </w:div>
    <w:div w:id="1066563342">
      <w:bodyDiv w:val="1"/>
      <w:marLeft w:val="0"/>
      <w:marRight w:val="0"/>
      <w:marTop w:val="0"/>
      <w:marBottom w:val="0"/>
      <w:divBdr>
        <w:top w:val="none" w:sz="0" w:space="0" w:color="auto"/>
        <w:left w:val="none" w:sz="0" w:space="0" w:color="auto"/>
        <w:bottom w:val="none" w:sz="0" w:space="0" w:color="auto"/>
        <w:right w:val="none" w:sz="0" w:space="0" w:color="auto"/>
      </w:divBdr>
    </w:div>
    <w:div w:id="1066803222">
      <w:bodyDiv w:val="1"/>
      <w:marLeft w:val="0"/>
      <w:marRight w:val="0"/>
      <w:marTop w:val="0"/>
      <w:marBottom w:val="0"/>
      <w:divBdr>
        <w:top w:val="none" w:sz="0" w:space="0" w:color="auto"/>
        <w:left w:val="none" w:sz="0" w:space="0" w:color="auto"/>
        <w:bottom w:val="none" w:sz="0" w:space="0" w:color="auto"/>
        <w:right w:val="none" w:sz="0" w:space="0" w:color="auto"/>
      </w:divBdr>
    </w:div>
    <w:div w:id="1067144505">
      <w:bodyDiv w:val="1"/>
      <w:marLeft w:val="0"/>
      <w:marRight w:val="0"/>
      <w:marTop w:val="0"/>
      <w:marBottom w:val="0"/>
      <w:divBdr>
        <w:top w:val="none" w:sz="0" w:space="0" w:color="auto"/>
        <w:left w:val="none" w:sz="0" w:space="0" w:color="auto"/>
        <w:bottom w:val="none" w:sz="0" w:space="0" w:color="auto"/>
        <w:right w:val="none" w:sz="0" w:space="0" w:color="auto"/>
      </w:divBdr>
    </w:div>
    <w:div w:id="1067915849">
      <w:bodyDiv w:val="1"/>
      <w:marLeft w:val="0"/>
      <w:marRight w:val="0"/>
      <w:marTop w:val="0"/>
      <w:marBottom w:val="0"/>
      <w:divBdr>
        <w:top w:val="none" w:sz="0" w:space="0" w:color="auto"/>
        <w:left w:val="none" w:sz="0" w:space="0" w:color="auto"/>
        <w:bottom w:val="none" w:sz="0" w:space="0" w:color="auto"/>
        <w:right w:val="none" w:sz="0" w:space="0" w:color="auto"/>
      </w:divBdr>
    </w:div>
    <w:div w:id="1068040429">
      <w:bodyDiv w:val="1"/>
      <w:marLeft w:val="0"/>
      <w:marRight w:val="0"/>
      <w:marTop w:val="0"/>
      <w:marBottom w:val="0"/>
      <w:divBdr>
        <w:top w:val="none" w:sz="0" w:space="0" w:color="auto"/>
        <w:left w:val="none" w:sz="0" w:space="0" w:color="auto"/>
        <w:bottom w:val="none" w:sz="0" w:space="0" w:color="auto"/>
        <w:right w:val="none" w:sz="0" w:space="0" w:color="auto"/>
      </w:divBdr>
    </w:div>
    <w:div w:id="1068184166">
      <w:bodyDiv w:val="1"/>
      <w:marLeft w:val="0"/>
      <w:marRight w:val="0"/>
      <w:marTop w:val="0"/>
      <w:marBottom w:val="0"/>
      <w:divBdr>
        <w:top w:val="none" w:sz="0" w:space="0" w:color="auto"/>
        <w:left w:val="none" w:sz="0" w:space="0" w:color="auto"/>
        <w:bottom w:val="none" w:sz="0" w:space="0" w:color="auto"/>
        <w:right w:val="none" w:sz="0" w:space="0" w:color="auto"/>
      </w:divBdr>
    </w:div>
    <w:div w:id="1068456642">
      <w:bodyDiv w:val="1"/>
      <w:marLeft w:val="0"/>
      <w:marRight w:val="0"/>
      <w:marTop w:val="0"/>
      <w:marBottom w:val="0"/>
      <w:divBdr>
        <w:top w:val="none" w:sz="0" w:space="0" w:color="auto"/>
        <w:left w:val="none" w:sz="0" w:space="0" w:color="auto"/>
        <w:bottom w:val="none" w:sz="0" w:space="0" w:color="auto"/>
        <w:right w:val="none" w:sz="0" w:space="0" w:color="auto"/>
      </w:divBdr>
    </w:div>
    <w:div w:id="1068578176">
      <w:bodyDiv w:val="1"/>
      <w:marLeft w:val="0"/>
      <w:marRight w:val="0"/>
      <w:marTop w:val="0"/>
      <w:marBottom w:val="0"/>
      <w:divBdr>
        <w:top w:val="none" w:sz="0" w:space="0" w:color="auto"/>
        <w:left w:val="none" w:sz="0" w:space="0" w:color="auto"/>
        <w:bottom w:val="none" w:sz="0" w:space="0" w:color="auto"/>
        <w:right w:val="none" w:sz="0" w:space="0" w:color="auto"/>
      </w:divBdr>
    </w:div>
    <w:div w:id="1068723664">
      <w:bodyDiv w:val="1"/>
      <w:marLeft w:val="0"/>
      <w:marRight w:val="0"/>
      <w:marTop w:val="0"/>
      <w:marBottom w:val="0"/>
      <w:divBdr>
        <w:top w:val="none" w:sz="0" w:space="0" w:color="auto"/>
        <w:left w:val="none" w:sz="0" w:space="0" w:color="auto"/>
        <w:bottom w:val="none" w:sz="0" w:space="0" w:color="auto"/>
        <w:right w:val="none" w:sz="0" w:space="0" w:color="auto"/>
      </w:divBdr>
    </w:div>
    <w:div w:id="1069158872">
      <w:bodyDiv w:val="1"/>
      <w:marLeft w:val="0"/>
      <w:marRight w:val="0"/>
      <w:marTop w:val="0"/>
      <w:marBottom w:val="0"/>
      <w:divBdr>
        <w:top w:val="none" w:sz="0" w:space="0" w:color="auto"/>
        <w:left w:val="none" w:sz="0" w:space="0" w:color="auto"/>
        <w:bottom w:val="none" w:sz="0" w:space="0" w:color="auto"/>
        <w:right w:val="none" w:sz="0" w:space="0" w:color="auto"/>
      </w:divBdr>
    </w:div>
    <w:div w:id="1069353157">
      <w:bodyDiv w:val="1"/>
      <w:marLeft w:val="0"/>
      <w:marRight w:val="0"/>
      <w:marTop w:val="0"/>
      <w:marBottom w:val="0"/>
      <w:divBdr>
        <w:top w:val="none" w:sz="0" w:space="0" w:color="auto"/>
        <w:left w:val="none" w:sz="0" w:space="0" w:color="auto"/>
        <w:bottom w:val="none" w:sz="0" w:space="0" w:color="auto"/>
        <w:right w:val="none" w:sz="0" w:space="0" w:color="auto"/>
      </w:divBdr>
    </w:div>
    <w:div w:id="1069570656">
      <w:bodyDiv w:val="1"/>
      <w:marLeft w:val="0"/>
      <w:marRight w:val="0"/>
      <w:marTop w:val="0"/>
      <w:marBottom w:val="0"/>
      <w:divBdr>
        <w:top w:val="none" w:sz="0" w:space="0" w:color="auto"/>
        <w:left w:val="none" w:sz="0" w:space="0" w:color="auto"/>
        <w:bottom w:val="none" w:sz="0" w:space="0" w:color="auto"/>
        <w:right w:val="none" w:sz="0" w:space="0" w:color="auto"/>
      </w:divBdr>
    </w:div>
    <w:div w:id="1069622143">
      <w:bodyDiv w:val="1"/>
      <w:marLeft w:val="0"/>
      <w:marRight w:val="0"/>
      <w:marTop w:val="0"/>
      <w:marBottom w:val="0"/>
      <w:divBdr>
        <w:top w:val="none" w:sz="0" w:space="0" w:color="auto"/>
        <w:left w:val="none" w:sz="0" w:space="0" w:color="auto"/>
        <w:bottom w:val="none" w:sz="0" w:space="0" w:color="auto"/>
        <w:right w:val="none" w:sz="0" w:space="0" w:color="auto"/>
      </w:divBdr>
    </w:div>
    <w:div w:id="1069963665">
      <w:bodyDiv w:val="1"/>
      <w:marLeft w:val="0"/>
      <w:marRight w:val="0"/>
      <w:marTop w:val="0"/>
      <w:marBottom w:val="0"/>
      <w:divBdr>
        <w:top w:val="none" w:sz="0" w:space="0" w:color="auto"/>
        <w:left w:val="none" w:sz="0" w:space="0" w:color="auto"/>
        <w:bottom w:val="none" w:sz="0" w:space="0" w:color="auto"/>
        <w:right w:val="none" w:sz="0" w:space="0" w:color="auto"/>
      </w:divBdr>
    </w:div>
    <w:div w:id="1070495849">
      <w:bodyDiv w:val="1"/>
      <w:marLeft w:val="0"/>
      <w:marRight w:val="0"/>
      <w:marTop w:val="0"/>
      <w:marBottom w:val="0"/>
      <w:divBdr>
        <w:top w:val="none" w:sz="0" w:space="0" w:color="auto"/>
        <w:left w:val="none" w:sz="0" w:space="0" w:color="auto"/>
        <w:bottom w:val="none" w:sz="0" w:space="0" w:color="auto"/>
        <w:right w:val="none" w:sz="0" w:space="0" w:color="auto"/>
      </w:divBdr>
    </w:div>
    <w:div w:id="1070888505">
      <w:bodyDiv w:val="1"/>
      <w:marLeft w:val="0"/>
      <w:marRight w:val="0"/>
      <w:marTop w:val="0"/>
      <w:marBottom w:val="0"/>
      <w:divBdr>
        <w:top w:val="none" w:sz="0" w:space="0" w:color="auto"/>
        <w:left w:val="none" w:sz="0" w:space="0" w:color="auto"/>
        <w:bottom w:val="none" w:sz="0" w:space="0" w:color="auto"/>
        <w:right w:val="none" w:sz="0" w:space="0" w:color="auto"/>
      </w:divBdr>
    </w:div>
    <w:div w:id="1071732561">
      <w:bodyDiv w:val="1"/>
      <w:marLeft w:val="0"/>
      <w:marRight w:val="0"/>
      <w:marTop w:val="0"/>
      <w:marBottom w:val="0"/>
      <w:divBdr>
        <w:top w:val="none" w:sz="0" w:space="0" w:color="auto"/>
        <w:left w:val="none" w:sz="0" w:space="0" w:color="auto"/>
        <w:bottom w:val="none" w:sz="0" w:space="0" w:color="auto"/>
        <w:right w:val="none" w:sz="0" w:space="0" w:color="auto"/>
      </w:divBdr>
    </w:div>
    <w:div w:id="1071973899">
      <w:bodyDiv w:val="1"/>
      <w:marLeft w:val="0"/>
      <w:marRight w:val="0"/>
      <w:marTop w:val="0"/>
      <w:marBottom w:val="0"/>
      <w:divBdr>
        <w:top w:val="none" w:sz="0" w:space="0" w:color="auto"/>
        <w:left w:val="none" w:sz="0" w:space="0" w:color="auto"/>
        <w:bottom w:val="none" w:sz="0" w:space="0" w:color="auto"/>
        <w:right w:val="none" w:sz="0" w:space="0" w:color="auto"/>
      </w:divBdr>
    </w:div>
    <w:div w:id="1071974222">
      <w:bodyDiv w:val="1"/>
      <w:marLeft w:val="0"/>
      <w:marRight w:val="0"/>
      <w:marTop w:val="0"/>
      <w:marBottom w:val="0"/>
      <w:divBdr>
        <w:top w:val="none" w:sz="0" w:space="0" w:color="auto"/>
        <w:left w:val="none" w:sz="0" w:space="0" w:color="auto"/>
        <w:bottom w:val="none" w:sz="0" w:space="0" w:color="auto"/>
        <w:right w:val="none" w:sz="0" w:space="0" w:color="auto"/>
      </w:divBdr>
    </w:div>
    <w:div w:id="1072044751">
      <w:bodyDiv w:val="1"/>
      <w:marLeft w:val="0"/>
      <w:marRight w:val="0"/>
      <w:marTop w:val="0"/>
      <w:marBottom w:val="0"/>
      <w:divBdr>
        <w:top w:val="none" w:sz="0" w:space="0" w:color="auto"/>
        <w:left w:val="none" w:sz="0" w:space="0" w:color="auto"/>
        <w:bottom w:val="none" w:sz="0" w:space="0" w:color="auto"/>
        <w:right w:val="none" w:sz="0" w:space="0" w:color="auto"/>
      </w:divBdr>
    </w:div>
    <w:div w:id="1072393527">
      <w:bodyDiv w:val="1"/>
      <w:marLeft w:val="0"/>
      <w:marRight w:val="0"/>
      <w:marTop w:val="0"/>
      <w:marBottom w:val="0"/>
      <w:divBdr>
        <w:top w:val="none" w:sz="0" w:space="0" w:color="auto"/>
        <w:left w:val="none" w:sz="0" w:space="0" w:color="auto"/>
        <w:bottom w:val="none" w:sz="0" w:space="0" w:color="auto"/>
        <w:right w:val="none" w:sz="0" w:space="0" w:color="auto"/>
      </w:divBdr>
    </w:div>
    <w:div w:id="1072586434">
      <w:bodyDiv w:val="1"/>
      <w:marLeft w:val="0"/>
      <w:marRight w:val="0"/>
      <w:marTop w:val="0"/>
      <w:marBottom w:val="0"/>
      <w:divBdr>
        <w:top w:val="none" w:sz="0" w:space="0" w:color="auto"/>
        <w:left w:val="none" w:sz="0" w:space="0" w:color="auto"/>
        <w:bottom w:val="none" w:sz="0" w:space="0" w:color="auto"/>
        <w:right w:val="none" w:sz="0" w:space="0" w:color="auto"/>
      </w:divBdr>
    </w:div>
    <w:div w:id="1072659411">
      <w:bodyDiv w:val="1"/>
      <w:marLeft w:val="0"/>
      <w:marRight w:val="0"/>
      <w:marTop w:val="0"/>
      <w:marBottom w:val="0"/>
      <w:divBdr>
        <w:top w:val="none" w:sz="0" w:space="0" w:color="auto"/>
        <w:left w:val="none" w:sz="0" w:space="0" w:color="auto"/>
        <w:bottom w:val="none" w:sz="0" w:space="0" w:color="auto"/>
        <w:right w:val="none" w:sz="0" w:space="0" w:color="auto"/>
      </w:divBdr>
    </w:div>
    <w:div w:id="1072891933">
      <w:bodyDiv w:val="1"/>
      <w:marLeft w:val="0"/>
      <w:marRight w:val="0"/>
      <w:marTop w:val="0"/>
      <w:marBottom w:val="0"/>
      <w:divBdr>
        <w:top w:val="none" w:sz="0" w:space="0" w:color="auto"/>
        <w:left w:val="none" w:sz="0" w:space="0" w:color="auto"/>
        <w:bottom w:val="none" w:sz="0" w:space="0" w:color="auto"/>
        <w:right w:val="none" w:sz="0" w:space="0" w:color="auto"/>
      </w:divBdr>
    </w:div>
    <w:div w:id="1073116624">
      <w:bodyDiv w:val="1"/>
      <w:marLeft w:val="0"/>
      <w:marRight w:val="0"/>
      <w:marTop w:val="0"/>
      <w:marBottom w:val="0"/>
      <w:divBdr>
        <w:top w:val="none" w:sz="0" w:space="0" w:color="auto"/>
        <w:left w:val="none" w:sz="0" w:space="0" w:color="auto"/>
        <w:bottom w:val="none" w:sz="0" w:space="0" w:color="auto"/>
        <w:right w:val="none" w:sz="0" w:space="0" w:color="auto"/>
      </w:divBdr>
    </w:div>
    <w:div w:id="1074164961">
      <w:bodyDiv w:val="1"/>
      <w:marLeft w:val="0"/>
      <w:marRight w:val="0"/>
      <w:marTop w:val="0"/>
      <w:marBottom w:val="0"/>
      <w:divBdr>
        <w:top w:val="none" w:sz="0" w:space="0" w:color="auto"/>
        <w:left w:val="none" w:sz="0" w:space="0" w:color="auto"/>
        <w:bottom w:val="none" w:sz="0" w:space="0" w:color="auto"/>
        <w:right w:val="none" w:sz="0" w:space="0" w:color="auto"/>
      </w:divBdr>
    </w:div>
    <w:div w:id="1074427582">
      <w:bodyDiv w:val="1"/>
      <w:marLeft w:val="0"/>
      <w:marRight w:val="0"/>
      <w:marTop w:val="0"/>
      <w:marBottom w:val="0"/>
      <w:divBdr>
        <w:top w:val="none" w:sz="0" w:space="0" w:color="auto"/>
        <w:left w:val="none" w:sz="0" w:space="0" w:color="auto"/>
        <w:bottom w:val="none" w:sz="0" w:space="0" w:color="auto"/>
        <w:right w:val="none" w:sz="0" w:space="0" w:color="auto"/>
      </w:divBdr>
    </w:div>
    <w:div w:id="1075200134">
      <w:bodyDiv w:val="1"/>
      <w:marLeft w:val="0"/>
      <w:marRight w:val="0"/>
      <w:marTop w:val="0"/>
      <w:marBottom w:val="0"/>
      <w:divBdr>
        <w:top w:val="none" w:sz="0" w:space="0" w:color="auto"/>
        <w:left w:val="none" w:sz="0" w:space="0" w:color="auto"/>
        <w:bottom w:val="none" w:sz="0" w:space="0" w:color="auto"/>
        <w:right w:val="none" w:sz="0" w:space="0" w:color="auto"/>
      </w:divBdr>
    </w:div>
    <w:div w:id="1075275576">
      <w:bodyDiv w:val="1"/>
      <w:marLeft w:val="0"/>
      <w:marRight w:val="0"/>
      <w:marTop w:val="0"/>
      <w:marBottom w:val="0"/>
      <w:divBdr>
        <w:top w:val="none" w:sz="0" w:space="0" w:color="auto"/>
        <w:left w:val="none" w:sz="0" w:space="0" w:color="auto"/>
        <w:bottom w:val="none" w:sz="0" w:space="0" w:color="auto"/>
        <w:right w:val="none" w:sz="0" w:space="0" w:color="auto"/>
      </w:divBdr>
    </w:div>
    <w:div w:id="1075317085">
      <w:bodyDiv w:val="1"/>
      <w:marLeft w:val="0"/>
      <w:marRight w:val="0"/>
      <w:marTop w:val="0"/>
      <w:marBottom w:val="0"/>
      <w:divBdr>
        <w:top w:val="none" w:sz="0" w:space="0" w:color="auto"/>
        <w:left w:val="none" w:sz="0" w:space="0" w:color="auto"/>
        <w:bottom w:val="none" w:sz="0" w:space="0" w:color="auto"/>
        <w:right w:val="none" w:sz="0" w:space="0" w:color="auto"/>
      </w:divBdr>
    </w:div>
    <w:div w:id="1075936573">
      <w:bodyDiv w:val="1"/>
      <w:marLeft w:val="0"/>
      <w:marRight w:val="0"/>
      <w:marTop w:val="0"/>
      <w:marBottom w:val="0"/>
      <w:divBdr>
        <w:top w:val="none" w:sz="0" w:space="0" w:color="auto"/>
        <w:left w:val="none" w:sz="0" w:space="0" w:color="auto"/>
        <w:bottom w:val="none" w:sz="0" w:space="0" w:color="auto"/>
        <w:right w:val="none" w:sz="0" w:space="0" w:color="auto"/>
      </w:divBdr>
    </w:div>
    <w:div w:id="1075978254">
      <w:bodyDiv w:val="1"/>
      <w:marLeft w:val="0"/>
      <w:marRight w:val="0"/>
      <w:marTop w:val="0"/>
      <w:marBottom w:val="0"/>
      <w:divBdr>
        <w:top w:val="none" w:sz="0" w:space="0" w:color="auto"/>
        <w:left w:val="none" w:sz="0" w:space="0" w:color="auto"/>
        <w:bottom w:val="none" w:sz="0" w:space="0" w:color="auto"/>
        <w:right w:val="none" w:sz="0" w:space="0" w:color="auto"/>
      </w:divBdr>
    </w:div>
    <w:div w:id="1076126917">
      <w:bodyDiv w:val="1"/>
      <w:marLeft w:val="0"/>
      <w:marRight w:val="0"/>
      <w:marTop w:val="0"/>
      <w:marBottom w:val="0"/>
      <w:divBdr>
        <w:top w:val="none" w:sz="0" w:space="0" w:color="auto"/>
        <w:left w:val="none" w:sz="0" w:space="0" w:color="auto"/>
        <w:bottom w:val="none" w:sz="0" w:space="0" w:color="auto"/>
        <w:right w:val="none" w:sz="0" w:space="0" w:color="auto"/>
      </w:divBdr>
    </w:div>
    <w:div w:id="1076900084">
      <w:bodyDiv w:val="1"/>
      <w:marLeft w:val="0"/>
      <w:marRight w:val="0"/>
      <w:marTop w:val="0"/>
      <w:marBottom w:val="0"/>
      <w:divBdr>
        <w:top w:val="none" w:sz="0" w:space="0" w:color="auto"/>
        <w:left w:val="none" w:sz="0" w:space="0" w:color="auto"/>
        <w:bottom w:val="none" w:sz="0" w:space="0" w:color="auto"/>
        <w:right w:val="none" w:sz="0" w:space="0" w:color="auto"/>
      </w:divBdr>
    </w:div>
    <w:div w:id="1076900508">
      <w:bodyDiv w:val="1"/>
      <w:marLeft w:val="0"/>
      <w:marRight w:val="0"/>
      <w:marTop w:val="0"/>
      <w:marBottom w:val="0"/>
      <w:divBdr>
        <w:top w:val="none" w:sz="0" w:space="0" w:color="auto"/>
        <w:left w:val="none" w:sz="0" w:space="0" w:color="auto"/>
        <w:bottom w:val="none" w:sz="0" w:space="0" w:color="auto"/>
        <w:right w:val="none" w:sz="0" w:space="0" w:color="auto"/>
      </w:divBdr>
      <w:divsChild>
        <w:div w:id="1097481467">
          <w:marLeft w:val="0"/>
          <w:marRight w:val="0"/>
          <w:marTop w:val="0"/>
          <w:marBottom w:val="0"/>
          <w:divBdr>
            <w:top w:val="none" w:sz="0" w:space="0" w:color="auto"/>
            <w:left w:val="none" w:sz="0" w:space="0" w:color="auto"/>
            <w:bottom w:val="none" w:sz="0" w:space="0" w:color="auto"/>
            <w:right w:val="none" w:sz="0" w:space="0" w:color="auto"/>
          </w:divBdr>
        </w:div>
      </w:divsChild>
    </w:div>
    <w:div w:id="1077166554">
      <w:bodyDiv w:val="1"/>
      <w:marLeft w:val="0"/>
      <w:marRight w:val="0"/>
      <w:marTop w:val="0"/>
      <w:marBottom w:val="0"/>
      <w:divBdr>
        <w:top w:val="none" w:sz="0" w:space="0" w:color="auto"/>
        <w:left w:val="none" w:sz="0" w:space="0" w:color="auto"/>
        <w:bottom w:val="none" w:sz="0" w:space="0" w:color="auto"/>
        <w:right w:val="none" w:sz="0" w:space="0" w:color="auto"/>
      </w:divBdr>
    </w:div>
    <w:div w:id="1077171463">
      <w:bodyDiv w:val="1"/>
      <w:marLeft w:val="0"/>
      <w:marRight w:val="0"/>
      <w:marTop w:val="0"/>
      <w:marBottom w:val="0"/>
      <w:divBdr>
        <w:top w:val="none" w:sz="0" w:space="0" w:color="auto"/>
        <w:left w:val="none" w:sz="0" w:space="0" w:color="auto"/>
        <w:bottom w:val="none" w:sz="0" w:space="0" w:color="auto"/>
        <w:right w:val="none" w:sz="0" w:space="0" w:color="auto"/>
      </w:divBdr>
    </w:div>
    <w:div w:id="1077241883">
      <w:bodyDiv w:val="1"/>
      <w:marLeft w:val="0"/>
      <w:marRight w:val="0"/>
      <w:marTop w:val="0"/>
      <w:marBottom w:val="0"/>
      <w:divBdr>
        <w:top w:val="none" w:sz="0" w:space="0" w:color="auto"/>
        <w:left w:val="none" w:sz="0" w:space="0" w:color="auto"/>
        <w:bottom w:val="none" w:sz="0" w:space="0" w:color="auto"/>
        <w:right w:val="none" w:sz="0" w:space="0" w:color="auto"/>
      </w:divBdr>
    </w:div>
    <w:div w:id="1077746075">
      <w:bodyDiv w:val="1"/>
      <w:marLeft w:val="0"/>
      <w:marRight w:val="0"/>
      <w:marTop w:val="0"/>
      <w:marBottom w:val="0"/>
      <w:divBdr>
        <w:top w:val="none" w:sz="0" w:space="0" w:color="auto"/>
        <w:left w:val="none" w:sz="0" w:space="0" w:color="auto"/>
        <w:bottom w:val="none" w:sz="0" w:space="0" w:color="auto"/>
        <w:right w:val="none" w:sz="0" w:space="0" w:color="auto"/>
      </w:divBdr>
    </w:div>
    <w:div w:id="1077871670">
      <w:bodyDiv w:val="1"/>
      <w:marLeft w:val="0"/>
      <w:marRight w:val="0"/>
      <w:marTop w:val="0"/>
      <w:marBottom w:val="0"/>
      <w:divBdr>
        <w:top w:val="none" w:sz="0" w:space="0" w:color="auto"/>
        <w:left w:val="none" w:sz="0" w:space="0" w:color="auto"/>
        <w:bottom w:val="none" w:sz="0" w:space="0" w:color="auto"/>
        <w:right w:val="none" w:sz="0" w:space="0" w:color="auto"/>
      </w:divBdr>
    </w:div>
    <w:div w:id="1078401397">
      <w:bodyDiv w:val="1"/>
      <w:marLeft w:val="0"/>
      <w:marRight w:val="0"/>
      <w:marTop w:val="0"/>
      <w:marBottom w:val="0"/>
      <w:divBdr>
        <w:top w:val="none" w:sz="0" w:space="0" w:color="auto"/>
        <w:left w:val="none" w:sz="0" w:space="0" w:color="auto"/>
        <w:bottom w:val="none" w:sz="0" w:space="0" w:color="auto"/>
        <w:right w:val="none" w:sz="0" w:space="0" w:color="auto"/>
      </w:divBdr>
    </w:div>
    <w:div w:id="1078405368">
      <w:bodyDiv w:val="1"/>
      <w:marLeft w:val="0"/>
      <w:marRight w:val="0"/>
      <w:marTop w:val="0"/>
      <w:marBottom w:val="0"/>
      <w:divBdr>
        <w:top w:val="none" w:sz="0" w:space="0" w:color="auto"/>
        <w:left w:val="none" w:sz="0" w:space="0" w:color="auto"/>
        <w:bottom w:val="none" w:sz="0" w:space="0" w:color="auto"/>
        <w:right w:val="none" w:sz="0" w:space="0" w:color="auto"/>
      </w:divBdr>
    </w:div>
    <w:div w:id="1078598406">
      <w:bodyDiv w:val="1"/>
      <w:marLeft w:val="0"/>
      <w:marRight w:val="0"/>
      <w:marTop w:val="0"/>
      <w:marBottom w:val="0"/>
      <w:divBdr>
        <w:top w:val="none" w:sz="0" w:space="0" w:color="auto"/>
        <w:left w:val="none" w:sz="0" w:space="0" w:color="auto"/>
        <w:bottom w:val="none" w:sz="0" w:space="0" w:color="auto"/>
        <w:right w:val="none" w:sz="0" w:space="0" w:color="auto"/>
      </w:divBdr>
    </w:div>
    <w:div w:id="1078793930">
      <w:bodyDiv w:val="1"/>
      <w:marLeft w:val="0"/>
      <w:marRight w:val="0"/>
      <w:marTop w:val="0"/>
      <w:marBottom w:val="0"/>
      <w:divBdr>
        <w:top w:val="none" w:sz="0" w:space="0" w:color="auto"/>
        <w:left w:val="none" w:sz="0" w:space="0" w:color="auto"/>
        <w:bottom w:val="none" w:sz="0" w:space="0" w:color="auto"/>
        <w:right w:val="none" w:sz="0" w:space="0" w:color="auto"/>
      </w:divBdr>
    </w:div>
    <w:div w:id="1079014687">
      <w:bodyDiv w:val="1"/>
      <w:marLeft w:val="0"/>
      <w:marRight w:val="0"/>
      <w:marTop w:val="0"/>
      <w:marBottom w:val="0"/>
      <w:divBdr>
        <w:top w:val="none" w:sz="0" w:space="0" w:color="auto"/>
        <w:left w:val="none" w:sz="0" w:space="0" w:color="auto"/>
        <w:bottom w:val="none" w:sz="0" w:space="0" w:color="auto"/>
        <w:right w:val="none" w:sz="0" w:space="0" w:color="auto"/>
      </w:divBdr>
    </w:div>
    <w:div w:id="1079597747">
      <w:bodyDiv w:val="1"/>
      <w:marLeft w:val="0"/>
      <w:marRight w:val="0"/>
      <w:marTop w:val="0"/>
      <w:marBottom w:val="0"/>
      <w:divBdr>
        <w:top w:val="none" w:sz="0" w:space="0" w:color="auto"/>
        <w:left w:val="none" w:sz="0" w:space="0" w:color="auto"/>
        <w:bottom w:val="none" w:sz="0" w:space="0" w:color="auto"/>
        <w:right w:val="none" w:sz="0" w:space="0" w:color="auto"/>
      </w:divBdr>
    </w:div>
    <w:div w:id="1079792820">
      <w:bodyDiv w:val="1"/>
      <w:marLeft w:val="0"/>
      <w:marRight w:val="0"/>
      <w:marTop w:val="0"/>
      <w:marBottom w:val="0"/>
      <w:divBdr>
        <w:top w:val="none" w:sz="0" w:space="0" w:color="auto"/>
        <w:left w:val="none" w:sz="0" w:space="0" w:color="auto"/>
        <w:bottom w:val="none" w:sz="0" w:space="0" w:color="auto"/>
        <w:right w:val="none" w:sz="0" w:space="0" w:color="auto"/>
      </w:divBdr>
    </w:div>
    <w:div w:id="1079907994">
      <w:bodyDiv w:val="1"/>
      <w:marLeft w:val="0"/>
      <w:marRight w:val="0"/>
      <w:marTop w:val="0"/>
      <w:marBottom w:val="0"/>
      <w:divBdr>
        <w:top w:val="none" w:sz="0" w:space="0" w:color="auto"/>
        <w:left w:val="none" w:sz="0" w:space="0" w:color="auto"/>
        <w:bottom w:val="none" w:sz="0" w:space="0" w:color="auto"/>
        <w:right w:val="none" w:sz="0" w:space="0" w:color="auto"/>
      </w:divBdr>
    </w:div>
    <w:div w:id="1080178529">
      <w:bodyDiv w:val="1"/>
      <w:marLeft w:val="0"/>
      <w:marRight w:val="0"/>
      <w:marTop w:val="0"/>
      <w:marBottom w:val="0"/>
      <w:divBdr>
        <w:top w:val="none" w:sz="0" w:space="0" w:color="auto"/>
        <w:left w:val="none" w:sz="0" w:space="0" w:color="auto"/>
        <w:bottom w:val="none" w:sz="0" w:space="0" w:color="auto"/>
        <w:right w:val="none" w:sz="0" w:space="0" w:color="auto"/>
      </w:divBdr>
    </w:div>
    <w:div w:id="1080253143">
      <w:bodyDiv w:val="1"/>
      <w:marLeft w:val="0"/>
      <w:marRight w:val="0"/>
      <w:marTop w:val="0"/>
      <w:marBottom w:val="0"/>
      <w:divBdr>
        <w:top w:val="none" w:sz="0" w:space="0" w:color="auto"/>
        <w:left w:val="none" w:sz="0" w:space="0" w:color="auto"/>
        <w:bottom w:val="none" w:sz="0" w:space="0" w:color="auto"/>
        <w:right w:val="none" w:sz="0" w:space="0" w:color="auto"/>
      </w:divBdr>
    </w:div>
    <w:div w:id="1080325304">
      <w:bodyDiv w:val="1"/>
      <w:marLeft w:val="0"/>
      <w:marRight w:val="0"/>
      <w:marTop w:val="0"/>
      <w:marBottom w:val="0"/>
      <w:divBdr>
        <w:top w:val="none" w:sz="0" w:space="0" w:color="auto"/>
        <w:left w:val="none" w:sz="0" w:space="0" w:color="auto"/>
        <w:bottom w:val="none" w:sz="0" w:space="0" w:color="auto"/>
        <w:right w:val="none" w:sz="0" w:space="0" w:color="auto"/>
      </w:divBdr>
    </w:div>
    <w:div w:id="1080370116">
      <w:bodyDiv w:val="1"/>
      <w:marLeft w:val="0"/>
      <w:marRight w:val="0"/>
      <w:marTop w:val="0"/>
      <w:marBottom w:val="0"/>
      <w:divBdr>
        <w:top w:val="none" w:sz="0" w:space="0" w:color="auto"/>
        <w:left w:val="none" w:sz="0" w:space="0" w:color="auto"/>
        <w:bottom w:val="none" w:sz="0" w:space="0" w:color="auto"/>
        <w:right w:val="none" w:sz="0" w:space="0" w:color="auto"/>
      </w:divBdr>
    </w:div>
    <w:div w:id="1080754204">
      <w:bodyDiv w:val="1"/>
      <w:marLeft w:val="0"/>
      <w:marRight w:val="0"/>
      <w:marTop w:val="0"/>
      <w:marBottom w:val="0"/>
      <w:divBdr>
        <w:top w:val="none" w:sz="0" w:space="0" w:color="auto"/>
        <w:left w:val="none" w:sz="0" w:space="0" w:color="auto"/>
        <w:bottom w:val="none" w:sz="0" w:space="0" w:color="auto"/>
        <w:right w:val="none" w:sz="0" w:space="0" w:color="auto"/>
      </w:divBdr>
    </w:div>
    <w:div w:id="1080979540">
      <w:bodyDiv w:val="1"/>
      <w:marLeft w:val="0"/>
      <w:marRight w:val="0"/>
      <w:marTop w:val="0"/>
      <w:marBottom w:val="0"/>
      <w:divBdr>
        <w:top w:val="none" w:sz="0" w:space="0" w:color="auto"/>
        <w:left w:val="none" w:sz="0" w:space="0" w:color="auto"/>
        <w:bottom w:val="none" w:sz="0" w:space="0" w:color="auto"/>
        <w:right w:val="none" w:sz="0" w:space="0" w:color="auto"/>
      </w:divBdr>
    </w:div>
    <w:div w:id="1081026869">
      <w:bodyDiv w:val="1"/>
      <w:marLeft w:val="0"/>
      <w:marRight w:val="0"/>
      <w:marTop w:val="0"/>
      <w:marBottom w:val="0"/>
      <w:divBdr>
        <w:top w:val="none" w:sz="0" w:space="0" w:color="auto"/>
        <w:left w:val="none" w:sz="0" w:space="0" w:color="auto"/>
        <w:bottom w:val="none" w:sz="0" w:space="0" w:color="auto"/>
        <w:right w:val="none" w:sz="0" w:space="0" w:color="auto"/>
      </w:divBdr>
    </w:div>
    <w:div w:id="1081755314">
      <w:bodyDiv w:val="1"/>
      <w:marLeft w:val="0"/>
      <w:marRight w:val="0"/>
      <w:marTop w:val="0"/>
      <w:marBottom w:val="0"/>
      <w:divBdr>
        <w:top w:val="none" w:sz="0" w:space="0" w:color="auto"/>
        <w:left w:val="none" w:sz="0" w:space="0" w:color="auto"/>
        <w:bottom w:val="none" w:sz="0" w:space="0" w:color="auto"/>
        <w:right w:val="none" w:sz="0" w:space="0" w:color="auto"/>
      </w:divBdr>
    </w:div>
    <w:div w:id="1082025197">
      <w:bodyDiv w:val="1"/>
      <w:marLeft w:val="0"/>
      <w:marRight w:val="0"/>
      <w:marTop w:val="0"/>
      <w:marBottom w:val="0"/>
      <w:divBdr>
        <w:top w:val="none" w:sz="0" w:space="0" w:color="auto"/>
        <w:left w:val="none" w:sz="0" w:space="0" w:color="auto"/>
        <w:bottom w:val="none" w:sz="0" w:space="0" w:color="auto"/>
        <w:right w:val="none" w:sz="0" w:space="0" w:color="auto"/>
      </w:divBdr>
    </w:div>
    <w:div w:id="1082677054">
      <w:bodyDiv w:val="1"/>
      <w:marLeft w:val="0"/>
      <w:marRight w:val="0"/>
      <w:marTop w:val="0"/>
      <w:marBottom w:val="0"/>
      <w:divBdr>
        <w:top w:val="none" w:sz="0" w:space="0" w:color="auto"/>
        <w:left w:val="none" w:sz="0" w:space="0" w:color="auto"/>
        <w:bottom w:val="none" w:sz="0" w:space="0" w:color="auto"/>
        <w:right w:val="none" w:sz="0" w:space="0" w:color="auto"/>
      </w:divBdr>
    </w:div>
    <w:div w:id="1082870554">
      <w:bodyDiv w:val="1"/>
      <w:marLeft w:val="0"/>
      <w:marRight w:val="0"/>
      <w:marTop w:val="0"/>
      <w:marBottom w:val="0"/>
      <w:divBdr>
        <w:top w:val="none" w:sz="0" w:space="0" w:color="auto"/>
        <w:left w:val="none" w:sz="0" w:space="0" w:color="auto"/>
        <w:bottom w:val="none" w:sz="0" w:space="0" w:color="auto"/>
        <w:right w:val="none" w:sz="0" w:space="0" w:color="auto"/>
      </w:divBdr>
    </w:div>
    <w:div w:id="1082874225">
      <w:bodyDiv w:val="1"/>
      <w:marLeft w:val="0"/>
      <w:marRight w:val="0"/>
      <w:marTop w:val="0"/>
      <w:marBottom w:val="0"/>
      <w:divBdr>
        <w:top w:val="none" w:sz="0" w:space="0" w:color="auto"/>
        <w:left w:val="none" w:sz="0" w:space="0" w:color="auto"/>
        <w:bottom w:val="none" w:sz="0" w:space="0" w:color="auto"/>
        <w:right w:val="none" w:sz="0" w:space="0" w:color="auto"/>
      </w:divBdr>
    </w:div>
    <w:div w:id="1083457453">
      <w:bodyDiv w:val="1"/>
      <w:marLeft w:val="0"/>
      <w:marRight w:val="0"/>
      <w:marTop w:val="0"/>
      <w:marBottom w:val="0"/>
      <w:divBdr>
        <w:top w:val="none" w:sz="0" w:space="0" w:color="auto"/>
        <w:left w:val="none" w:sz="0" w:space="0" w:color="auto"/>
        <w:bottom w:val="none" w:sz="0" w:space="0" w:color="auto"/>
        <w:right w:val="none" w:sz="0" w:space="0" w:color="auto"/>
      </w:divBdr>
    </w:div>
    <w:div w:id="1083523838">
      <w:bodyDiv w:val="1"/>
      <w:marLeft w:val="0"/>
      <w:marRight w:val="0"/>
      <w:marTop w:val="0"/>
      <w:marBottom w:val="0"/>
      <w:divBdr>
        <w:top w:val="none" w:sz="0" w:space="0" w:color="auto"/>
        <w:left w:val="none" w:sz="0" w:space="0" w:color="auto"/>
        <w:bottom w:val="none" w:sz="0" w:space="0" w:color="auto"/>
        <w:right w:val="none" w:sz="0" w:space="0" w:color="auto"/>
      </w:divBdr>
    </w:div>
    <w:div w:id="1084302212">
      <w:bodyDiv w:val="1"/>
      <w:marLeft w:val="0"/>
      <w:marRight w:val="0"/>
      <w:marTop w:val="0"/>
      <w:marBottom w:val="0"/>
      <w:divBdr>
        <w:top w:val="none" w:sz="0" w:space="0" w:color="auto"/>
        <w:left w:val="none" w:sz="0" w:space="0" w:color="auto"/>
        <w:bottom w:val="none" w:sz="0" w:space="0" w:color="auto"/>
        <w:right w:val="none" w:sz="0" w:space="0" w:color="auto"/>
      </w:divBdr>
    </w:div>
    <w:div w:id="1084372790">
      <w:bodyDiv w:val="1"/>
      <w:marLeft w:val="0"/>
      <w:marRight w:val="0"/>
      <w:marTop w:val="0"/>
      <w:marBottom w:val="0"/>
      <w:divBdr>
        <w:top w:val="none" w:sz="0" w:space="0" w:color="auto"/>
        <w:left w:val="none" w:sz="0" w:space="0" w:color="auto"/>
        <w:bottom w:val="none" w:sz="0" w:space="0" w:color="auto"/>
        <w:right w:val="none" w:sz="0" w:space="0" w:color="auto"/>
      </w:divBdr>
    </w:div>
    <w:div w:id="1084566768">
      <w:bodyDiv w:val="1"/>
      <w:marLeft w:val="0"/>
      <w:marRight w:val="0"/>
      <w:marTop w:val="0"/>
      <w:marBottom w:val="0"/>
      <w:divBdr>
        <w:top w:val="none" w:sz="0" w:space="0" w:color="auto"/>
        <w:left w:val="none" w:sz="0" w:space="0" w:color="auto"/>
        <w:bottom w:val="none" w:sz="0" w:space="0" w:color="auto"/>
        <w:right w:val="none" w:sz="0" w:space="0" w:color="auto"/>
      </w:divBdr>
    </w:div>
    <w:div w:id="1084642236">
      <w:bodyDiv w:val="1"/>
      <w:marLeft w:val="0"/>
      <w:marRight w:val="0"/>
      <w:marTop w:val="0"/>
      <w:marBottom w:val="0"/>
      <w:divBdr>
        <w:top w:val="none" w:sz="0" w:space="0" w:color="auto"/>
        <w:left w:val="none" w:sz="0" w:space="0" w:color="auto"/>
        <w:bottom w:val="none" w:sz="0" w:space="0" w:color="auto"/>
        <w:right w:val="none" w:sz="0" w:space="0" w:color="auto"/>
      </w:divBdr>
    </w:div>
    <w:div w:id="1085683588">
      <w:bodyDiv w:val="1"/>
      <w:marLeft w:val="0"/>
      <w:marRight w:val="0"/>
      <w:marTop w:val="0"/>
      <w:marBottom w:val="0"/>
      <w:divBdr>
        <w:top w:val="none" w:sz="0" w:space="0" w:color="auto"/>
        <w:left w:val="none" w:sz="0" w:space="0" w:color="auto"/>
        <w:bottom w:val="none" w:sz="0" w:space="0" w:color="auto"/>
        <w:right w:val="none" w:sz="0" w:space="0" w:color="auto"/>
      </w:divBdr>
    </w:div>
    <w:div w:id="1086339199">
      <w:bodyDiv w:val="1"/>
      <w:marLeft w:val="0"/>
      <w:marRight w:val="0"/>
      <w:marTop w:val="0"/>
      <w:marBottom w:val="0"/>
      <w:divBdr>
        <w:top w:val="none" w:sz="0" w:space="0" w:color="auto"/>
        <w:left w:val="none" w:sz="0" w:space="0" w:color="auto"/>
        <w:bottom w:val="none" w:sz="0" w:space="0" w:color="auto"/>
        <w:right w:val="none" w:sz="0" w:space="0" w:color="auto"/>
      </w:divBdr>
    </w:div>
    <w:div w:id="1086614606">
      <w:bodyDiv w:val="1"/>
      <w:marLeft w:val="0"/>
      <w:marRight w:val="0"/>
      <w:marTop w:val="0"/>
      <w:marBottom w:val="0"/>
      <w:divBdr>
        <w:top w:val="none" w:sz="0" w:space="0" w:color="auto"/>
        <w:left w:val="none" w:sz="0" w:space="0" w:color="auto"/>
        <w:bottom w:val="none" w:sz="0" w:space="0" w:color="auto"/>
        <w:right w:val="none" w:sz="0" w:space="0" w:color="auto"/>
      </w:divBdr>
    </w:div>
    <w:div w:id="1086881585">
      <w:bodyDiv w:val="1"/>
      <w:marLeft w:val="0"/>
      <w:marRight w:val="0"/>
      <w:marTop w:val="0"/>
      <w:marBottom w:val="0"/>
      <w:divBdr>
        <w:top w:val="none" w:sz="0" w:space="0" w:color="auto"/>
        <w:left w:val="none" w:sz="0" w:space="0" w:color="auto"/>
        <w:bottom w:val="none" w:sz="0" w:space="0" w:color="auto"/>
        <w:right w:val="none" w:sz="0" w:space="0" w:color="auto"/>
      </w:divBdr>
    </w:div>
    <w:div w:id="1087075837">
      <w:bodyDiv w:val="1"/>
      <w:marLeft w:val="0"/>
      <w:marRight w:val="0"/>
      <w:marTop w:val="0"/>
      <w:marBottom w:val="0"/>
      <w:divBdr>
        <w:top w:val="none" w:sz="0" w:space="0" w:color="auto"/>
        <w:left w:val="none" w:sz="0" w:space="0" w:color="auto"/>
        <w:bottom w:val="none" w:sz="0" w:space="0" w:color="auto"/>
        <w:right w:val="none" w:sz="0" w:space="0" w:color="auto"/>
      </w:divBdr>
    </w:div>
    <w:div w:id="1087920513">
      <w:bodyDiv w:val="1"/>
      <w:marLeft w:val="0"/>
      <w:marRight w:val="0"/>
      <w:marTop w:val="0"/>
      <w:marBottom w:val="0"/>
      <w:divBdr>
        <w:top w:val="none" w:sz="0" w:space="0" w:color="auto"/>
        <w:left w:val="none" w:sz="0" w:space="0" w:color="auto"/>
        <w:bottom w:val="none" w:sz="0" w:space="0" w:color="auto"/>
        <w:right w:val="none" w:sz="0" w:space="0" w:color="auto"/>
      </w:divBdr>
    </w:div>
    <w:div w:id="1088117002">
      <w:bodyDiv w:val="1"/>
      <w:marLeft w:val="0"/>
      <w:marRight w:val="0"/>
      <w:marTop w:val="0"/>
      <w:marBottom w:val="0"/>
      <w:divBdr>
        <w:top w:val="none" w:sz="0" w:space="0" w:color="auto"/>
        <w:left w:val="none" w:sz="0" w:space="0" w:color="auto"/>
        <w:bottom w:val="none" w:sz="0" w:space="0" w:color="auto"/>
        <w:right w:val="none" w:sz="0" w:space="0" w:color="auto"/>
      </w:divBdr>
    </w:div>
    <w:div w:id="1088380521">
      <w:bodyDiv w:val="1"/>
      <w:marLeft w:val="0"/>
      <w:marRight w:val="0"/>
      <w:marTop w:val="0"/>
      <w:marBottom w:val="0"/>
      <w:divBdr>
        <w:top w:val="none" w:sz="0" w:space="0" w:color="auto"/>
        <w:left w:val="none" w:sz="0" w:space="0" w:color="auto"/>
        <w:bottom w:val="none" w:sz="0" w:space="0" w:color="auto"/>
        <w:right w:val="none" w:sz="0" w:space="0" w:color="auto"/>
      </w:divBdr>
    </w:div>
    <w:div w:id="1088624764">
      <w:bodyDiv w:val="1"/>
      <w:marLeft w:val="0"/>
      <w:marRight w:val="0"/>
      <w:marTop w:val="0"/>
      <w:marBottom w:val="0"/>
      <w:divBdr>
        <w:top w:val="none" w:sz="0" w:space="0" w:color="auto"/>
        <w:left w:val="none" w:sz="0" w:space="0" w:color="auto"/>
        <w:bottom w:val="none" w:sz="0" w:space="0" w:color="auto"/>
        <w:right w:val="none" w:sz="0" w:space="0" w:color="auto"/>
      </w:divBdr>
    </w:div>
    <w:div w:id="1088696513">
      <w:bodyDiv w:val="1"/>
      <w:marLeft w:val="0"/>
      <w:marRight w:val="0"/>
      <w:marTop w:val="0"/>
      <w:marBottom w:val="0"/>
      <w:divBdr>
        <w:top w:val="none" w:sz="0" w:space="0" w:color="auto"/>
        <w:left w:val="none" w:sz="0" w:space="0" w:color="auto"/>
        <w:bottom w:val="none" w:sz="0" w:space="0" w:color="auto"/>
        <w:right w:val="none" w:sz="0" w:space="0" w:color="auto"/>
      </w:divBdr>
    </w:div>
    <w:div w:id="1089157761">
      <w:bodyDiv w:val="1"/>
      <w:marLeft w:val="0"/>
      <w:marRight w:val="0"/>
      <w:marTop w:val="0"/>
      <w:marBottom w:val="0"/>
      <w:divBdr>
        <w:top w:val="none" w:sz="0" w:space="0" w:color="auto"/>
        <w:left w:val="none" w:sz="0" w:space="0" w:color="auto"/>
        <w:bottom w:val="none" w:sz="0" w:space="0" w:color="auto"/>
        <w:right w:val="none" w:sz="0" w:space="0" w:color="auto"/>
      </w:divBdr>
    </w:div>
    <w:div w:id="1089810322">
      <w:bodyDiv w:val="1"/>
      <w:marLeft w:val="0"/>
      <w:marRight w:val="0"/>
      <w:marTop w:val="0"/>
      <w:marBottom w:val="0"/>
      <w:divBdr>
        <w:top w:val="none" w:sz="0" w:space="0" w:color="auto"/>
        <w:left w:val="none" w:sz="0" w:space="0" w:color="auto"/>
        <w:bottom w:val="none" w:sz="0" w:space="0" w:color="auto"/>
        <w:right w:val="none" w:sz="0" w:space="0" w:color="auto"/>
      </w:divBdr>
    </w:div>
    <w:div w:id="1090468957">
      <w:bodyDiv w:val="1"/>
      <w:marLeft w:val="0"/>
      <w:marRight w:val="0"/>
      <w:marTop w:val="0"/>
      <w:marBottom w:val="0"/>
      <w:divBdr>
        <w:top w:val="none" w:sz="0" w:space="0" w:color="auto"/>
        <w:left w:val="none" w:sz="0" w:space="0" w:color="auto"/>
        <w:bottom w:val="none" w:sz="0" w:space="0" w:color="auto"/>
        <w:right w:val="none" w:sz="0" w:space="0" w:color="auto"/>
      </w:divBdr>
    </w:div>
    <w:div w:id="1090739347">
      <w:bodyDiv w:val="1"/>
      <w:marLeft w:val="0"/>
      <w:marRight w:val="0"/>
      <w:marTop w:val="0"/>
      <w:marBottom w:val="0"/>
      <w:divBdr>
        <w:top w:val="none" w:sz="0" w:space="0" w:color="auto"/>
        <w:left w:val="none" w:sz="0" w:space="0" w:color="auto"/>
        <w:bottom w:val="none" w:sz="0" w:space="0" w:color="auto"/>
        <w:right w:val="none" w:sz="0" w:space="0" w:color="auto"/>
      </w:divBdr>
    </w:div>
    <w:div w:id="1091316268">
      <w:bodyDiv w:val="1"/>
      <w:marLeft w:val="0"/>
      <w:marRight w:val="0"/>
      <w:marTop w:val="0"/>
      <w:marBottom w:val="0"/>
      <w:divBdr>
        <w:top w:val="none" w:sz="0" w:space="0" w:color="auto"/>
        <w:left w:val="none" w:sz="0" w:space="0" w:color="auto"/>
        <w:bottom w:val="none" w:sz="0" w:space="0" w:color="auto"/>
        <w:right w:val="none" w:sz="0" w:space="0" w:color="auto"/>
      </w:divBdr>
    </w:div>
    <w:div w:id="1091388336">
      <w:bodyDiv w:val="1"/>
      <w:marLeft w:val="0"/>
      <w:marRight w:val="0"/>
      <w:marTop w:val="0"/>
      <w:marBottom w:val="0"/>
      <w:divBdr>
        <w:top w:val="none" w:sz="0" w:space="0" w:color="auto"/>
        <w:left w:val="none" w:sz="0" w:space="0" w:color="auto"/>
        <w:bottom w:val="none" w:sz="0" w:space="0" w:color="auto"/>
        <w:right w:val="none" w:sz="0" w:space="0" w:color="auto"/>
      </w:divBdr>
    </w:div>
    <w:div w:id="1091898666">
      <w:bodyDiv w:val="1"/>
      <w:marLeft w:val="0"/>
      <w:marRight w:val="0"/>
      <w:marTop w:val="0"/>
      <w:marBottom w:val="0"/>
      <w:divBdr>
        <w:top w:val="none" w:sz="0" w:space="0" w:color="auto"/>
        <w:left w:val="none" w:sz="0" w:space="0" w:color="auto"/>
        <w:bottom w:val="none" w:sz="0" w:space="0" w:color="auto"/>
        <w:right w:val="none" w:sz="0" w:space="0" w:color="auto"/>
      </w:divBdr>
    </w:div>
    <w:div w:id="1092166927">
      <w:bodyDiv w:val="1"/>
      <w:marLeft w:val="0"/>
      <w:marRight w:val="0"/>
      <w:marTop w:val="0"/>
      <w:marBottom w:val="0"/>
      <w:divBdr>
        <w:top w:val="none" w:sz="0" w:space="0" w:color="auto"/>
        <w:left w:val="none" w:sz="0" w:space="0" w:color="auto"/>
        <w:bottom w:val="none" w:sz="0" w:space="0" w:color="auto"/>
        <w:right w:val="none" w:sz="0" w:space="0" w:color="auto"/>
      </w:divBdr>
    </w:div>
    <w:div w:id="1092386388">
      <w:bodyDiv w:val="1"/>
      <w:marLeft w:val="0"/>
      <w:marRight w:val="0"/>
      <w:marTop w:val="0"/>
      <w:marBottom w:val="0"/>
      <w:divBdr>
        <w:top w:val="none" w:sz="0" w:space="0" w:color="auto"/>
        <w:left w:val="none" w:sz="0" w:space="0" w:color="auto"/>
        <w:bottom w:val="none" w:sz="0" w:space="0" w:color="auto"/>
        <w:right w:val="none" w:sz="0" w:space="0" w:color="auto"/>
      </w:divBdr>
    </w:div>
    <w:div w:id="1093167633">
      <w:bodyDiv w:val="1"/>
      <w:marLeft w:val="0"/>
      <w:marRight w:val="0"/>
      <w:marTop w:val="0"/>
      <w:marBottom w:val="0"/>
      <w:divBdr>
        <w:top w:val="none" w:sz="0" w:space="0" w:color="auto"/>
        <w:left w:val="none" w:sz="0" w:space="0" w:color="auto"/>
        <w:bottom w:val="none" w:sz="0" w:space="0" w:color="auto"/>
        <w:right w:val="none" w:sz="0" w:space="0" w:color="auto"/>
      </w:divBdr>
    </w:div>
    <w:div w:id="1093206782">
      <w:bodyDiv w:val="1"/>
      <w:marLeft w:val="0"/>
      <w:marRight w:val="0"/>
      <w:marTop w:val="0"/>
      <w:marBottom w:val="0"/>
      <w:divBdr>
        <w:top w:val="none" w:sz="0" w:space="0" w:color="auto"/>
        <w:left w:val="none" w:sz="0" w:space="0" w:color="auto"/>
        <w:bottom w:val="none" w:sz="0" w:space="0" w:color="auto"/>
        <w:right w:val="none" w:sz="0" w:space="0" w:color="auto"/>
      </w:divBdr>
    </w:div>
    <w:div w:id="1094128383">
      <w:bodyDiv w:val="1"/>
      <w:marLeft w:val="0"/>
      <w:marRight w:val="0"/>
      <w:marTop w:val="0"/>
      <w:marBottom w:val="0"/>
      <w:divBdr>
        <w:top w:val="none" w:sz="0" w:space="0" w:color="auto"/>
        <w:left w:val="none" w:sz="0" w:space="0" w:color="auto"/>
        <w:bottom w:val="none" w:sz="0" w:space="0" w:color="auto"/>
        <w:right w:val="none" w:sz="0" w:space="0" w:color="auto"/>
      </w:divBdr>
    </w:div>
    <w:div w:id="1094665191">
      <w:bodyDiv w:val="1"/>
      <w:marLeft w:val="0"/>
      <w:marRight w:val="0"/>
      <w:marTop w:val="0"/>
      <w:marBottom w:val="0"/>
      <w:divBdr>
        <w:top w:val="none" w:sz="0" w:space="0" w:color="auto"/>
        <w:left w:val="none" w:sz="0" w:space="0" w:color="auto"/>
        <w:bottom w:val="none" w:sz="0" w:space="0" w:color="auto"/>
        <w:right w:val="none" w:sz="0" w:space="0" w:color="auto"/>
      </w:divBdr>
    </w:div>
    <w:div w:id="1094714665">
      <w:bodyDiv w:val="1"/>
      <w:marLeft w:val="0"/>
      <w:marRight w:val="0"/>
      <w:marTop w:val="0"/>
      <w:marBottom w:val="0"/>
      <w:divBdr>
        <w:top w:val="none" w:sz="0" w:space="0" w:color="auto"/>
        <w:left w:val="none" w:sz="0" w:space="0" w:color="auto"/>
        <w:bottom w:val="none" w:sz="0" w:space="0" w:color="auto"/>
        <w:right w:val="none" w:sz="0" w:space="0" w:color="auto"/>
      </w:divBdr>
    </w:div>
    <w:div w:id="1094982758">
      <w:bodyDiv w:val="1"/>
      <w:marLeft w:val="0"/>
      <w:marRight w:val="0"/>
      <w:marTop w:val="0"/>
      <w:marBottom w:val="0"/>
      <w:divBdr>
        <w:top w:val="none" w:sz="0" w:space="0" w:color="auto"/>
        <w:left w:val="none" w:sz="0" w:space="0" w:color="auto"/>
        <w:bottom w:val="none" w:sz="0" w:space="0" w:color="auto"/>
        <w:right w:val="none" w:sz="0" w:space="0" w:color="auto"/>
      </w:divBdr>
    </w:div>
    <w:div w:id="1095324428">
      <w:bodyDiv w:val="1"/>
      <w:marLeft w:val="0"/>
      <w:marRight w:val="0"/>
      <w:marTop w:val="0"/>
      <w:marBottom w:val="0"/>
      <w:divBdr>
        <w:top w:val="none" w:sz="0" w:space="0" w:color="auto"/>
        <w:left w:val="none" w:sz="0" w:space="0" w:color="auto"/>
        <w:bottom w:val="none" w:sz="0" w:space="0" w:color="auto"/>
        <w:right w:val="none" w:sz="0" w:space="0" w:color="auto"/>
      </w:divBdr>
    </w:div>
    <w:div w:id="1095590625">
      <w:bodyDiv w:val="1"/>
      <w:marLeft w:val="0"/>
      <w:marRight w:val="0"/>
      <w:marTop w:val="0"/>
      <w:marBottom w:val="0"/>
      <w:divBdr>
        <w:top w:val="none" w:sz="0" w:space="0" w:color="auto"/>
        <w:left w:val="none" w:sz="0" w:space="0" w:color="auto"/>
        <w:bottom w:val="none" w:sz="0" w:space="0" w:color="auto"/>
        <w:right w:val="none" w:sz="0" w:space="0" w:color="auto"/>
      </w:divBdr>
    </w:div>
    <w:div w:id="1095902809">
      <w:bodyDiv w:val="1"/>
      <w:marLeft w:val="0"/>
      <w:marRight w:val="0"/>
      <w:marTop w:val="0"/>
      <w:marBottom w:val="0"/>
      <w:divBdr>
        <w:top w:val="none" w:sz="0" w:space="0" w:color="auto"/>
        <w:left w:val="none" w:sz="0" w:space="0" w:color="auto"/>
        <w:bottom w:val="none" w:sz="0" w:space="0" w:color="auto"/>
        <w:right w:val="none" w:sz="0" w:space="0" w:color="auto"/>
      </w:divBdr>
    </w:div>
    <w:div w:id="1096093150">
      <w:bodyDiv w:val="1"/>
      <w:marLeft w:val="0"/>
      <w:marRight w:val="0"/>
      <w:marTop w:val="0"/>
      <w:marBottom w:val="0"/>
      <w:divBdr>
        <w:top w:val="none" w:sz="0" w:space="0" w:color="auto"/>
        <w:left w:val="none" w:sz="0" w:space="0" w:color="auto"/>
        <w:bottom w:val="none" w:sz="0" w:space="0" w:color="auto"/>
        <w:right w:val="none" w:sz="0" w:space="0" w:color="auto"/>
      </w:divBdr>
    </w:div>
    <w:div w:id="1096094550">
      <w:bodyDiv w:val="1"/>
      <w:marLeft w:val="0"/>
      <w:marRight w:val="0"/>
      <w:marTop w:val="0"/>
      <w:marBottom w:val="0"/>
      <w:divBdr>
        <w:top w:val="none" w:sz="0" w:space="0" w:color="auto"/>
        <w:left w:val="none" w:sz="0" w:space="0" w:color="auto"/>
        <w:bottom w:val="none" w:sz="0" w:space="0" w:color="auto"/>
        <w:right w:val="none" w:sz="0" w:space="0" w:color="auto"/>
      </w:divBdr>
    </w:div>
    <w:div w:id="1096634762">
      <w:bodyDiv w:val="1"/>
      <w:marLeft w:val="0"/>
      <w:marRight w:val="0"/>
      <w:marTop w:val="0"/>
      <w:marBottom w:val="0"/>
      <w:divBdr>
        <w:top w:val="none" w:sz="0" w:space="0" w:color="auto"/>
        <w:left w:val="none" w:sz="0" w:space="0" w:color="auto"/>
        <w:bottom w:val="none" w:sz="0" w:space="0" w:color="auto"/>
        <w:right w:val="none" w:sz="0" w:space="0" w:color="auto"/>
      </w:divBdr>
    </w:div>
    <w:div w:id="1097485751">
      <w:bodyDiv w:val="1"/>
      <w:marLeft w:val="0"/>
      <w:marRight w:val="0"/>
      <w:marTop w:val="0"/>
      <w:marBottom w:val="0"/>
      <w:divBdr>
        <w:top w:val="none" w:sz="0" w:space="0" w:color="auto"/>
        <w:left w:val="none" w:sz="0" w:space="0" w:color="auto"/>
        <w:bottom w:val="none" w:sz="0" w:space="0" w:color="auto"/>
        <w:right w:val="none" w:sz="0" w:space="0" w:color="auto"/>
      </w:divBdr>
    </w:div>
    <w:div w:id="1098909514">
      <w:bodyDiv w:val="1"/>
      <w:marLeft w:val="0"/>
      <w:marRight w:val="0"/>
      <w:marTop w:val="0"/>
      <w:marBottom w:val="0"/>
      <w:divBdr>
        <w:top w:val="none" w:sz="0" w:space="0" w:color="auto"/>
        <w:left w:val="none" w:sz="0" w:space="0" w:color="auto"/>
        <w:bottom w:val="none" w:sz="0" w:space="0" w:color="auto"/>
        <w:right w:val="none" w:sz="0" w:space="0" w:color="auto"/>
      </w:divBdr>
    </w:div>
    <w:div w:id="1099132552">
      <w:bodyDiv w:val="1"/>
      <w:marLeft w:val="0"/>
      <w:marRight w:val="0"/>
      <w:marTop w:val="0"/>
      <w:marBottom w:val="0"/>
      <w:divBdr>
        <w:top w:val="none" w:sz="0" w:space="0" w:color="auto"/>
        <w:left w:val="none" w:sz="0" w:space="0" w:color="auto"/>
        <w:bottom w:val="none" w:sz="0" w:space="0" w:color="auto"/>
        <w:right w:val="none" w:sz="0" w:space="0" w:color="auto"/>
      </w:divBdr>
    </w:div>
    <w:div w:id="1099177858">
      <w:bodyDiv w:val="1"/>
      <w:marLeft w:val="0"/>
      <w:marRight w:val="0"/>
      <w:marTop w:val="0"/>
      <w:marBottom w:val="0"/>
      <w:divBdr>
        <w:top w:val="none" w:sz="0" w:space="0" w:color="auto"/>
        <w:left w:val="none" w:sz="0" w:space="0" w:color="auto"/>
        <w:bottom w:val="none" w:sz="0" w:space="0" w:color="auto"/>
        <w:right w:val="none" w:sz="0" w:space="0" w:color="auto"/>
      </w:divBdr>
    </w:div>
    <w:div w:id="1099332667">
      <w:bodyDiv w:val="1"/>
      <w:marLeft w:val="0"/>
      <w:marRight w:val="0"/>
      <w:marTop w:val="0"/>
      <w:marBottom w:val="0"/>
      <w:divBdr>
        <w:top w:val="none" w:sz="0" w:space="0" w:color="auto"/>
        <w:left w:val="none" w:sz="0" w:space="0" w:color="auto"/>
        <w:bottom w:val="none" w:sz="0" w:space="0" w:color="auto"/>
        <w:right w:val="none" w:sz="0" w:space="0" w:color="auto"/>
      </w:divBdr>
    </w:div>
    <w:div w:id="1099910023">
      <w:bodyDiv w:val="1"/>
      <w:marLeft w:val="0"/>
      <w:marRight w:val="0"/>
      <w:marTop w:val="0"/>
      <w:marBottom w:val="0"/>
      <w:divBdr>
        <w:top w:val="none" w:sz="0" w:space="0" w:color="auto"/>
        <w:left w:val="none" w:sz="0" w:space="0" w:color="auto"/>
        <w:bottom w:val="none" w:sz="0" w:space="0" w:color="auto"/>
        <w:right w:val="none" w:sz="0" w:space="0" w:color="auto"/>
      </w:divBdr>
    </w:div>
    <w:div w:id="1100101970">
      <w:bodyDiv w:val="1"/>
      <w:marLeft w:val="0"/>
      <w:marRight w:val="0"/>
      <w:marTop w:val="0"/>
      <w:marBottom w:val="0"/>
      <w:divBdr>
        <w:top w:val="none" w:sz="0" w:space="0" w:color="auto"/>
        <w:left w:val="none" w:sz="0" w:space="0" w:color="auto"/>
        <w:bottom w:val="none" w:sz="0" w:space="0" w:color="auto"/>
        <w:right w:val="none" w:sz="0" w:space="0" w:color="auto"/>
      </w:divBdr>
    </w:div>
    <w:div w:id="1100295794">
      <w:bodyDiv w:val="1"/>
      <w:marLeft w:val="0"/>
      <w:marRight w:val="0"/>
      <w:marTop w:val="0"/>
      <w:marBottom w:val="0"/>
      <w:divBdr>
        <w:top w:val="none" w:sz="0" w:space="0" w:color="auto"/>
        <w:left w:val="none" w:sz="0" w:space="0" w:color="auto"/>
        <w:bottom w:val="none" w:sz="0" w:space="0" w:color="auto"/>
        <w:right w:val="none" w:sz="0" w:space="0" w:color="auto"/>
      </w:divBdr>
    </w:div>
    <w:div w:id="1100444621">
      <w:bodyDiv w:val="1"/>
      <w:marLeft w:val="0"/>
      <w:marRight w:val="0"/>
      <w:marTop w:val="0"/>
      <w:marBottom w:val="0"/>
      <w:divBdr>
        <w:top w:val="none" w:sz="0" w:space="0" w:color="auto"/>
        <w:left w:val="none" w:sz="0" w:space="0" w:color="auto"/>
        <w:bottom w:val="none" w:sz="0" w:space="0" w:color="auto"/>
        <w:right w:val="none" w:sz="0" w:space="0" w:color="auto"/>
      </w:divBdr>
    </w:div>
    <w:div w:id="1100834890">
      <w:bodyDiv w:val="1"/>
      <w:marLeft w:val="0"/>
      <w:marRight w:val="0"/>
      <w:marTop w:val="0"/>
      <w:marBottom w:val="0"/>
      <w:divBdr>
        <w:top w:val="none" w:sz="0" w:space="0" w:color="auto"/>
        <w:left w:val="none" w:sz="0" w:space="0" w:color="auto"/>
        <w:bottom w:val="none" w:sz="0" w:space="0" w:color="auto"/>
        <w:right w:val="none" w:sz="0" w:space="0" w:color="auto"/>
      </w:divBdr>
    </w:div>
    <w:div w:id="1101098679">
      <w:bodyDiv w:val="1"/>
      <w:marLeft w:val="0"/>
      <w:marRight w:val="0"/>
      <w:marTop w:val="0"/>
      <w:marBottom w:val="0"/>
      <w:divBdr>
        <w:top w:val="none" w:sz="0" w:space="0" w:color="auto"/>
        <w:left w:val="none" w:sz="0" w:space="0" w:color="auto"/>
        <w:bottom w:val="none" w:sz="0" w:space="0" w:color="auto"/>
        <w:right w:val="none" w:sz="0" w:space="0" w:color="auto"/>
      </w:divBdr>
    </w:div>
    <w:div w:id="1101220520">
      <w:bodyDiv w:val="1"/>
      <w:marLeft w:val="0"/>
      <w:marRight w:val="0"/>
      <w:marTop w:val="0"/>
      <w:marBottom w:val="0"/>
      <w:divBdr>
        <w:top w:val="none" w:sz="0" w:space="0" w:color="auto"/>
        <w:left w:val="none" w:sz="0" w:space="0" w:color="auto"/>
        <w:bottom w:val="none" w:sz="0" w:space="0" w:color="auto"/>
        <w:right w:val="none" w:sz="0" w:space="0" w:color="auto"/>
      </w:divBdr>
    </w:div>
    <w:div w:id="1101298732">
      <w:bodyDiv w:val="1"/>
      <w:marLeft w:val="0"/>
      <w:marRight w:val="0"/>
      <w:marTop w:val="0"/>
      <w:marBottom w:val="0"/>
      <w:divBdr>
        <w:top w:val="none" w:sz="0" w:space="0" w:color="auto"/>
        <w:left w:val="none" w:sz="0" w:space="0" w:color="auto"/>
        <w:bottom w:val="none" w:sz="0" w:space="0" w:color="auto"/>
        <w:right w:val="none" w:sz="0" w:space="0" w:color="auto"/>
      </w:divBdr>
    </w:div>
    <w:div w:id="1101299454">
      <w:bodyDiv w:val="1"/>
      <w:marLeft w:val="0"/>
      <w:marRight w:val="0"/>
      <w:marTop w:val="0"/>
      <w:marBottom w:val="0"/>
      <w:divBdr>
        <w:top w:val="none" w:sz="0" w:space="0" w:color="auto"/>
        <w:left w:val="none" w:sz="0" w:space="0" w:color="auto"/>
        <w:bottom w:val="none" w:sz="0" w:space="0" w:color="auto"/>
        <w:right w:val="none" w:sz="0" w:space="0" w:color="auto"/>
      </w:divBdr>
    </w:div>
    <w:div w:id="1101335753">
      <w:bodyDiv w:val="1"/>
      <w:marLeft w:val="0"/>
      <w:marRight w:val="0"/>
      <w:marTop w:val="0"/>
      <w:marBottom w:val="0"/>
      <w:divBdr>
        <w:top w:val="none" w:sz="0" w:space="0" w:color="auto"/>
        <w:left w:val="none" w:sz="0" w:space="0" w:color="auto"/>
        <w:bottom w:val="none" w:sz="0" w:space="0" w:color="auto"/>
        <w:right w:val="none" w:sz="0" w:space="0" w:color="auto"/>
      </w:divBdr>
    </w:div>
    <w:div w:id="1101338651">
      <w:bodyDiv w:val="1"/>
      <w:marLeft w:val="0"/>
      <w:marRight w:val="0"/>
      <w:marTop w:val="0"/>
      <w:marBottom w:val="0"/>
      <w:divBdr>
        <w:top w:val="none" w:sz="0" w:space="0" w:color="auto"/>
        <w:left w:val="none" w:sz="0" w:space="0" w:color="auto"/>
        <w:bottom w:val="none" w:sz="0" w:space="0" w:color="auto"/>
        <w:right w:val="none" w:sz="0" w:space="0" w:color="auto"/>
      </w:divBdr>
    </w:div>
    <w:div w:id="1101343257">
      <w:bodyDiv w:val="1"/>
      <w:marLeft w:val="0"/>
      <w:marRight w:val="0"/>
      <w:marTop w:val="0"/>
      <w:marBottom w:val="0"/>
      <w:divBdr>
        <w:top w:val="none" w:sz="0" w:space="0" w:color="auto"/>
        <w:left w:val="none" w:sz="0" w:space="0" w:color="auto"/>
        <w:bottom w:val="none" w:sz="0" w:space="0" w:color="auto"/>
        <w:right w:val="none" w:sz="0" w:space="0" w:color="auto"/>
      </w:divBdr>
    </w:div>
    <w:div w:id="1101410662">
      <w:bodyDiv w:val="1"/>
      <w:marLeft w:val="0"/>
      <w:marRight w:val="0"/>
      <w:marTop w:val="0"/>
      <w:marBottom w:val="0"/>
      <w:divBdr>
        <w:top w:val="none" w:sz="0" w:space="0" w:color="auto"/>
        <w:left w:val="none" w:sz="0" w:space="0" w:color="auto"/>
        <w:bottom w:val="none" w:sz="0" w:space="0" w:color="auto"/>
        <w:right w:val="none" w:sz="0" w:space="0" w:color="auto"/>
      </w:divBdr>
    </w:div>
    <w:div w:id="1101561512">
      <w:bodyDiv w:val="1"/>
      <w:marLeft w:val="0"/>
      <w:marRight w:val="0"/>
      <w:marTop w:val="0"/>
      <w:marBottom w:val="0"/>
      <w:divBdr>
        <w:top w:val="none" w:sz="0" w:space="0" w:color="auto"/>
        <w:left w:val="none" w:sz="0" w:space="0" w:color="auto"/>
        <w:bottom w:val="none" w:sz="0" w:space="0" w:color="auto"/>
        <w:right w:val="none" w:sz="0" w:space="0" w:color="auto"/>
      </w:divBdr>
    </w:div>
    <w:div w:id="1101875462">
      <w:bodyDiv w:val="1"/>
      <w:marLeft w:val="0"/>
      <w:marRight w:val="0"/>
      <w:marTop w:val="0"/>
      <w:marBottom w:val="0"/>
      <w:divBdr>
        <w:top w:val="none" w:sz="0" w:space="0" w:color="auto"/>
        <w:left w:val="none" w:sz="0" w:space="0" w:color="auto"/>
        <w:bottom w:val="none" w:sz="0" w:space="0" w:color="auto"/>
        <w:right w:val="none" w:sz="0" w:space="0" w:color="auto"/>
      </w:divBdr>
    </w:div>
    <w:div w:id="1101991090">
      <w:bodyDiv w:val="1"/>
      <w:marLeft w:val="0"/>
      <w:marRight w:val="0"/>
      <w:marTop w:val="0"/>
      <w:marBottom w:val="0"/>
      <w:divBdr>
        <w:top w:val="none" w:sz="0" w:space="0" w:color="auto"/>
        <w:left w:val="none" w:sz="0" w:space="0" w:color="auto"/>
        <w:bottom w:val="none" w:sz="0" w:space="0" w:color="auto"/>
        <w:right w:val="none" w:sz="0" w:space="0" w:color="auto"/>
      </w:divBdr>
    </w:div>
    <w:div w:id="1102995165">
      <w:bodyDiv w:val="1"/>
      <w:marLeft w:val="0"/>
      <w:marRight w:val="0"/>
      <w:marTop w:val="0"/>
      <w:marBottom w:val="0"/>
      <w:divBdr>
        <w:top w:val="none" w:sz="0" w:space="0" w:color="auto"/>
        <w:left w:val="none" w:sz="0" w:space="0" w:color="auto"/>
        <w:bottom w:val="none" w:sz="0" w:space="0" w:color="auto"/>
        <w:right w:val="none" w:sz="0" w:space="0" w:color="auto"/>
      </w:divBdr>
    </w:div>
    <w:div w:id="1102995394">
      <w:bodyDiv w:val="1"/>
      <w:marLeft w:val="0"/>
      <w:marRight w:val="0"/>
      <w:marTop w:val="0"/>
      <w:marBottom w:val="0"/>
      <w:divBdr>
        <w:top w:val="none" w:sz="0" w:space="0" w:color="auto"/>
        <w:left w:val="none" w:sz="0" w:space="0" w:color="auto"/>
        <w:bottom w:val="none" w:sz="0" w:space="0" w:color="auto"/>
        <w:right w:val="none" w:sz="0" w:space="0" w:color="auto"/>
      </w:divBdr>
    </w:div>
    <w:div w:id="1103502724">
      <w:bodyDiv w:val="1"/>
      <w:marLeft w:val="0"/>
      <w:marRight w:val="0"/>
      <w:marTop w:val="0"/>
      <w:marBottom w:val="0"/>
      <w:divBdr>
        <w:top w:val="none" w:sz="0" w:space="0" w:color="auto"/>
        <w:left w:val="none" w:sz="0" w:space="0" w:color="auto"/>
        <w:bottom w:val="none" w:sz="0" w:space="0" w:color="auto"/>
        <w:right w:val="none" w:sz="0" w:space="0" w:color="auto"/>
      </w:divBdr>
    </w:div>
    <w:div w:id="1103764296">
      <w:bodyDiv w:val="1"/>
      <w:marLeft w:val="0"/>
      <w:marRight w:val="0"/>
      <w:marTop w:val="0"/>
      <w:marBottom w:val="0"/>
      <w:divBdr>
        <w:top w:val="none" w:sz="0" w:space="0" w:color="auto"/>
        <w:left w:val="none" w:sz="0" w:space="0" w:color="auto"/>
        <w:bottom w:val="none" w:sz="0" w:space="0" w:color="auto"/>
        <w:right w:val="none" w:sz="0" w:space="0" w:color="auto"/>
      </w:divBdr>
    </w:div>
    <w:div w:id="1103764688">
      <w:bodyDiv w:val="1"/>
      <w:marLeft w:val="0"/>
      <w:marRight w:val="0"/>
      <w:marTop w:val="0"/>
      <w:marBottom w:val="0"/>
      <w:divBdr>
        <w:top w:val="none" w:sz="0" w:space="0" w:color="auto"/>
        <w:left w:val="none" w:sz="0" w:space="0" w:color="auto"/>
        <w:bottom w:val="none" w:sz="0" w:space="0" w:color="auto"/>
        <w:right w:val="none" w:sz="0" w:space="0" w:color="auto"/>
      </w:divBdr>
    </w:div>
    <w:div w:id="1103961899">
      <w:bodyDiv w:val="1"/>
      <w:marLeft w:val="0"/>
      <w:marRight w:val="0"/>
      <w:marTop w:val="0"/>
      <w:marBottom w:val="0"/>
      <w:divBdr>
        <w:top w:val="none" w:sz="0" w:space="0" w:color="auto"/>
        <w:left w:val="none" w:sz="0" w:space="0" w:color="auto"/>
        <w:bottom w:val="none" w:sz="0" w:space="0" w:color="auto"/>
        <w:right w:val="none" w:sz="0" w:space="0" w:color="auto"/>
      </w:divBdr>
    </w:div>
    <w:div w:id="1104153985">
      <w:bodyDiv w:val="1"/>
      <w:marLeft w:val="0"/>
      <w:marRight w:val="0"/>
      <w:marTop w:val="0"/>
      <w:marBottom w:val="0"/>
      <w:divBdr>
        <w:top w:val="none" w:sz="0" w:space="0" w:color="auto"/>
        <w:left w:val="none" w:sz="0" w:space="0" w:color="auto"/>
        <w:bottom w:val="none" w:sz="0" w:space="0" w:color="auto"/>
        <w:right w:val="none" w:sz="0" w:space="0" w:color="auto"/>
      </w:divBdr>
    </w:div>
    <w:div w:id="1104181684">
      <w:bodyDiv w:val="1"/>
      <w:marLeft w:val="0"/>
      <w:marRight w:val="0"/>
      <w:marTop w:val="0"/>
      <w:marBottom w:val="0"/>
      <w:divBdr>
        <w:top w:val="none" w:sz="0" w:space="0" w:color="auto"/>
        <w:left w:val="none" w:sz="0" w:space="0" w:color="auto"/>
        <w:bottom w:val="none" w:sz="0" w:space="0" w:color="auto"/>
        <w:right w:val="none" w:sz="0" w:space="0" w:color="auto"/>
      </w:divBdr>
    </w:div>
    <w:div w:id="1104616783">
      <w:bodyDiv w:val="1"/>
      <w:marLeft w:val="0"/>
      <w:marRight w:val="0"/>
      <w:marTop w:val="0"/>
      <w:marBottom w:val="0"/>
      <w:divBdr>
        <w:top w:val="none" w:sz="0" w:space="0" w:color="auto"/>
        <w:left w:val="none" w:sz="0" w:space="0" w:color="auto"/>
        <w:bottom w:val="none" w:sz="0" w:space="0" w:color="auto"/>
        <w:right w:val="none" w:sz="0" w:space="0" w:color="auto"/>
      </w:divBdr>
    </w:div>
    <w:div w:id="1105266668">
      <w:bodyDiv w:val="1"/>
      <w:marLeft w:val="0"/>
      <w:marRight w:val="0"/>
      <w:marTop w:val="0"/>
      <w:marBottom w:val="0"/>
      <w:divBdr>
        <w:top w:val="none" w:sz="0" w:space="0" w:color="auto"/>
        <w:left w:val="none" w:sz="0" w:space="0" w:color="auto"/>
        <w:bottom w:val="none" w:sz="0" w:space="0" w:color="auto"/>
        <w:right w:val="none" w:sz="0" w:space="0" w:color="auto"/>
      </w:divBdr>
    </w:div>
    <w:div w:id="1105424295">
      <w:bodyDiv w:val="1"/>
      <w:marLeft w:val="0"/>
      <w:marRight w:val="0"/>
      <w:marTop w:val="0"/>
      <w:marBottom w:val="0"/>
      <w:divBdr>
        <w:top w:val="none" w:sz="0" w:space="0" w:color="auto"/>
        <w:left w:val="none" w:sz="0" w:space="0" w:color="auto"/>
        <w:bottom w:val="none" w:sz="0" w:space="0" w:color="auto"/>
        <w:right w:val="none" w:sz="0" w:space="0" w:color="auto"/>
      </w:divBdr>
    </w:div>
    <w:div w:id="1105424569">
      <w:bodyDiv w:val="1"/>
      <w:marLeft w:val="0"/>
      <w:marRight w:val="0"/>
      <w:marTop w:val="0"/>
      <w:marBottom w:val="0"/>
      <w:divBdr>
        <w:top w:val="none" w:sz="0" w:space="0" w:color="auto"/>
        <w:left w:val="none" w:sz="0" w:space="0" w:color="auto"/>
        <w:bottom w:val="none" w:sz="0" w:space="0" w:color="auto"/>
        <w:right w:val="none" w:sz="0" w:space="0" w:color="auto"/>
      </w:divBdr>
    </w:div>
    <w:div w:id="1105463574">
      <w:bodyDiv w:val="1"/>
      <w:marLeft w:val="0"/>
      <w:marRight w:val="0"/>
      <w:marTop w:val="0"/>
      <w:marBottom w:val="0"/>
      <w:divBdr>
        <w:top w:val="none" w:sz="0" w:space="0" w:color="auto"/>
        <w:left w:val="none" w:sz="0" w:space="0" w:color="auto"/>
        <w:bottom w:val="none" w:sz="0" w:space="0" w:color="auto"/>
        <w:right w:val="none" w:sz="0" w:space="0" w:color="auto"/>
      </w:divBdr>
    </w:div>
    <w:div w:id="1106072623">
      <w:bodyDiv w:val="1"/>
      <w:marLeft w:val="0"/>
      <w:marRight w:val="0"/>
      <w:marTop w:val="0"/>
      <w:marBottom w:val="0"/>
      <w:divBdr>
        <w:top w:val="none" w:sz="0" w:space="0" w:color="auto"/>
        <w:left w:val="none" w:sz="0" w:space="0" w:color="auto"/>
        <w:bottom w:val="none" w:sz="0" w:space="0" w:color="auto"/>
        <w:right w:val="none" w:sz="0" w:space="0" w:color="auto"/>
      </w:divBdr>
    </w:div>
    <w:div w:id="1106315629">
      <w:bodyDiv w:val="1"/>
      <w:marLeft w:val="0"/>
      <w:marRight w:val="0"/>
      <w:marTop w:val="0"/>
      <w:marBottom w:val="0"/>
      <w:divBdr>
        <w:top w:val="none" w:sz="0" w:space="0" w:color="auto"/>
        <w:left w:val="none" w:sz="0" w:space="0" w:color="auto"/>
        <w:bottom w:val="none" w:sz="0" w:space="0" w:color="auto"/>
        <w:right w:val="none" w:sz="0" w:space="0" w:color="auto"/>
      </w:divBdr>
    </w:div>
    <w:div w:id="1107235981">
      <w:bodyDiv w:val="1"/>
      <w:marLeft w:val="0"/>
      <w:marRight w:val="0"/>
      <w:marTop w:val="0"/>
      <w:marBottom w:val="0"/>
      <w:divBdr>
        <w:top w:val="none" w:sz="0" w:space="0" w:color="auto"/>
        <w:left w:val="none" w:sz="0" w:space="0" w:color="auto"/>
        <w:bottom w:val="none" w:sz="0" w:space="0" w:color="auto"/>
        <w:right w:val="none" w:sz="0" w:space="0" w:color="auto"/>
      </w:divBdr>
    </w:div>
    <w:div w:id="1107503904">
      <w:bodyDiv w:val="1"/>
      <w:marLeft w:val="0"/>
      <w:marRight w:val="0"/>
      <w:marTop w:val="0"/>
      <w:marBottom w:val="0"/>
      <w:divBdr>
        <w:top w:val="none" w:sz="0" w:space="0" w:color="auto"/>
        <w:left w:val="none" w:sz="0" w:space="0" w:color="auto"/>
        <w:bottom w:val="none" w:sz="0" w:space="0" w:color="auto"/>
        <w:right w:val="none" w:sz="0" w:space="0" w:color="auto"/>
      </w:divBdr>
    </w:div>
    <w:div w:id="1108087178">
      <w:bodyDiv w:val="1"/>
      <w:marLeft w:val="0"/>
      <w:marRight w:val="0"/>
      <w:marTop w:val="0"/>
      <w:marBottom w:val="0"/>
      <w:divBdr>
        <w:top w:val="none" w:sz="0" w:space="0" w:color="auto"/>
        <w:left w:val="none" w:sz="0" w:space="0" w:color="auto"/>
        <w:bottom w:val="none" w:sz="0" w:space="0" w:color="auto"/>
        <w:right w:val="none" w:sz="0" w:space="0" w:color="auto"/>
      </w:divBdr>
    </w:div>
    <w:div w:id="1108500446">
      <w:bodyDiv w:val="1"/>
      <w:marLeft w:val="0"/>
      <w:marRight w:val="0"/>
      <w:marTop w:val="0"/>
      <w:marBottom w:val="0"/>
      <w:divBdr>
        <w:top w:val="none" w:sz="0" w:space="0" w:color="auto"/>
        <w:left w:val="none" w:sz="0" w:space="0" w:color="auto"/>
        <w:bottom w:val="none" w:sz="0" w:space="0" w:color="auto"/>
        <w:right w:val="none" w:sz="0" w:space="0" w:color="auto"/>
      </w:divBdr>
    </w:div>
    <w:div w:id="1108741831">
      <w:bodyDiv w:val="1"/>
      <w:marLeft w:val="0"/>
      <w:marRight w:val="0"/>
      <w:marTop w:val="0"/>
      <w:marBottom w:val="0"/>
      <w:divBdr>
        <w:top w:val="none" w:sz="0" w:space="0" w:color="auto"/>
        <w:left w:val="none" w:sz="0" w:space="0" w:color="auto"/>
        <w:bottom w:val="none" w:sz="0" w:space="0" w:color="auto"/>
        <w:right w:val="none" w:sz="0" w:space="0" w:color="auto"/>
      </w:divBdr>
    </w:div>
    <w:div w:id="1108893134">
      <w:bodyDiv w:val="1"/>
      <w:marLeft w:val="0"/>
      <w:marRight w:val="0"/>
      <w:marTop w:val="0"/>
      <w:marBottom w:val="0"/>
      <w:divBdr>
        <w:top w:val="none" w:sz="0" w:space="0" w:color="auto"/>
        <w:left w:val="none" w:sz="0" w:space="0" w:color="auto"/>
        <w:bottom w:val="none" w:sz="0" w:space="0" w:color="auto"/>
        <w:right w:val="none" w:sz="0" w:space="0" w:color="auto"/>
      </w:divBdr>
    </w:div>
    <w:div w:id="1109013482">
      <w:bodyDiv w:val="1"/>
      <w:marLeft w:val="0"/>
      <w:marRight w:val="0"/>
      <w:marTop w:val="0"/>
      <w:marBottom w:val="0"/>
      <w:divBdr>
        <w:top w:val="none" w:sz="0" w:space="0" w:color="auto"/>
        <w:left w:val="none" w:sz="0" w:space="0" w:color="auto"/>
        <w:bottom w:val="none" w:sz="0" w:space="0" w:color="auto"/>
        <w:right w:val="none" w:sz="0" w:space="0" w:color="auto"/>
      </w:divBdr>
    </w:div>
    <w:div w:id="1109086691">
      <w:bodyDiv w:val="1"/>
      <w:marLeft w:val="0"/>
      <w:marRight w:val="0"/>
      <w:marTop w:val="0"/>
      <w:marBottom w:val="0"/>
      <w:divBdr>
        <w:top w:val="none" w:sz="0" w:space="0" w:color="auto"/>
        <w:left w:val="none" w:sz="0" w:space="0" w:color="auto"/>
        <w:bottom w:val="none" w:sz="0" w:space="0" w:color="auto"/>
        <w:right w:val="none" w:sz="0" w:space="0" w:color="auto"/>
      </w:divBdr>
    </w:div>
    <w:div w:id="1109162860">
      <w:bodyDiv w:val="1"/>
      <w:marLeft w:val="0"/>
      <w:marRight w:val="0"/>
      <w:marTop w:val="0"/>
      <w:marBottom w:val="0"/>
      <w:divBdr>
        <w:top w:val="none" w:sz="0" w:space="0" w:color="auto"/>
        <w:left w:val="none" w:sz="0" w:space="0" w:color="auto"/>
        <w:bottom w:val="none" w:sz="0" w:space="0" w:color="auto"/>
        <w:right w:val="none" w:sz="0" w:space="0" w:color="auto"/>
      </w:divBdr>
    </w:div>
    <w:div w:id="1109203323">
      <w:bodyDiv w:val="1"/>
      <w:marLeft w:val="0"/>
      <w:marRight w:val="0"/>
      <w:marTop w:val="0"/>
      <w:marBottom w:val="0"/>
      <w:divBdr>
        <w:top w:val="none" w:sz="0" w:space="0" w:color="auto"/>
        <w:left w:val="none" w:sz="0" w:space="0" w:color="auto"/>
        <w:bottom w:val="none" w:sz="0" w:space="0" w:color="auto"/>
        <w:right w:val="none" w:sz="0" w:space="0" w:color="auto"/>
      </w:divBdr>
    </w:div>
    <w:div w:id="1110123625">
      <w:bodyDiv w:val="1"/>
      <w:marLeft w:val="0"/>
      <w:marRight w:val="0"/>
      <w:marTop w:val="0"/>
      <w:marBottom w:val="0"/>
      <w:divBdr>
        <w:top w:val="none" w:sz="0" w:space="0" w:color="auto"/>
        <w:left w:val="none" w:sz="0" w:space="0" w:color="auto"/>
        <w:bottom w:val="none" w:sz="0" w:space="0" w:color="auto"/>
        <w:right w:val="none" w:sz="0" w:space="0" w:color="auto"/>
      </w:divBdr>
    </w:div>
    <w:div w:id="1110247847">
      <w:bodyDiv w:val="1"/>
      <w:marLeft w:val="0"/>
      <w:marRight w:val="0"/>
      <w:marTop w:val="0"/>
      <w:marBottom w:val="0"/>
      <w:divBdr>
        <w:top w:val="none" w:sz="0" w:space="0" w:color="auto"/>
        <w:left w:val="none" w:sz="0" w:space="0" w:color="auto"/>
        <w:bottom w:val="none" w:sz="0" w:space="0" w:color="auto"/>
        <w:right w:val="none" w:sz="0" w:space="0" w:color="auto"/>
      </w:divBdr>
    </w:div>
    <w:div w:id="1110900908">
      <w:bodyDiv w:val="1"/>
      <w:marLeft w:val="0"/>
      <w:marRight w:val="0"/>
      <w:marTop w:val="0"/>
      <w:marBottom w:val="0"/>
      <w:divBdr>
        <w:top w:val="none" w:sz="0" w:space="0" w:color="auto"/>
        <w:left w:val="none" w:sz="0" w:space="0" w:color="auto"/>
        <w:bottom w:val="none" w:sz="0" w:space="0" w:color="auto"/>
        <w:right w:val="none" w:sz="0" w:space="0" w:color="auto"/>
      </w:divBdr>
    </w:div>
    <w:div w:id="1110975779">
      <w:bodyDiv w:val="1"/>
      <w:marLeft w:val="0"/>
      <w:marRight w:val="0"/>
      <w:marTop w:val="0"/>
      <w:marBottom w:val="0"/>
      <w:divBdr>
        <w:top w:val="none" w:sz="0" w:space="0" w:color="auto"/>
        <w:left w:val="none" w:sz="0" w:space="0" w:color="auto"/>
        <w:bottom w:val="none" w:sz="0" w:space="0" w:color="auto"/>
        <w:right w:val="none" w:sz="0" w:space="0" w:color="auto"/>
      </w:divBdr>
    </w:div>
    <w:div w:id="1111165019">
      <w:bodyDiv w:val="1"/>
      <w:marLeft w:val="0"/>
      <w:marRight w:val="0"/>
      <w:marTop w:val="0"/>
      <w:marBottom w:val="0"/>
      <w:divBdr>
        <w:top w:val="none" w:sz="0" w:space="0" w:color="auto"/>
        <w:left w:val="none" w:sz="0" w:space="0" w:color="auto"/>
        <w:bottom w:val="none" w:sz="0" w:space="0" w:color="auto"/>
        <w:right w:val="none" w:sz="0" w:space="0" w:color="auto"/>
      </w:divBdr>
    </w:div>
    <w:div w:id="1111627404">
      <w:bodyDiv w:val="1"/>
      <w:marLeft w:val="0"/>
      <w:marRight w:val="0"/>
      <w:marTop w:val="0"/>
      <w:marBottom w:val="0"/>
      <w:divBdr>
        <w:top w:val="none" w:sz="0" w:space="0" w:color="auto"/>
        <w:left w:val="none" w:sz="0" w:space="0" w:color="auto"/>
        <w:bottom w:val="none" w:sz="0" w:space="0" w:color="auto"/>
        <w:right w:val="none" w:sz="0" w:space="0" w:color="auto"/>
      </w:divBdr>
    </w:div>
    <w:div w:id="1111970999">
      <w:bodyDiv w:val="1"/>
      <w:marLeft w:val="0"/>
      <w:marRight w:val="0"/>
      <w:marTop w:val="0"/>
      <w:marBottom w:val="0"/>
      <w:divBdr>
        <w:top w:val="none" w:sz="0" w:space="0" w:color="auto"/>
        <w:left w:val="none" w:sz="0" w:space="0" w:color="auto"/>
        <w:bottom w:val="none" w:sz="0" w:space="0" w:color="auto"/>
        <w:right w:val="none" w:sz="0" w:space="0" w:color="auto"/>
      </w:divBdr>
    </w:div>
    <w:div w:id="1112020866">
      <w:bodyDiv w:val="1"/>
      <w:marLeft w:val="0"/>
      <w:marRight w:val="0"/>
      <w:marTop w:val="0"/>
      <w:marBottom w:val="0"/>
      <w:divBdr>
        <w:top w:val="none" w:sz="0" w:space="0" w:color="auto"/>
        <w:left w:val="none" w:sz="0" w:space="0" w:color="auto"/>
        <w:bottom w:val="none" w:sz="0" w:space="0" w:color="auto"/>
        <w:right w:val="none" w:sz="0" w:space="0" w:color="auto"/>
      </w:divBdr>
    </w:div>
    <w:div w:id="1112238422">
      <w:bodyDiv w:val="1"/>
      <w:marLeft w:val="0"/>
      <w:marRight w:val="0"/>
      <w:marTop w:val="0"/>
      <w:marBottom w:val="0"/>
      <w:divBdr>
        <w:top w:val="none" w:sz="0" w:space="0" w:color="auto"/>
        <w:left w:val="none" w:sz="0" w:space="0" w:color="auto"/>
        <w:bottom w:val="none" w:sz="0" w:space="0" w:color="auto"/>
        <w:right w:val="none" w:sz="0" w:space="0" w:color="auto"/>
      </w:divBdr>
    </w:div>
    <w:div w:id="1112702770">
      <w:bodyDiv w:val="1"/>
      <w:marLeft w:val="0"/>
      <w:marRight w:val="0"/>
      <w:marTop w:val="0"/>
      <w:marBottom w:val="0"/>
      <w:divBdr>
        <w:top w:val="none" w:sz="0" w:space="0" w:color="auto"/>
        <w:left w:val="none" w:sz="0" w:space="0" w:color="auto"/>
        <w:bottom w:val="none" w:sz="0" w:space="0" w:color="auto"/>
        <w:right w:val="none" w:sz="0" w:space="0" w:color="auto"/>
      </w:divBdr>
    </w:div>
    <w:div w:id="1112745108">
      <w:bodyDiv w:val="1"/>
      <w:marLeft w:val="0"/>
      <w:marRight w:val="0"/>
      <w:marTop w:val="0"/>
      <w:marBottom w:val="0"/>
      <w:divBdr>
        <w:top w:val="none" w:sz="0" w:space="0" w:color="auto"/>
        <w:left w:val="none" w:sz="0" w:space="0" w:color="auto"/>
        <w:bottom w:val="none" w:sz="0" w:space="0" w:color="auto"/>
        <w:right w:val="none" w:sz="0" w:space="0" w:color="auto"/>
      </w:divBdr>
    </w:div>
    <w:div w:id="1114060124">
      <w:bodyDiv w:val="1"/>
      <w:marLeft w:val="0"/>
      <w:marRight w:val="0"/>
      <w:marTop w:val="0"/>
      <w:marBottom w:val="0"/>
      <w:divBdr>
        <w:top w:val="none" w:sz="0" w:space="0" w:color="auto"/>
        <w:left w:val="none" w:sz="0" w:space="0" w:color="auto"/>
        <w:bottom w:val="none" w:sz="0" w:space="0" w:color="auto"/>
        <w:right w:val="none" w:sz="0" w:space="0" w:color="auto"/>
      </w:divBdr>
    </w:div>
    <w:div w:id="1114136429">
      <w:bodyDiv w:val="1"/>
      <w:marLeft w:val="0"/>
      <w:marRight w:val="0"/>
      <w:marTop w:val="0"/>
      <w:marBottom w:val="0"/>
      <w:divBdr>
        <w:top w:val="none" w:sz="0" w:space="0" w:color="auto"/>
        <w:left w:val="none" w:sz="0" w:space="0" w:color="auto"/>
        <w:bottom w:val="none" w:sz="0" w:space="0" w:color="auto"/>
        <w:right w:val="none" w:sz="0" w:space="0" w:color="auto"/>
      </w:divBdr>
    </w:div>
    <w:div w:id="1114404602">
      <w:bodyDiv w:val="1"/>
      <w:marLeft w:val="0"/>
      <w:marRight w:val="0"/>
      <w:marTop w:val="0"/>
      <w:marBottom w:val="0"/>
      <w:divBdr>
        <w:top w:val="none" w:sz="0" w:space="0" w:color="auto"/>
        <w:left w:val="none" w:sz="0" w:space="0" w:color="auto"/>
        <w:bottom w:val="none" w:sz="0" w:space="0" w:color="auto"/>
        <w:right w:val="none" w:sz="0" w:space="0" w:color="auto"/>
      </w:divBdr>
    </w:div>
    <w:div w:id="1114864438">
      <w:bodyDiv w:val="1"/>
      <w:marLeft w:val="0"/>
      <w:marRight w:val="0"/>
      <w:marTop w:val="0"/>
      <w:marBottom w:val="0"/>
      <w:divBdr>
        <w:top w:val="none" w:sz="0" w:space="0" w:color="auto"/>
        <w:left w:val="none" w:sz="0" w:space="0" w:color="auto"/>
        <w:bottom w:val="none" w:sz="0" w:space="0" w:color="auto"/>
        <w:right w:val="none" w:sz="0" w:space="0" w:color="auto"/>
      </w:divBdr>
    </w:div>
    <w:div w:id="1115292459">
      <w:bodyDiv w:val="1"/>
      <w:marLeft w:val="0"/>
      <w:marRight w:val="0"/>
      <w:marTop w:val="0"/>
      <w:marBottom w:val="0"/>
      <w:divBdr>
        <w:top w:val="none" w:sz="0" w:space="0" w:color="auto"/>
        <w:left w:val="none" w:sz="0" w:space="0" w:color="auto"/>
        <w:bottom w:val="none" w:sz="0" w:space="0" w:color="auto"/>
        <w:right w:val="none" w:sz="0" w:space="0" w:color="auto"/>
      </w:divBdr>
    </w:div>
    <w:div w:id="1115561643">
      <w:bodyDiv w:val="1"/>
      <w:marLeft w:val="0"/>
      <w:marRight w:val="0"/>
      <w:marTop w:val="0"/>
      <w:marBottom w:val="0"/>
      <w:divBdr>
        <w:top w:val="none" w:sz="0" w:space="0" w:color="auto"/>
        <w:left w:val="none" w:sz="0" w:space="0" w:color="auto"/>
        <w:bottom w:val="none" w:sz="0" w:space="0" w:color="auto"/>
        <w:right w:val="none" w:sz="0" w:space="0" w:color="auto"/>
      </w:divBdr>
    </w:div>
    <w:div w:id="1116221116">
      <w:bodyDiv w:val="1"/>
      <w:marLeft w:val="0"/>
      <w:marRight w:val="0"/>
      <w:marTop w:val="0"/>
      <w:marBottom w:val="0"/>
      <w:divBdr>
        <w:top w:val="none" w:sz="0" w:space="0" w:color="auto"/>
        <w:left w:val="none" w:sz="0" w:space="0" w:color="auto"/>
        <w:bottom w:val="none" w:sz="0" w:space="0" w:color="auto"/>
        <w:right w:val="none" w:sz="0" w:space="0" w:color="auto"/>
      </w:divBdr>
    </w:div>
    <w:div w:id="1116288085">
      <w:bodyDiv w:val="1"/>
      <w:marLeft w:val="0"/>
      <w:marRight w:val="0"/>
      <w:marTop w:val="0"/>
      <w:marBottom w:val="0"/>
      <w:divBdr>
        <w:top w:val="none" w:sz="0" w:space="0" w:color="auto"/>
        <w:left w:val="none" w:sz="0" w:space="0" w:color="auto"/>
        <w:bottom w:val="none" w:sz="0" w:space="0" w:color="auto"/>
        <w:right w:val="none" w:sz="0" w:space="0" w:color="auto"/>
      </w:divBdr>
    </w:div>
    <w:div w:id="1116363283">
      <w:bodyDiv w:val="1"/>
      <w:marLeft w:val="0"/>
      <w:marRight w:val="0"/>
      <w:marTop w:val="0"/>
      <w:marBottom w:val="0"/>
      <w:divBdr>
        <w:top w:val="none" w:sz="0" w:space="0" w:color="auto"/>
        <w:left w:val="none" w:sz="0" w:space="0" w:color="auto"/>
        <w:bottom w:val="none" w:sz="0" w:space="0" w:color="auto"/>
        <w:right w:val="none" w:sz="0" w:space="0" w:color="auto"/>
      </w:divBdr>
    </w:div>
    <w:div w:id="1116943018">
      <w:bodyDiv w:val="1"/>
      <w:marLeft w:val="0"/>
      <w:marRight w:val="0"/>
      <w:marTop w:val="0"/>
      <w:marBottom w:val="0"/>
      <w:divBdr>
        <w:top w:val="none" w:sz="0" w:space="0" w:color="auto"/>
        <w:left w:val="none" w:sz="0" w:space="0" w:color="auto"/>
        <w:bottom w:val="none" w:sz="0" w:space="0" w:color="auto"/>
        <w:right w:val="none" w:sz="0" w:space="0" w:color="auto"/>
      </w:divBdr>
    </w:div>
    <w:div w:id="1117798435">
      <w:bodyDiv w:val="1"/>
      <w:marLeft w:val="0"/>
      <w:marRight w:val="0"/>
      <w:marTop w:val="0"/>
      <w:marBottom w:val="0"/>
      <w:divBdr>
        <w:top w:val="none" w:sz="0" w:space="0" w:color="auto"/>
        <w:left w:val="none" w:sz="0" w:space="0" w:color="auto"/>
        <w:bottom w:val="none" w:sz="0" w:space="0" w:color="auto"/>
        <w:right w:val="none" w:sz="0" w:space="0" w:color="auto"/>
      </w:divBdr>
    </w:div>
    <w:div w:id="1118374003">
      <w:bodyDiv w:val="1"/>
      <w:marLeft w:val="0"/>
      <w:marRight w:val="0"/>
      <w:marTop w:val="0"/>
      <w:marBottom w:val="0"/>
      <w:divBdr>
        <w:top w:val="none" w:sz="0" w:space="0" w:color="auto"/>
        <w:left w:val="none" w:sz="0" w:space="0" w:color="auto"/>
        <w:bottom w:val="none" w:sz="0" w:space="0" w:color="auto"/>
        <w:right w:val="none" w:sz="0" w:space="0" w:color="auto"/>
      </w:divBdr>
    </w:div>
    <w:div w:id="1118522336">
      <w:bodyDiv w:val="1"/>
      <w:marLeft w:val="0"/>
      <w:marRight w:val="0"/>
      <w:marTop w:val="0"/>
      <w:marBottom w:val="0"/>
      <w:divBdr>
        <w:top w:val="none" w:sz="0" w:space="0" w:color="auto"/>
        <w:left w:val="none" w:sz="0" w:space="0" w:color="auto"/>
        <w:bottom w:val="none" w:sz="0" w:space="0" w:color="auto"/>
        <w:right w:val="none" w:sz="0" w:space="0" w:color="auto"/>
      </w:divBdr>
    </w:div>
    <w:div w:id="1118908989">
      <w:bodyDiv w:val="1"/>
      <w:marLeft w:val="0"/>
      <w:marRight w:val="0"/>
      <w:marTop w:val="0"/>
      <w:marBottom w:val="0"/>
      <w:divBdr>
        <w:top w:val="none" w:sz="0" w:space="0" w:color="auto"/>
        <w:left w:val="none" w:sz="0" w:space="0" w:color="auto"/>
        <w:bottom w:val="none" w:sz="0" w:space="0" w:color="auto"/>
        <w:right w:val="none" w:sz="0" w:space="0" w:color="auto"/>
      </w:divBdr>
    </w:div>
    <w:div w:id="1119255363">
      <w:bodyDiv w:val="1"/>
      <w:marLeft w:val="0"/>
      <w:marRight w:val="0"/>
      <w:marTop w:val="0"/>
      <w:marBottom w:val="0"/>
      <w:divBdr>
        <w:top w:val="none" w:sz="0" w:space="0" w:color="auto"/>
        <w:left w:val="none" w:sz="0" w:space="0" w:color="auto"/>
        <w:bottom w:val="none" w:sz="0" w:space="0" w:color="auto"/>
        <w:right w:val="none" w:sz="0" w:space="0" w:color="auto"/>
      </w:divBdr>
    </w:div>
    <w:div w:id="1120342273">
      <w:bodyDiv w:val="1"/>
      <w:marLeft w:val="0"/>
      <w:marRight w:val="0"/>
      <w:marTop w:val="0"/>
      <w:marBottom w:val="0"/>
      <w:divBdr>
        <w:top w:val="none" w:sz="0" w:space="0" w:color="auto"/>
        <w:left w:val="none" w:sz="0" w:space="0" w:color="auto"/>
        <w:bottom w:val="none" w:sz="0" w:space="0" w:color="auto"/>
        <w:right w:val="none" w:sz="0" w:space="0" w:color="auto"/>
      </w:divBdr>
    </w:div>
    <w:div w:id="1120610800">
      <w:bodyDiv w:val="1"/>
      <w:marLeft w:val="0"/>
      <w:marRight w:val="0"/>
      <w:marTop w:val="0"/>
      <w:marBottom w:val="0"/>
      <w:divBdr>
        <w:top w:val="none" w:sz="0" w:space="0" w:color="auto"/>
        <w:left w:val="none" w:sz="0" w:space="0" w:color="auto"/>
        <w:bottom w:val="none" w:sz="0" w:space="0" w:color="auto"/>
        <w:right w:val="none" w:sz="0" w:space="0" w:color="auto"/>
      </w:divBdr>
    </w:div>
    <w:div w:id="1120952606">
      <w:bodyDiv w:val="1"/>
      <w:marLeft w:val="0"/>
      <w:marRight w:val="0"/>
      <w:marTop w:val="0"/>
      <w:marBottom w:val="0"/>
      <w:divBdr>
        <w:top w:val="none" w:sz="0" w:space="0" w:color="auto"/>
        <w:left w:val="none" w:sz="0" w:space="0" w:color="auto"/>
        <w:bottom w:val="none" w:sz="0" w:space="0" w:color="auto"/>
        <w:right w:val="none" w:sz="0" w:space="0" w:color="auto"/>
      </w:divBdr>
    </w:div>
    <w:div w:id="1121190712">
      <w:bodyDiv w:val="1"/>
      <w:marLeft w:val="0"/>
      <w:marRight w:val="0"/>
      <w:marTop w:val="0"/>
      <w:marBottom w:val="0"/>
      <w:divBdr>
        <w:top w:val="none" w:sz="0" w:space="0" w:color="auto"/>
        <w:left w:val="none" w:sz="0" w:space="0" w:color="auto"/>
        <w:bottom w:val="none" w:sz="0" w:space="0" w:color="auto"/>
        <w:right w:val="none" w:sz="0" w:space="0" w:color="auto"/>
      </w:divBdr>
    </w:div>
    <w:div w:id="1121415149">
      <w:bodyDiv w:val="1"/>
      <w:marLeft w:val="0"/>
      <w:marRight w:val="0"/>
      <w:marTop w:val="0"/>
      <w:marBottom w:val="0"/>
      <w:divBdr>
        <w:top w:val="none" w:sz="0" w:space="0" w:color="auto"/>
        <w:left w:val="none" w:sz="0" w:space="0" w:color="auto"/>
        <w:bottom w:val="none" w:sz="0" w:space="0" w:color="auto"/>
        <w:right w:val="none" w:sz="0" w:space="0" w:color="auto"/>
      </w:divBdr>
    </w:div>
    <w:div w:id="1121723166">
      <w:bodyDiv w:val="1"/>
      <w:marLeft w:val="0"/>
      <w:marRight w:val="0"/>
      <w:marTop w:val="0"/>
      <w:marBottom w:val="0"/>
      <w:divBdr>
        <w:top w:val="none" w:sz="0" w:space="0" w:color="auto"/>
        <w:left w:val="none" w:sz="0" w:space="0" w:color="auto"/>
        <w:bottom w:val="none" w:sz="0" w:space="0" w:color="auto"/>
        <w:right w:val="none" w:sz="0" w:space="0" w:color="auto"/>
      </w:divBdr>
    </w:div>
    <w:div w:id="1121917675">
      <w:bodyDiv w:val="1"/>
      <w:marLeft w:val="0"/>
      <w:marRight w:val="0"/>
      <w:marTop w:val="0"/>
      <w:marBottom w:val="0"/>
      <w:divBdr>
        <w:top w:val="none" w:sz="0" w:space="0" w:color="auto"/>
        <w:left w:val="none" w:sz="0" w:space="0" w:color="auto"/>
        <w:bottom w:val="none" w:sz="0" w:space="0" w:color="auto"/>
        <w:right w:val="none" w:sz="0" w:space="0" w:color="auto"/>
      </w:divBdr>
    </w:div>
    <w:div w:id="1122648042">
      <w:bodyDiv w:val="1"/>
      <w:marLeft w:val="0"/>
      <w:marRight w:val="0"/>
      <w:marTop w:val="0"/>
      <w:marBottom w:val="0"/>
      <w:divBdr>
        <w:top w:val="none" w:sz="0" w:space="0" w:color="auto"/>
        <w:left w:val="none" w:sz="0" w:space="0" w:color="auto"/>
        <w:bottom w:val="none" w:sz="0" w:space="0" w:color="auto"/>
        <w:right w:val="none" w:sz="0" w:space="0" w:color="auto"/>
      </w:divBdr>
    </w:div>
    <w:div w:id="1122723281">
      <w:bodyDiv w:val="1"/>
      <w:marLeft w:val="0"/>
      <w:marRight w:val="0"/>
      <w:marTop w:val="0"/>
      <w:marBottom w:val="0"/>
      <w:divBdr>
        <w:top w:val="none" w:sz="0" w:space="0" w:color="auto"/>
        <w:left w:val="none" w:sz="0" w:space="0" w:color="auto"/>
        <w:bottom w:val="none" w:sz="0" w:space="0" w:color="auto"/>
        <w:right w:val="none" w:sz="0" w:space="0" w:color="auto"/>
      </w:divBdr>
    </w:div>
    <w:div w:id="1122726717">
      <w:bodyDiv w:val="1"/>
      <w:marLeft w:val="0"/>
      <w:marRight w:val="0"/>
      <w:marTop w:val="0"/>
      <w:marBottom w:val="0"/>
      <w:divBdr>
        <w:top w:val="none" w:sz="0" w:space="0" w:color="auto"/>
        <w:left w:val="none" w:sz="0" w:space="0" w:color="auto"/>
        <w:bottom w:val="none" w:sz="0" w:space="0" w:color="auto"/>
        <w:right w:val="none" w:sz="0" w:space="0" w:color="auto"/>
      </w:divBdr>
    </w:div>
    <w:div w:id="1122962537">
      <w:bodyDiv w:val="1"/>
      <w:marLeft w:val="0"/>
      <w:marRight w:val="0"/>
      <w:marTop w:val="0"/>
      <w:marBottom w:val="0"/>
      <w:divBdr>
        <w:top w:val="none" w:sz="0" w:space="0" w:color="auto"/>
        <w:left w:val="none" w:sz="0" w:space="0" w:color="auto"/>
        <w:bottom w:val="none" w:sz="0" w:space="0" w:color="auto"/>
        <w:right w:val="none" w:sz="0" w:space="0" w:color="auto"/>
      </w:divBdr>
    </w:div>
    <w:div w:id="1123114841">
      <w:bodyDiv w:val="1"/>
      <w:marLeft w:val="0"/>
      <w:marRight w:val="0"/>
      <w:marTop w:val="0"/>
      <w:marBottom w:val="0"/>
      <w:divBdr>
        <w:top w:val="none" w:sz="0" w:space="0" w:color="auto"/>
        <w:left w:val="none" w:sz="0" w:space="0" w:color="auto"/>
        <w:bottom w:val="none" w:sz="0" w:space="0" w:color="auto"/>
        <w:right w:val="none" w:sz="0" w:space="0" w:color="auto"/>
      </w:divBdr>
    </w:div>
    <w:div w:id="1123308870">
      <w:bodyDiv w:val="1"/>
      <w:marLeft w:val="0"/>
      <w:marRight w:val="0"/>
      <w:marTop w:val="0"/>
      <w:marBottom w:val="0"/>
      <w:divBdr>
        <w:top w:val="none" w:sz="0" w:space="0" w:color="auto"/>
        <w:left w:val="none" w:sz="0" w:space="0" w:color="auto"/>
        <w:bottom w:val="none" w:sz="0" w:space="0" w:color="auto"/>
        <w:right w:val="none" w:sz="0" w:space="0" w:color="auto"/>
      </w:divBdr>
    </w:div>
    <w:div w:id="1123571984">
      <w:bodyDiv w:val="1"/>
      <w:marLeft w:val="0"/>
      <w:marRight w:val="0"/>
      <w:marTop w:val="0"/>
      <w:marBottom w:val="0"/>
      <w:divBdr>
        <w:top w:val="none" w:sz="0" w:space="0" w:color="auto"/>
        <w:left w:val="none" w:sz="0" w:space="0" w:color="auto"/>
        <w:bottom w:val="none" w:sz="0" w:space="0" w:color="auto"/>
        <w:right w:val="none" w:sz="0" w:space="0" w:color="auto"/>
      </w:divBdr>
    </w:div>
    <w:div w:id="1123621267">
      <w:bodyDiv w:val="1"/>
      <w:marLeft w:val="0"/>
      <w:marRight w:val="0"/>
      <w:marTop w:val="0"/>
      <w:marBottom w:val="0"/>
      <w:divBdr>
        <w:top w:val="none" w:sz="0" w:space="0" w:color="auto"/>
        <w:left w:val="none" w:sz="0" w:space="0" w:color="auto"/>
        <w:bottom w:val="none" w:sz="0" w:space="0" w:color="auto"/>
        <w:right w:val="none" w:sz="0" w:space="0" w:color="auto"/>
      </w:divBdr>
    </w:div>
    <w:div w:id="1123881811">
      <w:bodyDiv w:val="1"/>
      <w:marLeft w:val="0"/>
      <w:marRight w:val="0"/>
      <w:marTop w:val="0"/>
      <w:marBottom w:val="0"/>
      <w:divBdr>
        <w:top w:val="none" w:sz="0" w:space="0" w:color="auto"/>
        <w:left w:val="none" w:sz="0" w:space="0" w:color="auto"/>
        <w:bottom w:val="none" w:sz="0" w:space="0" w:color="auto"/>
        <w:right w:val="none" w:sz="0" w:space="0" w:color="auto"/>
      </w:divBdr>
    </w:div>
    <w:div w:id="1123889193">
      <w:bodyDiv w:val="1"/>
      <w:marLeft w:val="0"/>
      <w:marRight w:val="0"/>
      <w:marTop w:val="0"/>
      <w:marBottom w:val="0"/>
      <w:divBdr>
        <w:top w:val="none" w:sz="0" w:space="0" w:color="auto"/>
        <w:left w:val="none" w:sz="0" w:space="0" w:color="auto"/>
        <w:bottom w:val="none" w:sz="0" w:space="0" w:color="auto"/>
        <w:right w:val="none" w:sz="0" w:space="0" w:color="auto"/>
      </w:divBdr>
    </w:div>
    <w:div w:id="1124694834">
      <w:bodyDiv w:val="1"/>
      <w:marLeft w:val="0"/>
      <w:marRight w:val="0"/>
      <w:marTop w:val="0"/>
      <w:marBottom w:val="0"/>
      <w:divBdr>
        <w:top w:val="none" w:sz="0" w:space="0" w:color="auto"/>
        <w:left w:val="none" w:sz="0" w:space="0" w:color="auto"/>
        <w:bottom w:val="none" w:sz="0" w:space="0" w:color="auto"/>
        <w:right w:val="none" w:sz="0" w:space="0" w:color="auto"/>
      </w:divBdr>
    </w:div>
    <w:div w:id="1124929215">
      <w:bodyDiv w:val="1"/>
      <w:marLeft w:val="0"/>
      <w:marRight w:val="0"/>
      <w:marTop w:val="0"/>
      <w:marBottom w:val="0"/>
      <w:divBdr>
        <w:top w:val="none" w:sz="0" w:space="0" w:color="auto"/>
        <w:left w:val="none" w:sz="0" w:space="0" w:color="auto"/>
        <w:bottom w:val="none" w:sz="0" w:space="0" w:color="auto"/>
        <w:right w:val="none" w:sz="0" w:space="0" w:color="auto"/>
      </w:divBdr>
    </w:div>
    <w:div w:id="1125777669">
      <w:bodyDiv w:val="1"/>
      <w:marLeft w:val="0"/>
      <w:marRight w:val="0"/>
      <w:marTop w:val="0"/>
      <w:marBottom w:val="0"/>
      <w:divBdr>
        <w:top w:val="none" w:sz="0" w:space="0" w:color="auto"/>
        <w:left w:val="none" w:sz="0" w:space="0" w:color="auto"/>
        <w:bottom w:val="none" w:sz="0" w:space="0" w:color="auto"/>
        <w:right w:val="none" w:sz="0" w:space="0" w:color="auto"/>
      </w:divBdr>
    </w:div>
    <w:div w:id="1125853376">
      <w:bodyDiv w:val="1"/>
      <w:marLeft w:val="0"/>
      <w:marRight w:val="0"/>
      <w:marTop w:val="0"/>
      <w:marBottom w:val="0"/>
      <w:divBdr>
        <w:top w:val="none" w:sz="0" w:space="0" w:color="auto"/>
        <w:left w:val="none" w:sz="0" w:space="0" w:color="auto"/>
        <w:bottom w:val="none" w:sz="0" w:space="0" w:color="auto"/>
        <w:right w:val="none" w:sz="0" w:space="0" w:color="auto"/>
      </w:divBdr>
    </w:div>
    <w:div w:id="1126393060">
      <w:bodyDiv w:val="1"/>
      <w:marLeft w:val="0"/>
      <w:marRight w:val="0"/>
      <w:marTop w:val="0"/>
      <w:marBottom w:val="0"/>
      <w:divBdr>
        <w:top w:val="none" w:sz="0" w:space="0" w:color="auto"/>
        <w:left w:val="none" w:sz="0" w:space="0" w:color="auto"/>
        <w:bottom w:val="none" w:sz="0" w:space="0" w:color="auto"/>
        <w:right w:val="none" w:sz="0" w:space="0" w:color="auto"/>
      </w:divBdr>
    </w:div>
    <w:div w:id="1126583956">
      <w:bodyDiv w:val="1"/>
      <w:marLeft w:val="0"/>
      <w:marRight w:val="0"/>
      <w:marTop w:val="0"/>
      <w:marBottom w:val="0"/>
      <w:divBdr>
        <w:top w:val="none" w:sz="0" w:space="0" w:color="auto"/>
        <w:left w:val="none" w:sz="0" w:space="0" w:color="auto"/>
        <w:bottom w:val="none" w:sz="0" w:space="0" w:color="auto"/>
        <w:right w:val="none" w:sz="0" w:space="0" w:color="auto"/>
      </w:divBdr>
    </w:div>
    <w:div w:id="1126587986">
      <w:bodyDiv w:val="1"/>
      <w:marLeft w:val="0"/>
      <w:marRight w:val="0"/>
      <w:marTop w:val="0"/>
      <w:marBottom w:val="0"/>
      <w:divBdr>
        <w:top w:val="none" w:sz="0" w:space="0" w:color="auto"/>
        <w:left w:val="none" w:sz="0" w:space="0" w:color="auto"/>
        <w:bottom w:val="none" w:sz="0" w:space="0" w:color="auto"/>
        <w:right w:val="none" w:sz="0" w:space="0" w:color="auto"/>
      </w:divBdr>
    </w:div>
    <w:div w:id="1126851598">
      <w:bodyDiv w:val="1"/>
      <w:marLeft w:val="0"/>
      <w:marRight w:val="0"/>
      <w:marTop w:val="0"/>
      <w:marBottom w:val="0"/>
      <w:divBdr>
        <w:top w:val="none" w:sz="0" w:space="0" w:color="auto"/>
        <w:left w:val="none" w:sz="0" w:space="0" w:color="auto"/>
        <w:bottom w:val="none" w:sz="0" w:space="0" w:color="auto"/>
        <w:right w:val="none" w:sz="0" w:space="0" w:color="auto"/>
      </w:divBdr>
    </w:div>
    <w:div w:id="1127116411">
      <w:bodyDiv w:val="1"/>
      <w:marLeft w:val="0"/>
      <w:marRight w:val="0"/>
      <w:marTop w:val="0"/>
      <w:marBottom w:val="0"/>
      <w:divBdr>
        <w:top w:val="none" w:sz="0" w:space="0" w:color="auto"/>
        <w:left w:val="none" w:sz="0" w:space="0" w:color="auto"/>
        <w:bottom w:val="none" w:sz="0" w:space="0" w:color="auto"/>
        <w:right w:val="none" w:sz="0" w:space="0" w:color="auto"/>
      </w:divBdr>
    </w:div>
    <w:div w:id="1128662517">
      <w:bodyDiv w:val="1"/>
      <w:marLeft w:val="0"/>
      <w:marRight w:val="0"/>
      <w:marTop w:val="0"/>
      <w:marBottom w:val="0"/>
      <w:divBdr>
        <w:top w:val="none" w:sz="0" w:space="0" w:color="auto"/>
        <w:left w:val="none" w:sz="0" w:space="0" w:color="auto"/>
        <w:bottom w:val="none" w:sz="0" w:space="0" w:color="auto"/>
        <w:right w:val="none" w:sz="0" w:space="0" w:color="auto"/>
      </w:divBdr>
    </w:div>
    <w:div w:id="1129275516">
      <w:bodyDiv w:val="1"/>
      <w:marLeft w:val="0"/>
      <w:marRight w:val="0"/>
      <w:marTop w:val="0"/>
      <w:marBottom w:val="0"/>
      <w:divBdr>
        <w:top w:val="none" w:sz="0" w:space="0" w:color="auto"/>
        <w:left w:val="none" w:sz="0" w:space="0" w:color="auto"/>
        <w:bottom w:val="none" w:sz="0" w:space="0" w:color="auto"/>
        <w:right w:val="none" w:sz="0" w:space="0" w:color="auto"/>
      </w:divBdr>
    </w:div>
    <w:div w:id="1129283477">
      <w:bodyDiv w:val="1"/>
      <w:marLeft w:val="0"/>
      <w:marRight w:val="0"/>
      <w:marTop w:val="0"/>
      <w:marBottom w:val="0"/>
      <w:divBdr>
        <w:top w:val="none" w:sz="0" w:space="0" w:color="auto"/>
        <w:left w:val="none" w:sz="0" w:space="0" w:color="auto"/>
        <w:bottom w:val="none" w:sz="0" w:space="0" w:color="auto"/>
        <w:right w:val="none" w:sz="0" w:space="0" w:color="auto"/>
      </w:divBdr>
    </w:div>
    <w:div w:id="1129520210">
      <w:bodyDiv w:val="1"/>
      <w:marLeft w:val="0"/>
      <w:marRight w:val="0"/>
      <w:marTop w:val="0"/>
      <w:marBottom w:val="0"/>
      <w:divBdr>
        <w:top w:val="none" w:sz="0" w:space="0" w:color="auto"/>
        <w:left w:val="none" w:sz="0" w:space="0" w:color="auto"/>
        <w:bottom w:val="none" w:sz="0" w:space="0" w:color="auto"/>
        <w:right w:val="none" w:sz="0" w:space="0" w:color="auto"/>
      </w:divBdr>
    </w:div>
    <w:div w:id="1130054479">
      <w:bodyDiv w:val="1"/>
      <w:marLeft w:val="0"/>
      <w:marRight w:val="0"/>
      <w:marTop w:val="0"/>
      <w:marBottom w:val="0"/>
      <w:divBdr>
        <w:top w:val="none" w:sz="0" w:space="0" w:color="auto"/>
        <w:left w:val="none" w:sz="0" w:space="0" w:color="auto"/>
        <w:bottom w:val="none" w:sz="0" w:space="0" w:color="auto"/>
        <w:right w:val="none" w:sz="0" w:space="0" w:color="auto"/>
      </w:divBdr>
    </w:div>
    <w:div w:id="1130174105">
      <w:bodyDiv w:val="1"/>
      <w:marLeft w:val="0"/>
      <w:marRight w:val="0"/>
      <w:marTop w:val="0"/>
      <w:marBottom w:val="0"/>
      <w:divBdr>
        <w:top w:val="none" w:sz="0" w:space="0" w:color="auto"/>
        <w:left w:val="none" w:sz="0" w:space="0" w:color="auto"/>
        <w:bottom w:val="none" w:sz="0" w:space="0" w:color="auto"/>
        <w:right w:val="none" w:sz="0" w:space="0" w:color="auto"/>
      </w:divBdr>
    </w:div>
    <w:div w:id="1130438224">
      <w:bodyDiv w:val="1"/>
      <w:marLeft w:val="0"/>
      <w:marRight w:val="0"/>
      <w:marTop w:val="0"/>
      <w:marBottom w:val="0"/>
      <w:divBdr>
        <w:top w:val="none" w:sz="0" w:space="0" w:color="auto"/>
        <w:left w:val="none" w:sz="0" w:space="0" w:color="auto"/>
        <w:bottom w:val="none" w:sz="0" w:space="0" w:color="auto"/>
        <w:right w:val="none" w:sz="0" w:space="0" w:color="auto"/>
      </w:divBdr>
    </w:div>
    <w:div w:id="1131440325">
      <w:bodyDiv w:val="1"/>
      <w:marLeft w:val="0"/>
      <w:marRight w:val="0"/>
      <w:marTop w:val="0"/>
      <w:marBottom w:val="0"/>
      <w:divBdr>
        <w:top w:val="none" w:sz="0" w:space="0" w:color="auto"/>
        <w:left w:val="none" w:sz="0" w:space="0" w:color="auto"/>
        <w:bottom w:val="none" w:sz="0" w:space="0" w:color="auto"/>
        <w:right w:val="none" w:sz="0" w:space="0" w:color="auto"/>
      </w:divBdr>
    </w:div>
    <w:div w:id="1132483826">
      <w:bodyDiv w:val="1"/>
      <w:marLeft w:val="0"/>
      <w:marRight w:val="0"/>
      <w:marTop w:val="0"/>
      <w:marBottom w:val="0"/>
      <w:divBdr>
        <w:top w:val="none" w:sz="0" w:space="0" w:color="auto"/>
        <w:left w:val="none" w:sz="0" w:space="0" w:color="auto"/>
        <w:bottom w:val="none" w:sz="0" w:space="0" w:color="auto"/>
        <w:right w:val="none" w:sz="0" w:space="0" w:color="auto"/>
      </w:divBdr>
    </w:div>
    <w:div w:id="1132602993">
      <w:bodyDiv w:val="1"/>
      <w:marLeft w:val="0"/>
      <w:marRight w:val="0"/>
      <w:marTop w:val="0"/>
      <w:marBottom w:val="0"/>
      <w:divBdr>
        <w:top w:val="none" w:sz="0" w:space="0" w:color="auto"/>
        <w:left w:val="none" w:sz="0" w:space="0" w:color="auto"/>
        <w:bottom w:val="none" w:sz="0" w:space="0" w:color="auto"/>
        <w:right w:val="none" w:sz="0" w:space="0" w:color="auto"/>
      </w:divBdr>
    </w:div>
    <w:div w:id="1132863386">
      <w:bodyDiv w:val="1"/>
      <w:marLeft w:val="0"/>
      <w:marRight w:val="0"/>
      <w:marTop w:val="0"/>
      <w:marBottom w:val="0"/>
      <w:divBdr>
        <w:top w:val="none" w:sz="0" w:space="0" w:color="auto"/>
        <w:left w:val="none" w:sz="0" w:space="0" w:color="auto"/>
        <w:bottom w:val="none" w:sz="0" w:space="0" w:color="auto"/>
        <w:right w:val="none" w:sz="0" w:space="0" w:color="auto"/>
      </w:divBdr>
    </w:div>
    <w:div w:id="1132868585">
      <w:bodyDiv w:val="1"/>
      <w:marLeft w:val="0"/>
      <w:marRight w:val="0"/>
      <w:marTop w:val="0"/>
      <w:marBottom w:val="0"/>
      <w:divBdr>
        <w:top w:val="none" w:sz="0" w:space="0" w:color="auto"/>
        <w:left w:val="none" w:sz="0" w:space="0" w:color="auto"/>
        <w:bottom w:val="none" w:sz="0" w:space="0" w:color="auto"/>
        <w:right w:val="none" w:sz="0" w:space="0" w:color="auto"/>
      </w:divBdr>
    </w:div>
    <w:div w:id="1133136924">
      <w:bodyDiv w:val="1"/>
      <w:marLeft w:val="0"/>
      <w:marRight w:val="0"/>
      <w:marTop w:val="0"/>
      <w:marBottom w:val="0"/>
      <w:divBdr>
        <w:top w:val="none" w:sz="0" w:space="0" w:color="auto"/>
        <w:left w:val="none" w:sz="0" w:space="0" w:color="auto"/>
        <w:bottom w:val="none" w:sz="0" w:space="0" w:color="auto"/>
        <w:right w:val="none" w:sz="0" w:space="0" w:color="auto"/>
      </w:divBdr>
    </w:div>
    <w:div w:id="1134062740">
      <w:bodyDiv w:val="1"/>
      <w:marLeft w:val="0"/>
      <w:marRight w:val="0"/>
      <w:marTop w:val="0"/>
      <w:marBottom w:val="0"/>
      <w:divBdr>
        <w:top w:val="none" w:sz="0" w:space="0" w:color="auto"/>
        <w:left w:val="none" w:sz="0" w:space="0" w:color="auto"/>
        <w:bottom w:val="none" w:sz="0" w:space="0" w:color="auto"/>
        <w:right w:val="none" w:sz="0" w:space="0" w:color="auto"/>
      </w:divBdr>
    </w:div>
    <w:div w:id="1134326444">
      <w:bodyDiv w:val="1"/>
      <w:marLeft w:val="0"/>
      <w:marRight w:val="0"/>
      <w:marTop w:val="0"/>
      <w:marBottom w:val="0"/>
      <w:divBdr>
        <w:top w:val="none" w:sz="0" w:space="0" w:color="auto"/>
        <w:left w:val="none" w:sz="0" w:space="0" w:color="auto"/>
        <w:bottom w:val="none" w:sz="0" w:space="0" w:color="auto"/>
        <w:right w:val="none" w:sz="0" w:space="0" w:color="auto"/>
      </w:divBdr>
    </w:div>
    <w:div w:id="1134373647">
      <w:bodyDiv w:val="1"/>
      <w:marLeft w:val="0"/>
      <w:marRight w:val="0"/>
      <w:marTop w:val="0"/>
      <w:marBottom w:val="0"/>
      <w:divBdr>
        <w:top w:val="none" w:sz="0" w:space="0" w:color="auto"/>
        <w:left w:val="none" w:sz="0" w:space="0" w:color="auto"/>
        <w:bottom w:val="none" w:sz="0" w:space="0" w:color="auto"/>
        <w:right w:val="none" w:sz="0" w:space="0" w:color="auto"/>
      </w:divBdr>
    </w:div>
    <w:div w:id="1134760619">
      <w:bodyDiv w:val="1"/>
      <w:marLeft w:val="0"/>
      <w:marRight w:val="0"/>
      <w:marTop w:val="0"/>
      <w:marBottom w:val="0"/>
      <w:divBdr>
        <w:top w:val="none" w:sz="0" w:space="0" w:color="auto"/>
        <w:left w:val="none" w:sz="0" w:space="0" w:color="auto"/>
        <w:bottom w:val="none" w:sz="0" w:space="0" w:color="auto"/>
        <w:right w:val="none" w:sz="0" w:space="0" w:color="auto"/>
      </w:divBdr>
    </w:div>
    <w:div w:id="1134832953">
      <w:bodyDiv w:val="1"/>
      <w:marLeft w:val="0"/>
      <w:marRight w:val="0"/>
      <w:marTop w:val="0"/>
      <w:marBottom w:val="0"/>
      <w:divBdr>
        <w:top w:val="none" w:sz="0" w:space="0" w:color="auto"/>
        <w:left w:val="none" w:sz="0" w:space="0" w:color="auto"/>
        <w:bottom w:val="none" w:sz="0" w:space="0" w:color="auto"/>
        <w:right w:val="none" w:sz="0" w:space="0" w:color="auto"/>
      </w:divBdr>
    </w:div>
    <w:div w:id="1135443057">
      <w:bodyDiv w:val="1"/>
      <w:marLeft w:val="0"/>
      <w:marRight w:val="0"/>
      <w:marTop w:val="0"/>
      <w:marBottom w:val="0"/>
      <w:divBdr>
        <w:top w:val="none" w:sz="0" w:space="0" w:color="auto"/>
        <w:left w:val="none" w:sz="0" w:space="0" w:color="auto"/>
        <w:bottom w:val="none" w:sz="0" w:space="0" w:color="auto"/>
        <w:right w:val="none" w:sz="0" w:space="0" w:color="auto"/>
      </w:divBdr>
    </w:div>
    <w:div w:id="1135639512">
      <w:bodyDiv w:val="1"/>
      <w:marLeft w:val="0"/>
      <w:marRight w:val="0"/>
      <w:marTop w:val="0"/>
      <w:marBottom w:val="0"/>
      <w:divBdr>
        <w:top w:val="none" w:sz="0" w:space="0" w:color="auto"/>
        <w:left w:val="none" w:sz="0" w:space="0" w:color="auto"/>
        <w:bottom w:val="none" w:sz="0" w:space="0" w:color="auto"/>
        <w:right w:val="none" w:sz="0" w:space="0" w:color="auto"/>
      </w:divBdr>
    </w:div>
    <w:div w:id="1135831657">
      <w:bodyDiv w:val="1"/>
      <w:marLeft w:val="0"/>
      <w:marRight w:val="0"/>
      <w:marTop w:val="0"/>
      <w:marBottom w:val="0"/>
      <w:divBdr>
        <w:top w:val="none" w:sz="0" w:space="0" w:color="auto"/>
        <w:left w:val="none" w:sz="0" w:space="0" w:color="auto"/>
        <w:bottom w:val="none" w:sz="0" w:space="0" w:color="auto"/>
        <w:right w:val="none" w:sz="0" w:space="0" w:color="auto"/>
      </w:divBdr>
    </w:div>
    <w:div w:id="1137066473">
      <w:bodyDiv w:val="1"/>
      <w:marLeft w:val="0"/>
      <w:marRight w:val="0"/>
      <w:marTop w:val="0"/>
      <w:marBottom w:val="0"/>
      <w:divBdr>
        <w:top w:val="none" w:sz="0" w:space="0" w:color="auto"/>
        <w:left w:val="none" w:sz="0" w:space="0" w:color="auto"/>
        <w:bottom w:val="none" w:sz="0" w:space="0" w:color="auto"/>
        <w:right w:val="none" w:sz="0" w:space="0" w:color="auto"/>
      </w:divBdr>
    </w:div>
    <w:div w:id="1137339503">
      <w:bodyDiv w:val="1"/>
      <w:marLeft w:val="0"/>
      <w:marRight w:val="0"/>
      <w:marTop w:val="0"/>
      <w:marBottom w:val="0"/>
      <w:divBdr>
        <w:top w:val="none" w:sz="0" w:space="0" w:color="auto"/>
        <w:left w:val="none" w:sz="0" w:space="0" w:color="auto"/>
        <w:bottom w:val="none" w:sz="0" w:space="0" w:color="auto"/>
        <w:right w:val="none" w:sz="0" w:space="0" w:color="auto"/>
      </w:divBdr>
    </w:div>
    <w:div w:id="1137458145">
      <w:bodyDiv w:val="1"/>
      <w:marLeft w:val="0"/>
      <w:marRight w:val="0"/>
      <w:marTop w:val="0"/>
      <w:marBottom w:val="0"/>
      <w:divBdr>
        <w:top w:val="none" w:sz="0" w:space="0" w:color="auto"/>
        <w:left w:val="none" w:sz="0" w:space="0" w:color="auto"/>
        <w:bottom w:val="none" w:sz="0" w:space="0" w:color="auto"/>
        <w:right w:val="none" w:sz="0" w:space="0" w:color="auto"/>
      </w:divBdr>
    </w:div>
    <w:div w:id="1137839400">
      <w:bodyDiv w:val="1"/>
      <w:marLeft w:val="0"/>
      <w:marRight w:val="0"/>
      <w:marTop w:val="0"/>
      <w:marBottom w:val="0"/>
      <w:divBdr>
        <w:top w:val="none" w:sz="0" w:space="0" w:color="auto"/>
        <w:left w:val="none" w:sz="0" w:space="0" w:color="auto"/>
        <w:bottom w:val="none" w:sz="0" w:space="0" w:color="auto"/>
        <w:right w:val="none" w:sz="0" w:space="0" w:color="auto"/>
      </w:divBdr>
    </w:div>
    <w:div w:id="1138457843">
      <w:bodyDiv w:val="1"/>
      <w:marLeft w:val="0"/>
      <w:marRight w:val="0"/>
      <w:marTop w:val="0"/>
      <w:marBottom w:val="0"/>
      <w:divBdr>
        <w:top w:val="none" w:sz="0" w:space="0" w:color="auto"/>
        <w:left w:val="none" w:sz="0" w:space="0" w:color="auto"/>
        <w:bottom w:val="none" w:sz="0" w:space="0" w:color="auto"/>
        <w:right w:val="none" w:sz="0" w:space="0" w:color="auto"/>
      </w:divBdr>
    </w:div>
    <w:div w:id="1138493927">
      <w:bodyDiv w:val="1"/>
      <w:marLeft w:val="0"/>
      <w:marRight w:val="0"/>
      <w:marTop w:val="0"/>
      <w:marBottom w:val="0"/>
      <w:divBdr>
        <w:top w:val="none" w:sz="0" w:space="0" w:color="auto"/>
        <w:left w:val="none" w:sz="0" w:space="0" w:color="auto"/>
        <w:bottom w:val="none" w:sz="0" w:space="0" w:color="auto"/>
        <w:right w:val="none" w:sz="0" w:space="0" w:color="auto"/>
      </w:divBdr>
    </w:div>
    <w:div w:id="1138688083">
      <w:bodyDiv w:val="1"/>
      <w:marLeft w:val="0"/>
      <w:marRight w:val="0"/>
      <w:marTop w:val="0"/>
      <w:marBottom w:val="0"/>
      <w:divBdr>
        <w:top w:val="none" w:sz="0" w:space="0" w:color="auto"/>
        <w:left w:val="none" w:sz="0" w:space="0" w:color="auto"/>
        <w:bottom w:val="none" w:sz="0" w:space="0" w:color="auto"/>
        <w:right w:val="none" w:sz="0" w:space="0" w:color="auto"/>
      </w:divBdr>
    </w:div>
    <w:div w:id="1138688194">
      <w:bodyDiv w:val="1"/>
      <w:marLeft w:val="0"/>
      <w:marRight w:val="0"/>
      <w:marTop w:val="0"/>
      <w:marBottom w:val="0"/>
      <w:divBdr>
        <w:top w:val="none" w:sz="0" w:space="0" w:color="auto"/>
        <w:left w:val="none" w:sz="0" w:space="0" w:color="auto"/>
        <w:bottom w:val="none" w:sz="0" w:space="0" w:color="auto"/>
        <w:right w:val="none" w:sz="0" w:space="0" w:color="auto"/>
      </w:divBdr>
    </w:div>
    <w:div w:id="1138884653">
      <w:bodyDiv w:val="1"/>
      <w:marLeft w:val="0"/>
      <w:marRight w:val="0"/>
      <w:marTop w:val="0"/>
      <w:marBottom w:val="0"/>
      <w:divBdr>
        <w:top w:val="none" w:sz="0" w:space="0" w:color="auto"/>
        <w:left w:val="none" w:sz="0" w:space="0" w:color="auto"/>
        <w:bottom w:val="none" w:sz="0" w:space="0" w:color="auto"/>
        <w:right w:val="none" w:sz="0" w:space="0" w:color="auto"/>
      </w:divBdr>
    </w:div>
    <w:div w:id="1139569168">
      <w:bodyDiv w:val="1"/>
      <w:marLeft w:val="0"/>
      <w:marRight w:val="0"/>
      <w:marTop w:val="0"/>
      <w:marBottom w:val="0"/>
      <w:divBdr>
        <w:top w:val="none" w:sz="0" w:space="0" w:color="auto"/>
        <w:left w:val="none" w:sz="0" w:space="0" w:color="auto"/>
        <w:bottom w:val="none" w:sz="0" w:space="0" w:color="auto"/>
        <w:right w:val="none" w:sz="0" w:space="0" w:color="auto"/>
      </w:divBdr>
    </w:div>
    <w:div w:id="1139569441">
      <w:bodyDiv w:val="1"/>
      <w:marLeft w:val="0"/>
      <w:marRight w:val="0"/>
      <w:marTop w:val="0"/>
      <w:marBottom w:val="0"/>
      <w:divBdr>
        <w:top w:val="none" w:sz="0" w:space="0" w:color="auto"/>
        <w:left w:val="none" w:sz="0" w:space="0" w:color="auto"/>
        <w:bottom w:val="none" w:sz="0" w:space="0" w:color="auto"/>
        <w:right w:val="none" w:sz="0" w:space="0" w:color="auto"/>
      </w:divBdr>
    </w:div>
    <w:div w:id="1139612819">
      <w:bodyDiv w:val="1"/>
      <w:marLeft w:val="0"/>
      <w:marRight w:val="0"/>
      <w:marTop w:val="0"/>
      <w:marBottom w:val="0"/>
      <w:divBdr>
        <w:top w:val="none" w:sz="0" w:space="0" w:color="auto"/>
        <w:left w:val="none" w:sz="0" w:space="0" w:color="auto"/>
        <w:bottom w:val="none" w:sz="0" w:space="0" w:color="auto"/>
        <w:right w:val="none" w:sz="0" w:space="0" w:color="auto"/>
      </w:divBdr>
    </w:div>
    <w:div w:id="1140074795">
      <w:bodyDiv w:val="1"/>
      <w:marLeft w:val="0"/>
      <w:marRight w:val="0"/>
      <w:marTop w:val="0"/>
      <w:marBottom w:val="0"/>
      <w:divBdr>
        <w:top w:val="none" w:sz="0" w:space="0" w:color="auto"/>
        <w:left w:val="none" w:sz="0" w:space="0" w:color="auto"/>
        <w:bottom w:val="none" w:sz="0" w:space="0" w:color="auto"/>
        <w:right w:val="none" w:sz="0" w:space="0" w:color="auto"/>
      </w:divBdr>
    </w:div>
    <w:div w:id="1140264849">
      <w:bodyDiv w:val="1"/>
      <w:marLeft w:val="0"/>
      <w:marRight w:val="0"/>
      <w:marTop w:val="0"/>
      <w:marBottom w:val="0"/>
      <w:divBdr>
        <w:top w:val="none" w:sz="0" w:space="0" w:color="auto"/>
        <w:left w:val="none" w:sz="0" w:space="0" w:color="auto"/>
        <w:bottom w:val="none" w:sz="0" w:space="0" w:color="auto"/>
        <w:right w:val="none" w:sz="0" w:space="0" w:color="auto"/>
      </w:divBdr>
    </w:div>
    <w:div w:id="1140726347">
      <w:bodyDiv w:val="1"/>
      <w:marLeft w:val="0"/>
      <w:marRight w:val="0"/>
      <w:marTop w:val="0"/>
      <w:marBottom w:val="0"/>
      <w:divBdr>
        <w:top w:val="none" w:sz="0" w:space="0" w:color="auto"/>
        <w:left w:val="none" w:sz="0" w:space="0" w:color="auto"/>
        <w:bottom w:val="none" w:sz="0" w:space="0" w:color="auto"/>
        <w:right w:val="none" w:sz="0" w:space="0" w:color="auto"/>
      </w:divBdr>
    </w:div>
    <w:div w:id="1140732039">
      <w:bodyDiv w:val="1"/>
      <w:marLeft w:val="0"/>
      <w:marRight w:val="0"/>
      <w:marTop w:val="0"/>
      <w:marBottom w:val="0"/>
      <w:divBdr>
        <w:top w:val="none" w:sz="0" w:space="0" w:color="auto"/>
        <w:left w:val="none" w:sz="0" w:space="0" w:color="auto"/>
        <w:bottom w:val="none" w:sz="0" w:space="0" w:color="auto"/>
        <w:right w:val="none" w:sz="0" w:space="0" w:color="auto"/>
      </w:divBdr>
    </w:div>
    <w:div w:id="1140994376">
      <w:bodyDiv w:val="1"/>
      <w:marLeft w:val="0"/>
      <w:marRight w:val="0"/>
      <w:marTop w:val="0"/>
      <w:marBottom w:val="0"/>
      <w:divBdr>
        <w:top w:val="none" w:sz="0" w:space="0" w:color="auto"/>
        <w:left w:val="none" w:sz="0" w:space="0" w:color="auto"/>
        <w:bottom w:val="none" w:sz="0" w:space="0" w:color="auto"/>
        <w:right w:val="none" w:sz="0" w:space="0" w:color="auto"/>
      </w:divBdr>
    </w:div>
    <w:div w:id="1141118890">
      <w:bodyDiv w:val="1"/>
      <w:marLeft w:val="0"/>
      <w:marRight w:val="0"/>
      <w:marTop w:val="0"/>
      <w:marBottom w:val="0"/>
      <w:divBdr>
        <w:top w:val="none" w:sz="0" w:space="0" w:color="auto"/>
        <w:left w:val="none" w:sz="0" w:space="0" w:color="auto"/>
        <w:bottom w:val="none" w:sz="0" w:space="0" w:color="auto"/>
        <w:right w:val="none" w:sz="0" w:space="0" w:color="auto"/>
      </w:divBdr>
    </w:div>
    <w:div w:id="1142432109">
      <w:bodyDiv w:val="1"/>
      <w:marLeft w:val="0"/>
      <w:marRight w:val="0"/>
      <w:marTop w:val="0"/>
      <w:marBottom w:val="0"/>
      <w:divBdr>
        <w:top w:val="none" w:sz="0" w:space="0" w:color="auto"/>
        <w:left w:val="none" w:sz="0" w:space="0" w:color="auto"/>
        <w:bottom w:val="none" w:sz="0" w:space="0" w:color="auto"/>
        <w:right w:val="none" w:sz="0" w:space="0" w:color="auto"/>
      </w:divBdr>
    </w:div>
    <w:div w:id="1143157634">
      <w:bodyDiv w:val="1"/>
      <w:marLeft w:val="0"/>
      <w:marRight w:val="0"/>
      <w:marTop w:val="0"/>
      <w:marBottom w:val="0"/>
      <w:divBdr>
        <w:top w:val="none" w:sz="0" w:space="0" w:color="auto"/>
        <w:left w:val="none" w:sz="0" w:space="0" w:color="auto"/>
        <w:bottom w:val="none" w:sz="0" w:space="0" w:color="auto"/>
        <w:right w:val="none" w:sz="0" w:space="0" w:color="auto"/>
      </w:divBdr>
    </w:div>
    <w:div w:id="1143889827">
      <w:bodyDiv w:val="1"/>
      <w:marLeft w:val="0"/>
      <w:marRight w:val="0"/>
      <w:marTop w:val="0"/>
      <w:marBottom w:val="0"/>
      <w:divBdr>
        <w:top w:val="none" w:sz="0" w:space="0" w:color="auto"/>
        <w:left w:val="none" w:sz="0" w:space="0" w:color="auto"/>
        <w:bottom w:val="none" w:sz="0" w:space="0" w:color="auto"/>
        <w:right w:val="none" w:sz="0" w:space="0" w:color="auto"/>
      </w:divBdr>
    </w:div>
    <w:div w:id="1144467182">
      <w:bodyDiv w:val="1"/>
      <w:marLeft w:val="0"/>
      <w:marRight w:val="0"/>
      <w:marTop w:val="0"/>
      <w:marBottom w:val="0"/>
      <w:divBdr>
        <w:top w:val="none" w:sz="0" w:space="0" w:color="auto"/>
        <w:left w:val="none" w:sz="0" w:space="0" w:color="auto"/>
        <w:bottom w:val="none" w:sz="0" w:space="0" w:color="auto"/>
        <w:right w:val="none" w:sz="0" w:space="0" w:color="auto"/>
      </w:divBdr>
    </w:div>
    <w:div w:id="1144545867">
      <w:bodyDiv w:val="1"/>
      <w:marLeft w:val="0"/>
      <w:marRight w:val="0"/>
      <w:marTop w:val="0"/>
      <w:marBottom w:val="0"/>
      <w:divBdr>
        <w:top w:val="none" w:sz="0" w:space="0" w:color="auto"/>
        <w:left w:val="none" w:sz="0" w:space="0" w:color="auto"/>
        <w:bottom w:val="none" w:sz="0" w:space="0" w:color="auto"/>
        <w:right w:val="none" w:sz="0" w:space="0" w:color="auto"/>
      </w:divBdr>
    </w:div>
    <w:div w:id="1144933888">
      <w:bodyDiv w:val="1"/>
      <w:marLeft w:val="0"/>
      <w:marRight w:val="0"/>
      <w:marTop w:val="0"/>
      <w:marBottom w:val="0"/>
      <w:divBdr>
        <w:top w:val="none" w:sz="0" w:space="0" w:color="auto"/>
        <w:left w:val="none" w:sz="0" w:space="0" w:color="auto"/>
        <w:bottom w:val="none" w:sz="0" w:space="0" w:color="auto"/>
        <w:right w:val="none" w:sz="0" w:space="0" w:color="auto"/>
      </w:divBdr>
    </w:div>
    <w:div w:id="1145001608">
      <w:bodyDiv w:val="1"/>
      <w:marLeft w:val="0"/>
      <w:marRight w:val="0"/>
      <w:marTop w:val="0"/>
      <w:marBottom w:val="0"/>
      <w:divBdr>
        <w:top w:val="none" w:sz="0" w:space="0" w:color="auto"/>
        <w:left w:val="none" w:sz="0" w:space="0" w:color="auto"/>
        <w:bottom w:val="none" w:sz="0" w:space="0" w:color="auto"/>
        <w:right w:val="none" w:sz="0" w:space="0" w:color="auto"/>
      </w:divBdr>
    </w:div>
    <w:div w:id="1145439879">
      <w:bodyDiv w:val="1"/>
      <w:marLeft w:val="0"/>
      <w:marRight w:val="0"/>
      <w:marTop w:val="0"/>
      <w:marBottom w:val="0"/>
      <w:divBdr>
        <w:top w:val="none" w:sz="0" w:space="0" w:color="auto"/>
        <w:left w:val="none" w:sz="0" w:space="0" w:color="auto"/>
        <w:bottom w:val="none" w:sz="0" w:space="0" w:color="auto"/>
        <w:right w:val="none" w:sz="0" w:space="0" w:color="auto"/>
      </w:divBdr>
    </w:div>
    <w:div w:id="1145468755">
      <w:bodyDiv w:val="1"/>
      <w:marLeft w:val="0"/>
      <w:marRight w:val="0"/>
      <w:marTop w:val="0"/>
      <w:marBottom w:val="0"/>
      <w:divBdr>
        <w:top w:val="none" w:sz="0" w:space="0" w:color="auto"/>
        <w:left w:val="none" w:sz="0" w:space="0" w:color="auto"/>
        <w:bottom w:val="none" w:sz="0" w:space="0" w:color="auto"/>
        <w:right w:val="none" w:sz="0" w:space="0" w:color="auto"/>
      </w:divBdr>
    </w:div>
    <w:div w:id="1145508753">
      <w:bodyDiv w:val="1"/>
      <w:marLeft w:val="0"/>
      <w:marRight w:val="0"/>
      <w:marTop w:val="0"/>
      <w:marBottom w:val="0"/>
      <w:divBdr>
        <w:top w:val="none" w:sz="0" w:space="0" w:color="auto"/>
        <w:left w:val="none" w:sz="0" w:space="0" w:color="auto"/>
        <w:bottom w:val="none" w:sz="0" w:space="0" w:color="auto"/>
        <w:right w:val="none" w:sz="0" w:space="0" w:color="auto"/>
      </w:divBdr>
    </w:div>
    <w:div w:id="1146510314">
      <w:bodyDiv w:val="1"/>
      <w:marLeft w:val="0"/>
      <w:marRight w:val="0"/>
      <w:marTop w:val="0"/>
      <w:marBottom w:val="0"/>
      <w:divBdr>
        <w:top w:val="none" w:sz="0" w:space="0" w:color="auto"/>
        <w:left w:val="none" w:sz="0" w:space="0" w:color="auto"/>
        <w:bottom w:val="none" w:sz="0" w:space="0" w:color="auto"/>
        <w:right w:val="none" w:sz="0" w:space="0" w:color="auto"/>
      </w:divBdr>
    </w:div>
    <w:div w:id="1146698256">
      <w:bodyDiv w:val="1"/>
      <w:marLeft w:val="0"/>
      <w:marRight w:val="0"/>
      <w:marTop w:val="0"/>
      <w:marBottom w:val="0"/>
      <w:divBdr>
        <w:top w:val="none" w:sz="0" w:space="0" w:color="auto"/>
        <w:left w:val="none" w:sz="0" w:space="0" w:color="auto"/>
        <w:bottom w:val="none" w:sz="0" w:space="0" w:color="auto"/>
        <w:right w:val="none" w:sz="0" w:space="0" w:color="auto"/>
      </w:divBdr>
    </w:div>
    <w:div w:id="1147042427">
      <w:bodyDiv w:val="1"/>
      <w:marLeft w:val="0"/>
      <w:marRight w:val="0"/>
      <w:marTop w:val="0"/>
      <w:marBottom w:val="0"/>
      <w:divBdr>
        <w:top w:val="none" w:sz="0" w:space="0" w:color="auto"/>
        <w:left w:val="none" w:sz="0" w:space="0" w:color="auto"/>
        <w:bottom w:val="none" w:sz="0" w:space="0" w:color="auto"/>
        <w:right w:val="none" w:sz="0" w:space="0" w:color="auto"/>
      </w:divBdr>
    </w:div>
    <w:div w:id="1147091557">
      <w:bodyDiv w:val="1"/>
      <w:marLeft w:val="0"/>
      <w:marRight w:val="0"/>
      <w:marTop w:val="0"/>
      <w:marBottom w:val="0"/>
      <w:divBdr>
        <w:top w:val="none" w:sz="0" w:space="0" w:color="auto"/>
        <w:left w:val="none" w:sz="0" w:space="0" w:color="auto"/>
        <w:bottom w:val="none" w:sz="0" w:space="0" w:color="auto"/>
        <w:right w:val="none" w:sz="0" w:space="0" w:color="auto"/>
      </w:divBdr>
    </w:div>
    <w:div w:id="1147236450">
      <w:bodyDiv w:val="1"/>
      <w:marLeft w:val="0"/>
      <w:marRight w:val="0"/>
      <w:marTop w:val="0"/>
      <w:marBottom w:val="0"/>
      <w:divBdr>
        <w:top w:val="none" w:sz="0" w:space="0" w:color="auto"/>
        <w:left w:val="none" w:sz="0" w:space="0" w:color="auto"/>
        <w:bottom w:val="none" w:sz="0" w:space="0" w:color="auto"/>
        <w:right w:val="none" w:sz="0" w:space="0" w:color="auto"/>
      </w:divBdr>
    </w:div>
    <w:div w:id="1148128697">
      <w:bodyDiv w:val="1"/>
      <w:marLeft w:val="0"/>
      <w:marRight w:val="0"/>
      <w:marTop w:val="0"/>
      <w:marBottom w:val="0"/>
      <w:divBdr>
        <w:top w:val="none" w:sz="0" w:space="0" w:color="auto"/>
        <w:left w:val="none" w:sz="0" w:space="0" w:color="auto"/>
        <w:bottom w:val="none" w:sz="0" w:space="0" w:color="auto"/>
        <w:right w:val="none" w:sz="0" w:space="0" w:color="auto"/>
      </w:divBdr>
    </w:div>
    <w:div w:id="1149639139">
      <w:bodyDiv w:val="1"/>
      <w:marLeft w:val="0"/>
      <w:marRight w:val="0"/>
      <w:marTop w:val="0"/>
      <w:marBottom w:val="0"/>
      <w:divBdr>
        <w:top w:val="none" w:sz="0" w:space="0" w:color="auto"/>
        <w:left w:val="none" w:sz="0" w:space="0" w:color="auto"/>
        <w:bottom w:val="none" w:sz="0" w:space="0" w:color="auto"/>
        <w:right w:val="none" w:sz="0" w:space="0" w:color="auto"/>
      </w:divBdr>
    </w:div>
    <w:div w:id="1149785433">
      <w:bodyDiv w:val="1"/>
      <w:marLeft w:val="0"/>
      <w:marRight w:val="0"/>
      <w:marTop w:val="0"/>
      <w:marBottom w:val="0"/>
      <w:divBdr>
        <w:top w:val="none" w:sz="0" w:space="0" w:color="auto"/>
        <w:left w:val="none" w:sz="0" w:space="0" w:color="auto"/>
        <w:bottom w:val="none" w:sz="0" w:space="0" w:color="auto"/>
        <w:right w:val="none" w:sz="0" w:space="0" w:color="auto"/>
      </w:divBdr>
    </w:div>
    <w:div w:id="1150827097">
      <w:bodyDiv w:val="1"/>
      <w:marLeft w:val="0"/>
      <w:marRight w:val="0"/>
      <w:marTop w:val="0"/>
      <w:marBottom w:val="0"/>
      <w:divBdr>
        <w:top w:val="none" w:sz="0" w:space="0" w:color="auto"/>
        <w:left w:val="none" w:sz="0" w:space="0" w:color="auto"/>
        <w:bottom w:val="none" w:sz="0" w:space="0" w:color="auto"/>
        <w:right w:val="none" w:sz="0" w:space="0" w:color="auto"/>
      </w:divBdr>
    </w:div>
    <w:div w:id="1150944619">
      <w:bodyDiv w:val="1"/>
      <w:marLeft w:val="0"/>
      <w:marRight w:val="0"/>
      <w:marTop w:val="0"/>
      <w:marBottom w:val="0"/>
      <w:divBdr>
        <w:top w:val="none" w:sz="0" w:space="0" w:color="auto"/>
        <w:left w:val="none" w:sz="0" w:space="0" w:color="auto"/>
        <w:bottom w:val="none" w:sz="0" w:space="0" w:color="auto"/>
        <w:right w:val="none" w:sz="0" w:space="0" w:color="auto"/>
      </w:divBdr>
    </w:div>
    <w:div w:id="1151671888">
      <w:bodyDiv w:val="1"/>
      <w:marLeft w:val="0"/>
      <w:marRight w:val="0"/>
      <w:marTop w:val="0"/>
      <w:marBottom w:val="0"/>
      <w:divBdr>
        <w:top w:val="none" w:sz="0" w:space="0" w:color="auto"/>
        <w:left w:val="none" w:sz="0" w:space="0" w:color="auto"/>
        <w:bottom w:val="none" w:sz="0" w:space="0" w:color="auto"/>
        <w:right w:val="none" w:sz="0" w:space="0" w:color="auto"/>
      </w:divBdr>
    </w:div>
    <w:div w:id="1152060528">
      <w:bodyDiv w:val="1"/>
      <w:marLeft w:val="0"/>
      <w:marRight w:val="0"/>
      <w:marTop w:val="0"/>
      <w:marBottom w:val="0"/>
      <w:divBdr>
        <w:top w:val="none" w:sz="0" w:space="0" w:color="auto"/>
        <w:left w:val="none" w:sz="0" w:space="0" w:color="auto"/>
        <w:bottom w:val="none" w:sz="0" w:space="0" w:color="auto"/>
        <w:right w:val="none" w:sz="0" w:space="0" w:color="auto"/>
      </w:divBdr>
    </w:div>
    <w:div w:id="1152061898">
      <w:bodyDiv w:val="1"/>
      <w:marLeft w:val="0"/>
      <w:marRight w:val="0"/>
      <w:marTop w:val="0"/>
      <w:marBottom w:val="0"/>
      <w:divBdr>
        <w:top w:val="none" w:sz="0" w:space="0" w:color="auto"/>
        <w:left w:val="none" w:sz="0" w:space="0" w:color="auto"/>
        <w:bottom w:val="none" w:sz="0" w:space="0" w:color="auto"/>
        <w:right w:val="none" w:sz="0" w:space="0" w:color="auto"/>
      </w:divBdr>
    </w:div>
    <w:div w:id="1152258025">
      <w:bodyDiv w:val="1"/>
      <w:marLeft w:val="0"/>
      <w:marRight w:val="0"/>
      <w:marTop w:val="0"/>
      <w:marBottom w:val="0"/>
      <w:divBdr>
        <w:top w:val="none" w:sz="0" w:space="0" w:color="auto"/>
        <w:left w:val="none" w:sz="0" w:space="0" w:color="auto"/>
        <w:bottom w:val="none" w:sz="0" w:space="0" w:color="auto"/>
        <w:right w:val="none" w:sz="0" w:space="0" w:color="auto"/>
      </w:divBdr>
    </w:div>
    <w:div w:id="1152522121">
      <w:bodyDiv w:val="1"/>
      <w:marLeft w:val="0"/>
      <w:marRight w:val="0"/>
      <w:marTop w:val="0"/>
      <w:marBottom w:val="0"/>
      <w:divBdr>
        <w:top w:val="none" w:sz="0" w:space="0" w:color="auto"/>
        <w:left w:val="none" w:sz="0" w:space="0" w:color="auto"/>
        <w:bottom w:val="none" w:sz="0" w:space="0" w:color="auto"/>
        <w:right w:val="none" w:sz="0" w:space="0" w:color="auto"/>
      </w:divBdr>
    </w:div>
    <w:div w:id="1152672369">
      <w:bodyDiv w:val="1"/>
      <w:marLeft w:val="0"/>
      <w:marRight w:val="0"/>
      <w:marTop w:val="0"/>
      <w:marBottom w:val="0"/>
      <w:divBdr>
        <w:top w:val="none" w:sz="0" w:space="0" w:color="auto"/>
        <w:left w:val="none" w:sz="0" w:space="0" w:color="auto"/>
        <w:bottom w:val="none" w:sz="0" w:space="0" w:color="auto"/>
        <w:right w:val="none" w:sz="0" w:space="0" w:color="auto"/>
      </w:divBdr>
    </w:div>
    <w:div w:id="1153184184">
      <w:bodyDiv w:val="1"/>
      <w:marLeft w:val="0"/>
      <w:marRight w:val="0"/>
      <w:marTop w:val="0"/>
      <w:marBottom w:val="0"/>
      <w:divBdr>
        <w:top w:val="none" w:sz="0" w:space="0" w:color="auto"/>
        <w:left w:val="none" w:sz="0" w:space="0" w:color="auto"/>
        <w:bottom w:val="none" w:sz="0" w:space="0" w:color="auto"/>
        <w:right w:val="none" w:sz="0" w:space="0" w:color="auto"/>
      </w:divBdr>
    </w:div>
    <w:div w:id="1153640928">
      <w:bodyDiv w:val="1"/>
      <w:marLeft w:val="0"/>
      <w:marRight w:val="0"/>
      <w:marTop w:val="0"/>
      <w:marBottom w:val="0"/>
      <w:divBdr>
        <w:top w:val="none" w:sz="0" w:space="0" w:color="auto"/>
        <w:left w:val="none" w:sz="0" w:space="0" w:color="auto"/>
        <w:bottom w:val="none" w:sz="0" w:space="0" w:color="auto"/>
        <w:right w:val="none" w:sz="0" w:space="0" w:color="auto"/>
      </w:divBdr>
    </w:div>
    <w:div w:id="1154028827">
      <w:bodyDiv w:val="1"/>
      <w:marLeft w:val="0"/>
      <w:marRight w:val="0"/>
      <w:marTop w:val="0"/>
      <w:marBottom w:val="0"/>
      <w:divBdr>
        <w:top w:val="none" w:sz="0" w:space="0" w:color="auto"/>
        <w:left w:val="none" w:sz="0" w:space="0" w:color="auto"/>
        <w:bottom w:val="none" w:sz="0" w:space="0" w:color="auto"/>
        <w:right w:val="none" w:sz="0" w:space="0" w:color="auto"/>
      </w:divBdr>
    </w:div>
    <w:div w:id="1154033656">
      <w:bodyDiv w:val="1"/>
      <w:marLeft w:val="0"/>
      <w:marRight w:val="0"/>
      <w:marTop w:val="0"/>
      <w:marBottom w:val="0"/>
      <w:divBdr>
        <w:top w:val="none" w:sz="0" w:space="0" w:color="auto"/>
        <w:left w:val="none" w:sz="0" w:space="0" w:color="auto"/>
        <w:bottom w:val="none" w:sz="0" w:space="0" w:color="auto"/>
        <w:right w:val="none" w:sz="0" w:space="0" w:color="auto"/>
      </w:divBdr>
    </w:div>
    <w:div w:id="1154177440">
      <w:bodyDiv w:val="1"/>
      <w:marLeft w:val="0"/>
      <w:marRight w:val="0"/>
      <w:marTop w:val="0"/>
      <w:marBottom w:val="0"/>
      <w:divBdr>
        <w:top w:val="none" w:sz="0" w:space="0" w:color="auto"/>
        <w:left w:val="none" w:sz="0" w:space="0" w:color="auto"/>
        <w:bottom w:val="none" w:sz="0" w:space="0" w:color="auto"/>
        <w:right w:val="none" w:sz="0" w:space="0" w:color="auto"/>
      </w:divBdr>
    </w:div>
    <w:div w:id="1155412047">
      <w:bodyDiv w:val="1"/>
      <w:marLeft w:val="0"/>
      <w:marRight w:val="0"/>
      <w:marTop w:val="0"/>
      <w:marBottom w:val="0"/>
      <w:divBdr>
        <w:top w:val="none" w:sz="0" w:space="0" w:color="auto"/>
        <w:left w:val="none" w:sz="0" w:space="0" w:color="auto"/>
        <w:bottom w:val="none" w:sz="0" w:space="0" w:color="auto"/>
        <w:right w:val="none" w:sz="0" w:space="0" w:color="auto"/>
      </w:divBdr>
    </w:div>
    <w:div w:id="1155684251">
      <w:bodyDiv w:val="1"/>
      <w:marLeft w:val="0"/>
      <w:marRight w:val="0"/>
      <w:marTop w:val="0"/>
      <w:marBottom w:val="0"/>
      <w:divBdr>
        <w:top w:val="none" w:sz="0" w:space="0" w:color="auto"/>
        <w:left w:val="none" w:sz="0" w:space="0" w:color="auto"/>
        <w:bottom w:val="none" w:sz="0" w:space="0" w:color="auto"/>
        <w:right w:val="none" w:sz="0" w:space="0" w:color="auto"/>
      </w:divBdr>
    </w:div>
    <w:div w:id="1155729799">
      <w:bodyDiv w:val="1"/>
      <w:marLeft w:val="0"/>
      <w:marRight w:val="0"/>
      <w:marTop w:val="0"/>
      <w:marBottom w:val="0"/>
      <w:divBdr>
        <w:top w:val="none" w:sz="0" w:space="0" w:color="auto"/>
        <w:left w:val="none" w:sz="0" w:space="0" w:color="auto"/>
        <w:bottom w:val="none" w:sz="0" w:space="0" w:color="auto"/>
        <w:right w:val="none" w:sz="0" w:space="0" w:color="auto"/>
      </w:divBdr>
    </w:div>
    <w:div w:id="1155952435">
      <w:bodyDiv w:val="1"/>
      <w:marLeft w:val="0"/>
      <w:marRight w:val="0"/>
      <w:marTop w:val="0"/>
      <w:marBottom w:val="0"/>
      <w:divBdr>
        <w:top w:val="none" w:sz="0" w:space="0" w:color="auto"/>
        <w:left w:val="none" w:sz="0" w:space="0" w:color="auto"/>
        <w:bottom w:val="none" w:sz="0" w:space="0" w:color="auto"/>
        <w:right w:val="none" w:sz="0" w:space="0" w:color="auto"/>
      </w:divBdr>
    </w:div>
    <w:div w:id="1155997053">
      <w:bodyDiv w:val="1"/>
      <w:marLeft w:val="0"/>
      <w:marRight w:val="0"/>
      <w:marTop w:val="0"/>
      <w:marBottom w:val="0"/>
      <w:divBdr>
        <w:top w:val="none" w:sz="0" w:space="0" w:color="auto"/>
        <w:left w:val="none" w:sz="0" w:space="0" w:color="auto"/>
        <w:bottom w:val="none" w:sz="0" w:space="0" w:color="auto"/>
        <w:right w:val="none" w:sz="0" w:space="0" w:color="auto"/>
      </w:divBdr>
    </w:div>
    <w:div w:id="1156067382">
      <w:bodyDiv w:val="1"/>
      <w:marLeft w:val="0"/>
      <w:marRight w:val="0"/>
      <w:marTop w:val="0"/>
      <w:marBottom w:val="0"/>
      <w:divBdr>
        <w:top w:val="none" w:sz="0" w:space="0" w:color="auto"/>
        <w:left w:val="none" w:sz="0" w:space="0" w:color="auto"/>
        <w:bottom w:val="none" w:sz="0" w:space="0" w:color="auto"/>
        <w:right w:val="none" w:sz="0" w:space="0" w:color="auto"/>
      </w:divBdr>
    </w:div>
    <w:div w:id="1156919482">
      <w:bodyDiv w:val="1"/>
      <w:marLeft w:val="0"/>
      <w:marRight w:val="0"/>
      <w:marTop w:val="0"/>
      <w:marBottom w:val="0"/>
      <w:divBdr>
        <w:top w:val="none" w:sz="0" w:space="0" w:color="auto"/>
        <w:left w:val="none" w:sz="0" w:space="0" w:color="auto"/>
        <w:bottom w:val="none" w:sz="0" w:space="0" w:color="auto"/>
        <w:right w:val="none" w:sz="0" w:space="0" w:color="auto"/>
      </w:divBdr>
    </w:div>
    <w:div w:id="1157306255">
      <w:bodyDiv w:val="1"/>
      <w:marLeft w:val="0"/>
      <w:marRight w:val="0"/>
      <w:marTop w:val="0"/>
      <w:marBottom w:val="0"/>
      <w:divBdr>
        <w:top w:val="none" w:sz="0" w:space="0" w:color="auto"/>
        <w:left w:val="none" w:sz="0" w:space="0" w:color="auto"/>
        <w:bottom w:val="none" w:sz="0" w:space="0" w:color="auto"/>
        <w:right w:val="none" w:sz="0" w:space="0" w:color="auto"/>
      </w:divBdr>
    </w:div>
    <w:div w:id="1157528560">
      <w:bodyDiv w:val="1"/>
      <w:marLeft w:val="0"/>
      <w:marRight w:val="0"/>
      <w:marTop w:val="0"/>
      <w:marBottom w:val="0"/>
      <w:divBdr>
        <w:top w:val="none" w:sz="0" w:space="0" w:color="auto"/>
        <w:left w:val="none" w:sz="0" w:space="0" w:color="auto"/>
        <w:bottom w:val="none" w:sz="0" w:space="0" w:color="auto"/>
        <w:right w:val="none" w:sz="0" w:space="0" w:color="auto"/>
      </w:divBdr>
    </w:div>
    <w:div w:id="1157845661">
      <w:bodyDiv w:val="1"/>
      <w:marLeft w:val="0"/>
      <w:marRight w:val="0"/>
      <w:marTop w:val="0"/>
      <w:marBottom w:val="0"/>
      <w:divBdr>
        <w:top w:val="none" w:sz="0" w:space="0" w:color="auto"/>
        <w:left w:val="none" w:sz="0" w:space="0" w:color="auto"/>
        <w:bottom w:val="none" w:sz="0" w:space="0" w:color="auto"/>
        <w:right w:val="none" w:sz="0" w:space="0" w:color="auto"/>
      </w:divBdr>
    </w:div>
    <w:div w:id="1157960857">
      <w:bodyDiv w:val="1"/>
      <w:marLeft w:val="0"/>
      <w:marRight w:val="0"/>
      <w:marTop w:val="0"/>
      <w:marBottom w:val="0"/>
      <w:divBdr>
        <w:top w:val="none" w:sz="0" w:space="0" w:color="auto"/>
        <w:left w:val="none" w:sz="0" w:space="0" w:color="auto"/>
        <w:bottom w:val="none" w:sz="0" w:space="0" w:color="auto"/>
        <w:right w:val="none" w:sz="0" w:space="0" w:color="auto"/>
      </w:divBdr>
    </w:div>
    <w:div w:id="1158040447">
      <w:bodyDiv w:val="1"/>
      <w:marLeft w:val="0"/>
      <w:marRight w:val="0"/>
      <w:marTop w:val="0"/>
      <w:marBottom w:val="0"/>
      <w:divBdr>
        <w:top w:val="none" w:sz="0" w:space="0" w:color="auto"/>
        <w:left w:val="none" w:sz="0" w:space="0" w:color="auto"/>
        <w:bottom w:val="none" w:sz="0" w:space="0" w:color="auto"/>
        <w:right w:val="none" w:sz="0" w:space="0" w:color="auto"/>
      </w:divBdr>
    </w:div>
    <w:div w:id="1158423388">
      <w:bodyDiv w:val="1"/>
      <w:marLeft w:val="0"/>
      <w:marRight w:val="0"/>
      <w:marTop w:val="0"/>
      <w:marBottom w:val="0"/>
      <w:divBdr>
        <w:top w:val="none" w:sz="0" w:space="0" w:color="auto"/>
        <w:left w:val="none" w:sz="0" w:space="0" w:color="auto"/>
        <w:bottom w:val="none" w:sz="0" w:space="0" w:color="auto"/>
        <w:right w:val="none" w:sz="0" w:space="0" w:color="auto"/>
      </w:divBdr>
    </w:div>
    <w:div w:id="1158577151">
      <w:bodyDiv w:val="1"/>
      <w:marLeft w:val="0"/>
      <w:marRight w:val="0"/>
      <w:marTop w:val="0"/>
      <w:marBottom w:val="0"/>
      <w:divBdr>
        <w:top w:val="none" w:sz="0" w:space="0" w:color="auto"/>
        <w:left w:val="none" w:sz="0" w:space="0" w:color="auto"/>
        <w:bottom w:val="none" w:sz="0" w:space="0" w:color="auto"/>
        <w:right w:val="none" w:sz="0" w:space="0" w:color="auto"/>
      </w:divBdr>
    </w:div>
    <w:div w:id="1159152153">
      <w:bodyDiv w:val="1"/>
      <w:marLeft w:val="0"/>
      <w:marRight w:val="0"/>
      <w:marTop w:val="0"/>
      <w:marBottom w:val="0"/>
      <w:divBdr>
        <w:top w:val="none" w:sz="0" w:space="0" w:color="auto"/>
        <w:left w:val="none" w:sz="0" w:space="0" w:color="auto"/>
        <w:bottom w:val="none" w:sz="0" w:space="0" w:color="auto"/>
        <w:right w:val="none" w:sz="0" w:space="0" w:color="auto"/>
      </w:divBdr>
    </w:div>
    <w:div w:id="1159344962">
      <w:bodyDiv w:val="1"/>
      <w:marLeft w:val="0"/>
      <w:marRight w:val="0"/>
      <w:marTop w:val="0"/>
      <w:marBottom w:val="0"/>
      <w:divBdr>
        <w:top w:val="none" w:sz="0" w:space="0" w:color="auto"/>
        <w:left w:val="none" w:sz="0" w:space="0" w:color="auto"/>
        <w:bottom w:val="none" w:sz="0" w:space="0" w:color="auto"/>
        <w:right w:val="none" w:sz="0" w:space="0" w:color="auto"/>
      </w:divBdr>
    </w:div>
    <w:div w:id="1160344562">
      <w:bodyDiv w:val="1"/>
      <w:marLeft w:val="0"/>
      <w:marRight w:val="0"/>
      <w:marTop w:val="0"/>
      <w:marBottom w:val="0"/>
      <w:divBdr>
        <w:top w:val="none" w:sz="0" w:space="0" w:color="auto"/>
        <w:left w:val="none" w:sz="0" w:space="0" w:color="auto"/>
        <w:bottom w:val="none" w:sz="0" w:space="0" w:color="auto"/>
        <w:right w:val="none" w:sz="0" w:space="0" w:color="auto"/>
      </w:divBdr>
    </w:div>
    <w:div w:id="1160466780">
      <w:bodyDiv w:val="1"/>
      <w:marLeft w:val="0"/>
      <w:marRight w:val="0"/>
      <w:marTop w:val="0"/>
      <w:marBottom w:val="0"/>
      <w:divBdr>
        <w:top w:val="none" w:sz="0" w:space="0" w:color="auto"/>
        <w:left w:val="none" w:sz="0" w:space="0" w:color="auto"/>
        <w:bottom w:val="none" w:sz="0" w:space="0" w:color="auto"/>
        <w:right w:val="none" w:sz="0" w:space="0" w:color="auto"/>
      </w:divBdr>
    </w:div>
    <w:div w:id="1160534281">
      <w:bodyDiv w:val="1"/>
      <w:marLeft w:val="0"/>
      <w:marRight w:val="0"/>
      <w:marTop w:val="0"/>
      <w:marBottom w:val="0"/>
      <w:divBdr>
        <w:top w:val="none" w:sz="0" w:space="0" w:color="auto"/>
        <w:left w:val="none" w:sz="0" w:space="0" w:color="auto"/>
        <w:bottom w:val="none" w:sz="0" w:space="0" w:color="auto"/>
        <w:right w:val="none" w:sz="0" w:space="0" w:color="auto"/>
      </w:divBdr>
    </w:div>
    <w:div w:id="1160656000">
      <w:bodyDiv w:val="1"/>
      <w:marLeft w:val="0"/>
      <w:marRight w:val="0"/>
      <w:marTop w:val="0"/>
      <w:marBottom w:val="0"/>
      <w:divBdr>
        <w:top w:val="none" w:sz="0" w:space="0" w:color="auto"/>
        <w:left w:val="none" w:sz="0" w:space="0" w:color="auto"/>
        <w:bottom w:val="none" w:sz="0" w:space="0" w:color="auto"/>
        <w:right w:val="none" w:sz="0" w:space="0" w:color="auto"/>
      </w:divBdr>
    </w:div>
    <w:div w:id="1161118188">
      <w:bodyDiv w:val="1"/>
      <w:marLeft w:val="0"/>
      <w:marRight w:val="0"/>
      <w:marTop w:val="0"/>
      <w:marBottom w:val="0"/>
      <w:divBdr>
        <w:top w:val="none" w:sz="0" w:space="0" w:color="auto"/>
        <w:left w:val="none" w:sz="0" w:space="0" w:color="auto"/>
        <w:bottom w:val="none" w:sz="0" w:space="0" w:color="auto"/>
        <w:right w:val="none" w:sz="0" w:space="0" w:color="auto"/>
      </w:divBdr>
    </w:div>
    <w:div w:id="1161196314">
      <w:bodyDiv w:val="1"/>
      <w:marLeft w:val="0"/>
      <w:marRight w:val="0"/>
      <w:marTop w:val="0"/>
      <w:marBottom w:val="0"/>
      <w:divBdr>
        <w:top w:val="none" w:sz="0" w:space="0" w:color="auto"/>
        <w:left w:val="none" w:sz="0" w:space="0" w:color="auto"/>
        <w:bottom w:val="none" w:sz="0" w:space="0" w:color="auto"/>
        <w:right w:val="none" w:sz="0" w:space="0" w:color="auto"/>
      </w:divBdr>
    </w:div>
    <w:div w:id="1161578738">
      <w:bodyDiv w:val="1"/>
      <w:marLeft w:val="0"/>
      <w:marRight w:val="0"/>
      <w:marTop w:val="0"/>
      <w:marBottom w:val="0"/>
      <w:divBdr>
        <w:top w:val="none" w:sz="0" w:space="0" w:color="auto"/>
        <w:left w:val="none" w:sz="0" w:space="0" w:color="auto"/>
        <w:bottom w:val="none" w:sz="0" w:space="0" w:color="auto"/>
        <w:right w:val="none" w:sz="0" w:space="0" w:color="auto"/>
      </w:divBdr>
    </w:div>
    <w:div w:id="1161657138">
      <w:bodyDiv w:val="1"/>
      <w:marLeft w:val="0"/>
      <w:marRight w:val="0"/>
      <w:marTop w:val="0"/>
      <w:marBottom w:val="0"/>
      <w:divBdr>
        <w:top w:val="none" w:sz="0" w:space="0" w:color="auto"/>
        <w:left w:val="none" w:sz="0" w:space="0" w:color="auto"/>
        <w:bottom w:val="none" w:sz="0" w:space="0" w:color="auto"/>
        <w:right w:val="none" w:sz="0" w:space="0" w:color="auto"/>
      </w:divBdr>
    </w:div>
    <w:div w:id="1161853629">
      <w:bodyDiv w:val="1"/>
      <w:marLeft w:val="0"/>
      <w:marRight w:val="0"/>
      <w:marTop w:val="0"/>
      <w:marBottom w:val="0"/>
      <w:divBdr>
        <w:top w:val="none" w:sz="0" w:space="0" w:color="auto"/>
        <w:left w:val="none" w:sz="0" w:space="0" w:color="auto"/>
        <w:bottom w:val="none" w:sz="0" w:space="0" w:color="auto"/>
        <w:right w:val="none" w:sz="0" w:space="0" w:color="auto"/>
      </w:divBdr>
    </w:div>
    <w:div w:id="1161889023">
      <w:bodyDiv w:val="1"/>
      <w:marLeft w:val="0"/>
      <w:marRight w:val="0"/>
      <w:marTop w:val="0"/>
      <w:marBottom w:val="0"/>
      <w:divBdr>
        <w:top w:val="none" w:sz="0" w:space="0" w:color="auto"/>
        <w:left w:val="none" w:sz="0" w:space="0" w:color="auto"/>
        <w:bottom w:val="none" w:sz="0" w:space="0" w:color="auto"/>
        <w:right w:val="none" w:sz="0" w:space="0" w:color="auto"/>
      </w:divBdr>
    </w:div>
    <w:div w:id="1161895002">
      <w:bodyDiv w:val="1"/>
      <w:marLeft w:val="0"/>
      <w:marRight w:val="0"/>
      <w:marTop w:val="0"/>
      <w:marBottom w:val="0"/>
      <w:divBdr>
        <w:top w:val="none" w:sz="0" w:space="0" w:color="auto"/>
        <w:left w:val="none" w:sz="0" w:space="0" w:color="auto"/>
        <w:bottom w:val="none" w:sz="0" w:space="0" w:color="auto"/>
        <w:right w:val="none" w:sz="0" w:space="0" w:color="auto"/>
      </w:divBdr>
    </w:div>
    <w:div w:id="1161896904">
      <w:bodyDiv w:val="1"/>
      <w:marLeft w:val="0"/>
      <w:marRight w:val="0"/>
      <w:marTop w:val="0"/>
      <w:marBottom w:val="0"/>
      <w:divBdr>
        <w:top w:val="none" w:sz="0" w:space="0" w:color="auto"/>
        <w:left w:val="none" w:sz="0" w:space="0" w:color="auto"/>
        <w:bottom w:val="none" w:sz="0" w:space="0" w:color="auto"/>
        <w:right w:val="none" w:sz="0" w:space="0" w:color="auto"/>
      </w:divBdr>
    </w:div>
    <w:div w:id="1162429035">
      <w:bodyDiv w:val="1"/>
      <w:marLeft w:val="0"/>
      <w:marRight w:val="0"/>
      <w:marTop w:val="0"/>
      <w:marBottom w:val="0"/>
      <w:divBdr>
        <w:top w:val="none" w:sz="0" w:space="0" w:color="auto"/>
        <w:left w:val="none" w:sz="0" w:space="0" w:color="auto"/>
        <w:bottom w:val="none" w:sz="0" w:space="0" w:color="auto"/>
        <w:right w:val="none" w:sz="0" w:space="0" w:color="auto"/>
      </w:divBdr>
    </w:div>
    <w:div w:id="1162814558">
      <w:bodyDiv w:val="1"/>
      <w:marLeft w:val="0"/>
      <w:marRight w:val="0"/>
      <w:marTop w:val="0"/>
      <w:marBottom w:val="0"/>
      <w:divBdr>
        <w:top w:val="none" w:sz="0" w:space="0" w:color="auto"/>
        <w:left w:val="none" w:sz="0" w:space="0" w:color="auto"/>
        <w:bottom w:val="none" w:sz="0" w:space="0" w:color="auto"/>
        <w:right w:val="none" w:sz="0" w:space="0" w:color="auto"/>
      </w:divBdr>
    </w:div>
    <w:div w:id="1163348627">
      <w:bodyDiv w:val="1"/>
      <w:marLeft w:val="0"/>
      <w:marRight w:val="0"/>
      <w:marTop w:val="0"/>
      <w:marBottom w:val="0"/>
      <w:divBdr>
        <w:top w:val="none" w:sz="0" w:space="0" w:color="auto"/>
        <w:left w:val="none" w:sz="0" w:space="0" w:color="auto"/>
        <w:bottom w:val="none" w:sz="0" w:space="0" w:color="auto"/>
        <w:right w:val="none" w:sz="0" w:space="0" w:color="auto"/>
      </w:divBdr>
    </w:div>
    <w:div w:id="1164320896">
      <w:bodyDiv w:val="1"/>
      <w:marLeft w:val="0"/>
      <w:marRight w:val="0"/>
      <w:marTop w:val="0"/>
      <w:marBottom w:val="0"/>
      <w:divBdr>
        <w:top w:val="none" w:sz="0" w:space="0" w:color="auto"/>
        <w:left w:val="none" w:sz="0" w:space="0" w:color="auto"/>
        <w:bottom w:val="none" w:sz="0" w:space="0" w:color="auto"/>
        <w:right w:val="none" w:sz="0" w:space="0" w:color="auto"/>
      </w:divBdr>
    </w:div>
    <w:div w:id="1164783630">
      <w:bodyDiv w:val="1"/>
      <w:marLeft w:val="0"/>
      <w:marRight w:val="0"/>
      <w:marTop w:val="0"/>
      <w:marBottom w:val="0"/>
      <w:divBdr>
        <w:top w:val="none" w:sz="0" w:space="0" w:color="auto"/>
        <w:left w:val="none" w:sz="0" w:space="0" w:color="auto"/>
        <w:bottom w:val="none" w:sz="0" w:space="0" w:color="auto"/>
        <w:right w:val="none" w:sz="0" w:space="0" w:color="auto"/>
      </w:divBdr>
    </w:div>
    <w:div w:id="1165247678">
      <w:bodyDiv w:val="1"/>
      <w:marLeft w:val="0"/>
      <w:marRight w:val="0"/>
      <w:marTop w:val="0"/>
      <w:marBottom w:val="0"/>
      <w:divBdr>
        <w:top w:val="none" w:sz="0" w:space="0" w:color="auto"/>
        <w:left w:val="none" w:sz="0" w:space="0" w:color="auto"/>
        <w:bottom w:val="none" w:sz="0" w:space="0" w:color="auto"/>
        <w:right w:val="none" w:sz="0" w:space="0" w:color="auto"/>
      </w:divBdr>
    </w:div>
    <w:div w:id="1165440405">
      <w:bodyDiv w:val="1"/>
      <w:marLeft w:val="0"/>
      <w:marRight w:val="0"/>
      <w:marTop w:val="0"/>
      <w:marBottom w:val="0"/>
      <w:divBdr>
        <w:top w:val="none" w:sz="0" w:space="0" w:color="auto"/>
        <w:left w:val="none" w:sz="0" w:space="0" w:color="auto"/>
        <w:bottom w:val="none" w:sz="0" w:space="0" w:color="auto"/>
        <w:right w:val="none" w:sz="0" w:space="0" w:color="auto"/>
      </w:divBdr>
    </w:div>
    <w:div w:id="1165821599">
      <w:bodyDiv w:val="1"/>
      <w:marLeft w:val="0"/>
      <w:marRight w:val="0"/>
      <w:marTop w:val="0"/>
      <w:marBottom w:val="0"/>
      <w:divBdr>
        <w:top w:val="none" w:sz="0" w:space="0" w:color="auto"/>
        <w:left w:val="none" w:sz="0" w:space="0" w:color="auto"/>
        <w:bottom w:val="none" w:sz="0" w:space="0" w:color="auto"/>
        <w:right w:val="none" w:sz="0" w:space="0" w:color="auto"/>
      </w:divBdr>
    </w:div>
    <w:div w:id="1166049107">
      <w:bodyDiv w:val="1"/>
      <w:marLeft w:val="0"/>
      <w:marRight w:val="0"/>
      <w:marTop w:val="0"/>
      <w:marBottom w:val="0"/>
      <w:divBdr>
        <w:top w:val="none" w:sz="0" w:space="0" w:color="auto"/>
        <w:left w:val="none" w:sz="0" w:space="0" w:color="auto"/>
        <w:bottom w:val="none" w:sz="0" w:space="0" w:color="auto"/>
        <w:right w:val="none" w:sz="0" w:space="0" w:color="auto"/>
      </w:divBdr>
    </w:div>
    <w:div w:id="1166358185">
      <w:bodyDiv w:val="1"/>
      <w:marLeft w:val="0"/>
      <w:marRight w:val="0"/>
      <w:marTop w:val="0"/>
      <w:marBottom w:val="0"/>
      <w:divBdr>
        <w:top w:val="none" w:sz="0" w:space="0" w:color="auto"/>
        <w:left w:val="none" w:sz="0" w:space="0" w:color="auto"/>
        <w:bottom w:val="none" w:sz="0" w:space="0" w:color="auto"/>
        <w:right w:val="none" w:sz="0" w:space="0" w:color="auto"/>
      </w:divBdr>
    </w:div>
    <w:div w:id="1166364881">
      <w:bodyDiv w:val="1"/>
      <w:marLeft w:val="0"/>
      <w:marRight w:val="0"/>
      <w:marTop w:val="0"/>
      <w:marBottom w:val="0"/>
      <w:divBdr>
        <w:top w:val="none" w:sz="0" w:space="0" w:color="auto"/>
        <w:left w:val="none" w:sz="0" w:space="0" w:color="auto"/>
        <w:bottom w:val="none" w:sz="0" w:space="0" w:color="auto"/>
        <w:right w:val="none" w:sz="0" w:space="0" w:color="auto"/>
      </w:divBdr>
    </w:div>
    <w:div w:id="1166552078">
      <w:bodyDiv w:val="1"/>
      <w:marLeft w:val="0"/>
      <w:marRight w:val="0"/>
      <w:marTop w:val="0"/>
      <w:marBottom w:val="0"/>
      <w:divBdr>
        <w:top w:val="none" w:sz="0" w:space="0" w:color="auto"/>
        <w:left w:val="none" w:sz="0" w:space="0" w:color="auto"/>
        <w:bottom w:val="none" w:sz="0" w:space="0" w:color="auto"/>
        <w:right w:val="none" w:sz="0" w:space="0" w:color="auto"/>
      </w:divBdr>
    </w:div>
    <w:div w:id="1166939247">
      <w:bodyDiv w:val="1"/>
      <w:marLeft w:val="0"/>
      <w:marRight w:val="0"/>
      <w:marTop w:val="0"/>
      <w:marBottom w:val="0"/>
      <w:divBdr>
        <w:top w:val="none" w:sz="0" w:space="0" w:color="auto"/>
        <w:left w:val="none" w:sz="0" w:space="0" w:color="auto"/>
        <w:bottom w:val="none" w:sz="0" w:space="0" w:color="auto"/>
        <w:right w:val="none" w:sz="0" w:space="0" w:color="auto"/>
      </w:divBdr>
    </w:div>
    <w:div w:id="1167132826">
      <w:bodyDiv w:val="1"/>
      <w:marLeft w:val="0"/>
      <w:marRight w:val="0"/>
      <w:marTop w:val="0"/>
      <w:marBottom w:val="0"/>
      <w:divBdr>
        <w:top w:val="none" w:sz="0" w:space="0" w:color="auto"/>
        <w:left w:val="none" w:sz="0" w:space="0" w:color="auto"/>
        <w:bottom w:val="none" w:sz="0" w:space="0" w:color="auto"/>
        <w:right w:val="none" w:sz="0" w:space="0" w:color="auto"/>
      </w:divBdr>
    </w:div>
    <w:div w:id="1167134921">
      <w:bodyDiv w:val="1"/>
      <w:marLeft w:val="0"/>
      <w:marRight w:val="0"/>
      <w:marTop w:val="0"/>
      <w:marBottom w:val="0"/>
      <w:divBdr>
        <w:top w:val="none" w:sz="0" w:space="0" w:color="auto"/>
        <w:left w:val="none" w:sz="0" w:space="0" w:color="auto"/>
        <w:bottom w:val="none" w:sz="0" w:space="0" w:color="auto"/>
        <w:right w:val="none" w:sz="0" w:space="0" w:color="auto"/>
      </w:divBdr>
    </w:div>
    <w:div w:id="1167328393">
      <w:bodyDiv w:val="1"/>
      <w:marLeft w:val="0"/>
      <w:marRight w:val="0"/>
      <w:marTop w:val="0"/>
      <w:marBottom w:val="0"/>
      <w:divBdr>
        <w:top w:val="none" w:sz="0" w:space="0" w:color="auto"/>
        <w:left w:val="none" w:sz="0" w:space="0" w:color="auto"/>
        <w:bottom w:val="none" w:sz="0" w:space="0" w:color="auto"/>
        <w:right w:val="none" w:sz="0" w:space="0" w:color="auto"/>
      </w:divBdr>
    </w:div>
    <w:div w:id="1167595030">
      <w:bodyDiv w:val="1"/>
      <w:marLeft w:val="0"/>
      <w:marRight w:val="0"/>
      <w:marTop w:val="0"/>
      <w:marBottom w:val="0"/>
      <w:divBdr>
        <w:top w:val="none" w:sz="0" w:space="0" w:color="auto"/>
        <w:left w:val="none" w:sz="0" w:space="0" w:color="auto"/>
        <w:bottom w:val="none" w:sz="0" w:space="0" w:color="auto"/>
        <w:right w:val="none" w:sz="0" w:space="0" w:color="auto"/>
      </w:divBdr>
    </w:div>
    <w:div w:id="1168329273">
      <w:bodyDiv w:val="1"/>
      <w:marLeft w:val="0"/>
      <w:marRight w:val="0"/>
      <w:marTop w:val="0"/>
      <w:marBottom w:val="0"/>
      <w:divBdr>
        <w:top w:val="none" w:sz="0" w:space="0" w:color="auto"/>
        <w:left w:val="none" w:sz="0" w:space="0" w:color="auto"/>
        <w:bottom w:val="none" w:sz="0" w:space="0" w:color="auto"/>
        <w:right w:val="none" w:sz="0" w:space="0" w:color="auto"/>
      </w:divBdr>
    </w:div>
    <w:div w:id="1169637634">
      <w:bodyDiv w:val="1"/>
      <w:marLeft w:val="0"/>
      <w:marRight w:val="0"/>
      <w:marTop w:val="0"/>
      <w:marBottom w:val="0"/>
      <w:divBdr>
        <w:top w:val="none" w:sz="0" w:space="0" w:color="auto"/>
        <w:left w:val="none" w:sz="0" w:space="0" w:color="auto"/>
        <w:bottom w:val="none" w:sz="0" w:space="0" w:color="auto"/>
        <w:right w:val="none" w:sz="0" w:space="0" w:color="auto"/>
      </w:divBdr>
    </w:div>
    <w:div w:id="1170100416">
      <w:bodyDiv w:val="1"/>
      <w:marLeft w:val="0"/>
      <w:marRight w:val="0"/>
      <w:marTop w:val="0"/>
      <w:marBottom w:val="0"/>
      <w:divBdr>
        <w:top w:val="none" w:sz="0" w:space="0" w:color="auto"/>
        <w:left w:val="none" w:sz="0" w:space="0" w:color="auto"/>
        <w:bottom w:val="none" w:sz="0" w:space="0" w:color="auto"/>
        <w:right w:val="none" w:sz="0" w:space="0" w:color="auto"/>
      </w:divBdr>
    </w:div>
    <w:div w:id="1170363312">
      <w:bodyDiv w:val="1"/>
      <w:marLeft w:val="0"/>
      <w:marRight w:val="0"/>
      <w:marTop w:val="0"/>
      <w:marBottom w:val="0"/>
      <w:divBdr>
        <w:top w:val="none" w:sz="0" w:space="0" w:color="auto"/>
        <w:left w:val="none" w:sz="0" w:space="0" w:color="auto"/>
        <w:bottom w:val="none" w:sz="0" w:space="0" w:color="auto"/>
        <w:right w:val="none" w:sz="0" w:space="0" w:color="auto"/>
      </w:divBdr>
    </w:div>
    <w:div w:id="1170682222">
      <w:bodyDiv w:val="1"/>
      <w:marLeft w:val="0"/>
      <w:marRight w:val="0"/>
      <w:marTop w:val="0"/>
      <w:marBottom w:val="0"/>
      <w:divBdr>
        <w:top w:val="none" w:sz="0" w:space="0" w:color="auto"/>
        <w:left w:val="none" w:sz="0" w:space="0" w:color="auto"/>
        <w:bottom w:val="none" w:sz="0" w:space="0" w:color="auto"/>
        <w:right w:val="none" w:sz="0" w:space="0" w:color="auto"/>
      </w:divBdr>
    </w:div>
    <w:div w:id="1170944093">
      <w:bodyDiv w:val="1"/>
      <w:marLeft w:val="0"/>
      <w:marRight w:val="0"/>
      <w:marTop w:val="0"/>
      <w:marBottom w:val="0"/>
      <w:divBdr>
        <w:top w:val="none" w:sz="0" w:space="0" w:color="auto"/>
        <w:left w:val="none" w:sz="0" w:space="0" w:color="auto"/>
        <w:bottom w:val="none" w:sz="0" w:space="0" w:color="auto"/>
        <w:right w:val="none" w:sz="0" w:space="0" w:color="auto"/>
      </w:divBdr>
    </w:div>
    <w:div w:id="1171915066">
      <w:bodyDiv w:val="1"/>
      <w:marLeft w:val="0"/>
      <w:marRight w:val="0"/>
      <w:marTop w:val="0"/>
      <w:marBottom w:val="0"/>
      <w:divBdr>
        <w:top w:val="none" w:sz="0" w:space="0" w:color="auto"/>
        <w:left w:val="none" w:sz="0" w:space="0" w:color="auto"/>
        <w:bottom w:val="none" w:sz="0" w:space="0" w:color="auto"/>
        <w:right w:val="none" w:sz="0" w:space="0" w:color="auto"/>
      </w:divBdr>
    </w:div>
    <w:div w:id="1172913628">
      <w:bodyDiv w:val="1"/>
      <w:marLeft w:val="0"/>
      <w:marRight w:val="0"/>
      <w:marTop w:val="0"/>
      <w:marBottom w:val="0"/>
      <w:divBdr>
        <w:top w:val="none" w:sz="0" w:space="0" w:color="auto"/>
        <w:left w:val="none" w:sz="0" w:space="0" w:color="auto"/>
        <w:bottom w:val="none" w:sz="0" w:space="0" w:color="auto"/>
        <w:right w:val="none" w:sz="0" w:space="0" w:color="auto"/>
      </w:divBdr>
    </w:div>
    <w:div w:id="1172916188">
      <w:bodyDiv w:val="1"/>
      <w:marLeft w:val="0"/>
      <w:marRight w:val="0"/>
      <w:marTop w:val="0"/>
      <w:marBottom w:val="0"/>
      <w:divBdr>
        <w:top w:val="none" w:sz="0" w:space="0" w:color="auto"/>
        <w:left w:val="none" w:sz="0" w:space="0" w:color="auto"/>
        <w:bottom w:val="none" w:sz="0" w:space="0" w:color="auto"/>
        <w:right w:val="none" w:sz="0" w:space="0" w:color="auto"/>
      </w:divBdr>
    </w:div>
    <w:div w:id="1173179739">
      <w:bodyDiv w:val="1"/>
      <w:marLeft w:val="0"/>
      <w:marRight w:val="0"/>
      <w:marTop w:val="0"/>
      <w:marBottom w:val="0"/>
      <w:divBdr>
        <w:top w:val="none" w:sz="0" w:space="0" w:color="auto"/>
        <w:left w:val="none" w:sz="0" w:space="0" w:color="auto"/>
        <w:bottom w:val="none" w:sz="0" w:space="0" w:color="auto"/>
        <w:right w:val="none" w:sz="0" w:space="0" w:color="auto"/>
      </w:divBdr>
    </w:div>
    <w:div w:id="1173489381">
      <w:bodyDiv w:val="1"/>
      <w:marLeft w:val="0"/>
      <w:marRight w:val="0"/>
      <w:marTop w:val="0"/>
      <w:marBottom w:val="0"/>
      <w:divBdr>
        <w:top w:val="none" w:sz="0" w:space="0" w:color="auto"/>
        <w:left w:val="none" w:sz="0" w:space="0" w:color="auto"/>
        <w:bottom w:val="none" w:sz="0" w:space="0" w:color="auto"/>
        <w:right w:val="none" w:sz="0" w:space="0" w:color="auto"/>
      </w:divBdr>
    </w:div>
    <w:div w:id="1173838338">
      <w:bodyDiv w:val="1"/>
      <w:marLeft w:val="0"/>
      <w:marRight w:val="0"/>
      <w:marTop w:val="0"/>
      <w:marBottom w:val="0"/>
      <w:divBdr>
        <w:top w:val="none" w:sz="0" w:space="0" w:color="auto"/>
        <w:left w:val="none" w:sz="0" w:space="0" w:color="auto"/>
        <w:bottom w:val="none" w:sz="0" w:space="0" w:color="auto"/>
        <w:right w:val="none" w:sz="0" w:space="0" w:color="auto"/>
      </w:divBdr>
    </w:div>
    <w:div w:id="1173884540">
      <w:bodyDiv w:val="1"/>
      <w:marLeft w:val="0"/>
      <w:marRight w:val="0"/>
      <w:marTop w:val="0"/>
      <w:marBottom w:val="0"/>
      <w:divBdr>
        <w:top w:val="none" w:sz="0" w:space="0" w:color="auto"/>
        <w:left w:val="none" w:sz="0" w:space="0" w:color="auto"/>
        <w:bottom w:val="none" w:sz="0" w:space="0" w:color="auto"/>
        <w:right w:val="none" w:sz="0" w:space="0" w:color="auto"/>
      </w:divBdr>
    </w:div>
    <w:div w:id="1173911828">
      <w:bodyDiv w:val="1"/>
      <w:marLeft w:val="0"/>
      <w:marRight w:val="0"/>
      <w:marTop w:val="0"/>
      <w:marBottom w:val="0"/>
      <w:divBdr>
        <w:top w:val="none" w:sz="0" w:space="0" w:color="auto"/>
        <w:left w:val="none" w:sz="0" w:space="0" w:color="auto"/>
        <w:bottom w:val="none" w:sz="0" w:space="0" w:color="auto"/>
        <w:right w:val="none" w:sz="0" w:space="0" w:color="auto"/>
      </w:divBdr>
    </w:div>
    <w:div w:id="1173953959">
      <w:bodyDiv w:val="1"/>
      <w:marLeft w:val="0"/>
      <w:marRight w:val="0"/>
      <w:marTop w:val="0"/>
      <w:marBottom w:val="0"/>
      <w:divBdr>
        <w:top w:val="none" w:sz="0" w:space="0" w:color="auto"/>
        <w:left w:val="none" w:sz="0" w:space="0" w:color="auto"/>
        <w:bottom w:val="none" w:sz="0" w:space="0" w:color="auto"/>
        <w:right w:val="none" w:sz="0" w:space="0" w:color="auto"/>
      </w:divBdr>
    </w:div>
    <w:div w:id="1174297031">
      <w:bodyDiv w:val="1"/>
      <w:marLeft w:val="0"/>
      <w:marRight w:val="0"/>
      <w:marTop w:val="0"/>
      <w:marBottom w:val="0"/>
      <w:divBdr>
        <w:top w:val="none" w:sz="0" w:space="0" w:color="auto"/>
        <w:left w:val="none" w:sz="0" w:space="0" w:color="auto"/>
        <w:bottom w:val="none" w:sz="0" w:space="0" w:color="auto"/>
        <w:right w:val="none" w:sz="0" w:space="0" w:color="auto"/>
      </w:divBdr>
    </w:div>
    <w:div w:id="1174683560">
      <w:bodyDiv w:val="1"/>
      <w:marLeft w:val="0"/>
      <w:marRight w:val="0"/>
      <w:marTop w:val="0"/>
      <w:marBottom w:val="0"/>
      <w:divBdr>
        <w:top w:val="none" w:sz="0" w:space="0" w:color="auto"/>
        <w:left w:val="none" w:sz="0" w:space="0" w:color="auto"/>
        <w:bottom w:val="none" w:sz="0" w:space="0" w:color="auto"/>
        <w:right w:val="none" w:sz="0" w:space="0" w:color="auto"/>
      </w:divBdr>
    </w:div>
    <w:div w:id="1175388736">
      <w:bodyDiv w:val="1"/>
      <w:marLeft w:val="0"/>
      <w:marRight w:val="0"/>
      <w:marTop w:val="0"/>
      <w:marBottom w:val="0"/>
      <w:divBdr>
        <w:top w:val="none" w:sz="0" w:space="0" w:color="auto"/>
        <w:left w:val="none" w:sz="0" w:space="0" w:color="auto"/>
        <w:bottom w:val="none" w:sz="0" w:space="0" w:color="auto"/>
        <w:right w:val="none" w:sz="0" w:space="0" w:color="auto"/>
      </w:divBdr>
    </w:div>
    <w:div w:id="1175416403">
      <w:bodyDiv w:val="1"/>
      <w:marLeft w:val="0"/>
      <w:marRight w:val="0"/>
      <w:marTop w:val="0"/>
      <w:marBottom w:val="0"/>
      <w:divBdr>
        <w:top w:val="none" w:sz="0" w:space="0" w:color="auto"/>
        <w:left w:val="none" w:sz="0" w:space="0" w:color="auto"/>
        <w:bottom w:val="none" w:sz="0" w:space="0" w:color="auto"/>
        <w:right w:val="none" w:sz="0" w:space="0" w:color="auto"/>
      </w:divBdr>
    </w:div>
    <w:div w:id="1175612486">
      <w:bodyDiv w:val="1"/>
      <w:marLeft w:val="0"/>
      <w:marRight w:val="0"/>
      <w:marTop w:val="0"/>
      <w:marBottom w:val="0"/>
      <w:divBdr>
        <w:top w:val="none" w:sz="0" w:space="0" w:color="auto"/>
        <w:left w:val="none" w:sz="0" w:space="0" w:color="auto"/>
        <w:bottom w:val="none" w:sz="0" w:space="0" w:color="auto"/>
        <w:right w:val="none" w:sz="0" w:space="0" w:color="auto"/>
      </w:divBdr>
    </w:div>
    <w:div w:id="1176264115">
      <w:bodyDiv w:val="1"/>
      <w:marLeft w:val="0"/>
      <w:marRight w:val="0"/>
      <w:marTop w:val="0"/>
      <w:marBottom w:val="0"/>
      <w:divBdr>
        <w:top w:val="none" w:sz="0" w:space="0" w:color="auto"/>
        <w:left w:val="none" w:sz="0" w:space="0" w:color="auto"/>
        <w:bottom w:val="none" w:sz="0" w:space="0" w:color="auto"/>
        <w:right w:val="none" w:sz="0" w:space="0" w:color="auto"/>
      </w:divBdr>
    </w:div>
    <w:div w:id="1176307035">
      <w:bodyDiv w:val="1"/>
      <w:marLeft w:val="0"/>
      <w:marRight w:val="0"/>
      <w:marTop w:val="0"/>
      <w:marBottom w:val="0"/>
      <w:divBdr>
        <w:top w:val="none" w:sz="0" w:space="0" w:color="auto"/>
        <w:left w:val="none" w:sz="0" w:space="0" w:color="auto"/>
        <w:bottom w:val="none" w:sz="0" w:space="0" w:color="auto"/>
        <w:right w:val="none" w:sz="0" w:space="0" w:color="auto"/>
      </w:divBdr>
    </w:div>
    <w:div w:id="1176649929">
      <w:bodyDiv w:val="1"/>
      <w:marLeft w:val="0"/>
      <w:marRight w:val="0"/>
      <w:marTop w:val="0"/>
      <w:marBottom w:val="0"/>
      <w:divBdr>
        <w:top w:val="none" w:sz="0" w:space="0" w:color="auto"/>
        <w:left w:val="none" w:sz="0" w:space="0" w:color="auto"/>
        <w:bottom w:val="none" w:sz="0" w:space="0" w:color="auto"/>
        <w:right w:val="none" w:sz="0" w:space="0" w:color="auto"/>
      </w:divBdr>
    </w:div>
    <w:div w:id="1176965460">
      <w:bodyDiv w:val="1"/>
      <w:marLeft w:val="0"/>
      <w:marRight w:val="0"/>
      <w:marTop w:val="0"/>
      <w:marBottom w:val="0"/>
      <w:divBdr>
        <w:top w:val="none" w:sz="0" w:space="0" w:color="auto"/>
        <w:left w:val="none" w:sz="0" w:space="0" w:color="auto"/>
        <w:bottom w:val="none" w:sz="0" w:space="0" w:color="auto"/>
        <w:right w:val="none" w:sz="0" w:space="0" w:color="auto"/>
      </w:divBdr>
    </w:div>
    <w:div w:id="1177430177">
      <w:bodyDiv w:val="1"/>
      <w:marLeft w:val="0"/>
      <w:marRight w:val="0"/>
      <w:marTop w:val="0"/>
      <w:marBottom w:val="0"/>
      <w:divBdr>
        <w:top w:val="none" w:sz="0" w:space="0" w:color="auto"/>
        <w:left w:val="none" w:sz="0" w:space="0" w:color="auto"/>
        <w:bottom w:val="none" w:sz="0" w:space="0" w:color="auto"/>
        <w:right w:val="none" w:sz="0" w:space="0" w:color="auto"/>
      </w:divBdr>
    </w:div>
    <w:div w:id="1177622243">
      <w:bodyDiv w:val="1"/>
      <w:marLeft w:val="0"/>
      <w:marRight w:val="0"/>
      <w:marTop w:val="0"/>
      <w:marBottom w:val="0"/>
      <w:divBdr>
        <w:top w:val="none" w:sz="0" w:space="0" w:color="auto"/>
        <w:left w:val="none" w:sz="0" w:space="0" w:color="auto"/>
        <w:bottom w:val="none" w:sz="0" w:space="0" w:color="auto"/>
        <w:right w:val="none" w:sz="0" w:space="0" w:color="auto"/>
      </w:divBdr>
    </w:div>
    <w:div w:id="1177766280">
      <w:bodyDiv w:val="1"/>
      <w:marLeft w:val="0"/>
      <w:marRight w:val="0"/>
      <w:marTop w:val="0"/>
      <w:marBottom w:val="0"/>
      <w:divBdr>
        <w:top w:val="none" w:sz="0" w:space="0" w:color="auto"/>
        <w:left w:val="none" w:sz="0" w:space="0" w:color="auto"/>
        <w:bottom w:val="none" w:sz="0" w:space="0" w:color="auto"/>
        <w:right w:val="none" w:sz="0" w:space="0" w:color="auto"/>
      </w:divBdr>
    </w:div>
    <w:div w:id="1177771413">
      <w:bodyDiv w:val="1"/>
      <w:marLeft w:val="0"/>
      <w:marRight w:val="0"/>
      <w:marTop w:val="0"/>
      <w:marBottom w:val="0"/>
      <w:divBdr>
        <w:top w:val="none" w:sz="0" w:space="0" w:color="auto"/>
        <w:left w:val="none" w:sz="0" w:space="0" w:color="auto"/>
        <w:bottom w:val="none" w:sz="0" w:space="0" w:color="auto"/>
        <w:right w:val="none" w:sz="0" w:space="0" w:color="auto"/>
      </w:divBdr>
    </w:div>
    <w:div w:id="1177813412">
      <w:bodyDiv w:val="1"/>
      <w:marLeft w:val="0"/>
      <w:marRight w:val="0"/>
      <w:marTop w:val="0"/>
      <w:marBottom w:val="0"/>
      <w:divBdr>
        <w:top w:val="none" w:sz="0" w:space="0" w:color="auto"/>
        <w:left w:val="none" w:sz="0" w:space="0" w:color="auto"/>
        <w:bottom w:val="none" w:sz="0" w:space="0" w:color="auto"/>
        <w:right w:val="none" w:sz="0" w:space="0" w:color="auto"/>
      </w:divBdr>
    </w:div>
    <w:div w:id="1177886657">
      <w:bodyDiv w:val="1"/>
      <w:marLeft w:val="0"/>
      <w:marRight w:val="0"/>
      <w:marTop w:val="0"/>
      <w:marBottom w:val="0"/>
      <w:divBdr>
        <w:top w:val="none" w:sz="0" w:space="0" w:color="auto"/>
        <w:left w:val="none" w:sz="0" w:space="0" w:color="auto"/>
        <w:bottom w:val="none" w:sz="0" w:space="0" w:color="auto"/>
        <w:right w:val="none" w:sz="0" w:space="0" w:color="auto"/>
      </w:divBdr>
    </w:div>
    <w:div w:id="1178083042">
      <w:bodyDiv w:val="1"/>
      <w:marLeft w:val="0"/>
      <w:marRight w:val="0"/>
      <w:marTop w:val="0"/>
      <w:marBottom w:val="0"/>
      <w:divBdr>
        <w:top w:val="none" w:sz="0" w:space="0" w:color="auto"/>
        <w:left w:val="none" w:sz="0" w:space="0" w:color="auto"/>
        <w:bottom w:val="none" w:sz="0" w:space="0" w:color="auto"/>
        <w:right w:val="none" w:sz="0" w:space="0" w:color="auto"/>
      </w:divBdr>
    </w:div>
    <w:div w:id="1178084974">
      <w:bodyDiv w:val="1"/>
      <w:marLeft w:val="0"/>
      <w:marRight w:val="0"/>
      <w:marTop w:val="0"/>
      <w:marBottom w:val="0"/>
      <w:divBdr>
        <w:top w:val="none" w:sz="0" w:space="0" w:color="auto"/>
        <w:left w:val="none" w:sz="0" w:space="0" w:color="auto"/>
        <w:bottom w:val="none" w:sz="0" w:space="0" w:color="auto"/>
        <w:right w:val="none" w:sz="0" w:space="0" w:color="auto"/>
      </w:divBdr>
    </w:div>
    <w:div w:id="1178233914">
      <w:bodyDiv w:val="1"/>
      <w:marLeft w:val="0"/>
      <w:marRight w:val="0"/>
      <w:marTop w:val="0"/>
      <w:marBottom w:val="0"/>
      <w:divBdr>
        <w:top w:val="none" w:sz="0" w:space="0" w:color="auto"/>
        <w:left w:val="none" w:sz="0" w:space="0" w:color="auto"/>
        <w:bottom w:val="none" w:sz="0" w:space="0" w:color="auto"/>
        <w:right w:val="none" w:sz="0" w:space="0" w:color="auto"/>
      </w:divBdr>
    </w:div>
    <w:div w:id="1178618747">
      <w:bodyDiv w:val="1"/>
      <w:marLeft w:val="0"/>
      <w:marRight w:val="0"/>
      <w:marTop w:val="0"/>
      <w:marBottom w:val="0"/>
      <w:divBdr>
        <w:top w:val="none" w:sz="0" w:space="0" w:color="auto"/>
        <w:left w:val="none" w:sz="0" w:space="0" w:color="auto"/>
        <w:bottom w:val="none" w:sz="0" w:space="0" w:color="auto"/>
        <w:right w:val="none" w:sz="0" w:space="0" w:color="auto"/>
      </w:divBdr>
    </w:div>
    <w:div w:id="1179585799">
      <w:bodyDiv w:val="1"/>
      <w:marLeft w:val="0"/>
      <w:marRight w:val="0"/>
      <w:marTop w:val="0"/>
      <w:marBottom w:val="0"/>
      <w:divBdr>
        <w:top w:val="none" w:sz="0" w:space="0" w:color="auto"/>
        <w:left w:val="none" w:sz="0" w:space="0" w:color="auto"/>
        <w:bottom w:val="none" w:sz="0" w:space="0" w:color="auto"/>
        <w:right w:val="none" w:sz="0" w:space="0" w:color="auto"/>
      </w:divBdr>
    </w:div>
    <w:div w:id="1180319091">
      <w:bodyDiv w:val="1"/>
      <w:marLeft w:val="0"/>
      <w:marRight w:val="0"/>
      <w:marTop w:val="0"/>
      <w:marBottom w:val="0"/>
      <w:divBdr>
        <w:top w:val="none" w:sz="0" w:space="0" w:color="auto"/>
        <w:left w:val="none" w:sz="0" w:space="0" w:color="auto"/>
        <w:bottom w:val="none" w:sz="0" w:space="0" w:color="auto"/>
        <w:right w:val="none" w:sz="0" w:space="0" w:color="auto"/>
      </w:divBdr>
    </w:div>
    <w:div w:id="1180510730">
      <w:bodyDiv w:val="1"/>
      <w:marLeft w:val="0"/>
      <w:marRight w:val="0"/>
      <w:marTop w:val="0"/>
      <w:marBottom w:val="0"/>
      <w:divBdr>
        <w:top w:val="none" w:sz="0" w:space="0" w:color="auto"/>
        <w:left w:val="none" w:sz="0" w:space="0" w:color="auto"/>
        <w:bottom w:val="none" w:sz="0" w:space="0" w:color="auto"/>
        <w:right w:val="none" w:sz="0" w:space="0" w:color="auto"/>
      </w:divBdr>
    </w:div>
    <w:div w:id="1180852544">
      <w:bodyDiv w:val="1"/>
      <w:marLeft w:val="0"/>
      <w:marRight w:val="0"/>
      <w:marTop w:val="0"/>
      <w:marBottom w:val="0"/>
      <w:divBdr>
        <w:top w:val="none" w:sz="0" w:space="0" w:color="auto"/>
        <w:left w:val="none" w:sz="0" w:space="0" w:color="auto"/>
        <w:bottom w:val="none" w:sz="0" w:space="0" w:color="auto"/>
        <w:right w:val="none" w:sz="0" w:space="0" w:color="auto"/>
      </w:divBdr>
    </w:div>
    <w:div w:id="1181777261">
      <w:bodyDiv w:val="1"/>
      <w:marLeft w:val="0"/>
      <w:marRight w:val="0"/>
      <w:marTop w:val="0"/>
      <w:marBottom w:val="0"/>
      <w:divBdr>
        <w:top w:val="none" w:sz="0" w:space="0" w:color="auto"/>
        <w:left w:val="none" w:sz="0" w:space="0" w:color="auto"/>
        <w:bottom w:val="none" w:sz="0" w:space="0" w:color="auto"/>
        <w:right w:val="none" w:sz="0" w:space="0" w:color="auto"/>
      </w:divBdr>
    </w:div>
    <w:div w:id="1182162091">
      <w:bodyDiv w:val="1"/>
      <w:marLeft w:val="0"/>
      <w:marRight w:val="0"/>
      <w:marTop w:val="0"/>
      <w:marBottom w:val="0"/>
      <w:divBdr>
        <w:top w:val="none" w:sz="0" w:space="0" w:color="auto"/>
        <w:left w:val="none" w:sz="0" w:space="0" w:color="auto"/>
        <w:bottom w:val="none" w:sz="0" w:space="0" w:color="auto"/>
        <w:right w:val="none" w:sz="0" w:space="0" w:color="auto"/>
      </w:divBdr>
    </w:div>
    <w:div w:id="1182624860">
      <w:bodyDiv w:val="1"/>
      <w:marLeft w:val="0"/>
      <w:marRight w:val="0"/>
      <w:marTop w:val="0"/>
      <w:marBottom w:val="0"/>
      <w:divBdr>
        <w:top w:val="none" w:sz="0" w:space="0" w:color="auto"/>
        <w:left w:val="none" w:sz="0" w:space="0" w:color="auto"/>
        <w:bottom w:val="none" w:sz="0" w:space="0" w:color="auto"/>
        <w:right w:val="none" w:sz="0" w:space="0" w:color="auto"/>
      </w:divBdr>
    </w:div>
    <w:div w:id="1182670794">
      <w:bodyDiv w:val="1"/>
      <w:marLeft w:val="0"/>
      <w:marRight w:val="0"/>
      <w:marTop w:val="0"/>
      <w:marBottom w:val="0"/>
      <w:divBdr>
        <w:top w:val="none" w:sz="0" w:space="0" w:color="auto"/>
        <w:left w:val="none" w:sz="0" w:space="0" w:color="auto"/>
        <w:bottom w:val="none" w:sz="0" w:space="0" w:color="auto"/>
        <w:right w:val="none" w:sz="0" w:space="0" w:color="auto"/>
      </w:divBdr>
    </w:div>
    <w:div w:id="1183203013">
      <w:bodyDiv w:val="1"/>
      <w:marLeft w:val="0"/>
      <w:marRight w:val="0"/>
      <w:marTop w:val="0"/>
      <w:marBottom w:val="0"/>
      <w:divBdr>
        <w:top w:val="none" w:sz="0" w:space="0" w:color="auto"/>
        <w:left w:val="none" w:sz="0" w:space="0" w:color="auto"/>
        <w:bottom w:val="none" w:sz="0" w:space="0" w:color="auto"/>
        <w:right w:val="none" w:sz="0" w:space="0" w:color="auto"/>
      </w:divBdr>
    </w:div>
    <w:div w:id="1183278313">
      <w:bodyDiv w:val="1"/>
      <w:marLeft w:val="0"/>
      <w:marRight w:val="0"/>
      <w:marTop w:val="0"/>
      <w:marBottom w:val="0"/>
      <w:divBdr>
        <w:top w:val="none" w:sz="0" w:space="0" w:color="auto"/>
        <w:left w:val="none" w:sz="0" w:space="0" w:color="auto"/>
        <w:bottom w:val="none" w:sz="0" w:space="0" w:color="auto"/>
        <w:right w:val="none" w:sz="0" w:space="0" w:color="auto"/>
      </w:divBdr>
    </w:div>
    <w:div w:id="1184586704">
      <w:bodyDiv w:val="1"/>
      <w:marLeft w:val="0"/>
      <w:marRight w:val="0"/>
      <w:marTop w:val="0"/>
      <w:marBottom w:val="0"/>
      <w:divBdr>
        <w:top w:val="none" w:sz="0" w:space="0" w:color="auto"/>
        <w:left w:val="none" w:sz="0" w:space="0" w:color="auto"/>
        <w:bottom w:val="none" w:sz="0" w:space="0" w:color="auto"/>
        <w:right w:val="none" w:sz="0" w:space="0" w:color="auto"/>
      </w:divBdr>
    </w:div>
    <w:div w:id="1184708691">
      <w:bodyDiv w:val="1"/>
      <w:marLeft w:val="0"/>
      <w:marRight w:val="0"/>
      <w:marTop w:val="0"/>
      <w:marBottom w:val="0"/>
      <w:divBdr>
        <w:top w:val="none" w:sz="0" w:space="0" w:color="auto"/>
        <w:left w:val="none" w:sz="0" w:space="0" w:color="auto"/>
        <w:bottom w:val="none" w:sz="0" w:space="0" w:color="auto"/>
        <w:right w:val="none" w:sz="0" w:space="0" w:color="auto"/>
      </w:divBdr>
    </w:div>
    <w:div w:id="1185051256">
      <w:bodyDiv w:val="1"/>
      <w:marLeft w:val="0"/>
      <w:marRight w:val="0"/>
      <w:marTop w:val="0"/>
      <w:marBottom w:val="0"/>
      <w:divBdr>
        <w:top w:val="none" w:sz="0" w:space="0" w:color="auto"/>
        <w:left w:val="none" w:sz="0" w:space="0" w:color="auto"/>
        <w:bottom w:val="none" w:sz="0" w:space="0" w:color="auto"/>
        <w:right w:val="none" w:sz="0" w:space="0" w:color="auto"/>
      </w:divBdr>
    </w:div>
    <w:div w:id="1185242448">
      <w:bodyDiv w:val="1"/>
      <w:marLeft w:val="0"/>
      <w:marRight w:val="0"/>
      <w:marTop w:val="0"/>
      <w:marBottom w:val="0"/>
      <w:divBdr>
        <w:top w:val="none" w:sz="0" w:space="0" w:color="auto"/>
        <w:left w:val="none" w:sz="0" w:space="0" w:color="auto"/>
        <w:bottom w:val="none" w:sz="0" w:space="0" w:color="auto"/>
        <w:right w:val="none" w:sz="0" w:space="0" w:color="auto"/>
      </w:divBdr>
    </w:div>
    <w:div w:id="1185637371">
      <w:bodyDiv w:val="1"/>
      <w:marLeft w:val="0"/>
      <w:marRight w:val="0"/>
      <w:marTop w:val="0"/>
      <w:marBottom w:val="0"/>
      <w:divBdr>
        <w:top w:val="none" w:sz="0" w:space="0" w:color="auto"/>
        <w:left w:val="none" w:sz="0" w:space="0" w:color="auto"/>
        <w:bottom w:val="none" w:sz="0" w:space="0" w:color="auto"/>
        <w:right w:val="none" w:sz="0" w:space="0" w:color="auto"/>
      </w:divBdr>
    </w:div>
    <w:div w:id="1186408401">
      <w:bodyDiv w:val="1"/>
      <w:marLeft w:val="0"/>
      <w:marRight w:val="0"/>
      <w:marTop w:val="0"/>
      <w:marBottom w:val="0"/>
      <w:divBdr>
        <w:top w:val="none" w:sz="0" w:space="0" w:color="auto"/>
        <w:left w:val="none" w:sz="0" w:space="0" w:color="auto"/>
        <w:bottom w:val="none" w:sz="0" w:space="0" w:color="auto"/>
        <w:right w:val="none" w:sz="0" w:space="0" w:color="auto"/>
      </w:divBdr>
    </w:div>
    <w:div w:id="1187596945">
      <w:bodyDiv w:val="1"/>
      <w:marLeft w:val="0"/>
      <w:marRight w:val="0"/>
      <w:marTop w:val="0"/>
      <w:marBottom w:val="0"/>
      <w:divBdr>
        <w:top w:val="none" w:sz="0" w:space="0" w:color="auto"/>
        <w:left w:val="none" w:sz="0" w:space="0" w:color="auto"/>
        <w:bottom w:val="none" w:sz="0" w:space="0" w:color="auto"/>
        <w:right w:val="none" w:sz="0" w:space="0" w:color="auto"/>
      </w:divBdr>
    </w:div>
    <w:div w:id="1188326277">
      <w:bodyDiv w:val="1"/>
      <w:marLeft w:val="0"/>
      <w:marRight w:val="0"/>
      <w:marTop w:val="0"/>
      <w:marBottom w:val="0"/>
      <w:divBdr>
        <w:top w:val="none" w:sz="0" w:space="0" w:color="auto"/>
        <w:left w:val="none" w:sz="0" w:space="0" w:color="auto"/>
        <w:bottom w:val="none" w:sz="0" w:space="0" w:color="auto"/>
        <w:right w:val="none" w:sz="0" w:space="0" w:color="auto"/>
      </w:divBdr>
    </w:div>
    <w:div w:id="1188833976">
      <w:bodyDiv w:val="1"/>
      <w:marLeft w:val="0"/>
      <w:marRight w:val="0"/>
      <w:marTop w:val="0"/>
      <w:marBottom w:val="0"/>
      <w:divBdr>
        <w:top w:val="none" w:sz="0" w:space="0" w:color="auto"/>
        <w:left w:val="none" w:sz="0" w:space="0" w:color="auto"/>
        <w:bottom w:val="none" w:sz="0" w:space="0" w:color="auto"/>
        <w:right w:val="none" w:sz="0" w:space="0" w:color="auto"/>
      </w:divBdr>
    </w:div>
    <w:div w:id="1189563633">
      <w:bodyDiv w:val="1"/>
      <w:marLeft w:val="0"/>
      <w:marRight w:val="0"/>
      <w:marTop w:val="0"/>
      <w:marBottom w:val="0"/>
      <w:divBdr>
        <w:top w:val="none" w:sz="0" w:space="0" w:color="auto"/>
        <w:left w:val="none" w:sz="0" w:space="0" w:color="auto"/>
        <w:bottom w:val="none" w:sz="0" w:space="0" w:color="auto"/>
        <w:right w:val="none" w:sz="0" w:space="0" w:color="auto"/>
      </w:divBdr>
    </w:div>
    <w:div w:id="1189635636">
      <w:bodyDiv w:val="1"/>
      <w:marLeft w:val="0"/>
      <w:marRight w:val="0"/>
      <w:marTop w:val="0"/>
      <w:marBottom w:val="0"/>
      <w:divBdr>
        <w:top w:val="none" w:sz="0" w:space="0" w:color="auto"/>
        <w:left w:val="none" w:sz="0" w:space="0" w:color="auto"/>
        <w:bottom w:val="none" w:sz="0" w:space="0" w:color="auto"/>
        <w:right w:val="none" w:sz="0" w:space="0" w:color="auto"/>
      </w:divBdr>
    </w:div>
    <w:div w:id="1190683636">
      <w:bodyDiv w:val="1"/>
      <w:marLeft w:val="0"/>
      <w:marRight w:val="0"/>
      <w:marTop w:val="0"/>
      <w:marBottom w:val="0"/>
      <w:divBdr>
        <w:top w:val="none" w:sz="0" w:space="0" w:color="auto"/>
        <w:left w:val="none" w:sz="0" w:space="0" w:color="auto"/>
        <w:bottom w:val="none" w:sz="0" w:space="0" w:color="auto"/>
        <w:right w:val="none" w:sz="0" w:space="0" w:color="auto"/>
      </w:divBdr>
    </w:div>
    <w:div w:id="1190872389">
      <w:bodyDiv w:val="1"/>
      <w:marLeft w:val="0"/>
      <w:marRight w:val="0"/>
      <w:marTop w:val="0"/>
      <w:marBottom w:val="0"/>
      <w:divBdr>
        <w:top w:val="none" w:sz="0" w:space="0" w:color="auto"/>
        <w:left w:val="none" w:sz="0" w:space="0" w:color="auto"/>
        <w:bottom w:val="none" w:sz="0" w:space="0" w:color="auto"/>
        <w:right w:val="none" w:sz="0" w:space="0" w:color="auto"/>
      </w:divBdr>
    </w:div>
    <w:div w:id="1190876499">
      <w:bodyDiv w:val="1"/>
      <w:marLeft w:val="0"/>
      <w:marRight w:val="0"/>
      <w:marTop w:val="0"/>
      <w:marBottom w:val="0"/>
      <w:divBdr>
        <w:top w:val="none" w:sz="0" w:space="0" w:color="auto"/>
        <w:left w:val="none" w:sz="0" w:space="0" w:color="auto"/>
        <w:bottom w:val="none" w:sz="0" w:space="0" w:color="auto"/>
        <w:right w:val="none" w:sz="0" w:space="0" w:color="auto"/>
      </w:divBdr>
    </w:div>
    <w:div w:id="1190877861">
      <w:bodyDiv w:val="1"/>
      <w:marLeft w:val="0"/>
      <w:marRight w:val="0"/>
      <w:marTop w:val="0"/>
      <w:marBottom w:val="0"/>
      <w:divBdr>
        <w:top w:val="none" w:sz="0" w:space="0" w:color="auto"/>
        <w:left w:val="none" w:sz="0" w:space="0" w:color="auto"/>
        <w:bottom w:val="none" w:sz="0" w:space="0" w:color="auto"/>
        <w:right w:val="none" w:sz="0" w:space="0" w:color="auto"/>
      </w:divBdr>
    </w:div>
    <w:div w:id="1191070818">
      <w:bodyDiv w:val="1"/>
      <w:marLeft w:val="0"/>
      <w:marRight w:val="0"/>
      <w:marTop w:val="0"/>
      <w:marBottom w:val="0"/>
      <w:divBdr>
        <w:top w:val="none" w:sz="0" w:space="0" w:color="auto"/>
        <w:left w:val="none" w:sz="0" w:space="0" w:color="auto"/>
        <w:bottom w:val="none" w:sz="0" w:space="0" w:color="auto"/>
        <w:right w:val="none" w:sz="0" w:space="0" w:color="auto"/>
      </w:divBdr>
    </w:div>
    <w:div w:id="1191071444">
      <w:bodyDiv w:val="1"/>
      <w:marLeft w:val="0"/>
      <w:marRight w:val="0"/>
      <w:marTop w:val="0"/>
      <w:marBottom w:val="0"/>
      <w:divBdr>
        <w:top w:val="none" w:sz="0" w:space="0" w:color="auto"/>
        <w:left w:val="none" w:sz="0" w:space="0" w:color="auto"/>
        <w:bottom w:val="none" w:sz="0" w:space="0" w:color="auto"/>
        <w:right w:val="none" w:sz="0" w:space="0" w:color="auto"/>
      </w:divBdr>
    </w:div>
    <w:div w:id="1191333667">
      <w:bodyDiv w:val="1"/>
      <w:marLeft w:val="0"/>
      <w:marRight w:val="0"/>
      <w:marTop w:val="0"/>
      <w:marBottom w:val="0"/>
      <w:divBdr>
        <w:top w:val="none" w:sz="0" w:space="0" w:color="auto"/>
        <w:left w:val="none" w:sz="0" w:space="0" w:color="auto"/>
        <w:bottom w:val="none" w:sz="0" w:space="0" w:color="auto"/>
        <w:right w:val="none" w:sz="0" w:space="0" w:color="auto"/>
      </w:divBdr>
    </w:div>
    <w:div w:id="1191339342">
      <w:bodyDiv w:val="1"/>
      <w:marLeft w:val="0"/>
      <w:marRight w:val="0"/>
      <w:marTop w:val="0"/>
      <w:marBottom w:val="0"/>
      <w:divBdr>
        <w:top w:val="none" w:sz="0" w:space="0" w:color="auto"/>
        <w:left w:val="none" w:sz="0" w:space="0" w:color="auto"/>
        <w:bottom w:val="none" w:sz="0" w:space="0" w:color="auto"/>
        <w:right w:val="none" w:sz="0" w:space="0" w:color="auto"/>
      </w:divBdr>
    </w:div>
    <w:div w:id="1191532789">
      <w:bodyDiv w:val="1"/>
      <w:marLeft w:val="0"/>
      <w:marRight w:val="0"/>
      <w:marTop w:val="0"/>
      <w:marBottom w:val="0"/>
      <w:divBdr>
        <w:top w:val="none" w:sz="0" w:space="0" w:color="auto"/>
        <w:left w:val="none" w:sz="0" w:space="0" w:color="auto"/>
        <w:bottom w:val="none" w:sz="0" w:space="0" w:color="auto"/>
        <w:right w:val="none" w:sz="0" w:space="0" w:color="auto"/>
      </w:divBdr>
    </w:div>
    <w:div w:id="1191643616">
      <w:bodyDiv w:val="1"/>
      <w:marLeft w:val="0"/>
      <w:marRight w:val="0"/>
      <w:marTop w:val="0"/>
      <w:marBottom w:val="0"/>
      <w:divBdr>
        <w:top w:val="none" w:sz="0" w:space="0" w:color="auto"/>
        <w:left w:val="none" w:sz="0" w:space="0" w:color="auto"/>
        <w:bottom w:val="none" w:sz="0" w:space="0" w:color="auto"/>
        <w:right w:val="none" w:sz="0" w:space="0" w:color="auto"/>
      </w:divBdr>
    </w:div>
    <w:div w:id="1191796981">
      <w:bodyDiv w:val="1"/>
      <w:marLeft w:val="0"/>
      <w:marRight w:val="0"/>
      <w:marTop w:val="0"/>
      <w:marBottom w:val="0"/>
      <w:divBdr>
        <w:top w:val="none" w:sz="0" w:space="0" w:color="auto"/>
        <w:left w:val="none" w:sz="0" w:space="0" w:color="auto"/>
        <w:bottom w:val="none" w:sz="0" w:space="0" w:color="auto"/>
        <w:right w:val="none" w:sz="0" w:space="0" w:color="auto"/>
      </w:divBdr>
    </w:div>
    <w:div w:id="1192260221">
      <w:bodyDiv w:val="1"/>
      <w:marLeft w:val="0"/>
      <w:marRight w:val="0"/>
      <w:marTop w:val="0"/>
      <w:marBottom w:val="0"/>
      <w:divBdr>
        <w:top w:val="none" w:sz="0" w:space="0" w:color="auto"/>
        <w:left w:val="none" w:sz="0" w:space="0" w:color="auto"/>
        <w:bottom w:val="none" w:sz="0" w:space="0" w:color="auto"/>
        <w:right w:val="none" w:sz="0" w:space="0" w:color="auto"/>
      </w:divBdr>
    </w:div>
    <w:div w:id="1192719142">
      <w:bodyDiv w:val="1"/>
      <w:marLeft w:val="0"/>
      <w:marRight w:val="0"/>
      <w:marTop w:val="0"/>
      <w:marBottom w:val="0"/>
      <w:divBdr>
        <w:top w:val="none" w:sz="0" w:space="0" w:color="auto"/>
        <w:left w:val="none" w:sz="0" w:space="0" w:color="auto"/>
        <w:bottom w:val="none" w:sz="0" w:space="0" w:color="auto"/>
        <w:right w:val="none" w:sz="0" w:space="0" w:color="auto"/>
      </w:divBdr>
    </w:div>
    <w:div w:id="1193492340">
      <w:bodyDiv w:val="1"/>
      <w:marLeft w:val="0"/>
      <w:marRight w:val="0"/>
      <w:marTop w:val="0"/>
      <w:marBottom w:val="0"/>
      <w:divBdr>
        <w:top w:val="none" w:sz="0" w:space="0" w:color="auto"/>
        <w:left w:val="none" w:sz="0" w:space="0" w:color="auto"/>
        <w:bottom w:val="none" w:sz="0" w:space="0" w:color="auto"/>
        <w:right w:val="none" w:sz="0" w:space="0" w:color="auto"/>
      </w:divBdr>
    </w:div>
    <w:div w:id="1193570166">
      <w:bodyDiv w:val="1"/>
      <w:marLeft w:val="0"/>
      <w:marRight w:val="0"/>
      <w:marTop w:val="0"/>
      <w:marBottom w:val="0"/>
      <w:divBdr>
        <w:top w:val="none" w:sz="0" w:space="0" w:color="auto"/>
        <w:left w:val="none" w:sz="0" w:space="0" w:color="auto"/>
        <w:bottom w:val="none" w:sz="0" w:space="0" w:color="auto"/>
        <w:right w:val="none" w:sz="0" w:space="0" w:color="auto"/>
      </w:divBdr>
    </w:div>
    <w:div w:id="1194076114">
      <w:bodyDiv w:val="1"/>
      <w:marLeft w:val="0"/>
      <w:marRight w:val="0"/>
      <w:marTop w:val="0"/>
      <w:marBottom w:val="0"/>
      <w:divBdr>
        <w:top w:val="none" w:sz="0" w:space="0" w:color="auto"/>
        <w:left w:val="none" w:sz="0" w:space="0" w:color="auto"/>
        <w:bottom w:val="none" w:sz="0" w:space="0" w:color="auto"/>
        <w:right w:val="none" w:sz="0" w:space="0" w:color="auto"/>
      </w:divBdr>
    </w:div>
    <w:div w:id="1194268711">
      <w:bodyDiv w:val="1"/>
      <w:marLeft w:val="0"/>
      <w:marRight w:val="0"/>
      <w:marTop w:val="0"/>
      <w:marBottom w:val="0"/>
      <w:divBdr>
        <w:top w:val="none" w:sz="0" w:space="0" w:color="auto"/>
        <w:left w:val="none" w:sz="0" w:space="0" w:color="auto"/>
        <w:bottom w:val="none" w:sz="0" w:space="0" w:color="auto"/>
        <w:right w:val="none" w:sz="0" w:space="0" w:color="auto"/>
      </w:divBdr>
    </w:div>
    <w:div w:id="1194611997">
      <w:bodyDiv w:val="1"/>
      <w:marLeft w:val="0"/>
      <w:marRight w:val="0"/>
      <w:marTop w:val="0"/>
      <w:marBottom w:val="0"/>
      <w:divBdr>
        <w:top w:val="none" w:sz="0" w:space="0" w:color="auto"/>
        <w:left w:val="none" w:sz="0" w:space="0" w:color="auto"/>
        <w:bottom w:val="none" w:sz="0" w:space="0" w:color="auto"/>
        <w:right w:val="none" w:sz="0" w:space="0" w:color="auto"/>
      </w:divBdr>
    </w:div>
    <w:div w:id="1194926005">
      <w:bodyDiv w:val="1"/>
      <w:marLeft w:val="0"/>
      <w:marRight w:val="0"/>
      <w:marTop w:val="0"/>
      <w:marBottom w:val="0"/>
      <w:divBdr>
        <w:top w:val="none" w:sz="0" w:space="0" w:color="auto"/>
        <w:left w:val="none" w:sz="0" w:space="0" w:color="auto"/>
        <w:bottom w:val="none" w:sz="0" w:space="0" w:color="auto"/>
        <w:right w:val="none" w:sz="0" w:space="0" w:color="auto"/>
      </w:divBdr>
    </w:div>
    <w:div w:id="1194999421">
      <w:bodyDiv w:val="1"/>
      <w:marLeft w:val="0"/>
      <w:marRight w:val="0"/>
      <w:marTop w:val="0"/>
      <w:marBottom w:val="0"/>
      <w:divBdr>
        <w:top w:val="none" w:sz="0" w:space="0" w:color="auto"/>
        <w:left w:val="none" w:sz="0" w:space="0" w:color="auto"/>
        <w:bottom w:val="none" w:sz="0" w:space="0" w:color="auto"/>
        <w:right w:val="none" w:sz="0" w:space="0" w:color="auto"/>
      </w:divBdr>
    </w:div>
    <w:div w:id="1195118479">
      <w:bodyDiv w:val="1"/>
      <w:marLeft w:val="0"/>
      <w:marRight w:val="0"/>
      <w:marTop w:val="0"/>
      <w:marBottom w:val="0"/>
      <w:divBdr>
        <w:top w:val="none" w:sz="0" w:space="0" w:color="auto"/>
        <w:left w:val="none" w:sz="0" w:space="0" w:color="auto"/>
        <w:bottom w:val="none" w:sz="0" w:space="0" w:color="auto"/>
        <w:right w:val="none" w:sz="0" w:space="0" w:color="auto"/>
      </w:divBdr>
    </w:div>
    <w:div w:id="1195535595">
      <w:bodyDiv w:val="1"/>
      <w:marLeft w:val="0"/>
      <w:marRight w:val="0"/>
      <w:marTop w:val="0"/>
      <w:marBottom w:val="0"/>
      <w:divBdr>
        <w:top w:val="none" w:sz="0" w:space="0" w:color="auto"/>
        <w:left w:val="none" w:sz="0" w:space="0" w:color="auto"/>
        <w:bottom w:val="none" w:sz="0" w:space="0" w:color="auto"/>
        <w:right w:val="none" w:sz="0" w:space="0" w:color="auto"/>
      </w:divBdr>
    </w:div>
    <w:div w:id="1195774312">
      <w:bodyDiv w:val="1"/>
      <w:marLeft w:val="0"/>
      <w:marRight w:val="0"/>
      <w:marTop w:val="0"/>
      <w:marBottom w:val="0"/>
      <w:divBdr>
        <w:top w:val="none" w:sz="0" w:space="0" w:color="auto"/>
        <w:left w:val="none" w:sz="0" w:space="0" w:color="auto"/>
        <w:bottom w:val="none" w:sz="0" w:space="0" w:color="auto"/>
        <w:right w:val="none" w:sz="0" w:space="0" w:color="auto"/>
      </w:divBdr>
    </w:div>
    <w:div w:id="1196037602">
      <w:bodyDiv w:val="1"/>
      <w:marLeft w:val="0"/>
      <w:marRight w:val="0"/>
      <w:marTop w:val="0"/>
      <w:marBottom w:val="0"/>
      <w:divBdr>
        <w:top w:val="none" w:sz="0" w:space="0" w:color="auto"/>
        <w:left w:val="none" w:sz="0" w:space="0" w:color="auto"/>
        <w:bottom w:val="none" w:sz="0" w:space="0" w:color="auto"/>
        <w:right w:val="none" w:sz="0" w:space="0" w:color="auto"/>
      </w:divBdr>
    </w:div>
    <w:div w:id="1197304922">
      <w:bodyDiv w:val="1"/>
      <w:marLeft w:val="0"/>
      <w:marRight w:val="0"/>
      <w:marTop w:val="0"/>
      <w:marBottom w:val="0"/>
      <w:divBdr>
        <w:top w:val="none" w:sz="0" w:space="0" w:color="auto"/>
        <w:left w:val="none" w:sz="0" w:space="0" w:color="auto"/>
        <w:bottom w:val="none" w:sz="0" w:space="0" w:color="auto"/>
        <w:right w:val="none" w:sz="0" w:space="0" w:color="auto"/>
      </w:divBdr>
    </w:div>
    <w:div w:id="1197890941">
      <w:bodyDiv w:val="1"/>
      <w:marLeft w:val="0"/>
      <w:marRight w:val="0"/>
      <w:marTop w:val="0"/>
      <w:marBottom w:val="0"/>
      <w:divBdr>
        <w:top w:val="none" w:sz="0" w:space="0" w:color="auto"/>
        <w:left w:val="none" w:sz="0" w:space="0" w:color="auto"/>
        <w:bottom w:val="none" w:sz="0" w:space="0" w:color="auto"/>
        <w:right w:val="none" w:sz="0" w:space="0" w:color="auto"/>
      </w:divBdr>
    </w:div>
    <w:div w:id="1198816291">
      <w:bodyDiv w:val="1"/>
      <w:marLeft w:val="0"/>
      <w:marRight w:val="0"/>
      <w:marTop w:val="0"/>
      <w:marBottom w:val="0"/>
      <w:divBdr>
        <w:top w:val="none" w:sz="0" w:space="0" w:color="auto"/>
        <w:left w:val="none" w:sz="0" w:space="0" w:color="auto"/>
        <w:bottom w:val="none" w:sz="0" w:space="0" w:color="auto"/>
        <w:right w:val="none" w:sz="0" w:space="0" w:color="auto"/>
      </w:divBdr>
    </w:div>
    <w:div w:id="1199320426">
      <w:bodyDiv w:val="1"/>
      <w:marLeft w:val="0"/>
      <w:marRight w:val="0"/>
      <w:marTop w:val="0"/>
      <w:marBottom w:val="0"/>
      <w:divBdr>
        <w:top w:val="none" w:sz="0" w:space="0" w:color="auto"/>
        <w:left w:val="none" w:sz="0" w:space="0" w:color="auto"/>
        <w:bottom w:val="none" w:sz="0" w:space="0" w:color="auto"/>
        <w:right w:val="none" w:sz="0" w:space="0" w:color="auto"/>
      </w:divBdr>
    </w:div>
    <w:div w:id="1199853980">
      <w:bodyDiv w:val="1"/>
      <w:marLeft w:val="0"/>
      <w:marRight w:val="0"/>
      <w:marTop w:val="0"/>
      <w:marBottom w:val="0"/>
      <w:divBdr>
        <w:top w:val="none" w:sz="0" w:space="0" w:color="auto"/>
        <w:left w:val="none" w:sz="0" w:space="0" w:color="auto"/>
        <w:bottom w:val="none" w:sz="0" w:space="0" w:color="auto"/>
        <w:right w:val="none" w:sz="0" w:space="0" w:color="auto"/>
      </w:divBdr>
    </w:div>
    <w:div w:id="1199972641">
      <w:bodyDiv w:val="1"/>
      <w:marLeft w:val="0"/>
      <w:marRight w:val="0"/>
      <w:marTop w:val="0"/>
      <w:marBottom w:val="0"/>
      <w:divBdr>
        <w:top w:val="none" w:sz="0" w:space="0" w:color="auto"/>
        <w:left w:val="none" w:sz="0" w:space="0" w:color="auto"/>
        <w:bottom w:val="none" w:sz="0" w:space="0" w:color="auto"/>
        <w:right w:val="none" w:sz="0" w:space="0" w:color="auto"/>
      </w:divBdr>
    </w:div>
    <w:div w:id="1199975824">
      <w:bodyDiv w:val="1"/>
      <w:marLeft w:val="0"/>
      <w:marRight w:val="0"/>
      <w:marTop w:val="0"/>
      <w:marBottom w:val="0"/>
      <w:divBdr>
        <w:top w:val="none" w:sz="0" w:space="0" w:color="auto"/>
        <w:left w:val="none" w:sz="0" w:space="0" w:color="auto"/>
        <w:bottom w:val="none" w:sz="0" w:space="0" w:color="auto"/>
        <w:right w:val="none" w:sz="0" w:space="0" w:color="auto"/>
      </w:divBdr>
    </w:div>
    <w:div w:id="1200432395">
      <w:bodyDiv w:val="1"/>
      <w:marLeft w:val="0"/>
      <w:marRight w:val="0"/>
      <w:marTop w:val="0"/>
      <w:marBottom w:val="0"/>
      <w:divBdr>
        <w:top w:val="none" w:sz="0" w:space="0" w:color="auto"/>
        <w:left w:val="none" w:sz="0" w:space="0" w:color="auto"/>
        <w:bottom w:val="none" w:sz="0" w:space="0" w:color="auto"/>
        <w:right w:val="none" w:sz="0" w:space="0" w:color="auto"/>
      </w:divBdr>
    </w:div>
    <w:div w:id="1200509161">
      <w:bodyDiv w:val="1"/>
      <w:marLeft w:val="0"/>
      <w:marRight w:val="0"/>
      <w:marTop w:val="0"/>
      <w:marBottom w:val="0"/>
      <w:divBdr>
        <w:top w:val="none" w:sz="0" w:space="0" w:color="auto"/>
        <w:left w:val="none" w:sz="0" w:space="0" w:color="auto"/>
        <w:bottom w:val="none" w:sz="0" w:space="0" w:color="auto"/>
        <w:right w:val="none" w:sz="0" w:space="0" w:color="auto"/>
      </w:divBdr>
    </w:div>
    <w:div w:id="1200968711">
      <w:bodyDiv w:val="1"/>
      <w:marLeft w:val="0"/>
      <w:marRight w:val="0"/>
      <w:marTop w:val="0"/>
      <w:marBottom w:val="0"/>
      <w:divBdr>
        <w:top w:val="none" w:sz="0" w:space="0" w:color="auto"/>
        <w:left w:val="none" w:sz="0" w:space="0" w:color="auto"/>
        <w:bottom w:val="none" w:sz="0" w:space="0" w:color="auto"/>
        <w:right w:val="none" w:sz="0" w:space="0" w:color="auto"/>
      </w:divBdr>
    </w:div>
    <w:div w:id="1200973264">
      <w:bodyDiv w:val="1"/>
      <w:marLeft w:val="0"/>
      <w:marRight w:val="0"/>
      <w:marTop w:val="0"/>
      <w:marBottom w:val="0"/>
      <w:divBdr>
        <w:top w:val="none" w:sz="0" w:space="0" w:color="auto"/>
        <w:left w:val="none" w:sz="0" w:space="0" w:color="auto"/>
        <w:bottom w:val="none" w:sz="0" w:space="0" w:color="auto"/>
        <w:right w:val="none" w:sz="0" w:space="0" w:color="auto"/>
      </w:divBdr>
    </w:div>
    <w:div w:id="1201825643">
      <w:bodyDiv w:val="1"/>
      <w:marLeft w:val="0"/>
      <w:marRight w:val="0"/>
      <w:marTop w:val="0"/>
      <w:marBottom w:val="0"/>
      <w:divBdr>
        <w:top w:val="none" w:sz="0" w:space="0" w:color="auto"/>
        <w:left w:val="none" w:sz="0" w:space="0" w:color="auto"/>
        <w:bottom w:val="none" w:sz="0" w:space="0" w:color="auto"/>
        <w:right w:val="none" w:sz="0" w:space="0" w:color="auto"/>
      </w:divBdr>
    </w:div>
    <w:div w:id="1202593020">
      <w:bodyDiv w:val="1"/>
      <w:marLeft w:val="0"/>
      <w:marRight w:val="0"/>
      <w:marTop w:val="0"/>
      <w:marBottom w:val="0"/>
      <w:divBdr>
        <w:top w:val="none" w:sz="0" w:space="0" w:color="auto"/>
        <w:left w:val="none" w:sz="0" w:space="0" w:color="auto"/>
        <w:bottom w:val="none" w:sz="0" w:space="0" w:color="auto"/>
        <w:right w:val="none" w:sz="0" w:space="0" w:color="auto"/>
      </w:divBdr>
    </w:div>
    <w:div w:id="1203402650">
      <w:bodyDiv w:val="1"/>
      <w:marLeft w:val="0"/>
      <w:marRight w:val="0"/>
      <w:marTop w:val="0"/>
      <w:marBottom w:val="0"/>
      <w:divBdr>
        <w:top w:val="none" w:sz="0" w:space="0" w:color="auto"/>
        <w:left w:val="none" w:sz="0" w:space="0" w:color="auto"/>
        <w:bottom w:val="none" w:sz="0" w:space="0" w:color="auto"/>
        <w:right w:val="none" w:sz="0" w:space="0" w:color="auto"/>
      </w:divBdr>
    </w:div>
    <w:div w:id="1203708135">
      <w:bodyDiv w:val="1"/>
      <w:marLeft w:val="0"/>
      <w:marRight w:val="0"/>
      <w:marTop w:val="0"/>
      <w:marBottom w:val="0"/>
      <w:divBdr>
        <w:top w:val="none" w:sz="0" w:space="0" w:color="auto"/>
        <w:left w:val="none" w:sz="0" w:space="0" w:color="auto"/>
        <w:bottom w:val="none" w:sz="0" w:space="0" w:color="auto"/>
        <w:right w:val="none" w:sz="0" w:space="0" w:color="auto"/>
      </w:divBdr>
    </w:div>
    <w:div w:id="1204638017">
      <w:bodyDiv w:val="1"/>
      <w:marLeft w:val="0"/>
      <w:marRight w:val="0"/>
      <w:marTop w:val="0"/>
      <w:marBottom w:val="0"/>
      <w:divBdr>
        <w:top w:val="none" w:sz="0" w:space="0" w:color="auto"/>
        <w:left w:val="none" w:sz="0" w:space="0" w:color="auto"/>
        <w:bottom w:val="none" w:sz="0" w:space="0" w:color="auto"/>
        <w:right w:val="none" w:sz="0" w:space="0" w:color="auto"/>
      </w:divBdr>
    </w:div>
    <w:div w:id="1206137029">
      <w:bodyDiv w:val="1"/>
      <w:marLeft w:val="0"/>
      <w:marRight w:val="0"/>
      <w:marTop w:val="0"/>
      <w:marBottom w:val="0"/>
      <w:divBdr>
        <w:top w:val="none" w:sz="0" w:space="0" w:color="auto"/>
        <w:left w:val="none" w:sz="0" w:space="0" w:color="auto"/>
        <w:bottom w:val="none" w:sz="0" w:space="0" w:color="auto"/>
        <w:right w:val="none" w:sz="0" w:space="0" w:color="auto"/>
      </w:divBdr>
    </w:div>
    <w:div w:id="1206410313">
      <w:bodyDiv w:val="1"/>
      <w:marLeft w:val="0"/>
      <w:marRight w:val="0"/>
      <w:marTop w:val="0"/>
      <w:marBottom w:val="0"/>
      <w:divBdr>
        <w:top w:val="none" w:sz="0" w:space="0" w:color="auto"/>
        <w:left w:val="none" w:sz="0" w:space="0" w:color="auto"/>
        <w:bottom w:val="none" w:sz="0" w:space="0" w:color="auto"/>
        <w:right w:val="none" w:sz="0" w:space="0" w:color="auto"/>
      </w:divBdr>
    </w:div>
    <w:div w:id="1206528862">
      <w:bodyDiv w:val="1"/>
      <w:marLeft w:val="0"/>
      <w:marRight w:val="0"/>
      <w:marTop w:val="0"/>
      <w:marBottom w:val="0"/>
      <w:divBdr>
        <w:top w:val="none" w:sz="0" w:space="0" w:color="auto"/>
        <w:left w:val="none" w:sz="0" w:space="0" w:color="auto"/>
        <w:bottom w:val="none" w:sz="0" w:space="0" w:color="auto"/>
        <w:right w:val="none" w:sz="0" w:space="0" w:color="auto"/>
      </w:divBdr>
    </w:div>
    <w:div w:id="1206865788">
      <w:bodyDiv w:val="1"/>
      <w:marLeft w:val="0"/>
      <w:marRight w:val="0"/>
      <w:marTop w:val="0"/>
      <w:marBottom w:val="0"/>
      <w:divBdr>
        <w:top w:val="none" w:sz="0" w:space="0" w:color="auto"/>
        <w:left w:val="none" w:sz="0" w:space="0" w:color="auto"/>
        <w:bottom w:val="none" w:sz="0" w:space="0" w:color="auto"/>
        <w:right w:val="none" w:sz="0" w:space="0" w:color="auto"/>
      </w:divBdr>
    </w:div>
    <w:div w:id="1207108251">
      <w:bodyDiv w:val="1"/>
      <w:marLeft w:val="0"/>
      <w:marRight w:val="0"/>
      <w:marTop w:val="0"/>
      <w:marBottom w:val="0"/>
      <w:divBdr>
        <w:top w:val="none" w:sz="0" w:space="0" w:color="auto"/>
        <w:left w:val="none" w:sz="0" w:space="0" w:color="auto"/>
        <w:bottom w:val="none" w:sz="0" w:space="0" w:color="auto"/>
        <w:right w:val="none" w:sz="0" w:space="0" w:color="auto"/>
      </w:divBdr>
    </w:div>
    <w:div w:id="1207715423">
      <w:bodyDiv w:val="1"/>
      <w:marLeft w:val="0"/>
      <w:marRight w:val="0"/>
      <w:marTop w:val="0"/>
      <w:marBottom w:val="0"/>
      <w:divBdr>
        <w:top w:val="none" w:sz="0" w:space="0" w:color="auto"/>
        <w:left w:val="none" w:sz="0" w:space="0" w:color="auto"/>
        <w:bottom w:val="none" w:sz="0" w:space="0" w:color="auto"/>
        <w:right w:val="none" w:sz="0" w:space="0" w:color="auto"/>
      </w:divBdr>
    </w:div>
    <w:div w:id="1207835832">
      <w:bodyDiv w:val="1"/>
      <w:marLeft w:val="0"/>
      <w:marRight w:val="0"/>
      <w:marTop w:val="0"/>
      <w:marBottom w:val="0"/>
      <w:divBdr>
        <w:top w:val="none" w:sz="0" w:space="0" w:color="auto"/>
        <w:left w:val="none" w:sz="0" w:space="0" w:color="auto"/>
        <w:bottom w:val="none" w:sz="0" w:space="0" w:color="auto"/>
        <w:right w:val="none" w:sz="0" w:space="0" w:color="auto"/>
      </w:divBdr>
    </w:div>
    <w:div w:id="1207837648">
      <w:bodyDiv w:val="1"/>
      <w:marLeft w:val="0"/>
      <w:marRight w:val="0"/>
      <w:marTop w:val="0"/>
      <w:marBottom w:val="0"/>
      <w:divBdr>
        <w:top w:val="none" w:sz="0" w:space="0" w:color="auto"/>
        <w:left w:val="none" w:sz="0" w:space="0" w:color="auto"/>
        <w:bottom w:val="none" w:sz="0" w:space="0" w:color="auto"/>
        <w:right w:val="none" w:sz="0" w:space="0" w:color="auto"/>
      </w:divBdr>
    </w:div>
    <w:div w:id="1207982530">
      <w:bodyDiv w:val="1"/>
      <w:marLeft w:val="0"/>
      <w:marRight w:val="0"/>
      <w:marTop w:val="0"/>
      <w:marBottom w:val="0"/>
      <w:divBdr>
        <w:top w:val="none" w:sz="0" w:space="0" w:color="auto"/>
        <w:left w:val="none" w:sz="0" w:space="0" w:color="auto"/>
        <w:bottom w:val="none" w:sz="0" w:space="0" w:color="auto"/>
        <w:right w:val="none" w:sz="0" w:space="0" w:color="auto"/>
      </w:divBdr>
    </w:div>
    <w:div w:id="1208881843">
      <w:bodyDiv w:val="1"/>
      <w:marLeft w:val="0"/>
      <w:marRight w:val="0"/>
      <w:marTop w:val="0"/>
      <w:marBottom w:val="0"/>
      <w:divBdr>
        <w:top w:val="none" w:sz="0" w:space="0" w:color="auto"/>
        <w:left w:val="none" w:sz="0" w:space="0" w:color="auto"/>
        <w:bottom w:val="none" w:sz="0" w:space="0" w:color="auto"/>
        <w:right w:val="none" w:sz="0" w:space="0" w:color="auto"/>
      </w:divBdr>
    </w:div>
    <w:div w:id="1209029471">
      <w:bodyDiv w:val="1"/>
      <w:marLeft w:val="0"/>
      <w:marRight w:val="0"/>
      <w:marTop w:val="0"/>
      <w:marBottom w:val="0"/>
      <w:divBdr>
        <w:top w:val="none" w:sz="0" w:space="0" w:color="auto"/>
        <w:left w:val="none" w:sz="0" w:space="0" w:color="auto"/>
        <w:bottom w:val="none" w:sz="0" w:space="0" w:color="auto"/>
        <w:right w:val="none" w:sz="0" w:space="0" w:color="auto"/>
      </w:divBdr>
    </w:div>
    <w:div w:id="1209150061">
      <w:bodyDiv w:val="1"/>
      <w:marLeft w:val="0"/>
      <w:marRight w:val="0"/>
      <w:marTop w:val="0"/>
      <w:marBottom w:val="0"/>
      <w:divBdr>
        <w:top w:val="none" w:sz="0" w:space="0" w:color="auto"/>
        <w:left w:val="none" w:sz="0" w:space="0" w:color="auto"/>
        <w:bottom w:val="none" w:sz="0" w:space="0" w:color="auto"/>
        <w:right w:val="none" w:sz="0" w:space="0" w:color="auto"/>
      </w:divBdr>
    </w:div>
    <w:div w:id="1209563127">
      <w:bodyDiv w:val="1"/>
      <w:marLeft w:val="0"/>
      <w:marRight w:val="0"/>
      <w:marTop w:val="0"/>
      <w:marBottom w:val="0"/>
      <w:divBdr>
        <w:top w:val="none" w:sz="0" w:space="0" w:color="auto"/>
        <w:left w:val="none" w:sz="0" w:space="0" w:color="auto"/>
        <w:bottom w:val="none" w:sz="0" w:space="0" w:color="auto"/>
        <w:right w:val="none" w:sz="0" w:space="0" w:color="auto"/>
      </w:divBdr>
    </w:div>
    <w:div w:id="1209760883">
      <w:bodyDiv w:val="1"/>
      <w:marLeft w:val="0"/>
      <w:marRight w:val="0"/>
      <w:marTop w:val="0"/>
      <w:marBottom w:val="0"/>
      <w:divBdr>
        <w:top w:val="none" w:sz="0" w:space="0" w:color="auto"/>
        <w:left w:val="none" w:sz="0" w:space="0" w:color="auto"/>
        <w:bottom w:val="none" w:sz="0" w:space="0" w:color="auto"/>
        <w:right w:val="none" w:sz="0" w:space="0" w:color="auto"/>
      </w:divBdr>
    </w:div>
    <w:div w:id="1210073805">
      <w:bodyDiv w:val="1"/>
      <w:marLeft w:val="0"/>
      <w:marRight w:val="0"/>
      <w:marTop w:val="0"/>
      <w:marBottom w:val="0"/>
      <w:divBdr>
        <w:top w:val="none" w:sz="0" w:space="0" w:color="auto"/>
        <w:left w:val="none" w:sz="0" w:space="0" w:color="auto"/>
        <w:bottom w:val="none" w:sz="0" w:space="0" w:color="auto"/>
        <w:right w:val="none" w:sz="0" w:space="0" w:color="auto"/>
      </w:divBdr>
    </w:div>
    <w:div w:id="1210999095">
      <w:bodyDiv w:val="1"/>
      <w:marLeft w:val="0"/>
      <w:marRight w:val="0"/>
      <w:marTop w:val="0"/>
      <w:marBottom w:val="0"/>
      <w:divBdr>
        <w:top w:val="none" w:sz="0" w:space="0" w:color="auto"/>
        <w:left w:val="none" w:sz="0" w:space="0" w:color="auto"/>
        <w:bottom w:val="none" w:sz="0" w:space="0" w:color="auto"/>
        <w:right w:val="none" w:sz="0" w:space="0" w:color="auto"/>
      </w:divBdr>
    </w:div>
    <w:div w:id="1211334056">
      <w:bodyDiv w:val="1"/>
      <w:marLeft w:val="0"/>
      <w:marRight w:val="0"/>
      <w:marTop w:val="0"/>
      <w:marBottom w:val="0"/>
      <w:divBdr>
        <w:top w:val="none" w:sz="0" w:space="0" w:color="auto"/>
        <w:left w:val="none" w:sz="0" w:space="0" w:color="auto"/>
        <w:bottom w:val="none" w:sz="0" w:space="0" w:color="auto"/>
        <w:right w:val="none" w:sz="0" w:space="0" w:color="auto"/>
      </w:divBdr>
    </w:div>
    <w:div w:id="1211499654">
      <w:bodyDiv w:val="1"/>
      <w:marLeft w:val="0"/>
      <w:marRight w:val="0"/>
      <w:marTop w:val="0"/>
      <w:marBottom w:val="0"/>
      <w:divBdr>
        <w:top w:val="none" w:sz="0" w:space="0" w:color="auto"/>
        <w:left w:val="none" w:sz="0" w:space="0" w:color="auto"/>
        <w:bottom w:val="none" w:sz="0" w:space="0" w:color="auto"/>
        <w:right w:val="none" w:sz="0" w:space="0" w:color="auto"/>
      </w:divBdr>
    </w:div>
    <w:div w:id="1211654215">
      <w:bodyDiv w:val="1"/>
      <w:marLeft w:val="0"/>
      <w:marRight w:val="0"/>
      <w:marTop w:val="0"/>
      <w:marBottom w:val="0"/>
      <w:divBdr>
        <w:top w:val="none" w:sz="0" w:space="0" w:color="auto"/>
        <w:left w:val="none" w:sz="0" w:space="0" w:color="auto"/>
        <w:bottom w:val="none" w:sz="0" w:space="0" w:color="auto"/>
        <w:right w:val="none" w:sz="0" w:space="0" w:color="auto"/>
      </w:divBdr>
    </w:div>
    <w:div w:id="1212159194">
      <w:bodyDiv w:val="1"/>
      <w:marLeft w:val="0"/>
      <w:marRight w:val="0"/>
      <w:marTop w:val="0"/>
      <w:marBottom w:val="0"/>
      <w:divBdr>
        <w:top w:val="none" w:sz="0" w:space="0" w:color="auto"/>
        <w:left w:val="none" w:sz="0" w:space="0" w:color="auto"/>
        <w:bottom w:val="none" w:sz="0" w:space="0" w:color="auto"/>
        <w:right w:val="none" w:sz="0" w:space="0" w:color="auto"/>
      </w:divBdr>
    </w:div>
    <w:div w:id="1212232093">
      <w:bodyDiv w:val="1"/>
      <w:marLeft w:val="0"/>
      <w:marRight w:val="0"/>
      <w:marTop w:val="0"/>
      <w:marBottom w:val="0"/>
      <w:divBdr>
        <w:top w:val="none" w:sz="0" w:space="0" w:color="auto"/>
        <w:left w:val="none" w:sz="0" w:space="0" w:color="auto"/>
        <w:bottom w:val="none" w:sz="0" w:space="0" w:color="auto"/>
        <w:right w:val="none" w:sz="0" w:space="0" w:color="auto"/>
      </w:divBdr>
    </w:div>
    <w:div w:id="1212495365">
      <w:bodyDiv w:val="1"/>
      <w:marLeft w:val="0"/>
      <w:marRight w:val="0"/>
      <w:marTop w:val="0"/>
      <w:marBottom w:val="0"/>
      <w:divBdr>
        <w:top w:val="none" w:sz="0" w:space="0" w:color="auto"/>
        <w:left w:val="none" w:sz="0" w:space="0" w:color="auto"/>
        <w:bottom w:val="none" w:sz="0" w:space="0" w:color="auto"/>
        <w:right w:val="none" w:sz="0" w:space="0" w:color="auto"/>
      </w:divBdr>
    </w:div>
    <w:div w:id="1212578944">
      <w:bodyDiv w:val="1"/>
      <w:marLeft w:val="0"/>
      <w:marRight w:val="0"/>
      <w:marTop w:val="0"/>
      <w:marBottom w:val="0"/>
      <w:divBdr>
        <w:top w:val="none" w:sz="0" w:space="0" w:color="auto"/>
        <w:left w:val="none" w:sz="0" w:space="0" w:color="auto"/>
        <w:bottom w:val="none" w:sz="0" w:space="0" w:color="auto"/>
        <w:right w:val="none" w:sz="0" w:space="0" w:color="auto"/>
      </w:divBdr>
    </w:div>
    <w:div w:id="1212695642">
      <w:bodyDiv w:val="1"/>
      <w:marLeft w:val="0"/>
      <w:marRight w:val="0"/>
      <w:marTop w:val="0"/>
      <w:marBottom w:val="0"/>
      <w:divBdr>
        <w:top w:val="none" w:sz="0" w:space="0" w:color="auto"/>
        <w:left w:val="none" w:sz="0" w:space="0" w:color="auto"/>
        <w:bottom w:val="none" w:sz="0" w:space="0" w:color="auto"/>
        <w:right w:val="none" w:sz="0" w:space="0" w:color="auto"/>
      </w:divBdr>
    </w:div>
    <w:div w:id="1212885154">
      <w:bodyDiv w:val="1"/>
      <w:marLeft w:val="0"/>
      <w:marRight w:val="0"/>
      <w:marTop w:val="0"/>
      <w:marBottom w:val="0"/>
      <w:divBdr>
        <w:top w:val="none" w:sz="0" w:space="0" w:color="auto"/>
        <w:left w:val="none" w:sz="0" w:space="0" w:color="auto"/>
        <w:bottom w:val="none" w:sz="0" w:space="0" w:color="auto"/>
        <w:right w:val="none" w:sz="0" w:space="0" w:color="auto"/>
      </w:divBdr>
    </w:div>
    <w:div w:id="1212956367">
      <w:bodyDiv w:val="1"/>
      <w:marLeft w:val="0"/>
      <w:marRight w:val="0"/>
      <w:marTop w:val="0"/>
      <w:marBottom w:val="0"/>
      <w:divBdr>
        <w:top w:val="none" w:sz="0" w:space="0" w:color="auto"/>
        <w:left w:val="none" w:sz="0" w:space="0" w:color="auto"/>
        <w:bottom w:val="none" w:sz="0" w:space="0" w:color="auto"/>
        <w:right w:val="none" w:sz="0" w:space="0" w:color="auto"/>
      </w:divBdr>
    </w:div>
    <w:div w:id="1213074416">
      <w:bodyDiv w:val="1"/>
      <w:marLeft w:val="0"/>
      <w:marRight w:val="0"/>
      <w:marTop w:val="0"/>
      <w:marBottom w:val="0"/>
      <w:divBdr>
        <w:top w:val="none" w:sz="0" w:space="0" w:color="auto"/>
        <w:left w:val="none" w:sz="0" w:space="0" w:color="auto"/>
        <w:bottom w:val="none" w:sz="0" w:space="0" w:color="auto"/>
        <w:right w:val="none" w:sz="0" w:space="0" w:color="auto"/>
      </w:divBdr>
    </w:div>
    <w:div w:id="1213813806">
      <w:bodyDiv w:val="1"/>
      <w:marLeft w:val="0"/>
      <w:marRight w:val="0"/>
      <w:marTop w:val="0"/>
      <w:marBottom w:val="0"/>
      <w:divBdr>
        <w:top w:val="none" w:sz="0" w:space="0" w:color="auto"/>
        <w:left w:val="none" w:sz="0" w:space="0" w:color="auto"/>
        <w:bottom w:val="none" w:sz="0" w:space="0" w:color="auto"/>
        <w:right w:val="none" w:sz="0" w:space="0" w:color="auto"/>
      </w:divBdr>
    </w:div>
    <w:div w:id="1213956043">
      <w:bodyDiv w:val="1"/>
      <w:marLeft w:val="0"/>
      <w:marRight w:val="0"/>
      <w:marTop w:val="0"/>
      <w:marBottom w:val="0"/>
      <w:divBdr>
        <w:top w:val="none" w:sz="0" w:space="0" w:color="auto"/>
        <w:left w:val="none" w:sz="0" w:space="0" w:color="auto"/>
        <w:bottom w:val="none" w:sz="0" w:space="0" w:color="auto"/>
        <w:right w:val="none" w:sz="0" w:space="0" w:color="auto"/>
      </w:divBdr>
    </w:div>
    <w:div w:id="1214392960">
      <w:bodyDiv w:val="1"/>
      <w:marLeft w:val="0"/>
      <w:marRight w:val="0"/>
      <w:marTop w:val="0"/>
      <w:marBottom w:val="0"/>
      <w:divBdr>
        <w:top w:val="none" w:sz="0" w:space="0" w:color="auto"/>
        <w:left w:val="none" w:sz="0" w:space="0" w:color="auto"/>
        <w:bottom w:val="none" w:sz="0" w:space="0" w:color="auto"/>
        <w:right w:val="none" w:sz="0" w:space="0" w:color="auto"/>
      </w:divBdr>
    </w:div>
    <w:div w:id="1214737529">
      <w:bodyDiv w:val="1"/>
      <w:marLeft w:val="0"/>
      <w:marRight w:val="0"/>
      <w:marTop w:val="0"/>
      <w:marBottom w:val="0"/>
      <w:divBdr>
        <w:top w:val="none" w:sz="0" w:space="0" w:color="auto"/>
        <w:left w:val="none" w:sz="0" w:space="0" w:color="auto"/>
        <w:bottom w:val="none" w:sz="0" w:space="0" w:color="auto"/>
        <w:right w:val="none" w:sz="0" w:space="0" w:color="auto"/>
      </w:divBdr>
    </w:div>
    <w:div w:id="1214855661">
      <w:bodyDiv w:val="1"/>
      <w:marLeft w:val="0"/>
      <w:marRight w:val="0"/>
      <w:marTop w:val="0"/>
      <w:marBottom w:val="0"/>
      <w:divBdr>
        <w:top w:val="none" w:sz="0" w:space="0" w:color="auto"/>
        <w:left w:val="none" w:sz="0" w:space="0" w:color="auto"/>
        <w:bottom w:val="none" w:sz="0" w:space="0" w:color="auto"/>
        <w:right w:val="none" w:sz="0" w:space="0" w:color="auto"/>
      </w:divBdr>
    </w:div>
    <w:div w:id="1214999869">
      <w:bodyDiv w:val="1"/>
      <w:marLeft w:val="0"/>
      <w:marRight w:val="0"/>
      <w:marTop w:val="0"/>
      <w:marBottom w:val="0"/>
      <w:divBdr>
        <w:top w:val="none" w:sz="0" w:space="0" w:color="auto"/>
        <w:left w:val="none" w:sz="0" w:space="0" w:color="auto"/>
        <w:bottom w:val="none" w:sz="0" w:space="0" w:color="auto"/>
        <w:right w:val="none" w:sz="0" w:space="0" w:color="auto"/>
      </w:divBdr>
    </w:div>
    <w:div w:id="1215315488">
      <w:bodyDiv w:val="1"/>
      <w:marLeft w:val="0"/>
      <w:marRight w:val="0"/>
      <w:marTop w:val="0"/>
      <w:marBottom w:val="0"/>
      <w:divBdr>
        <w:top w:val="none" w:sz="0" w:space="0" w:color="auto"/>
        <w:left w:val="none" w:sz="0" w:space="0" w:color="auto"/>
        <w:bottom w:val="none" w:sz="0" w:space="0" w:color="auto"/>
        <w:right w:val="none" w:sz="0" w:space="0" w:color="auto"/>
      </w:divBdr>
    </w:div>
    <w:div w:id="1215433896">
      <w:bodyDiv w:val="1"/>
      <w:marLeft w:val="0"/>
      <w:marRight w:val="0"/>
      <w:marTop w:val="0"/>
      <w:marBottom w:val="0"/>
      <w:divBdr>
        <w:top w:val="none" w:sz="0" w:space="0" w:color="auto"/>
        <w:left w:val="none" w:sz="0" w:space="0" w:color="auto"/>
        <w:bottom w:val="none" w:sz="0" w:space="0" w:color="auto"/>
        <w:right w:val="none" w:sz="0" w:space="0" w:color="auto"/>
      </w:divBdr>
    </w:div>
    <w:div w:id="1215462768">
      <w:bodyDiv w:val="1"/>
      <w:marLeft w:val="0"/>
      <w:marRight w:val="0"/>
      <w:marTop w:val="0"/>
      <w:marBottom w:val="0"/>
      <w:divBdr>
        <w:top w:val="none" w:sz="0" w:space="0" w:color="auto"/>
        <w:left w:val="none" w:sz="0" w:space="0" w:color="auto"/>
        <w:bottom w:val="none" w:sz="0" w:space="0" w:color="auto"/>
        <w:right w:val="none" w:sz="0" w:space="0" w:color="auto"/>
      </w:divBdr>
    </w:div>
    <w:div w:id="1215852830">
      <w:bodyDiv w:val="1"/>
      <w:marLeft w:val="0"/>
      <w:marRight w:val="0"/>
      <w:marTop w:val="0"/>
      <w:marBottom w:val="0"/>
      <w:divBdr>
        <w:top w:val="none" w:sz="0" w:space="0" w:color="auto"/>
        <w:left w:val="none" w:sz="0" w:space="0" w:color="auto"/>
        <w:bottom w:val="none" w:sz="0" w:space="0" w:color="auto"/>
        <w:right w:val="none" w:sz="0" w:space="0" w:color="auto"/>
      </w:divBdr>
    </w:div>
    <w:div w:id="1216432178">
      <w:bodyDiv w:val="1"/>
      <w:marLeft w:val="0"/>
      <w:marRight w:val="0"/>
      <w:marTop w:val="0"/>
      <w:marBottom w:val="0"/>
      <w:divBdr>
        <w:top w:val="none" w:sz="0" w:space="0" w:color="auto"/>
        <w:left w:val="none" w:sz="0" w:space="0" w:color="auto"/>
        <w:bottom w:val="none" w:sz="0" w:space="0" w:color="auto"/>
        <w:right w:val="none" w:sz="0" w:space="0" w:color="auto"/>
      </w:divBdr>
    </w:div>
    <w:div w:id="1217547510">
      <w:bodyDiv w:val="1"/>
      <w:marLeft w:val="0"/>
      <w:marRight w:val="0"/>
      <w:marTop w:val="0"/>
      <w:marBottom w:val="0"/>
      <w:divBdr>
        <w:top w:val="none" w:sz="0" w:space="0" w:color="auto"/>
        <w:left w:val="none" w:sz="0" w:space="0" w:color="auto"/>
        <w:bottom w:val="none" w:sz="0" w:space="0" w:color="auto"/>
        <w:right w:val="none" w:sz="0" w:space="0" w:color="auto"/>
      </w:divBdr>
    </w:div>
    <w:div w:id="1218204914">
      <w:bodyDiv w:val="1"/>
      <w:marLeft w:val="0"/>
      <w:marRight w:val="0"/>
      <w:marTop w:val="0"/>
      <w:marBottom w:val="0"/>
      <w:divBdr>
        <w:top w:val="none" w:sz="0" w:space="0" w:color="auto"/>
        <w:left w:val="none" w:sz="0" w:space="0" w:color="auto"/>
        <w:bottom w:val="none" w:sz="0" w:space="0" w:color="auto"/>
        <w:right w:val="none" w:sz="0" w:space="0" w:color="auto"/>
      </w:divBdr>
    </w:div>
    <w:div w:id="1218206635">
      <w:bodyDiv w:val="1"/>
      <w:marLeft w:val="0"/>
      <w:marRight w:val="0"/>
      <w:marTop w:val="0"/>
      <w:marBottom w:val="0"/>
      <w:divBdr>
        <w:top w:val="none" w:sz="0" w:space="0" w:color="auto"/>
        <w:left w:val="none" w:sz="0" w:space="0" w:color="auto"/>
        <w:bottom w:val="none" w:sz="0" w:space="0" w:color="auto"/>
        <w:right w:val="none" w:sz="0" w:space="0" w:color="auto"/>
      </w:divBdr>
    </w:div>
    <w:div w:id="1218278117">
      <w:bodyDiv w:val="1"/>
      <w:marLeft w:val="0"/>
      <w:marRight w:val="0"/>
      <w:marTop w:val="0"/>
      <w:marBottom w:val="0"/>
      <w:divBdr>
        <w:top w:val="none" w:sz="0" w:space="0" w:color="auto"/>
        <w:left w:val="none" w:sz="0" w:space="0" w:color="auto"/>
        <w:bottom w:val="none" w:sz="0" w:space="0" w:color="auto"/>
        <w:right w:val="none" w:sz="0" w:space="0" w:color="auto"/>
      </w:divBdr>
    </w:div>
    <w:div w:id="1218392764">
      <w:bodyDiv w:val="1"/>
      <w:marLeft w:val="0"/>
      <w:marRight w:val="0"/>
      <w:marTop w:val="0"/>
      <w:marBottom w:val="0"/>
      <w:divBdr>
        <w:top w:val="none" w:sz="0" w:space="0" w:color="auto"/>
        <w:left w:val="none" w:sz="0" w:space="0" w:color="auto"/>
        <w:bottom w:val="none" w:sz="0" w:space="0" w:color="auto"/>
        <w:right w:val="none" w:sz="0" w:space="0" w:color="auto"/>
      </w:divBdr>
    </w:div>
    <w:div w:id="1218710047">
      <w:bodyDiv w:val="1"/>
      <w:marLeft w:val="0"/>
      <w:marRight w:val="0"/>
      <w:marTop w:val="0"/>
      <w:marBottom w:val="0"/>
      <w:divBdr>
        <w:top w:val="none" w:sz="0" w:space="0" w:color="auto"/>
        <w:left w:val="none" w:sz="0" w:space="0" w:color="auto"/>
        <w:bottom w:val="none" w:sz="0" w:space="0" w:color="auto"/>
        <w:right w:val="none" w:sz="0" w:space="0" w:color="auto"/>
      </w:divBdr>
    </w:div>
    <w:div w:id="1218782028">
      <w:bodyDiv w:val="1"/>
      <w:marLeft w:val="0"/>
      <w:marRight w:val="0"/>
      <w:marTop w:val="0"/>
      <w:marBottom w:val="0"/>
      <w:divBdr>
        <w:top w:val="none" w:sz="0" w:space="0" w:color="auto"/>
        <w:left w:val="none" w:sz="0" w:space="0" w:color="auto"/>
        <w:bottom w:val="none" w:sz="0" w:space="0" w:color="auto"/>
        <w:right w:val="none" w:sz="0" w:space="0" w:color="auto"/>
      </w:divBdr>
    </w:div>
    <w:div w:id="1219052669">
      <w:bodyDiv w:val="1"/>
      <w:marLeft w:val="0"/>
      <w:marRight w:val="0"/>
      <w:marTop w:val="0"/>
      <w:marBottom w:val="0"/>
      <w:divBdr>
        <w:top w:val="none" w:sz="0" w:space="0" w:color="auto"/>
        <w:left w:val="none" w:sz="0" w:space="0" w:color="auto"/>
        <w:bottom w:val="none" w:sz="0" w:space="0" w:color="auto"/>
        <w:right w:val="none" w:sz="0" w:space="0" w:color="auto"/>
      </w:divBdr>
    </w:div>
    <w:div w:id="1219316643">
      <w:bodyDiv w:val="1"/>
      <w:marLeft w:val="0"/>
      <w:marRight w:val="0"/>
      <w:marTop w:val="0"/>
      <w:marBottom w:val="0"/>
      <w:divBdr>
        <w:top w:val="none" w:sz="0" w:space="0" w:color="auto"/>
        <w:left w:val="none" w:sz="0" w:space="0" w:color="auto"/>
        <w:bottom w:val="none" w:sz="0" w:space="0" w:color="auto"/>
        <w:right w:val="none" w:sz="0" w:space="0" w:color="auto"/>
      </w:divBdr>
    </w:div>
    <w:div w:id="1219510902">
      <w:bodyDiv w:val="1"/>
      <w:marLeft w:val="0"/>
      <w:marRight w:val="0"/>
      <w:marTop w:val="0"/>
      <w:marBottom w:val="0"/>
      <w:divBdr>
        <w:top w:val="none" w:sz="0" w:space="0" w:color="auto"/>
        <w:left w:val="none" w:sz="0" w:space="0" w:color="auto"/>
        <w:bottom w:val="none" w:sz="0" w:space="0" w:color="auto"/>
        <w:right w:val="none" w:sz="0" w:space="0" w:color="auto"/>
      </w:divBdr>
    </w:div>
    <w:div w:id="1219702231">
      <w:bodyDiv w:val="1"/>
      <w:marLeft w:val="0"/>
      <w:marRight w:val="0"/>
      <w:marTop w:val="0"/>
      <w:marBottom w:val="0"/>
      <w:divBdr>
        <w:top w:val="none" w:sz="0" w:space="0" w:color="auto"/>
        <w:left w:val="none" w:sz="0" w:space="0" w:color="auto"/>
        <w:bottom w:val="none" w:sz="0" w:space="0" w:color="auto"/>
        <w:right w:val="none" w:sz="0" w:space="0" w:color="auto"/>
      </w:divBdr>
    </w:div>
    <w:div w:id="1221164051">
      <w:bodyDiv w:val="1"/>
      <w:marLeft w:val="0"/>
      <w:marRight w:val="0"/>
      <w:marTop w:val="0"/>
      <w:marBottom w:val="0"/>
      <w:divBdr>
        <w:top w:val="none" w:sz="0" w:space="0" w:color="auto"/>
        <w:left w:val="none" w:sz="0" w:space="0" w:color="auto"/>
        <w:bottom w:val="none" w:sz="0" w:space="0" w:color="auto"/>
        <w:right w:val="none" w:sz="0" w:space="0" w:color="auto"/>
      </w:divBdr>
    </w:div>
    <w:div w:id="1221601734">
      <w:bodyDiv w:val="1"/>
      <w:marLeft w:val="0"/>
      <w:marRight w:val="0"/>
      <w:marTop w:val="0"/>
      <w:marBottom w:val="0"/>
      <w:divBdr>
        <w:top w:val="none" w:sz="0" w:space="0" w:color="auto"/>
        <w:left w:val="none" w:sz="0" w:space="0" w:color="auto"/>
        <w:bottom w:val="none" w:sz="0" w:space="0" w:color="auto"/>
        <w:right w:val="none" w:sz="0" w:space="0" w:color="auto"/>
      </w:divBdr>
    </w:div>
    <w:div w:id="1221675235">
      <w:bodyDiv w:val="1"/>
      <w:marLeft w:val="0"/>
      <w:marRight w:val="0"/>
      <w:marTop w:val="0"/>
      <w:marBottom w:val="0"/>
      <w:divBdr>
        <w:top w:val="none" w:sz="0" w:space="0" w:color="auto"/>
        <w:left w:val="none" w:sz="0" w:space="0" w:color="auto"/>
        <w:bottom w:val="none" w:sz="0" w:space="0" w:color="auto"/>
        <w:right w:val="none" w:sz="0" w:space="0" w:color="auto"/>
      </w:divBdr>
    </w:div>
    <w:div w:id="1221676913">
      <w:bodyDiv w:val="1"/>
      <w:marLeft w:val="0"/>
      <w:marRight w:val="0"/>
      <w:marTop w:val="0"/>
      <w:marBottom w:val="0"/>
      <w:divBdr>
        <w:top w:val="none" w:sz="0" w:space="0" w:color="auto"/>
        <w:left w:val="none" w:sz="0" w:space="0" w:color="auto"/>
        <w:bottom w:val="none" w:sz="0" w:space="0" w:color="auto"/>
        <w:right w:val="none" w:sz="0" w:space="0" w:color="auto"/>
      </w:divBdr>
    </w:div>
    <w:div w:id="1221789764">
      <w:bodyDiv w:val="1"/>
      <w:marLeft w:val="0"/>
      <w:marRight w:val="0"/>
      <w:marTop w:val="0"/>
      <w:marBottom w:val="0"/>
      <w:divBdr>
        <w:top w:val="none" w:sz="0" w:space="0" w:color="auto"/>
        <w:left w:val="none" w:sz="0" w:space="0" w:color="auto"/>
        <w:bottom w:val="none" w:sz="0" w:space="0" w:color="auto"/>
        <w:right w:val="none" w:sz="0" w:space="0" w:color="auto"/>
      </w:divBdr>
    </w:div>
    <w:div w:id="1221818392">
      <w:bodyDiv w:val="1"/>
      <w:marLeft w:val="0"/>
      <w:marRight w:val="0"/>
      <w:marTop w:val="0"/>
      <w:marBottom w:val="0"/>
      <w:divBdr>
        <w:top w:val="none" w:sz="0" w:space="0" w:color="auto"/>
        <w:left w:val="none" w:sz="0" w:space="0" w:color="auto"/>
        <w:bottom w:val="none" w:sz="0" w:space="0" w:color="auto"/>
        <w:right w:val="none" w:sz="0" w:space="0" w:color="auto"/>
      </w:divBdr>
    </w:div>
    <w:div w:id="1221865074">
      <w:bodyDiv w:val="1"/>
      <w:marLeft w:val="0"/>
      <w:marRight w:val="0"/>
      <w:marTop w:val="0"/>
      <w:marBottom w:val="0"/>
      <w:divBdr>
        <w:top w:val="none" w:sz="0" w:space="0" w:color="auto"/>
        <w:left w:val="none" w:sz="0" w:space="0" w:color="auto"/>
        <w:bottom w:val="none" w:sz="0" w:space="0" w:color="auto"/>
        <w:right w:val="none" w:sz="0" w:space="0" w:color="auto"/>
      </w:divBdr>
    </w:div>
    <w:div w:id="1221986602">
      <w:bodyDiv w:val="1"/>
      <w:marLeft w:val="0"/>
      <w:marRight w:val="0"/>
      <w:marTop w:val="0"/>
      <w:marBottom w:val="0"/>
      <w:divBdr>
        <w:top w:val="none" w:sz="0" w:space="0" w:color="auto"/>
        <w:left w:val="none" w:sz="0" w:space="0" w:color="auto"/>
        <w:bottom w:val="none" w:sz="0" w:space="0" w:color="auto"/>
        <w:right w:val="none" w:sz="0" w:space="0" w:color="auto"/>
      </w:divBdr>
    </w:div>
    <w:div w:id="1222210988">
      <w:bodyDiv w:val="1"/>
      <w:marLeft w:val="0"/>
      <w:marRight w:val="0"/>
      <w:marTop w:val="0"/>
      <w:marBottom w:val="0"/>
      <w:divBdr>
        <w:top w:val="none" w:sz="0" w:space="0" w:color="auto"/>
        <w:left w:val="none" w:sz="0" w:space="0" w:color="auto"/>
        <w:bottom w:val="none" w:sz="0" w:space="0" w:color="auto"/>
        <w:right w:val="none" w:sz="0" w:space="0" w:color="auto"/>
      </w:divBdr>
    </w:div>
    <w:div w:id="1222329560">
      <w:bodyDiv w:val="1"/>
      <w:marLeft w:val="0"/>
      <w:marRight w:val="0"/>
      <w:marTop w:val="0"/>
      <w:marBottom w:val="0"/>
      <w:divBdr>
        <w:top w:val="none" w:sz="0" w:space="0" w:color="auto"/>
        <w:left w:val="none" w:sz="0" w:space="0" w:color="auto"/>
        <w:bottom w:val="none" w:sz="0" w:space="0" w:color="auto"/>
        <w:right w:val="none" w:sz="0" w:space="0" w:color="auto"/>
      </w:divBdr>
    </w:div>
    <w:div w:id="1222449022">
      <w:bodyDiv w:val="1"/>
      <w:marLeft w:val="0"/>
      <w:marRight w:val="0"/>
      <w:marTop w:val="0"/>
      <w:marBottom w:val="0"/>
      <w:divBdr>
        <w:top w:val="none" w:sz="0" w:space="0" w:color="auto"/>
        <w:left w:val="none" w:sz="0" w:space="0" w:color="auto"/>
        <w:bottom w:val="none" w:sz="0" w:space="0" w:color="auto"/>
        <w:right w:val="none" w:sz="0" w:space="0" w:color="auto"/>
      </w:divBdr>
    </w:div>
    <w:div w:id="1222522793">
      <w:bodyDiv w:val="1"/>
      <w:marLeft w:val="0"/>
      <w:marRight w:val="0"/>
      <w:marTop w:val="0"/>
      <w:marBottom w:val="0"/>
      <w:divBdr>
        <w:top w:val="none" w:sz="0" w:space="0" w:color="auto"/>
        <w:left w:val="none" w:sz="0" w:space="0" w:color="auto"/>
        <w:bottom w:val="none" w:sz="0" w:space="0" w:color="auto"/>
        <w:right w:val="none" w:sz="0" w:space="0" w:color="auto"/>
      </w:divBdr>
    </w:div>
    <w:div w:id="1222863110">
      <w:bodyDiv w:val="1"/>
      <w:marLeft w:val="0"/>
      <w:marRight w:val="0"/>
      <w:marTop w:val="0"/>
      <w:marBottom w:val="0"/>
      <w:divBdr>
        <w:top w:val="none" w:sz="0" w:space="0" w:color="auto"/>
        <w:left w:val="none" w:sz="0" w:space="0" w:color="auto"/>
        <w:bottom w:val="none" w:sz="0" w:space="0" w:color="auto"/>
        <w:right w:val="none" w:sz="0" w:space="0" w:color="auto"/>
      </w:divBdr>
    </w:div>
    <w:div w:id="1222911237">
      <w:bodyDiv w:val="1"/>
      <w:marLeft w:val="0"/>
      <w:marRight w:val="0"/>
      <w:marTop w:val="0"/>
      <w:marBottom w:val="0"/>
      <w:divBdr>
        <w:top w:val="none" w:sz="0" w:space="0" w:color="auto"/>
        <w:left w:val="none" w:sz="0" w:space="0" w:color="auto"/>
        <w:bottom w:val="none" w:sz="0" w:space="0" w:color="auto"/>
        <w:right w:val="none" w:sz="0" w:space="0" w:color="auto"/>
      </w:divBdr>
    </w:div>
    <w:div w:id="1223255340">
      <w:bodyDiv w:val="1"/>
      <w:marLeft w:val="0"/>
      <w:marRight w:val="0"/>
      <w:marTop w:val="0"/>
      <w:marBottom w:val="0"/>
      <w:divBdr>
        <w:top w:val="none" w:sz="0" w:space="0" w:color="auto"/>
        <w:left w:val="none" w:sz="0" w:space="0" w:color="auto"/>
        <w:bottom w:val="none" w:sz="0" w:space="0" w:color="auto"/>
        <w:right w:val="none" w:sz="0" w:space="0" w:color="auto"/>
      </w:divBdr>
    </w:div>
    <w:div w:id="1223566748">
      <w:bodyDiv w:val="1"/>
      <w:marLeft w:val="0"/>
      <w:marRight w:val="0"/>
      <w:marTop w:val="0"/>
      <w:marBottom w:val="0"/>
      <w:divBdr>
        <w:top w:val="none" w:sz="0" w:space="0" w:color="auto"/>
        <w:left w:val="none" w:sz="0" w:space="0" w:color="auto"/>
        <w:bottom w:val="none" w:sz="0" w:space="0" w:color="auto"/>
        <w:right w:val="none" w:sz="0" w:space="0" w:color="auto"/>
      </w:divBdr>
    </w:div>
    <w:div w:id="1223786204">
      <w:bodyDiv w:val="1"/>
      <w:marLeft w:val="0"/>
      <w:marRight w:val="0"/>
      <w:marTop w:val="0"/>
      <w:marBottom w:val="0"/>
      <w:divBdr>
        <w:top w:val="none" w:sz="0" w:space="0" w:color="auto"/>
        <w:left w:val="none" w:sz="0" w:space="0" w:color="auto"/>
        <w:bottom w:val="none" w:sz="0" w:space="0" w:color="auto"/>
        <w:right w:val="none" w:sz="0" w:space="0" w:color="auto"/>
      </w:divBdr>
    </w:div>
    <w:div w:id="1223952760">
      <w:bodyDiv w:val="1"/>
      <w:marLeft w:val="0"/>
      <w:marRight w:val="0"/>
      <w:marTop w:val="0"/>
      <w:marBottom w:val="0"/>
      <w:divBdr>
        <w:top w:val="none" w:sz="0" w:space="0" w:color="auto"/>
        <w:left w:val="none" w:sz="0" w:space="0" w:color="auto"/>
        <w:bottom w:val="none" w:sz="0" w:space="0" w:color="auto"/>
        <w:right w:val="none" w:sz="0" w:space="0" w:color="auto"/>
      </w:divBdr>
    </w:div>
    <w:div w:id="1224027312">
      <w:bodyDiv w:val="1"/>
      <w:marLeft w:val="0"/>
      <w:marRight w:val="0"/>
      <w:marTop w:val="0"/>
      <w:marBottom w:val="0"/>
      <w:divBdr>
        <w:top w:val="none" w:sz="0" w:space="0" w:color="auto"/>
        <w:left w:val="none" w:sz="0" w:space="0" w:color="auto"/>
        <w:bottom w:val="none" w:sz="0" w:space="0" w:color="auto"/>
        <w:right w:val="none" w:sz="0" w:space="0" w:color="auto"/>
      </w:divBdr>
    </w:div>
    <w:div w:id="1224410411">
      <w:bodyDiv w:val="1"/>
      <w:marLeft w:val="0"/>
      <w:marRight w:val="0"/>
      <w:marTop w:val="0"/>
      <w:marBottom w:val="0"/>
      <w:divBdr>
        <w:top w:val="none" w:sz="0" w:space="0" w:color="auto"/>
        <w:left w:val="none" w:sz="0" w:space="0" w:color="auto"/>
        <w:bottom w:val="none" w:sz="0" w:space="0" w:color="auto"/>
        <w:right w:val="none" w:sz="0" w:space="0" w:color="auto"/>
      </w:divBdr>
    </w:div>
    <w:div w:id="1225406951">
      <w:bodyDiv w:val="1"/>
      <w:marLeft w:val="0"/>
      <w:marRight w:val="0"/>
      <w:marTop w:val="0"/>
      <w:marBottom w:val="0"/>
      <w:divBdr>
        <w:top w:val="none" w:sz="0" w:space="0" w:color="auto"/>
        <w:left w:val="none" w:sz="0" w:space="0" w:color="auto"/>
        <w:bottom w:val="none" w:sz="0" w:space="0" w:color="auto"/>
        <w:right w:val="none" w:sz="0" w:space="0" w:color="auto"/>
      </w:divBdr>
    </w:div>
    <w:div w:id="1225525924">
      <w:bodyDiv w:val="1"/>
      <w:marLeft w:val="0"/>
      <w:marRight w:val="0"/>
      <w:marTop w:val="0"/>
      <w:marBottom w:val="0"/>
      <w:divBdr>
        <w:top w:val="none" w:sz="0" w:space="0" w:color="auto"/>
        <w:left w:val="none" w:sz="0" w:space="0" w:color="auto"/>
        <w:bottom w:val="none" w:sz="0" w:space="0" w:color="auto"/>
        <w:right w:val="none" w:sz="0" w:space="0" w:color="auto"/>
      </w:divBdr>
    </w:div>
    <w:div w:id="1225529622">
      <w:bodyDiv w:val="1"/>
      <w:marLeft w:val="0"/>
      <w:marRight w:val="0"/>
      <w:marTop w:val="0"/>
      <w:marBottom w:val="0"/>
      <w:divBdr>
        <w:top w:val="none" w:sz="0" w:space="0" w:color="auto"/>
        <w:left w:val="none" w:sz="0" w:space="0" w:color="auto"/>
        <w:bottom w:val="none" w:sz="0" w:space="0" w:color="auto"/>
        <w:right w:val="none" w:sz="0" w:space="0" w:color="auto"/>
      </w:divBdr>
    </w:div>
    <w:div w:id="1225680633">
      <w:bodyDiv w:val="1"/>
      <w:marLeft w:val="0"/>
      <w:marRight w:val="0"/>
      <w:marTop w:val="0"/>
      <w:marBottom w:val="0"/>
      <w:divBdr>
        <w:top w:val="none" w:sz="0" w:space="0" w:color="auto"/>
        <w:left w:val="none" w:sz="0" w:space="0" w:color="auto"/>
        <w:bottom w:val="none" w:sz="0" w:space="0" w:color="auto"/>
        <w:right w:val="none" w:sz="0" w:space="0" w:color="auto"/>
      </w:divBdr>
    </w:div>
    <w:div w:id="1225919890">
      <w:bodyDiv w:val="1"/>
      <w:marLeft w:val="0"/>
      <w:marRight w:val="0"/>
      <w:marTop w:val="0"/>
      <w:marBottom w:val="0"/>
      <w:divBdr>
        <w:top w:val="none" w:sz="0" w:space="0" w:color="auto"/>
        <w:left w:val="none" w:sz="0" w:space="0" w:color="auto"/>
        <w:bottom w:val="none" w:sz="0" w:space="0" w:color="auto"/>
        <w:right w:val="none" w:sz="0" w:space="0" w:color="auto"/>
      </w:divBdr>
    </w:div>
    <w:div w:id="1225948717">
      <w:bodyDiv w:val="1"/>
      <w:marLeft w:val="0"/>
      <w:marRight w:val="0"/>
      <w:marTop w:val="0"/>
      <w:marBottom w:val="0"/>
      <w:divBdr>
        <w:top w:val="none" w:sz="0" w:space="0" w:color="auto"/>
        <w:left w:val="none" w:sz="0" w:space="0" w:color="auto"/>
        <w:bottom w:val="none" w:sz="0" w:space="0" w:color="auto"/>
        <w:right w:val="none" w:sz="0" w:space="0" w:color="auto"/>
      </w:divBdr>
    </w:div>
    <w:div w:id="1226339072">
      <w:bodyDiv w:val="1"/>
      <w:marLeft w:val="0"/>
      <w:marRight w:val="0"/>
      <w:marTop w:val="0"/>
      <w:marBottom w:val="0"/>
      <w:divBdr>
        <w:top w:val="none" w:sz="0" w:space="0" w:color="auto"/>
        <w:left w:val="none" w:sz="0" w:space="0" w:color="auto"/>
        <w:bottom w:val="none" w:sz="0" w:space="0" w:color="auto"/>
        <w:right w:val="none" w:sz="0" w:space="0" w:color="auto"/>
      </w:divBdr>
    </w:div>
    <w:div w:id="1226642421">
      <w:bodyDiv w:val="1"/>
      <w:marLeft w:val="0"/>
      <w:marRight w:val="0"/>
      <w:marTop w:val="0"/>
      <w:marBottom w:val="0"/>
      <w:divBdr>
        <w:top w:val="none" w:sz="0" w:space="0" w:color="auto"/>
        <w:left w:val="none" w:sz="0" w:space="0" w:color="auto"/>
        <w:bottom w:val="none" w:sz="0" w:space="0" w:color="auto"/>
        <w:right w:val="none" w:sz="0" w:space="0" w:color="auto"/>
      </w:divBdr>
    </w:div>
    <w:div w:id="1226797803">
      <w:bodyDiv w:val="1"/>
      <w:marLeft w:val="0"/>
      <w:marRight w:val="0"/>
      <w:marTop w:val="0"/>
      <w:marBottom w:val="0"/>
      <w:divBdr>
        <w:top w:val="none" w:sz="0" w:space="0" w:color="auto"/>
        <w:left w:val="none" w:sz="0" w:space="0" w:color="auto"/>
        <w:bottom w:val="none" w:sz="0" w:space="0" w:color="auto"/>
        <w:right w:val="none" w:sz="0" w:space="0" w:color="auto"/>
      </w:divBdr>
    </w:div>
    <w:div w:id="1226836971">
      <w:bodyDiv w:val="1"/>
      <w:marLeft w:val="0"/>
      <w:marRight w:val="0"/>
      <w:marTop w:val="0"/>
      <w:marBottom w:val="0"/>
      <w:divBdr>
        <w:top w:val="none" w:sz="0" w:space="0" w:color="auto"/>
        <w:left w:val="none" w:sz="0" w:space="0" w:color="auto"/>
        <w:bottom w:val="none" w:sz="0" w:space="0" w:color="auto"/>
        <w:right w:val="none" w:sz="0" w:space="0" w:color="auto"/>
      </w:divBdr>
    </w:div>
    <w:div w:id="1227883417">
      <w:bodyDiv w:val="1"/>
      <w:marLeft w:val="0"/>
      <w:marRight w:val="0"/>
      <w:marTop w:val="0"/>
      <w:marBottom w:val="0"/>
      <w:divBdr>
        <w:top w:val="none" w:sz="0" w:space="0" w:color="auto"/>
        <w:left w:val="none" w:sz="0" w:space="0" w:color="auto"/>
        <w:bottom w:val="none" w:sz="0" w:space="0" w:color="auto"/>
        <w:right w:val="none" w:sz="0" w:space="0" w:color="auto"/>
      </w:divBdr>
    </w:div>
    <w:div w:id="1228146761">
      <w:bodyDiv w:val="1"/>
      <w:marLeft w:val="0"/>
      <w:marRight w:val="0"/>
      <w:marTop w:val="0"/>
      <w:marBottom w:val="0"/>
      <w:divBdr>
        <w:top w:val="none" w:sz="0" w:space="0" w:color="auto"/>
        <w:left w:val="none" w:sz="0" w:space="0" w:color="auto"/>
        <w:bottom w:val="none" w:sz="0" w:space="0" w:color="auto"/>
        <w:right w:val="none" w:sz="0" w:space="0" w:color="auto"/>
      </w:divBdr>
    </w:div>
    <w:div w:id="1228610427">
      <w:bodyDiv w:val="1"/>
      <w:marLeft w:val="0"/>
      <w:marRight w:val="0"/>
      <w:marTop w:val="0"/>
      <w:marBottom w:val="0"/>
      <w:divBdr>
        <w:top w:val="none" w:sz="0" w:space="0" w:color="auto"/>
        <w:left w:val="none" w:sz="0" w:space="0" w:color="auto"/>
        <w:bottom w:val="none" w:sz="0" w:space="0" w:color="auto"/>
        <w:right w:val="none" w:sz="0" w:space="0" w:color="auto"/>
      </w:divBdr>
    </w:div>
    <w:div w:id="1228960354">
      <w:bodyDiv w:val="1"/>
      <w:marLeft w:val="0"/>
      <w:marRight w:val="0"/>
      <w:marTop w:val="0"/>
      <w:marBottom w:val="0"/>
      <w:divBdr>
        <w:top w:val="none" w:sz="0" w:space="0" w:color="auto"/>
        <w:left w:val="none" w:sz="0" w:space="0" w:color="auto"/>
        <w:bottom w:val="none" w:sz="0" w:space="0" w:color="auto"/>
        <w:right w:val="none" w:sz="0" w:space="0" w:color="auto"/>
      </w:divBdr>
    </w:div>
    <w:div w:id="1229653506">
      <w:bodyDiv w:val="1"/>
      <w:marLeft w:val="0"/>
      <w:marRight w:val="0"/>
      <w:marTop w:val="0"/>
      <w:marBottom w:val="0"/>
      <w:divBdr>
        <w:top w:val="none" w:sz="0" w:space="0" w:color="auto"/>
        <w:left w:val="none" w:sz="0" w:space="0" w:color="auto"/>
        <w:bottom w:val="none" w:sz="0" w:space="0" w:color="auto"/>
        <w:right w:val="none" w:sz="0" w:space="0" w:color="auto"/>
      </w:divBdr>
    </w:div>
    <w:div w:id="1230849934">
      <w:bodyDiv w:val="1"/>
      <w:marLeft w:val="0"/>
      <w:marRight w:val="0"/>
      <w:marTop w:val="0"/>
      <w:marBottom w:val="0"/>
      <w:divBdr>
        <w:top w:val="none" w:sz="0" w:space="0" w:color="auto"/>
        <w:left w:val="none" w:sz="0" w:space="0" w:color="auto"/>
        <w:bottom w:val="none" w:sz="0" w:space="0" w:color="auto"/>
        <w:right w:val="none" w:sz="0" w:space="0" w:color="auto"/>
      </w:divBdr>
    </w:div>
    <w:div w:id="1230923612">
      <w:bodyDiv w:val="1"/>
      <w:marLeft w:val="0"/>
      <w:marRight w:val="0"/>
      <w:marTop w:val="0"/>
      <w:marBottom w:val="0"/>
      <w:divBdr>
        <w:top w:val="none" w:sz="0" w:space="0" w:color="auto"/>
        <w:left w:val="none" w:sz="0" w:space="0" w:color="auto"/>
        <w:bottom w:val="none" w:sz="0" w:space="0" w:color="auto"/>
        <w:right w:val="none" w:sz="0" w:space="0" w:color="auto"/>
      </w:divBdr>
    </w:div>
    <w:div w:id="1230968772">
      <w:bodyDiv w:val="1"/>
      <w:marLeft w:val="0"/>
      <w:marRight w:val="0"/>
      <w:marTop w:val="0"/>
      <w:marBottom w:val="0"/>
      <w:divBdr>
        <w:top w:val="none" w:sz="0" w:space="0" w:color="auto"/>
        <w:left w:val="none" w:sz="0" w:space="0" w:color="auto"/>
        <w:bottom w:val="none" w:sz="0" w:space="0" w:color="auto"/>
        <w:right w:val="none" w:sz="0" w:space="0" w:color="auto"/>
      </w:divBdr>
    </w:div>
    <w:div w:id="1231036008">
      <w:bodyDiv w:val="1"/>
      <w:marLeft w:val="0"/>
      <w:marRight w:val="0"/>
      <w:marTop w:val="0"/>
      <w:marBottom w:val="0"/>
      <w:divBdr>
        <w:top w:val="none" w:sz="0" w:space="0" w:color="auto"/>
        <w:left w:val="none" w:sz="0" w:space="0" w:color="auto"/>
        <w:bottom w:val="none" w:sz="0" w:space="0" w:color="auto"/>
        <w:right w:val="none" w:sz="0" w:space="0" w:color="auto"/>
      </w:divBdr>
    </w:div>
    <w:div w:id="1231498146">
      <w:bodyDiv w:val="1"/>
      <w:marLeft w:val="0"/>
      <w:marRight w:val="0"/>
      <w:marTop w:val="0"/>
      <w:marBottom w:val="0"/>
      <w:divBdr>
        <w:top w:val="none" w:sz="0" w:space="0" w:color="auto"/>
        <w:left w:val="none" w:sz="0" w:space="0" w:color="auto"/>
        <w:bottom w:val="none" w:sz="0" w:space="0" w:color="auto"/>
        <w:right w:val="none" w:sz="0" w:space="0" w:color="auto"/>
      </w:divBdr>
    </w:div>
    <w:div w:id="1231572520">
      <w:bodyDiv w:val="1"/>
      <w:marLeft w:val="0"/>
      <w:marRight w:val="0"/>
      <w:marTop w:val="0"/>
      <w:marBottom w:val="0"/>
      <w:divBdr>
        <w:top w:val="none" w:sz="0" w:space="0" w:color="auto"/>
        <w:left w:val="none" w:sz="0" w:space="0" w:color="auto"/>
        <w:bottom w:val="none" w:sz="0" w:space="0" w:color="auto"/>
        <w:right w:val="none" w:sz="0" w:space="0" w:color="auto"/>
      </w:divBdr>
    </w:div>
    <w:div w:id="1232034289">
      <w:bodyDiv w:val="1"/>
      <w:marLeft w:val="0"/>
      <w:marRight w:val="0"/>
      <w:marTop w:val="0"/>
      <w:marBottom w:val="0"/>
      <w:divBdr>
        <w:top w:val="none" w:sz="0" w:space="0" w:color="auto"/>
        <w:left w:val="none" w:sz="0" w:space="0" w:color="auto"/>
        <w:bottom w:val="none" w:sz="0" w:space="0" w:color="auto"/>
        <w:right w:val="none" w:sz="0" w:space="0" w:color="auto"/>
      </w:divBdr>
    </w:div>
    <w:div w:id="1232083233">
      <w:bodyDiv w:val="1"/>
      <w:marLeft w:val="0"/>
      <w:marRight w:val="0"/>
      <w:marTop w:val="0"/>
      <w:marBottom w:val="0"/>
      <w:divBdr>
        <w:top w:val="none" w:sz="0" w:space="0" w:color="auto"/>
        <w:left w:val="none" w:sz="0" w:space="0" w:color="auto"/>
        <w:bottom w:val="none" w:sz="0" w:space="0" w:color="auto"/>
        <w:right w:val="none" w:sz="0" w:space="0" w:color="auto"/>
      </w:divBdr>
    </w:div>
    <w:div w:id="1233194194">
      <w:bodyDiv w:val="1"/>
      <w:marLeft w:val="0"/>
      <w:marRight w:val="0"/>
      <w:marTop w:val="0"/>
      <w:marBottom w:val="0"/>
      <w:divBdr>
        <w:top w:val="none" w:sz="0" w:space="0" w:color="auto"/>
        <w:left w:val="none" w:sz="0" w:space="0" w:color="auto"/>
        <w:bottom w:val="none" w:sz="0" w:space="0" w:color="auto"/>
        <w:right w:val="none" w:sz="0" w:space="0" w:color="auto"/>
      </w:divBdr>
    </w:div>
    <w:div w:id="1233466353">
      <w:bodyDiv w:val="1"/>
      <w:marLeft w:val="0"/>
      <w:marRight w:val="0"/>
      <w:marTop w:val="0"/>
      <w:marBottom w:val="0"/>
      <w:divBdr>
        <w:top w:val="none" w:sz="0" w:space="0" w:color="auto"/>
        <w:left w:val="none" w:sz="0" w:space="0" w:color="auto"/>
        <w:bottom w:val="none" w:sz="0" w:space="0" w:color="auto"/>
        <w:right w:val="none" w:sz="0" w:space="0" w:color="auto"/>
      </w:divBdr>
    </w:div>
    <w:div w:id="1233734561">
      <w:bodyDiv w:val="1"/>
      <w:marLeft w:val="0"/>
      <w:marRight w:val="0"/>
      <w:marTop w:val="0"/>
      <w:marBottom w:val="0"/>
      <w:divBdr>
        <w:top w:val="none" w:sz="0" w:space="0" w:color="auto"/>
        <w:left w:val="none" w:sz="0" w:space="0" w:color="auto"/>
        <w:bottom w:val="none" w:sz="0" w:space="0" w:color="auto"/>
        <w:right w:val="none" w:sz="0" w:space="0" w:color="auto"/>
      </w:divBdr>
    </w:div>
    <w:div w:id="1233854843">
      <w:bodyDiv w:val="1"/>
      <w:marLeft w:val="0"/>
      <w:marRight w:val="0"/>
      <w:marTop w:val="0"/>
      <w:marBottom w:val="0"/>
      <w:divBdr>
        <w:top w:val="none" w:sz="0" w:space="0" w:color="auto"/>
        <w:left w:val="none" w:sz="0" w:space="0" w:color="auto"/>
        <w:bottom w:val="none" w:sz="0" w:space="0" w:color="auto"/>
        <w:right w:val="none" w:sz="0" w:space="0" w:color="auto"/>
      </w:divBdr>
    </w:div>
    <w:div w:id="1233930371">
      <w:bodyDiv w:val="1"/>
      <w:marLeft w:val="0"/>
      <w:marRight w:val="0"/>
      <w:marTop w:val="0"/>
      <w:marBottom w:val="0"/>
      <w:divBdr>
        <w:top w:val="none" w:sz="0" w:space="0" w:color="auto"/>
        <w:left w:val="none" w:sz="0" w:space="0" w:color="auto"/>
        <w:bottom w:val="none" w:sz="0" w:space="0" w:color="auto"/>
        <w:right w:val="none" w:sz="0" w:space="0" w:color="auto"/>
      </w:divBdr>
    </w:div>
    <w:div w:id="1234395638">
      <w:bodyDiv w:val="1"/>
      <w:marLeft w:val="0"/>
      <w:marRight w:val="0"/>
      <w:marTop w:val="0"/>
      <w:marBottom w:val="0"/>
      <w:divBdr>
        <w:top w:val="none" w:sz="0" w:space="0" w:color="auto"/>
        <w:left w:val="none" w:sz="0" w:space="0" w:color="auto"/>
        <w:bottom w:val="none" w:sz="0" w:space="0" w:color="auto"/>
        <w:right w:val="none" w:sz="0" w:space="0" w:color="auto"/>
      </w:divBdr>
    </w:div>
    <w:div w:id="1234437561">
      <w:bodyDiv w:val="1"/>
      <w:marLeft w:val="0"/>
      <w:marRight w:val="0"/>
      <w:marTop w:val="0"/>
      <w:marBottom w:val="0"/>
      <w:divBdr>
        <w:top w:val="none" w:sz="0" w:space="0" w:color="auto"/>
        <w:left w:val="none" w:sz="0" w:space="0" w:color="auto"/>
        <w:bottom w:val="none" w:sz="0" w:space="0" w:color="auto"/>
        <w:right w:val="none" w:sz="0" w:space="0" w:color="auto"/>
      </w:divBdr>
    </w:div>
    <w:div w:id="1234468616">
      <w:bodyDiv w:val="1"/>
      <w:marLeft w:val="0"/>
      <w:marRight w:val="0"/>
      <w:marTop w:val="0"/>
      <w:marBottom w:val="0"/>
      <w:divBdr>
        <w:top w:val="none" w:sz="0" w:space="0" w:color="auto"/>
        <w:left w:val="none" w:sz="0" w:space="0" w:color="auto"/>
        <w:bottom w:val="none" w:sz="0" w:space="0" w:color="auto"/>
        <w:right w:val="none" w:sz="0" w:space="0" w:color="auto"/>
      </w:divBdr>
    </w:div>
    <w:div w:id="1234584757">
      <w:bodyDiv w:val="1"/>
      <w:marLeft w:val="0"/>
      <w:marRight w:val="0"/>
      <w:marTop w:val="0"/>
      <w:marBottom w:val="0"/>
      <w:divBdr>
        <w:top w:val="none" w:sz="0" w:space="0" w:color="auto"/>
        <w:left w:val="none" w:sz="0" w:space="0" w:color="auto"/>
        <w:bottom w:val="none" w:sz="0" w:space="0" w:color="auto"/>
        <w:right w:val="none" w:sz="0" w:space="0" w:color="auto"/>
      </w:divBdr>
    </w:div>
    <w:div w:id="1234925312">
      <w:bodyDiv w:val="1"/>
      <w:marLeft w:val="0"/>
      <w:marRight w:val="0"/>
      <w:marTop w:val="0"/>
      <w:marBottom w:val="0"/>
      <w:divBdr>
        <w:top w:val="none" w:sz="0" w:space="0" w:color="auto"/>
        <w:left w:val="none" w:sz="0" w:space="0" w:color="auto"/>
        <w:bottom w:val="none" w:sz="0" w:space="0" w:color="auto"/>
        <w:right w:val="none" w:sz="0" w:space="0" w:color="auto"/>
      </w:divBdr>
    </w:div>
    <w:div w:id="1235312996">
      <w:bodyDiv w:val="1"/>
      <w:marLeft w:val="0"/>
      <w:marRight w:val="0"/>
      <w:marTop w:val="0"/>
      <w:marBottom w:val="0"/>
      <w:divBdr>
        <w:top w:val="none" w:sz="0" w:space="0" w:color="auto"/>
        <w:left w:val="none" w:sz="0" w:space="0" w:color="auto"/>
        <w:bottom w:val="none" w:sz="0" w:space="0" w:color="auto"/>
        <w:right w:val="none" w:sz="0" w:space="0" w:color="auto"/>
      </w:divBdr>
    </w:div>
    <w:div w:id="1235697787">
      <w:bodyDiv w:val="1"/>
      <w:marLeft w:val="0"/>
      <w:marRight w:val="0"/>
      <w:marTop w:val="0"/>
      <w:marBottom w:val="0"/>
      <w:divBdr>
        <w:top w:val="none" w:sz="0" w:space="0" w:color="auto"/>
        <w:left w:val="none" w:sz="0" w:space="0" w:color="auto"/>
        <w:bottom w:val="none" w:sz="0" w:space="0" w:color="auto"/>
        <w:right w:val="none" w:sz="0" w:space="0" w:color="auto"/>
      </w:divBdr>
    </w:div>
    <w:div w:id="1235816948">
      <w:bodyDiv w:val="1"/>
      <w:marLeft w:val="0"/>
      <w:marRight w:val="0"/>
      <w:marTop w:val="0"/>
      <w:marBottom w:val="0"/>
      <w:divBdr>
        <w:top w:val="none" w:sz="0" w:space="0" w:color="auto"/>
        <w:left w:val="none" w:sz="0" w:space="0" w:color="auto"/>
        <w:bottom w:val="none" w:sz="0" w:space="0" w:color="auto"/>
        <w:right w:val="none" w:sz="0" w:space="0" w:color="auto"/>
      </w:divBdr>
    </w:div>
    <w:div w:id="1235817759">
      <w:bodyDiv w:val="1"/>
      <w:marLeft w:val="0"/>
      <w:marRight w:val="0"/>
      <w:marTop w:val="0"/>
      <w:marBottom w:val="0"/>
      <w:divBdr>
        <w:top w:val="none" w:sz="0" w:space="0" w:color="auto"/>
        <w:left w:val="none" w:sz="0" w:space="0" w:color="auto"/>
        <w:bottom w:val="none" w:sz="0" w:space="0" w:color="auto"/>
        <w:right w:val="none" w:sz="0" w:space="0" w:color="auto"/>
      </w:divBdr>
    </w:div>
    <w:div w:id="1236084358">
      <w:bodyDiv w:val="1"/>
      <w:marLeft w:val="0"/>
      <w:marRight w:val="0"/>
      <w:marTop w:val="0"/>
      <w:marBottom w:val="0"/>
      <w:divBdr>
        <w:top w:val="none" w:sz="0" w:space="0" w:color="auto"/>
        <w:left w:val="none" w:sz="0" w:space="0" w:color="auto"/>
        <w:bottom w:val="none" w:sz="0" w:space="0" w:color="auto"/>
        <w:right w:val="none" w:sz="0" w:space="0" w:color="auto"/>
      </w:divBdr>
    </w:div>
    <w:div w:id="1236479490">
      <w:bodyDiv w:val="1"/>
      <w:marLeft w:val="0"/>
      <w:marRight w:val="0"/>
      <w:marTop w:val="0"/>
      <w:marBottom w:val="0"/>
      <w:divBdr>
        <w:top w:val="none" w:sz="0" w:space="0" w:color="auto"/>
        <w:left w:val="none" w:sz="0" w:space="0" w:color="auto"/>
        <w:bottom w:val="none" w:sz="0" w:space="0" w:color="auto"/>
        <w:right w:val="none" w:sz="0" w:space="0" w:color="auto"/>
      </w:divBdr>
    </w:div>
    <w:div w:id="1236935212">
      <w:bodyDiv w:val="1"/>
      <w:marLeft w:val="0"/>
      <w:marRight w:val="0"/>
      <w:marTop w:val="0"/>
      <w:marBottom w:val="0"/>
      <w:divBdr>
        <w:top w:val="none" w:sz="0" w:space="0" w:color="auto"/>
        <w:left w:val="none" w:sz="0" w:space="0" w:color="auto"/>
        <w:bottom w:val="none" w:sz="0" w:space="0" w:color="auto"/>
        <w:right w:val="none" w:sz="0" w:space="0" w:color="auto"/>
      </w:divBdr>
    </w:div>
    <w:div w:id="1237201338">
      <w:bodyDiv w:val="1"/>
      <w:marLeft w:val="0"/>
      <w:marRight w:val="0"/>
      <w:marTop w:val="0"/>
      <w:marBottom w:val="0"/>
      <w:divBdr>
        <w:top w:val="none" w:sz="0" w:space="0" w:color="auto"/>
        <w:left w:val="none" w:sz="0" w:space="0" w:color="auto"/>
        <w:bottom w:val="none" w:sz="0" w:space="0" w:color="auto"/>
        <w:right w:val="none" w:sz="0" w:space="0" w:color="auto"/>
      </w:divBdr>
    </w:div>
    <w:div w:id="1237472128">
      <w:bodyDiv w:val="1"/>
      <w:marLeft w:val="0"/>
      <w:marRight w:val="0"/>
      <w:marTop w:val="0"/>
      <w:marBottom w:val="0"/>
      <w:divBdr>
        <w:top w:val="none" w:sz="0" w:space="0" w:color="auto"/>
        <w:left w:val="none" w:sz="0" w:space="0" w:color="auto"/>
        <w:bottom w:val="none" w:sz="0" w:space="0" w:color="auto"/>
        <w:right w:val="none" w:sz="0" w:space="0" w:color="auto"/>
      </w:divBdr>
    </w:div>
    <w:div w:id="1237520022">
      <w:bodyDiv w:val="1"/>
      <w:marLeft w:val="0"/>
      <w:marRight w:val="0"/>
      <w:marTop w:val="0"/>
      <w:marBottom w:val="0"/>
      <w:divBdr>
        <w:top w:val="none" w:sz="0" w:space="0" w:color="auto"/>
        <w:left w:val="none" w:sz="0" w:space="0" w:color="auto"/>
        <w:bottom w:val="none" w:sz="0" w:space="0" w:color="auto"/>
        <w:right w:val="none" w:sz="0" w:space="0" w:color="auto"/>
      </w:divBdr>
    </w:div>
    <w:div w:id="1237670517">
      <w:bodyDiv w:val="1"/>
      <w:marLeft w:val="0"/>
      <w:marRight w:val="0"/>
      <w:marTop w:val="0"/>
      <w:marBottom w:val="0"/>
      <w:divBdr>
        <w:top w:val="none" w:sz="0" w:space="0" w:color="auto"/>
        <w:left w:val="none" w:sz="0" w:space="0" w:color="auto"/>
        <w:bottom w:val="none" w:sz="0" w:space="0" w:color="auto"/>
        <w:right w:val="none" w:sz="0" w:space="0" w:color="auto"/>
      </w:divBdr>
    </w:div>
    <w:div w:id="1237975673">
      <w:bodyDiv w:val="1"/>
      <w:marLeft w:val="0"/>
      <w:marRight w:val="0"/>
      <w:marTop w:val="0"/>
      <w:marBottom w:val="0"/>
      <w:divBdr>
        <w:top w:val="none" w:sz="0" w:space="0" w:color="auto"/>
        <w:left w:val="none" w:sz="0" w:space="0" w:color="auto"/>
        <w:bottom w:val="none" w:sz="0" w:space="0" w:color="auto"/>
        <w:right w:val="none" w:sz="0" w:space="0" w:color="auto"/>
      </w:divBdr>
    </w:div>
    <w:div w:id="1238131096">
      <w:bodyDiv w:val="1"/>
      <w:marLeft w:val="0"/>
      <w:marRight w:val="0"/>
      <w:marTop w:val="0"/>
      <w:marBottom w:val="0"/>
      <w:divBdr>
        <w:top w:val="none" w:sz="0" w:space="0" w:color="auto"/>
        <w:left w:val="none" w:sz="0" w:space="0" w:color="auto"/>
        <w:bottom w:val="none" w:sz="0" w:space="0" w:color="auto"/>
        <w:right w:val="none" w:sz="0" w:space="0" w:color="auto"/>
      </w:divBdr>
    </w:div>
    <w:div w:id="1238631833">
      <w:bodyDiv w:val="1"/>
      <w:marLeft w:val="0"/>
      <w:marRight w:val="0"/>
      <w:marTop w:val="0"/>
      <w:marBottom w:val="0"/>
      <w:divBdr>
        <w:top w:val="none" w:sz="0" w:space="0" w:color="auto"/>
        <w:left w:val="none" w:sz="0" w:space="0" w:color="auto"/>
        <w:bottom w:val="none" w:sz="0" w:space="0" w:color="auto"/>
        <w:right w:val="none" w:sz="0" w:space="0" w:color="auto"/>
      </w:divBdr>
    </w:div>
    <w:div w:id="1240597337">
      <w:bodyDiv w:val="1"/>
      <w:marLeft w:val="0"/>
      <w:marRight w:val="0"/>
      <w:marTop w:val="0"/>
      <w:marBottom w:val="0"/>
      <w:divBdr>
        <w:top w:val="none" w:sz="0" w:space="0" w:color="auto"/>
        <w:left w:val="none" w:sz="0" w:space="0" w:color="auto"/>
        <w:bottom w:val="none" w:sz="0" w:space="0" w:color="auto"/>
        <w:right w:val="none" w:sz="0" w:space="0" w:color="auto"/>
      </w:divBdr>
    </w:div>
    <w:div w:id="1240752335">
      <w:bodyDiv w:val="1"/>
      <w:marLeft w:val="0"/>
      <w:marRight w:val="0"/>
      <w:marTop w:val="0"/>
      <w:marBottom w:val="0"/>
      <w:divBdr>
        <w:top w:val="none" w:sz="0" w:space="0" w:color="auto"/>
        <w:left w:val="none" w:sz="0" w:space="0" w:color="auto"/>
        <w:bottom w:val="none" w:sz="0" w:space="0" w:color="auto"/>
        <w:right w:val="none" w:sz="0" w:space="0" w:color="auto"/>
      </w:divBdr>
    </w:div>
    <w:div w:id="1240754577">
      <w:bodyDiv w:val="1"/>
      <w:marLeft w:val="0"/>
      <w:marRight w:val="0"/>
      <w:marTop w:val="0"/>
      <w:marBottom w:val="0"/>
      <w:divBdr>
        <w:top w:val="none" w:sz="0" w:space="0" w:color="auto"/>
        <w:left w:val="none" w:sz="0" w:space="0" w:color="auto"/>
        <w:bottom w:val="none" w:sz="0" w:space="0" w:color="auto"/>
        <w:right w:val="none" w:sz="0" w:space="0" w:color="auto"/>
      </w:divBdr>
    </w:div>
    <w:div w:id="1241135741">
      <w:bodyDiv w:val="1"/>
      <w:marLeft w:val="0"/>
      <w:marRight w:val="0"/>
      <w:marTop w:val="0"/>
      <w:marBottom w:val="0"/>
      <w:divBdr>
        <w:top w:val="none" w:sz="0" w:space="0" w:color="auto"/>
        <w:left w:val="none" w:sz="0" w:space="0" w:color="auto"/>
        <w:bottom w:val="none" w:sz="0" w:space="0" w:color="auto"/>
        <w:right w:val="none" w:sz="0" w:space="0" w:color="auto"/>
      </w:divBdr>
    </w:div>
    <w:div w:id="1241140680">
      <w:bodyDiv w:val="1"/>
      <w:marLeft w:val="0"/>
      <w:marRight w:val="0"/>
      <w:marTop w:val="0"/>
      <w:marBottom w:val="0"/>
      <w:divBdr>
        <w:top w:val="none" w:sz="0" w:space="0" w:color="auto"/>
        <w:left w:val="none" w:sz="0" w:space="0" w:color="auto"/>
        <w:bottom w:val="none" w:sz="0" w:space="0" w:color="auto"/>
        <w:right w:val="none" w:sz="0" w:space="0" w:color="auto"/>
      </w:divBdr>
    </w:div>
    <w:div w:id="1241908054">
      <w:bodyDiv w:val="1"/>
      <w:marLeft w:val="0"/>
      <w:marRight w:val="0"/>
      <w:marTop w:val="0"/>
      <w:marBottom w:val="0"/>
      <w:divBdr>
        <w:top w:val="none" w:sz="0" w:space="0" w:color="auto"/>
        <w:left w:val="none" w:sz="0" w:space="0" w:color="auto"/>
        <w:bottom w:val="none" w:sz="0" w:space="0" w:color="auto"/>
        <w:right w:val="none" w:sz="0" w:space="0" w:color="auto"/>
      </w:divBdr>
    </w:div>
    <w:div w:id="1241981511">
      <w:bodyDiv w:val="1"/>
      <w:marLeft w:val="0"/>
      <w:marRight w:val="0"/>
      <w:marTop w:val="0"/>
      <w:marBottom w:val="0"/>
      <w:divBdr>
        <w:top w:val="none" w:sz="0" w:space="0" w:color="auto"/>
        <w:left w:val="none" w:sz="0" w:space="0" w:color="auto"/>
        <w:bottom w:val="none" w:sz="0" w:space="0" w:color="auto"/>
        <w:right w:val="none" w:sz="0" w:space="0" w:color="auto"/>
      </w:divBdr>
    </w:div>
    <w:div w:id="1242056612">
      <w:bodyDiv w:val="1"/>
      <w:marLeft w:val="0"/>
      <w:marRight w:val="0"/>
      <w:marTop w:val="0"/>
      <w:marBottom w:val="0"/>
      <w:divBdr>
        <w:top w:val="none" w:sz="0" w:space="0" w:color="auto"/>
        <w:left w:val="none" w:sz="0" w:space="0" w:color="auto"/>
        <w:bottom w:val="none" w:sz="0" w:space="0" w:color="auto"/>
        <w:right w:val="none" w:sz="0" w:space="0" w:color="auto"/>
      </w:divBdr>
    </w:div>
    <w:div w:id="1242526878">
      <w:bodyDiv w:val="1"/>
      <w:marLeft w:val="0"/>
      <w:marRight w:val="0"/>
      <w:marTop w:val="0"/>
      <w:marBottom w:val="0"/>
      <w:divBdr>
        <w:top w:val="none" w:sz="0" w:space="0" w:color="auto"/>
        <w:left w:val="none" w:sz="0" w:space="0" w:color="auto"/>
        <w:bottom w:val="none" w:sz="0" w:space="0" w:color="auto"/>
        <w:right w:val="none" w:sz="0" w:space="0" w:color="auto"/>
      </w:divBdr>
    </w:div>
    <w:div w:id="1243489928">
      <w:bodyDiv w:val="1"/>
      <w:marLeft w:val="0"/>
      <w:marRight w:val="0"/>
      <w:marTop w:val="0"/>
      <w:marBottom w:val="0"/>
      <w:divBdr>
        <w:top w:val="none" w:sz="0" w:space="0" w:color="auto"/>
        <w:left w:val="none" w:sz="0" w:space="0" w:color="auto"/>
        <w:bottom w:val="none" w:sz="0" w:space="0" w:color="auto"/>
        <w:right w:val="none" w:sz="0" w:space="0" w:color="auto"/>
      </w:divBdr>
    </w:div>
    <w:div w:id="1243837224">
      <w:bodyDiv w:val="1"/>
      <w:marLeft w:val="0"/>
      <w:marRight w:val="0"/>
      <w:marTop w:val="0"/>
      <w:marBottom w:val="0"/>
      <w:divBdr>
        <w:top w:val="none" w:sz="0" w:space="0" w:color="auto"/>
        <w:left w:val="none" w:sz="0" w:space="0" w:color="auto"/>
        <w:bottom w:val="none" w:sz="0" w:space="0" w:color="auto"/>
        <w:right w:val="none" w:sz="0" w:space="0" w:color="auto"/>
      </w:divBdr>
    </w:div>
    <w:div w:id="1244141696">
      <w:bodyDiv w:val="1"/>
      <w:marLeft w:val="0"/>
      <w:marRight w:val="0"/>
      <w:marTop w:val="0"/>
      <w:marBottom w:val="0"/>
      <w:divBdr>
        <w:top w:val="none" w:sz="0" w:space="0" w:color="auto"/>
        <w:left w:val="none" w:sz="0" w:space="0" w:color="auto"/>
        <w:bottom w:val="none" w:sz="0" w:space="0" w:color="auto"/>
        <w:right w:val="none" w:sz="0" w:space="0" w:color="auto"/>
      </w:divBdr>
    </w:div>
    <w:div w:id="1244491441">
      <w:bodyDiv w:val="1"/>
      <w:marLeft w:val="0"/>
      <w:marRight w:val="0"/>
      <w:marTop w:val="0"/>
      <w:marBottom w:val="0"/>
      <w:divBdr>
        <w:top w:val="none" w:sz="0" w:space="0" w:color="auto"/>
        <w:left w:val="none" w:sz="0" w:space="0" w:color="auto"/>
        <w:bottom w:val="none" w:sz="0" w:space="0" w:color="auto"/>
        <w:right w:val="none" w:sz="0" w:space="0" w:color="auto"/>
      </w:divBdr>
    </w:div>
    <w:div w:id="1244603339">
      <w:bodyDiv w:val="1"/>
      <w:marLeft w:val="0"/>
      <w:marRight w:val="0"/>
      <w:marTop w:val="0"/>
      <w:marBottom w:val="0"/>
      <w:divBdr>
        <w:top w:val="none" w:sz="0" w:space="0" w:color="auto"/>
        <w:left w:val="none" w:sz="0" w:space="0" w:color="auto"/>
        <w:bottom w:val="none" w:sz="0" w:space="0" w:color="auto"/>
        <w:right w:val="none" w:sz="0" w:space="0" w:color="auto"/>
      </w:divBdr>
    </w:div>
    <w:div w:id="1244607276">
      <w:bodyDiv w:val="1"/>
      <w:marLeft w:val="0"/>
      <w:marRight w:val="0"/>
      <w:marTop w:val="0"/>
      <w:marBottom w:val="0"/>
      <w:divBdr>
        <w:top w:val="none" w:sz="0" w:space="0" w:color="auto"/>
        <w:left w:val="none" w:sz="0" w:space="0" w:color="auto"/>
        <w:bottom w:val="none" w:sz="0" w:space="0" w:color="auto"/>
        <w:right w:val="none" w:sz="0" w:space="0" w:color="auto"/>
      </w:divBdr>
    </w:div>
    <w:div w:id="1244610469">
      <w:bodyDiv w:val="1"/>
      <w:marLeft w:val="0"/>
      <w:marRight w:val="0"/>
      <w:marTop w:val="0"/>
      <w:marBottom w:val="0"/>
      <w:divBdr>
        <w:top w:val="none" w:sz="0" w:space="0" w:color="auto"/>
        <w:left w:val="none" w:sz="0" w:space="0" w:color="auto"/>
        <w:bottom w:val="none" w:sz="0" w:space="0" w:color="auto"/>
        <w:right w:val="none" w:sz="0" w:space="0" w:color="auto"/>
      </w:divBdr>
    </w:div>
    <w:div w:id="1244871781">
      <w:bodyDiv w:val="1"/>
      <w:marLeft w:val="0"/>
      <w:marRight w:val="0"/>
      <w:marTop w:val="0"/>
      <w:marBottom w:val="0"/>
      <w:divBdr>
        <w:top w:val="none" w:sz="0" w:space="0" w:color="auto"/>
        <w:left w:val="none" w:sz="0" w:space="0" w:color="auto"/>
        <w:bottom w:val="none" w:sz="0" w:space="0" w:color="auto"/>
        <w:right w:val="none" w:sz="0" w:space="0" w:color="auto"/>
      </w:divBdr>
    </w:div>
    <w:div w:id="1244877142">
      <w:bodyDiv w:val="1"/>
      <w:marLeft w:val="0"/>
      <w:marRight w:val="0"/>
      <w:marTop w:val="0"/>
      <w:marBottom w:val="0"/>
      <w:divBdr>
        <w:top w:val="none" w:sz="0" w:space="0" w:color="auto"/>
        <w:left w:val="none" w:sz="0" w:space="0" w:color="auto"/>
        <w:bottom w:val="none" w:sz="0" w:space="0" w:color="auto"/>
        <w:right w:val="none" w:sz="0" w:space="0" w:color="auto"/>
      </w:divBdr>
    </w:div>
    <w:div w:id="1245996085">
      <w:bodyDiv w:val="1"/>
      <w:marLeft w:val="0"/>
      <w:marRight w:val="0"/>
      <w:marTop w:val="0"/>
      <w:marBottom w:val="0"/>
      <w:divBdr>
        <w:top w:val="none" w:sz="0" w:space="0" w:color="auto"/>
        <w:left w:val="none" w:sz="0" w:space="0" w:color="auto"/>
        <w:bottom w:val="none" w:sz="0" w:space="0" w:color="auto"/>
        <w:right w:val="none" w:sz="0" w:space="0" w:color="auto"/>
      </w:divBdr>
    </w:div>
    <w:div w:id="1246692275">
      <w:bodyDiv w:val="1"/>
      <w:marLeft w:val="0"/>
      <w:marRight w:val="0"/>
      <w:marTop w:val="0"/>
      <w:marBottom w:val="0"/>
      <w:divBdr>
        <w:top w:val="none" w:sz="0" w:space="0" w:color="auto"/>
        <w:left w:val="none" w:sz="0" w:space="0" w:color="auto"/>
        <w:bottom w:val="none" w:sz="0" w:space="0" w:color="auto"/>
        <w:right w:val="none" w:sz="0" w:space="0" w:color="auto"/>
      </w:divBdr>
    </w:div>
    <w:div w:id="1246722017">
      <w:bodyDiv w:val="1"/>
      <w:marLeft w:val="0"/>
      <w:marRight w:val="0"/>
      <w:marTop w:val="0"/>
      <w:marBottom w:val="0"/>
      <w:divBdr>
        <w:top w:val="none" w:sz="0" w:space="0" w:color="auto"/>
        <w:left w:val="none" w:sz="0" w:space="0" w:color="auto"/>
        <w:bottom w:val="none" w:sz="0" w:space="0" w:color="auto"/>
        <w:right w:val="none" w:sz="0" w:space="0" w:color="auto"/>
      </w:divBdr>
    </w:div>
    <w:div w:id="1247105180">
      <w:bodyDiv w:val="1"/>
      <w:marLeft w:val="0"/>
      <w:marRight w:val="0"/>
      <w:marTop w:val="0"/>
      <w:marBottom w:val="0"/>
      <w:divBdr>
        <w:top w:val="none" w:sz="0" w:space="0" w:color="auto"/>
        <w:left w:val="none" w:sz="0" w:space="0" w:color="auto"/>
        <w:bottom w:val="none" w:sz="0" w:space="0" w:color="auto"/>
        <w:right w:val="none" w:sz="0" w:space="0" w:color="auto"/>
      </w:divBdr>
    </w:div>
    <w:div w:id="1247305704">
      <w:bodyDiv w:val="1"/>
      <w:marLeft w:val="0"/>
      <w:marRight w:val="0"/>
      <w:marTop w:val="0"/>
      <w:marBottom w:val="0"/>
      <w:divBdr>
        <w:top w:val="none" w:sz="0" w:space="0" w:color="auto"/>
        <w:left w:val="none" w:sz="0" w:space="0" w:color="auto"/>
        <w:bottom w:val="none" w:sz="0" w:space="0" w:color="auto"/>
        <w:right w:val="none" w:sz="0" w:space="0" w:color="auto"/>
      </w:divBdr>
    </w:div>
    <w:div w:id="1247879671">
      <w:bodyDiv w:val="1"/>
      <w:marLeft w:val="0"/>
      <w:marRight w:val="0"/>
      <w:marTop w:val="0"/>
      <w:marBottom w:val="0"/>
      <w:divBdr>
        <w:top w:val="none" w:sz="0" w:space="0" w:color="auto"/>
        <w:left w:val="none" w:sz="0" w:space="0" w:color="auto"/>
        <w:bottom w:val="none" w:sz="0" w:space="0" w:color="auto"/>
        <w:right w:val="none" w:sz="0" w:space="0" w:color="auto"/>
      </w:divBdr>
    </w:div>
    <w:div w:id="1248271208">
      <w:bodyDiv w:val="1"/>
      <w:marLeft w:val="0"/>
      <w:marRight w:val="0"/>
      <w:marTop w:val="0"/>
      <w:marBottom w:val="0"/>
      <w:divBdr>
        <w:top w:val="none" w:sz="0" w:space="0" w:color="auto"/>
        <w:left w:val="none" w:sz="0" w:space="0" w:color="auto"/>
        <w:bottom w:val="none" w:sz="0" w:space="0" w:color="auto"/>
        <w:right w:val="none" w:sz="0" w:space="0" w:color="auto"/>
      </w:divBdr>
    </w:div>
    <w:div w:id="1248998089">
      <w:bodyDiv w:val="1"/>
      <w:marLeft w:val="0"/>
      <w:marRight w:val="0"/>
      <w:marTop w:val="0"/>
      <w:marBottom w:val="0"/>
      <w:divBdr>
        <w:top w:val="none" w:sz="0" w:space="0" w:color="auto"/>
        <w:left w:val="none" w:sz="0" w:space="0" w:color="auto"/>
        <w:bottom w:val="none" w:sz="0" w:space="0" w:color="auto"/>
        <w:right w:val="none" w:sz="0" w:space="0" w:color="auto"/>
      </w:divBdr>
    </w:div>
    <w:div w:id="1249001948">
      <w:bodyDiv w:val="1"/>
      <w:marLeft w:val="0"/>
      <w:marRight w:val="0"/>
      <w:marTop w:val="0"/>
      <w:marBottom w:val="0"/>
      <w:divBdr>
        <w:top w:val="none" w:sz="0" w:space="0" w:color="auto"/>
        <w:left w:val="none" w:sz="0" w:space="0" w:color="auto"/>
        <w:bottom w:val="none" w:sz="0" w:space="0" w:color="auto"/>
        <w:right w:val="none" w:sz="0" w:space="0" w:color="auto"/>
      </w:divBdr>
    </w:div>
    <w:div w:id="1249004873">
      <w:bodyDiv w:val="1"/>
      <w:marLeft w:val="0"/>
      <w:marRight w:val="0"/>
      <w:marTop w:val="0"/>
      <w:marBottom w:val="0"/>
      <w:divBdr>
        <w:top w:val="none" w:sz="0" w:space="0" w:color="auto"/>
        <w:left w:val="none" w:sz="0" w:space="0" w:color="auto"/>
        <w:bottom w:val="none" w:sz="0" w:space="0" w:color="auto"/>
        <w:right w:val="none" w:sz="0" w:space="0" w:color="auto"/>
      </w:divBdr>
    </w:div>
    <w:div w:id="1249076146">
      <w:bodyDiv w:val="1"/>
      <w:marLeft w:val="0"/>
      <w:marRight w:val="0"/>
      <w:marTop w:val="0"/>
      <w:marBottom w:val="0"/>
      <w:divBdr>
        <w:top w:val="none" w:sz="0" w:space="0" w:color="auto"/>
        <w:left w:val="none" w:sz="0" w:space="0" w:color="auto"/>
        <w:bottom w:val="none" w:sz="0" w:space="0" w:color="auto"/>
        <w:right w:val="none" w:sz="0" w:space="0" w:color="auto"/>
      </w:divBdr>
    </w:div>
    <w:div w:id="1249080662">
      <w:bodyDiv w:val="1"/>
      <w:marLeft w:val="0"/>
      <w:marRight w:val="0"/>
      <w:marTop w:val="0"/>
      <w:marBottom w:val="0"/>
      <w:divBdr>
        <w:top w:val="none" w:sz="0" w:space="0" w:color="auto"/>
        <w:left w:val="none" w:sz="0" w:space="0" w:color="auto"/>
        <w:bottom w:val="none" w:sz="0" w:space="0" w:color="auto"/>
        <w:right w:val="none" w:sz="0" w:space="0" w:color="auto"/>
      </w:divBdr>
    </w:div>
    <w:div w:id="1249080674">
      <w:bodyDiv w:val="1"/>
      <w:marLeft w:val="0"/>
      <w:marRight w:val="0"/>
      <w:marTop w:val="0"/>
      <w:marBottom w:val="0"/>
      <w:divBdr>
        <w:top w:val="none" w:sz="0" w:space="0" w:color="auto"/>
        <w:left w:val="none" w:sz="0" w:space="0" w:color="auto"/>
        <w:bottom w:val="none" w:sz="0" w:space="0" w:color="auto"/>
        <w:right w:val="none" w:sz="0" w:space="0" w:color="auto"/>
      </w:divBdr>
    </w:div>
    <w:div w:id="1249461227">
      <w:bodyDiv w:val="1"/>
      <w:marLeft w:val="0"/>
      <w:marRight w:val="0"/>
      <w:marTop w:val="0"/>
      <w:marBottom w:val="0"/>
      <w:divBdr>
        <w:top w:val="none" w:sz="0" w:space="0" w:color="auto"/>
        <w:left w:val="none" w:sz="0" w:space="0" w:color="auto"/>
        <w:bottom w:val="none" w:sz="0" w:space="0" w:color="auto"/>
        <w:right w:val="none" w:sz="0" w:space="0" w:color="auto"/>
      </w:divBdr>
    </w:div>
    <w:div w:id="1249927364">
      <w:bodyDiv w:val="1"/>
      <w:marLeft w:val="0"/>
      <w:marRight w:val="0"/>
      <w:marTop w:val="0"/>
      <w:marBottom w:val="0"/>
      <w:divBdr>
        <w:top w:val="none" w:sz="0" w:space="0" w:color="auto"/>
        <w:left w:val="none" w:sz="0" w:space="0" w:color="auto"/>
        <w:bottom w:val="none" w:sz="0" w:space="0" w:color="auto"/>
        <w:right w:val="none" w:sz="0" w:space="0" w:color="auto"/>
      </w:divBdr>
    </w:div>
    <w:div w:id="1250387059">
      <w:bodyDiv w:val="1"/>
      <w:marLeft w:val="0"/>
      <w:marRight w:val="0"/>
      <w:marTop w:val="0"/>
      <w:marBottom w:val="0"/>
      <w:divBdr>
        <w:top w:val="none" w:sz="0" w:space="0" w:color="auto"/>
        <w:left w:val="none" w:sz="0" w:space="0" w:color="auto"/>
        <w:bottom w:val="none" w:sz="0" w:space="0" w:color="auto"/>
        <w:right w:val="none" w:sz="0" w:space="0" w:color="auto"/>
      </w:divBdr>
    </w:div>
    <w:div w:id="1250892999">
      <w:bodyDiv w:val="1"/>
      <w:marLeft w:val="0"/>
      <w:marRight w:val="0"/>
      <w:marTop w:val="0"/>
      <w:marBottom w:val="0"/>
      <w:divBdr>
        <w:top w:val="none" w:sz="0" w:space="0" w:color="auto"/>
        <w:left w:val="none" w:sz="0" w:space="0" w:color="auto"/>
        <w:bottom w:val="none" w:sz="0" w:space="0" w:color="auto"/>
        <w:right w:val="none" w:sz="0" w:space="0" w:color="auto"/>
      </w:divBdr>
    </w:div>
    <w:div w:id="1251237888">
      <w:bodyDiv w:val="1"/>
      <w:marLeft w:val="0"/>
      <w:marRight w:val="0"/>
      <w:marTop w:val="0"/>
      <w:marBottom w:val="0"/>
      <w:divBdr>
        <w:top w:val="none" w:sz="0" w:space="0" w:color="auto"/>
        <w:left w:val="none" w:sz="0" w:space="0" w:color="auto"/>
        <w:bottom w:val="none" w:sz="0" w:space="0" w:color="auto"/>
        <w:right w:val="none" w:sz="0" w:space="0" w:color="auto"/>
      </w:divBdr>
    </w:div>
    <w:div w:id="1252394581">
      <w:bodyDiv w:val="1"/>
      <w:marLeft w:val="0"/>
      <w:marRight w:val="0"/>
      <w:marTop w:val="0"/>
      <w:marBottom w:val="0"/>
      <w:divBdr>
        <w:top w:val="none" w:sz="0" w:space="0" w:color="auto"/>
        <w:left w:val="none" w:sz="0" w:space="0" w:color="auto"/>
        <w:bottom w:val="none" w:sz="0" w:space="0" w:color="auto"/>
        <w:right w:val="none" w:sz="0" w:space="0" w:color="auto"/>
      </w:divBdr>
    </w:div>
    <w:div w:id="1253012198">
      <w:bodyDiv w:val="1"/>
      <w:marLeft w:val="0"/>
      <w:marRight w:val="0"/>
      <w:marTop w:val="0"/>
      <w:marBottom w:val="0"/>
      <w:divBdr>
        <w:top w:val="none" w:sz="0" w:space="0" w:color="auto"/>
        <w:left w:val="none" w:sz="0" w:space="0" w:color="auto"/>
        <w:bottom w:val="none" w:sz="0" w:space="0" w:color="auto"/>
        <w:right w:val="none" w:sz="0" w:space="0" w:color="auto"/>
      </w:divBdr>
    </w:div>
    <w:div w:id="1253512432">
      <w:bodyDiv w:val="1"/>
      <w:marLeft w:val="0"/>
      <w:marRight w:val="0"/>
      <w:marTop w:val="0"/>
      <w:marBottom w:val="0"/>
      <w:divBdr>
        <w:top w:val="none" w:sz="0" w:space="0" w:color="auto"/>
        <w:left w:val="none" w:sz="0" w:space="0" w:color="auto"/>
        <w:bottom w:val="none" w:sz="0" w:space="0" w:color="auto"/>
        <w:right w:val="none" w:sz="0" w:space="0" w:color="auto"/>
      </w:divBdr>
    </w:div>
    <w:div w:id="1253775967">
      <w:bodyDiv w:val="1"/>
      <w:marLeft w:val="0"/>
      <w:marRight w:val="0"/>
      <w:marTop w:val="0"/>
      <w:marBottom w:val="0"/>
      <w:divBdr>
        <w:top w:val="none" w:sz="0" w:space="0" w:color="auto"/>
        <w:left w:val="none" w:sz="0" w:space="0" w:color="auto"/>
        <w:bottom w:val="none" w:sz="0" w:space="0" w:color="auto"/>
        <w:right w:val="none" w:sz="0" w:space="0" w:color="auto"/>
      </w:divBdr>
    </w:div>
    <w:div w:id="1253780607">
      <w:bodyDiv w:val="1"/>
      <w:marLeft w:val="0"/>
      <w:marRight w:val="0"/>
      <w:marTop w:val="0"/>
      <w:marBottom w:val="0"/>
      <w:divBdr>
        <w:top w:val="none" w:sz="0" w:space="0" w:color="auto"/>
        <w:left w:val="none" w:sz="0" w:space="0" w:color="auto"/>
        <w:bottom w:val="none" w:sz="0" w:space="0" w:color="auto"/>
        <w:right w:val="none" w:sz="0" w:space="0" w:color="auto"/>
      </w:divBdr>
    </w:div>
    <w:div w:id="1254507811">
      <w:bodyDiv w:val="1"/>
      <w:marLeft w:val="0"/>
      <w:marRight w:val="0"/>
      <w:marTop w:val="0"/>
      <w:marBottom w:val="0"/>
      <w:divBdr>
        <w:top w:val="none" w:sz="0" w:space="0" w:color="auto"/>
        <w:left w:val="none" w:sz="0" w:space="0" w:color="auto"/>
        <w:bottom w:val="none" w:sz="0" w:space="0" w:color="auto"/>
        <w:right w:val="none" w:sz="0" w:space="0" w:color="auto"/>
      </w:divBdr>
    </w:div>
    <w:div w:id="1254703918">
      <w:bodyDiv w:val="1"/>
      <w:marLeft w:val="0"/>
      <w:marRight w:val="0"/>
      <w:marTop w:val="0"/>
      <w:marBottom w:val="0"/>
      <w:divBdr>
        <w:top w:val="none" w:sz="0" w:space="0" w:color="auto"/>
        <w:left w:val="none" w:sz="0" w:space="0" w:color="auto"/>
        <w:bottom w:val="none" w:sz="0" w:space="0" w:color="auto"/>
        <w:right w:val="none" w:sz="0" w:space="0" w:color="auto"/>
      </w:divBdr>
    </w:div>
    <w:div w:id="1254969928">
      <w:bodyDiv w:val="1"/>
      <w:marLeft w:val="0"/>
      <w:marRight w:val="0"/>
      <w:marTop w:val="0"/>
      <w:marBottom w:val="0"/>
      <w:divBdr>
        <w:top w:val="none" w:sz="0" w:space="0" w:color="auto"/>
        <w:left w:val="none" w:sz="0" w:space="0" w:color="auto"/>
        <w:bottom w:val="none" w:sz="0" w:space="0" w:color="auto"/>
        <w:right w:val="none" w:sz="0" w:space="0" w:color="auto"/>
      </w:divBdr>
    </w:div>
    <w:div w:id="1255095745">
      <w:bodyDiv w:val="1"/>
      <w:marLeft w:val="0"/>
      <w:marRight w:val="0"/>
      <w:marTop w:val="0"/>
      <w:marBottom w:val="0"/>
      <w:divBdr>
        <w:top w:val="none" w:sz="0" w:space="0" w:color="auto"/>
        <w:left w:val="none" w:sz="0" w:space="0" w:color="auto"/>
        <w:bottom w:val="none" w:sz="0" w:space="0" w:color="auto"/>
        <w:right w:val="none" w:sz="0" w:space="0" w:color="auto"/>
      </w:divBdr>
    </w:div>
    <w:div w:id="1255436216">
      <w:bodyDiv w:val="1"/>
      <w:marLeft w:val="0"/>
      <w:marRight w:val="0"/>
      <w:marTop w:val="0"/>
      <w:marBottom w:val="0"/>
      <w:divBdr>
        <w:top w:val="none" w:sz="0" w:space="0" w:color="auto"/>
        <w:left w:val="none" w:sz="0" w:space="0" w:color="auto"/>
        <w:bottom w:val="none" w:sz="0" w:space="0" w:color="auto"/>
        <w:right w:val="none" w:sz="0" w:space="0" w:color="auto"/>
      </w:divBdr>
    </w:div>
    <w:div w:id="1255745418">
      <w:bodyDiv w:val="1"/>
      <w:marLeft w:val="0"/>
      <w:marRight w:val="0"/>
      <w:marTop w:val="0"/>
      <w:marBottom w:val="0"/>
      <w:divBdr>
        <w:top w:val="none" w:sz="0" w:space="0" w:color="auto"/>
        <w:left w:val="none" w:sz="0" w:space="0" w:color="auto"/>
        <w:bottom w:val="none" w:sz="0" w:space="0" w:color="auto"/>
        <w:right w:val="none" w:sz="0" w:space="0" w:color="auto"/>
      </w:divBdr>
    </w:div>
    <w:div w:id="1255893701">
      <w:bodyDiv w:val="1"/>
      <w:marLeft w:val="0"/>
      <w:marRight w:val="0"/>
      <w:marTop w:val="0"/>
      <w:marBottom w:val="0"/>
      <w:divBdr>
        <w:top w:val="none" w:sz="0" w:space="0" w:color="auto"/>
        <w:left w:val="none" w:sz="0" w:space="0" w:color="auto"/>
        <w:bottom w:val="none" w:sz="0" w:space="0" w:color="auto"/>
        <w:right w:val="none" w:sz="0" w:space="0" w:color="auto"/>
      </w:divBdr>
    </w:div>
    <w:div w:id="1255938710">
      <w:bodyDiv w:val="1"/>
      <w:marLeft w:val="0"/>
      <w:marRight w:val="0"/>
      <w:marTop w:val="0"/>
      <w:marBottom w:val="0"/>
      <w:divBdr>
        <w:top w:val="none" w:sz="0" w:space="0" w:color="auto"/>
        <w:left w:val="none" w:sz="0" w:space="0" w:color="auto"/>
        <w:bottom w:val="none" w:sz="0" w:space="0" w:color="auto"/>
        <w:right w:val="none" w:sz="0" w:space="0" w:color="auto"/>
      </w:divBdr>
    </w:div>
    <w:div w:id="1256550744">
      <w:bodyDiv w:val="1"/>
      <w:marLeft w:val="0"/>
      <w:marRight w:val="0"/>
      <w:marTop w:val="0"/>
      <w:marBottom w:val="0"/>
      <w:divBdr>
        <w:top w:val="none" w:sz="0" w:space="0" w:color="auto"/>
        <w:left w:val="none" w:sz="0" w:space="0" w:color="auto"/>
        <w:bottom w:val="none" w:sz="0" w:space="0" w:color="auto"/>
        <w:right w:val="none" w:sz="0" w:space="0" w:color="auto"/>
      </w:divBdr>
    </w:div>
    <w:div w:id="1256553931">
      <w:bodyDiv w:val="1"/>
      <w:marLeft w:val="0"/>
      <w:marRight w:val="0"/>
      <w:marTop w:val="0"/>
      <w:marBottom w:val="0"/>
      <w:divBdr>
        <w:top w:val="none" w:sz="0" w:space="0" w:color="auto"/>
        <w:left w:val="none" w:sz="0" w:space="0" w:color="auto"/>
        <w:bottom w:val="none" w:sz="0" w:space="0" w:color="auto"/>
        <w:right w:val="none" w:sz="0" w:space="0" w:color="auto"/>
      </w:divBdr>
    </w:div>
    <w:div w:id="1256786892">
      <w:bodyDiv w:val="1"/>
      <w:marLeft w:val="0"/>
      <w:marRight w:val="0"/>
      <w:marTop w:val="0"/>
      <w:marBottom w:val="0"/>
      <w:divBdr>
        <w:top w:val="none" w:sz="0" w:space="0" w:color="auto"/>
        <w:left w:val="none" w:sz="0" w:space="0" w:color="auto"/>
        <w:bottom w:val="none" w:sz="0" w:space="0" w:color="auto"/>
        <w:right w:val="none" w:sz="0" w:space="0" w:color="auto"/>
      </w:divBdr>
    </w:div>
    <w:div w:id="1257134634">
      <w:bodyDiv w:val="1"/>
      <w:marLeft w:val="0"/>
      <w:marRight w:val="0"/>
      <w:marTop w:val="0"/>
      <w:marBottom w:val="0"/>
      <w:divBdr>
        <w:top w:val="none" w:sz="0" w:space="0" w:color="auto"/>
        <w:left w:val="none" w:sz="0" w:space="0" w:color="auto"/>
        <w:bottom w:val="none" w:sz="0" w:space="0" w:color="auto"/>
        <w:right w:val="none" w:sz="0" w:space="0" w:color="auto"/>
      </w:divBdr>
    </w:div>
    <w:div w:id="1257715465">
      <w:bodyDiv w:val="1"/>
      <w:marLeft w:val="0"/>
      <w:marRight w:val="0"/>
      <w:marTop w:val="0"/>
      <w:marBottom w:val="0"/>
      <w:divBdr>
        <w:top w:val="none" w:sz="0" w:space="0" w:color="auto"/>
        <w:left w:val="none" w:sz="0" w:space="0" w:color="auto"/>
        <w:bottom w:val="none" w:sz="0" w:space="0" w:color="auto"/>
        <w:right w:val="none" w:sz="0" w:space="0" w:color="auto"/>
      </w:divBdr>
    </w:div>
    <w:div w:id="1258096996">
      <w:bodyDiv w:val="1"/>
      <w:marLeft w:val="0"/>
      <w:marRight w:val="0"/>
      <w:marTop w:val="0"/>
      <w:marBottom w:val="0"/>
      <w:divBdr>
        <w:top w:val="none" w:sz="0" w:space="0" w:color="auto"/>
        <w:left w:val="none" w:sz="0" w:space="0" w:color="auto"/>
        <w:bottom w:val="none" w:sz="0" w:space="0" w:color="auto"/>
        <w:right w:val="none" w:sz="0" w:space="0" w:color="auto"/>
      </w:divBdr>
    </w:div>
    <w:div w:id="1258246555">
      <w:bodyDiv w:val="1"/>
      <w:marLeft w:val="0"/>
      <w:marRight w:val="0"/>
      <w:marTop w:val="0"/>
      <w:marBottom w:val="0"/>
      <w:divBdr>
        <w:top w:val="none" w:sz="0" w:space="0" w:color="auto"/>
        <w:left w:val="none" w:sz="0" w:space="0" w:color="auto"/>
        <w:bottom w:val="none" w:sz="0" w:space="0" w:color="auto"/>
        <w:right w:val="none" w:sz="0" w:space="0" w:color="auto"/>
      </w:divBdr>
    </w:div>
    <w:div w:id="1258253337">
      <w:bodyDiv w:val="1"/>
      <w:marLeft w:val="0"/>
      <w:marRight w:val="0"/>
      <w:marTop w:val="0"/>
      <w:marBottom w:val="0"/>
      <w:divBdr>
        <w:top w:val="none" w:sz="0" w:space="0" w:color="auto"/>
        <w:left w:val="none" w:sz="0" w:space="0" w:color="auto"/>
        <w:bottom w:val="none" w:sz="0" w:space="0" w:color="auto"/>
        <w:right w:val="none" w:sz="0" w:space="0" w:color="auto"/>
      </w:divBdr>
    </w:div>
    <w:div w:id="1258446567">
      <w:bodyDiv w:val="1"/>
      <w:marLeft w:val="0"/>
      <w:marRight w:val="0"/>
      <w:marTop w:val="0"/>
      <w:marBottom w:val="0"/>
      <w:divBdr>
        <w:top w:val="none" w:sz="0" w:space="0" w:color="auto"/>
        <w:left w:val="none" w:sz="0" w:space="0" w:color="auto"/>
        <w:bottom w:val="none" w:sz="0" w:space="0" w:color="auto"/>
        <w:right w:val="none" w:sz="0" w:space="0" w:color="auto"/>
      </w:divBdr>
    </w:div>
    <w:div w:id="1258901811">
      <w:bodyDiv w:val="1"/>
      <w:marLeft w:val="0"/>
      <w:marRight w:val="0"/>
      <w:marTop w:val="0"/>
      <w:marBottom w:val="0"/>
      <w:divBdr>
        <w:top w:val="none" w:sz="0" w:space="0" w:color="auto"/>
        <w:left w:val="none" w:sz="0" w:space="0" w:color="auto"/>
        <w:bottom w:val="none" w:sz="0" w:space="0" w:color="auto"/>
        <w:right w:val="none" w:sz="0" w:space="0" w:color="auto"/>
      </w:divBdr>
    </w:div>
    <w:div w:id="1259099969">
      <w:bodyDiv w:val="1"/>
      <w:marLeft w:val="0"/>
      <w:marRight w:val="0"/>
      <w:marTop w:val="0"/>
      <w:marBottom w:val="0"/>
      <w:divBdr>
        <w:top w:val="none" w:sz="0" w:space="0" w:color="auto"/>
        <w:left w:val="none" w:sz="0" w:space="0" w:color="auto"/>
        <w:bottom w:val="none" w:sz="0" w:space="0" w:color="auto"/>
        <w:right w:val="none" w:sz="0" w:space="0" w:color="auto"/>
      </w:divBdr>
    </w:div>
    <w:div w:id="1259406670">
      <w:bodyDiv w:val="1"/>
      <w:marLeft w:val="0"/>
      <w:marRight w:val="0"/>
      <w:marTop w:val="0"/>
      <w:marBottom w:val="0"/>
      <w:divBdr>
        <w:top w:val="none" w:sz="0" w:space="0" w:color="auto"/>
        <w:left w:val="none" w:sz="0" w:space="0" w:color="auto"/>
        <w:bottom w:val="none" w:sz="0" w:space="0" w:color="auto"/>
        <w:right w:val="none" w:sz="0" w:space="0" w:color="auto"/>
      </w:divBdr>
    </w:div>
    <w:div w:id="1259824721">
      <w:bodyDiv w:val="1"/>
      <w:marLeft w:val="0"/>
      <w:marRight w:val="0"/>
      <w:marTop w:val="0"/>
      <w:marBottom w:val="0"/>
      <w:divBdr>
        <w:top w:val="none" w:sz="0" w:space="0" w:color="auto"/>
        <w:left w:val="none" w:sz="0" w:space="0" w:color="auto"/>
        <w:bottom w:val="none" w:sz="0" w:space="0" w:color="auto"/>
        <w:right w:val="none" w:sz="0" w:space="0" w:color="auto"/>
      </w:divBdr>
    </w:div>
    <w:div w:id="1259826830">
      <w:bodyDiv w:val="1"/>
      <w:marLeft w:val="0"/>
      <w:marRight w:val="0"/>
      <w:marTop w:val="0"/>
      <w:marBottom w:val="0"/>
      <w:divBdr>
        <w:top w:val="none" w:sz="0" w:space="0" w:color="auto"/>
        <w:left w:val="none" w:sz="0" w:space="0" w:color="auto"/>
        <w:bottom w:val="none" w:sz="0" w:space="0" w:color="auto"/>
        <w:right w:val="none" w:sz="0" w:space="0" w:color="auto"/>
      </w:divBdr>
    </w:div>
    <w:div w:id="1259870933">
      <w:bodyDiv w:val="1"/>
      <w:marLeft w:val="0"/>
      <w:marRight w:val="0"/>
      <w:marTop w:val="0"/>
      <w:marBottom w:val="0"/>
      <w:divBdr>
        <w:top w:val="none" w:sz="0" w:space="0" w:color="auto"/>
        <w:left w:val="none" w:sz="0" w:space="0" w:color="auto"/>
        <w:bottom w:val="none" w:sz="0" w:space="0" w:color="auto"/>
        <w:right w:val="none" w:sz="0" w:space="0" w:color="auto"/>
      </w:divBdr>
    </w:div>
    <w:div w:id="1259948325">
      <w:bodyDiv w:val="1"/>
      <w:marLeft w:val="0"/>
      <w:marRight w:val="0"/>
      <w:marTop w:val="0"/>
      <w:marBottom w:val="0"/>
      <w:divBdr>
        <w:top w:val="none" w:sz="0" w:space="0" w:color="auto"/>
        <w:left w:val="none" w:sz="0" w:space="0" w:color="auto"/>
        <w:bottom w:val="none" w:sz="0" w:space="0" w:color="auto"/>
        <w:right w:val="none" w:sz="0" w:space="0" w:color="auto"/>
      </w:divBdr>
    </w:div>
    <w:div w:id="1260068862">
      <w:bodyDiv w:val="1"/>
      <w:marLeft w:val="0"/>
      <w:marRight w:val="0"/>
      <w:marTop w:val="0"/>
      <w:marBottom w:val="0"/>
      <w:divBdr>
        <w:top w:val="none" w:sz="0" w:space="0" w:color="auto"/>
        <w:left w:val="none" w:sz="0" w:space="0" w:color="auto"/>
        <w:bottom w:val="none" w:sz="0" w:space="0" w:color="auto"/>
        <w:right w:val="none" w:sz="0" w:space="0" w:color="auto"/>
      </w:divBdr>
    </w:div>
    <w:div w:id="1262181054">
      <w:bodyDiv w:val="1"/>
      <w:marLeft w:val="0"/>
      <w:marRight w:val="0"/>
      <w:marTop w:val="0"/>
      <w:marBottom w:val="0"/>
      <w:divBdr>
        <w:top w:val="none" w:sz="0" w:space="0" w:color="auto"/>
        <w:left w:val="none" w:sz="0" w:space="0" w:color="auto"/>
        <w:bottom w:val="none" w:sz="0" w:space="0" w:color="auto"/>
        <w:right w:val="none" w:sz="0" w:space="0" w:color="auto"/>
      </w:divBdr>
    </w:div>
    <w:div w:id="1262644041">
      <w:bodyDiv w:val="1"/>
      <w:marLeft w:val="0"/>
      <w:marRight w:val="0"/>
      <w:marTop w:val="0"/>
      <w:marBottom w:val="0"/>
      <w:divBdr>
        <w:top w:val="none" w:sz="0" w:space="0" w:color="auto"/>
        <w:left w:val="none" w:sz="0" w:space="0" w:color="auto"/>
        <w:bottom w:val="none" w:sz="0" w:space="0" w:color="auto"/>
        <w:right w:val="none" w:sz="0" w:space="0" w:color="auto"/>
      </w:divBdr>
    </w:div>
    <w:div w:id="1262757925">
      <w:bodyDiv w:val="1"/>
      <w:marLeft w:val="0"/>
      <w:marRight w:val="0"/>
      <w:marTop w:val="0"/>
      <w:marBottom w:val="0"/>
      <w:divBdr>
        <w:top w:val="none" w:sz="0" w:space="0" w:color="auto"/>
        <w:left w:val="none" w:sz="0" w:space="0" w:color="auto"/>
        <w:bottom w:val="none" w:sz="0" w:space="0" w:color="auto"/>
        <w:right w:val="none" w:sz="0" w:space="0" w:color="auto"/>
      </w:divBdr>
    </w:div>
    <w:div w:id="1262883291">
      <w:bodyDiv w:val="1"/>
      <w:marLeft w:val="0"/>
      <w:marRight w:val="0"/>
      <w:marTop w:val="0"/>
      <w:marBottom w:val="0"/>
      <w:divBdr>
        <w:top w:val="none" w:sz="0" w:space="0" w:color="auto"/>
        <w:left w:val="none" w:sz="0" w:space="0" w:color="auto"/>
        <w:bottom w:val="none" w:sz="0" w:space="0" w:color="auto"/>
        <w:right w:val="none" w:sz="0" w:space="0" w:color="auto"/>
      </w:divBdr>
    </w:div>
    <w:div w:id="1263609104">
      <w:bodyDiv w:val="1"/>
      <w:marLeft w:val="0"/>
      <w:marRight w:val="0"/>
      <w:marTop w:val="0"/>
      <w:marBottom w:val="0"/>
      <w:divBdr>
        <w:top w:val="none" w:sz="0" w:space="0" w:color="auto"/>
        <w:left w:val="none" w:sz="0" w:space="0" w:color="auto"/>
        <w:bottom w:val="none" w:sz="0" w:space="0" w:color="auto"/>
        <w:right w:val="none" w:sz="0" w:space="0" w:color="auto"/>
      </w:divBdr>
    </w:div>
    <w:div w:id="1263687818">
      <w:bodyDiv w:val="1"/>
      <w:marLeft w:val="0"/>
      <w:marRight w:val="0"/>
      <w:marTop w:val="0"/>
      <w:marBottom w:val="0"/>
      <w:divBdr>
        <w:top w:val="none" w:sz="0" w:space="0" w:color="auto"/>
        <w:left w:val="none" w:sz="0" w:space="0" w:color="auto"/>
        <w:bottom w:val="none" w:sz="0" w:space="0" w:color="auto"/>
        <w:right w:val="none" w:sz="0" w:space="0" w:color="auto"/>
      </w:divBdr>
    </w:div>
    <w:div w:id="1263802913">
      <w:bodyDiv w:val="1"/>
      <w:marLeft w:val="0"/>
      <w:marRight w:val="0"/>
      <w:marTop w:val="0"/>
      <w:marBottom w:val="0"/>
      <w:divBdr>
        <w:top w:val="none" w:sz="0" w:space="0" w:color="auto"/>
        <w:left w:val="none" w:sz="0" w:space="0" w:color="auto"/>
        <w:bottom w:val="none" w:sz="0" w:space="0" w:color="auto"/>
        <w:right w:val="none" w:sz="0" w:space="0" w:color="auto"/>
      </w:divBdr>
    </w:div>
    <w:div w:id="1263878723">
      <w:bodyDiv w:val="1"/>
      <w:marLeft w:val="0"/>
      <w:marRight w:val="0"/>
      <w:marTop w:val="0"/>
      <w:marBottom w:val="0"/>
      <w:divBdr>
        <w:top w:val="none" w:sz="0" w:space="0" w:color="auto"/>
        <w:left w:val="none" w:sz="0" w:space="0" w:color="auto"/>
        <w:bottom w:val="none" w:sz="0" w:space="0" w:color="auto"/>
        <w:right w:val="none" w:sz="0" w:space="0" w:color="auto"/>
      </w:divBdr>
    </w:div>
    <w:div w:id="1263954661">
      <w:bodyDiv w:val="1"/>
      <w:marLeft w:val="0"/>
      <w:marRight w:val="0"/>
      <w:marTop w:val="0"/>
      <w:marBottom w:val="0"/>
      <w:divBdr>
        <w:top w:val="none" w:sz="0" w:space="0" w:color="auto"/>
        <w:left w:val="none" w:sz="0" w:space="0" w:color="auto"/>
        <w:bottom w:val="none" w:sz="0" w:space="0" w:color="auto"/>
        <w:right w:val="none" w:sz="0" w:space="0" w:color="auto"/>
      </w:divBdr>
    </w:div>
    <w:div w:id="1264190100">
      <w:bodyDiv w:val="1"/>
      <w:marLeft w:val="0"/>
      <w:marRight w:val="0"/>
      <w:marTop w:val="0"/>
      <w:marBottom w:val="0"/>
      <w:divBdr>
        <w:top w:val="none" w:sz="0" w:space="0" w:color="auto"/>
        <w:left w:val="none" w:sz="0" w:space="0" w:color="auto"/>
        <w:bottom w:val="none" w:sz="0" w:space="0" w:color="auto"/>
        <w:right w:val="none" w:sz="0" w:space="0" w:color="auto"/>
      </w:divBdr>
    </w:div>
    <w:div w:id="1264262321">
      <w:bodyDiv w:val="1"/>
      <w:marLeft w:val="0"/>
      <w:marRight w:val="0"/>
      <w:marTop w:val="0"/>
      <w:marBottom w:val="0"/>
      <w:divBdr>
        <w:top w:val="none" w:sz="0" w:space="0" w:color="auto"/>
        <w:left w:val="none" w:sz="0" w:space="0" w:color="auto"/>
        <w:bottom w:val="none" w:sz="0" w:space="0" w:color="auto"/>
        <w:right w:val="none" w:sz="0" w:space="0" w:color="auto"/>
      </w:divBdr>
    </w:div>
    <w:div w:id="1264453408">
      <w:bodyDiv w:val="1"/>
      <w:marLeft w:val="0"/>
      <w:marRight w:val="0"/>
      <w:marTop w:val="0"/>
      <w:marBottom w:val="0"/>
      <w:divBdr>
        <w:top w:val="none" w:sz="0" w:space="0" w:color="auto"/>
        <w:left w:val="none" w:sz="0" w:space="0" w:color="auto"/>
        <w:bottom w:val="none" w:sz="0" w:space="0" w:color="auto"/>
        <w:right w:val="none" w:sz="0" w:space="0" w:color="auto"/>
      </w:divBdr>
    </w:div>
    <w:div w:id="1264533939">
      <w:bodyDiv w:val="1"/>
      <w:marLeft w:val="0"/>
      <w:marRight w:val="0"/>
      <w:marTop w:val="0"/>
      <w:marBottom w:val="0"/>
      <w:divBdr>
        <w:top w:val="none" w:sz="0" w:space="0" w:color="auto"/>
        <w:left w:val="none" w:sz="0" w:space="0" w:color="auto"/>
        <w:bottom w:val="none" w:sz="0" w:space="0" w:color="auto"/>
        <w:right w:val="none" w:sz="0" w:space="0" w:color="auto"/>
      </w:divBdr>
    </w:div>
    <w:div w:id="1264727403">
      <w:bodyDiv w:val="1"/>
      <w:marLeft w:val="0"/>
      <w:marRight w:val="0"/>
      <w:marTop w:val="0"/>
      <w:marBottom w:val="0"/>
      <w:divBdr>
        <w:top w:val="none" w:sz="0" w:space="0" w:color="auto"/>
        <w:left w:val="none" w:sz="0" w:space="0" w:color="auto"/>
        <w:bottom w:val="none" w:sz="0" w:space="0" w:color="auto"/>
        <w:right w:val="none" w:sz="0" w:space="0" w:color="auto"/>
      </w:divBdr>
    </w:div>
    <w:div w:id="1265335303">
      <w:bodyDiv w:val="1"/>
      <w:marLeft w:val="0"/>
      <w:marRight w:val="0"/>
      <w:marTop w:val="0"/>
      <w:marBottom w:val="0"/>
      <w:divBdr>
        <w:top w:val="none" w:sz="0" w:space="0" w:color="auto"/>
        <w:left w:val="none" w:sz="0" w:space="0" w:color="auto"/>
        <w:bottom w:val="none" w:sz="0" w:space="0" w:color="auto"/>
        <w:right w:val="none" w:sz="0" w:space="0" w:color="auto"/>
      </w:divBdr>
    </w:div>
    <w:div w:id="1265646350">
      <w:bodyDiv w:val="1"/>
      <w:marLeft w:val="0"/>
      <w:marRight w:val="0"/>
      <w:marTop w:val="0"/>
      <w:marBottom w:val="0"/>
      <w:divBdr>
        <w:top w:val="none" w:sz="0" w:space="0" w:color="auto"/>
        <w:left w:val="none" w:sz="0" w:space="0" w:color="auto"/>
        <w:bottom w:val="none" w:sz="0" w:space="0" w:color="auto"/>
        <w:right w:val="none" w:sz="0" w:space="0" w:color="auto"/>
      </w:divBdr>
    </w:div>
    <w:div w:id="1267232109">
      <w:bodyDiv w:val="1"/>
      <w:marLeft w:val="0"/>
      <w:marRight w:val="0"/>
      <w:marTop w:val="0"/>
      <w:marBottom w:val="0"/>
      <w:divBdr>
        <w:top w:val="none" w:sz="0" w:space="0" w:color="auto"/>
        <w:left w:val="none" w:sz="0" w:space="0" w:color="auto"/>
        <w:bottom w:val="none" w:sz="0" w:space="0" w:color="auto"/>
        <w:right w:val="none" w:sz="0" w:space="0" w:color="auto"/>
      </w:divBdr>
    </w:div>
    <w:div w:id="1267544629">
      <w:bodyDiv w:val="1"/>
      <w:marLeft w:val="0"/>
      <w:marRight w:val="0"/>
      <w:marTop w:val="0"/>
      <w:marBottom w:val="0"/>
      <w:divBdr>
        <w:top w:val="none" w:sz="0" w:space="0" w:color="auto"/>
        <w:left w:val="none" w:sz="0" w:space="0" w:color="auto"/>
        <w:bottom w:val="none" w:sz="0" w:space="0" w:color="auto"/>
        <w:right w:val="none" w:sz="0" w:space="0" w:color="auto"/>
      </w:divBdr>
    </w:div>
    <w:div w:id="1267690415">
      <w:bodyDiv w:val="1"/>
      <w:marLeft w:val="0"/>
      <w:marRight w:val="0"/>
      <w:marTop w:val="0"/>
      <w:marBottom w:val="0"/>
      <w:divBdr>
        <w:top w:val="none" w:sz="0" w:space="0" w:color="auto"/>
        <w:left w:val="none" w:sz="0" w:space="0" w:color="auto"/>
        <w:bottom w:val="none" w:sz="0" w:space="0" w:color="auto"/>
        <w:right w:val="none" w:sz="0" w:space="0" w:color="auto"/>
      </w:divBdr>
    </w:div>
    <w:div w:id="1269242390">
      <w:bodyDiv w:val="1"/>
      <w:marLeft w:val="0"/>
      <w:marRight w:val="0"/>
      <w:marTop w:val="0"/>
      <w:marBottom w:val="0"/>
      <w:divBdr>
        <w:top w:val="none" w:sz="0" w:space="0" w:color="auto"/>
        <w:left w:val="none" w:sz="0" w:space="0" w:color="auto"/>
        <w:bottom w:val="none" w:sz="0" w:space="0" w:color="auto"/>
        <w:right w:val="none" w:sz="0" w:space="0" w:color="auto"/>
      </w:divBdr>
    </w:div>
    <w:div w:id="1269704331">
      <w:bodyDiv w:val="1"/>
      <w:marLeft w:val="0"/>
      <w:marRight w:val="0"/>
      <w:marTop w:val="0"/>
      <w:marBottom w:val="0"/>
      <w:divBdr>
        <w:top w:val="none" w:sz="0" w:space="0" w:color="auto"/>
        <w:left w:val="none" w:sz="0" w:space="0" w:color="auto"/>
        <w:bottom w:val="none" w:sz="0" w:space="0" w:color="auto"/>
        <w:right w:val="none" w:sz="0" w:space="0" w:color="auto"/>
      </w:divBdr>
    </w:div>
    <w:div w:id="1269850334">
      <w:bodyDiv w:val="1"/>
      <w:marLeft w:val="0"/>
      <w:marRight w:val="0"/>
      <w:marTop w:val="0"/>
      <w:marBottom w:val="0"/>
      <w:divBdr>
        <w:top w:val="none" w:sz="0" w:space="0" w:color="auto"/>
        <w:left w:val="none" w:sz="0" w:space="0" w:color="auto"/>
        <w:bottom w:val="none" w:sz="0" w:space="0" w:color="auto"/>
        <w:right w:val="none" w:sz="0" w:space="0" w:color="auto"/>
      </w:divBdr>
    </w:div>
    <w:div w:id="1269855409">
      <w:bodyDiv w:val="1"/>
      <w:marLeft w:val="0"/>
      <w:marRight w:val="0"/>
      <w:marTop w:val="0"/>
      <w:marBottom w:val="0"/>
      <w:divBdr>
        <w:top w:val="none" w:sz="0" w:space="0" w:color="auto"/>
        <w:left w:val="none" w:sz="0" w:space="0" w:color="auto"/>
        <w:bottom w:val="none" w:sz="0" w:space="0" w:color="auto"/>
        <w:right w:val="none" w:sz="0" w:space="0" w:color="auto"/>
      </w:divBdr>
    </w:div>
    <w:div w:id="1269897212">
      <w:bodyDiv w:val="1"/>
      <w:marLeft w:val="0"/>
      <w:marRight w:val="0"/>
      <w:marTop w:val="0"/>
      <w:marBottom w:val="0"/>
      <w:divBdr>
        <w:top w:val="none" w:sz="0" w:space="0" w:color="auto"/>
        <w:left w:val="none" w:sz="0" w:space="0" w:color="auto"/>
        <w:bottom w:val="none" w:sz="0" w:space="0" w:color="auto"/>
        <w:right w:val="none" w:sz="0" w:space="0" w:color="auto"/>
      </w:divBdr>
    </w:div>
    <w:div w:id="1270159828">
      <w:bodyDiv w:val="1"/>
      <w:marLeft w:val="0"/>
      <w:marRight w:val="0"/>
      <w:marTop w:val="0"/>
      <w:marBottom w:val="0"/>
      <w:divBdr>
        <w:top w:val="none" w:sz="0" w:space="0" w:color="auto"/>
        <w:left w:val="none" w:sz="0" w:space="0" w:color="auto"/>
        <w:bottom w:val="none" w:sz="0" w:space="0" w:color="auto"/>
        <w:right w:val="none" w:sz="0" w:space="0" w:color="auto"/>
      </w:divBdr>
    </w:div>
    <w:div w:id="1270547483">
      <w:bodyDiv w:val="1"/>
      <w:marLeft w:val="0"/>
      <w:marRight w:val="0"/>
      <w:marTop w:val="0"/>
      <w:marBottom w:val="0"/>
      <w:divBdr>
        <w:top w:val="none" w:sz="0" w:space="0" w:color="auto"/>
        <w:left w:val="none" w:sz="0" w:space="0" w:color="auto"/>
        <w:bottom w:val="none" w:sz="0" w:space="0" w:color="auto"/>
        <w:right w:val="none" w:sz="0" w:space="0" w:color="auto"/>
      </w:divBdr>
    </w:div>
    <w:div w:id="1271083076">
      <w:bodyDiv w:val="1"/>
      <w:marLeft w:val="0"/>
      <w:marRight w:val="0"/>
      <w:marTop w:val="0"/>
      <w:marBottom w:val="0"/>
      <w:divBdr>
        <w:top w:val="none" w:sz="0" w:space="0" w:color="auto"/>
        <w:left w:val="none" w:sz="0" w:space="0" w:color="auto"/>
        <w:bottom w:val="none" w:sz="0" w:space="0" w:color="auto"/>
        <w:right w:val="none" w:sz="0" w:space="0" w:color="auto"/>
      </w:divBdr>
    </w:div>
    <w:div w:id="1271470558">
      <w:bodyDiv w:val="1"/>
      <w:marLeft w:val="0"/>
      <w:marRight w:val="0"/>
      <w:marTop w:val="0"/>
      <w:marBottom w:val="0"/>
      <w:divBdr>
        <w:top w:val="none" w:sz="0" w:space="0" w:color="auto"/>
        <w:left w:val="none" w:sz="0" w:space="0" w:color="auto"/>
        <w:bottom w:val="none" w:sz="0" w:space="0" w:color="auto"/>
        <w:right w:val="none" w:sz="0" w:space="0" w:color="auto"/>
      </w:divBdr>
    </w:div>
    <w:div w:id="1271622354">
      <w:bodyDiv w:val="1"/>
      <w:marLeft w:val="0"/>
      <w:marRight w:val="0"/>
      <w:marTop w:val="0"/>
      <w:marBottom w:val="0"/>
      <w:divBdr>
        <w:top w:val="none" w:sz="0" w:space="0" w:color="auto"/>
        <w:left w:val="none" w:sz="0" w:space="0" w:color="auto"/>
        <w:bottom w:val="none" w:sz="0" w:space="0" w:color="auto"/>
        <w:right w:val="none" w:sz="0" w:space="0" w:color="auto"/>
      </w:divBdr>
    </w:div>
    <w:div w:id="1272206232">
      <w:bodyDiv w:val="1"/>
      <w:marLeft w:val="0"/>
      <w:marRight w:val="0"/>
      <w:marTop w:val="0"/>
      <w:marBottom w:val="0"/>
      <w:divBdr>
        <w:top w:val="none" w:sz="0" w:space="0" w:color="auto"/>
        <w:left w:val="none" w:sz="0" w:space="0" w:color="auto"/>
        <w:bottom w:val="none" w:sz="0" w:space="0" w:color="auto"/>
        <w:right w:val="none" w:sz="0" w:space="0" w:color="auto"/>
      </w:divBdr>
    </w:div>
    <w:div w:id="1273240717">
      <w:bodyDiv w:val="1"/>
      <w:marLeft w:val="0"/>
      <w:marRight w:val="0"/>
      <w:marTop w:val="0"/>
      <w:marBottom w:val="0"/>
      <w:divBdr>
        <w:top w:val="none" w:sz="0" w:space="0" w:color="auto"/>
        <w:left w:val="none" w:sz="0" w:space="0" w:color="auto"/>
        <w:bottom w:val="none" w:sz="0" w:space="0" w:color="auto"/>
        <w:right w:val="none" w:sz="0" w:space="0" w:color="auto"/>
      </w:divBdr>
    </w:div>
    <w:div w:id="1273510906">
      <w:bodyDiv w:val="1"/>
      <w:marLeft w:val="0"/>
      <w:marRight w:val="0"/>
      <w:marTop w:val="0"/>
      <w:marBottom w:val="0"/>
      <w:divBdr>
        <w:top w:val="none" w:sz="0" w:space="0" w:color="auto"/>
        <w:left w:val="none" w:sz="0" w:space="0" w:color="auto"/>
        <w:bottom w:val="none" w:sz="0" w:space="0" w:color="auto"/>
        <w:right w:val="none" w:sz="0" w:space="0" w:color="auto"/>
      </w:divBdr>
    </w:div>
    <w:div w:id="1273588760">
      <w:bodyDiv w:val="1"/>
      <w:marLeft w:val="0"/>
      <w:marRight w:val="0"/>
      <w:marTop w:val="0"/>
      <w:marBottom w:val="0"/>
      <w:divBdr>
        <w:top w:val="none" w:sz="0" w:space="0" w:color="auto"/>
        <w:left w:val="none" w:sz="0" w:space="0" w:color="auto"/>
        <w:bottom w:val="none" w:sz="0" w:space="0" w:color="auto"/>
        <w:right w:val="none" w:sz="0" w:space="0" w:color="auto"/>
      </w:divBdr>
    </w:div>
    <w:div w:id="1273707182">
      <w:bodyDiv w:val="1"/>
      <w:marLeft w:val="0"/>
      <w:marRight w:val="0"/>
      <w:marTop w:val="0"/>
      <w:marBottom w:val="0"/>
      <w:divBdr>
        <w:top w:val="none" w:sz="0" w:space="0" w:color="auto"/>
        <w:left w:val="none" w:sz="0" w:space="0" w:color="auto"/>
        <w:bottom w:val="none" w:sz="0" w:space="0" w:color="auto"/>
        <w:right w:val="none" w:sz="0" w:space="0" w:color="auto"/>
      </w:divBdr>
    </w:div>
    <w:div w:id="1273977504">
      <w:bodyDiv w:val="1"/>
      <w:marLeft w:val="0"/>
      <w:marRight w:val="0"/>
      <w:marTop w:val="0"/>
      <w:marBottom w:val="0"/>
      <w:divBdr>
        <w:top w:val="none" w:sz="0" w:space="0" w:color="auto"/>
        <w:left w:val="none" w:sz="0" w:space="0" w:color="auto"/>
        <w:bottom w:val="none" w:sz="0" w:space="0" w:color="auto"/>
        <w:right w:val="none" w:sz="0" w:space="0" w:color="auto"/>
      </w:divBdr>
    </w:div>
    <w:div w:id="1274750691">
      <w:bodyDiv w:val="1"/>
      <w:marLeft w:val="0"/>
      <w:marRight w:val="0"/>
      <w:marTop w:val="0"/>
      <w:marBottom w:val="0"/>
      <w:divBdr>
        <w:top w:val="none" w:sz="0" w:space="0" w:color="auto"/>
        <w:left w:val="none" w:sz="0" w:space="0" w:color="auto"/>
        <w:bottom w:val="none" w:sz="0" w:space="0" w:color="auto"/>
        <w:right w:val="none" w:sz="0" w:space="0" w:color="auto"/>
      </w:divBdr>
    </w:div>
    <w:div w:id="1275135077">
      <w:bodyDiv w:val="1"/>
      <w:marLeft w:val="0"/>
      <w:marRight w:val="0"/>
      <w:marTop w:val="0"/>
      <w:marBottom w:val="0"/>
      <w:divBdr>
        <w:top w:val="none" w:sz="0" w:space="0" w:color="auto"/>
        <w:left w:val="none" w:sz="0" w:space="0" w:color="auto"/>
        <w:bottom w:val="none" w:sz="0" w:space="0" w:color="auto"/>
        <w:right w:val="none" w:sz="0" w:space="0" w:color="auto"/>
      </w:divBdr>
    </w:div>
    <w:div w:id="1275481490">
      <w:bodyDiv w:val="1"/>
      <w:marLeft w:val="0"/>
      <w:marRight w:val="0"/>
      <w:marTop w:val="0"/>
      <w:marBottom w:val="0"/>
      <w:divBdr>
        <w:top w:val="none" w:sz="0" w:space="0" w:color="auto"/>
        <w:left w:val="none" w:sz="0" w:space="0" w:color="auto"/>
        <w:bottom w:val="none" w:sz="0" w:space="0" w:color="auto"/>
        <w:right w:val="none" w:sz="0" w:space="0" w:color="auto"/>
      </w:divBdr>
    </w:div>
    <w:div w:id="1275550691">
      <w:bodyDiv w:val="1"/>
      <w:marLeft w:val="0"/>
      <w:marRight w:val="0"/>
      <w:marTop w:val="0"/>
      <w:marBottom w:val="0"/>
      <w:divBdr>
        <w:top w:val="none" w:sz="0" w:space="0" w:color="auto"/>
        <w:left w:val="none" w:sz="0" w:space="0" w:color="auto"/>
        <w:bottom w:val="none" w:sz="0" w:space="0" w:color="auto"/>
        <w:right w:val="none" w:sz="0" w:space="0" w:color="auto"/>
      </w:divBdr>
    </w:div>
    <w:div w:id="1275790982">
      <w:bodyDiv w:val="1"/>
      <w:marLeft w:val="0"/>
      <w:marRight w:val="0"/>
      <w:marTop w:val="0"/>
      <w:marBottom w:val="0"/>
      <w:divBdr>
        <w:top w:val="none" w:sz="0" w:space="0" w:color="auto"/>
        <w:left w:val="none" w:sz="0" w:space="0" w:color="auto"/>
        <w:bottom w:val="none" w:sz="0" w:space="0" w:color="auto"/>
        <w:right w:val="none" w:sz="0" w:space="0" w:color="auto"/>
      </w:divBdr>
    </w:div>
    <w:div w:id="1275986995">
      <w:bodyDiv w:val="1"/>
      <w:marLeft w:val="0"/>
      <w:marRight w:val="0"/>
      <w:marTop w:val="0"/>
      <w:marBottom w:val="0"/>
      <w:divBdr>
        <w:top w:val="none" w:sz="0" w:space="0" w:color="auto"/>
        <w:left w:val="none" w:sz="0" w:space="0" w:color="auto"/>
        <w:bottom w:val="none" w:sz="0" w:space="0" w:color="auto"/>
        <w:right w:val="none" w:sz="0" w:space="0" w:color="auto"/>
      </w:divBdr>
    </w:div>
    <w:div w:id="1276404094">
      <w:bodyDiv w:val="1"/>
      <w:marLeft w:val="0"/>
      <w:marRight w:val="0"/>
      <w:marTop w:val="0"/>
      <w:marBottom w:val="0"/>
      <w:divBdr>
        <w:top w:val="none" w:sz="0" w:space="0" w:color="auto"/>
        <w:left w:val="none" w:sz="0" w:space="0" w:color="auto"/>
        <w:bottom w:val="none" w:sz="0" w:space="0" w:color="auto"/>
        <w:right w:val="none" w:sz="0" w:space="0" w:color="auto"/>
      </w:divBdr>
    </w:div>
    <w:div w:id="1276517392">
      <w:bodyDiv w:val="1"/>
      <w:marLeft w:val="0"/>
      <w:marRight w:val="0"/>
      <w:marTop w:val="0"/>
      <w:marBottom w:val="0"/>
      <w:divBdr>
        <w:top w:val="none" w:sz="0" w:space="0" w:color="auto"/>
        <w:left w:val="none" w:sz="0" w:space="0" w:color="auto"/>
        <w:bottom w:val="none" w:sz="0" w:space="0" w:color="auto"/>
        <w:right w:val="none" w:sz="0" w:space="0" w:color="auto"/>
      </w:divBdr>
    </w:div>
    <w:div w:id="1276715893">
      <w:bodyDiv w:val="1"/>
      <w:marLeft w:val="0"/>
      <w:marRight w:val="0"/>
      <w:marTop w:val="0"/>
      <w:marBottom w:val="0"/>
      <w:divBdr>
        <w:top w:val="none" w:sz="0" w:space="0" w:color="auto"/>
        <w:left w:val="none" w:sz="0" w:space="0" w:color="auto"/>
        <w:bottom w:val="none" w:sz="0" w:space="0" w:color="auto"/>
        <w:right w:val="none" w:sz="0" w:space="0" w:color="auto"/>
      </w:divBdr>
    </w:div>
    <w:div w:id="1277055678">
      <w:bodyDiv w:val="1"/>
      <w:marLeft w:val="0"/>
      <w:marRight w:val="0"/>
      <w:marTop w:val="0"/>
      <w:marBottom w:val="0"/>
      <w:divBdr>
        <w:top w:val="none" w:sz="0" w:space="0" w:color="auto"/>
        <w:left w:val="none" w:sz="0" w:space="0" w:color="auto"/>
        <w:bottom w:val="none" w:sz="0" w:space="0" w:color="auto"/>
        <w:right w:val="none" w:sz="0" w:space="0" w:color="auto"/>
      </w:divBdr>
    </w:div>
    <w:div w:id="1277130198">
      <w:bodyDiv w:val="1"/>
      <w:marLeft w:val="0"/>
      <w:marRight w:val="0"/>
      <w:marTop w:val="0"/>
      <w:marBottom w:val="0"/>
      <w:divBdr>
        <w:top w:val="none" w:sz="0" w:space="0" w:color="auto"/>
        <w:left w:val="none" w:sz="0" w:space="0" w:color="auto"/>
        <w:bottom w:val="none" w:sz="0" w:space="0" w:color="auto"/>
        <w:right w:val="none" w:sz="0" w:space="0" w:color="auto"/>
      </w:divBdr>
    </w:div>
    <w:div w:id="1277178881">
      <w:bodyDiv w:val="1"/>
      <w:marLeft w:val="0"/>
      <w:marRight w:val="0"/>
      <w:marTop w:val="0"/>
      <w:marBottom w:val="0"/>
      <w:divBdr>
        <w:top w:val="none" w:sz="0" w:space="0" w:color="auto"/>
        <w:left w:val="none" w:sz="0" w:space="0" w:color="auto"/>
        <w:bottom w:val="none" w:sz="0" w:space="0" w:color="auto"/>
        <w:right w:val="none" w:sz="0" w:space="0" w:color="auto"/>
      </w:divBdr>
    </w:div>
    <w:div w:id="1277255178">
      <w:bodyDiv w:val="1"/>
      <w:marLeft w:val="0"/>
      <w:marRight w:val="0"/>
      <w:marTop w:val="0"/>
      <w:marBottom w:val="0"/>
      <w:divBdr>
        <w:top w:val="none" w:sz="0" w:space="0" w:color="auto"/>
        <w:left w:val="none" w:sz="0" w:space="0" w:color="auto"/>
        <w:bottom w:val="none" w:sz="0" w:space="0" w:color="auto"/>
        <w:right w:val="none" w:sz="0" w:space="0" w:color="auto"/>
      </w:divBdr>
    </w:div>
    <w:div w:id="1277442045">
      <w:bodyDiv w:val="1"/>
      <w:marLeft w:val="0"/>
      <w:marRight w:val="0"/>
      <w:marTop w:val="0"/>
      <w:marBottom w:val="0"/>
      <w:divBdr>
        <w:top w:val="none" w:sz="0" w:space="0" w:color="auto"/>
        <w:left w:val="none" w:sz="0" w:space="0" w:color="auto"/>
        <w:bottom w:val="none" w:sz="0" w:space="0" w:color="auto"/>
        <w:right w:val="none" w:sz="0" w:space="0" w:color="auto"/>
      </w:divBdr>
    </w:div>
    <w:div w:id="1277442145">
      <w:bodyDiv w:val="1"/>
      <w:marLeft w:val="0"/>
      <w:marRight w:val="0"/>
      <w:marTop w:val="0"/>
      <w:marBottom w:val="0"/>
      <w:divBdr>
        <w:top w:val="none" w:sz="0" w:space="0" w:color="auto"/>
        <w:left w:val="none" w:sz="0" w:space="0" w:color="auto"/>
        <w:bottom w:val="none" w:sz="0" w:space="0" w:color="auto"/>
        <w:right w:val="none" w:sz="0" w:space="0" w:color="auto"/>
      </w:divBdr>
    </w:div>
    <w:div w:id="1277449238">
      <w:bodyDiv w:val="1"/>
      <w:marLeft w:val="0"/>
      <w:marRight w:val="0"/>
      <w:marTop w:val="0"/>
      <w:marBottom w:val="0"/>
      <w:divBdr>
        <w:top w:val="none" w:sz="0" w:space="0" w:color="auto"/>
        <w:left w:val="none" w:sz="0" w:space="0" w:color="auto"/>
        <w:bottom w:val="none" w:sz="0" w:space="0" w:color="auto"/>
        <w:right w:val="none" w:sz="0" w:space="0" w:color="auto"/>
      </w:divBdr>
    </w:div>
    <w:div w:id="1277559358">
      <w:bodyDiv w:val="1"/>
      <w:marLeft w:val="0"/>
      <w:marRight w:val="0"/>
      <w:marTop w:val="0"/>
      <w:marBottom w:val="0"/>
      <w:divBdr>
        <w:top w:val="none" w:sz="0" w:space="0" w:color="auto"/>
        <w:left w:val="none" w:sz="0" w:space="0" w:color="auto"/>
        <w:bottom w:val="none" w:sz="0" w:space="0" w:color="auto"/>
        <w:right w:val="none" w:sz="0" w:space="0" w:color="auto"/>
      </w:divBdr>
    </w:div>
    <w:div w:id="1278024994">
      <w:bodyDiv w:val="1"/>
      <w:marLeft w:val="0"/>
      <w:marRight w:val="0"/>
      <w:marTop w:val="0"/>
      <w:marBottom w:val="0"/>
      <w:divBdr>
        <w:top w:val="none" w:sz="0" w:space="0" w:color="auto"/>
        <w:left w:val="none" w:sz="0" w:space="0" w:color="auto"/>
        <w:bottom w:val="none" w:sz="0" w:space="0" w:color="auto"/>
        <w:right w:val="none" w:sz="0" w:space="0" w:color="auto"/>
      </w:divBdr>
    </w:div>
    <w:div w:id="1278565952">
      <w:bodyDiv w:val="1"/>
      <w:marLeft w:val="0"/>
      <w:marRight w:val="0"/>
      <w:marTop w:val="0"/>
      <w:marBottom w:val="0"/>
      <w:divBdr>
        <w:top w:val="none" w:sz="0" w:space="0" w:color="auto"/>
        <w:left w:val="none" w:sz="0" w:space="0" w:color="auto"/>
        <w:bottom w:val="none" w:sz="0" w:space="0" w:color="auto"/>
        <w:right w:val="none" w:sz="0" w:space="0" w:color="auto"/>
      </w:divBdr>
    </w:div>
    <w:div w:id="1278681269">
      <w:bodyDiv w:val="1"/>
      <w:marLeft w:val="0"/>
      <w:marRight w:val="0"/>
      <w:marTop w:val="0"/>
      <w:marBottom w:val="0"/>
      <w:divBdr>
        <w:top w:val="none" w:sz="0" w:space="0" w:color="auto"/>
        <w:left w:val="none" w:sz="0" w:space="0" w:color="auto"/>
        <w:bottom w:val="none" w:sz="0" w:space="0" w:color="auto"/>
        <w:right w:val="none" w:sz="0" w:space="0" w:color="auto"/>
      </w:divBdr>
    </w:div>
    <w:div w:id="1278950970">
      <w:bodyDiv w:val="1"/>
      <w:marLeft w:val="0"/>
      <w:marRight w:val="0"/>
      <w:marTop w:val="0"/>
      <w:marBottom w:val="0"/>
      <w:divBdr>
        <w:top w:val="none" w:sz="0" w:space="0" w:color="auto"/>
        <w:left w:val="none" w:sz="0" w:space="0" w:color="auto"/>
        <w:bottom w:val="none" w:sz="0" w:space="0" w:color="auto"/>
        <w:right w:val="none" w:sz="0" w:space="0" w:color="auto"/>
      </w:divBdr>
    </w:div>
    <w:div w:id="1279871850">
      <w:bodyDiv w:val="1"/>
      <w:marLeft w:val="0"/>
      <w:marRight w:val="0"/>
      <w:marTop w:val="0"/>
      <w:marBottom w:val="0"/>
      <w:divBdr>
        <w:top w:val="none" w:sz="0" w:space="0" w:color="auto"/>
        <w:left w:val="none" w:sz="0" w:space="0" w:color="auto"/>
        <w:bottom w:val="none" w:sz="0" w:space="0" w:color="auto"/>
        <w:right w:val="none" w:sz="0" w:space="0" w:color="auto"/>
      </w:divBdr>
    </w:div>
    <w:div w:id="1279918352">
      <w:bodyDiv w:val="1"/>
      <w:marLeft w:val="0"/>
      <w:marRight w:val="0"/>
      <w:marTop w:val="0"/>
      <w:marBottom w:val="0"/>
      <w:divBdr>
        <w:top w:val="none" w:sz="0" w:space="0" w:color="auto"/>
        <w:left w:val="none" w:sz="0" w:space="0" w:color="auto"/>
        <w:bottom w:val="none" w:sz="0" w:space="0" w:color="auto"/>
        <w:right w:val="none" w:sz="0" w:space="0" w:color="auto"/>
      </w:divBdr>
    </w:div>
    <w:div w:id="1280068294">
      <w:bodyDiv w:val="1"/>
      <w:marLeft w:val="0"/>
      <w:marRight w:val="0"/>
      <w:marTop w:val="0"/>
      <w:marBottom w:val="0"/>
      <w:divBdr>
        <w:top w:val="none" w:sz="0" w:space="0" w:color="auto"/>
        <w:left w:val="none" w:sz="0" w:space="0" w:color="auto"/>
        <w:bottom w:val="none" w:sz="0" w:space="0" w:color="auto"/>
        <w:right w:val="none" w:sz="0" w:space="0" w:color="auto"/>
      </w:divBdr>
    </w:div>
    <w:div w:id="1280140389">
      <w:bodyDiv w:val="1"/>
      <w:marLeft w:val="0"/>
      <w:marRight w:val="0"/>
      <w:marTop w:val="0"/>
      <w:marBottom w:val="0"/>
      <w:divBdr>
        <w:top w:val="none" w:sz="0" w:space="0" w:color="auto"/>
        <w:left w:val="none" w:sz="0" w:space="0" w:color="auto"/>
        <w:bottom w:val="none" w:sz="0" w:space="0" w:color="auto"/>
        <w:right w:val="none" w:sz="0" w:space="0" w:color="auto"/>
      </w:divBdr>
    </w:div>
    <w:div w:id="1280724959">
      <w:bodyDiv w:val="1"/>
      <w:marLeft w:val="0"/>
      <w:marRight w:val="0"/>
      <w:marTop w:val="0"/>
      <w:marBottom w:val="0"/>
      <w:divBdr>
        <w:top w:val="none" w:sz="0" w:space="0" w:color="auto"/>
        <w:left w:val="none" w:sz="0" w:space="0" w:color="auto"/>
        <w:bottom w:val="none" w:sz="0" w:space="0" w:color="auto"/>
        <w:right w:val="none" w:sz="0" w:space="0" w:color="auto"/>
      </w:divBdr>
    </w:div>
    <w:div w:id="1281185271">
      <w:bodyDiv w:val="1"/>
      <w:marLeft w:val="0"/>
      <w:marRight w:val="0"/>
      <w:marTop w:val="0"/>
      <w:marBottom w:val="0"/>
      <w:divBdr>
        <w:top w:val="none" w:sz="0" w:space="0" w:color="auto"/>
        <w:left w:val="none" w:sz="0" w:space="0" w:color="auto"/>
        <w:bottom w:val="none" w:sz="0" w:space="0" w:color="auto"/>
        <w:right w:val="none" w:sz="0" w:space="0" w:color="auto"/>
      </w:divBdr>
    </w:div>
    <w:div w:id="1281303958">
      <w:bodyDiv w:val="1"/>
      <w:marLeft w:val="0"/>
      <w:marRight w:val="0"/>
      <w:marTop w:val="0"/>
      <w:marBottom w:val="0"/>
      <w:divBdr>
        <w:top w:val="none" w:sz="0" w:space="0" w:color="auto"/>
        <w:left w:val="none" w:sz="0" w:space="0" w:color="auto"/>
        <w:bottom w:val="none" w:sz="0" w:space="0" w:color="auto"/>
        <w:right w:val="none" w:sz="0" w:space="0" w:color="auto"/>
      </w:divBdr>
    </w:div>
    <w:div w:id="1281759782">
      <w:bodyDiv w:val="1"/>
      <w:marLeft w:val="0"/>
      <w:marRight w:val="0"/>
      <w:marTop w:val="0"/>
      <w:marBottom w:val="0"/>
      <w:divBdr>
        <w:top w:val="none" w:sz="0" w:space="0" w:color="auto"/>
        <w:left w:val="none" w:sz="0" w:space="0" w:color="auto"/>
        <w:bottom w:val="none" w:sz="0" w:space="0" w:color="auto"/>
        <w:right w:val="none" w:sz="0" w:space="0" w:color="auto"/>
      </w:divBdr>
    </w:div>
    <w:div w:id="1281834431">
      <w:bodyDiv w:val="1"/>
      <w:marLeft w:val="0"/>
      <w:marRight w:val="0"/>
      <w:marTop w:val="0"/>
      <w:marBottom w:val="0"/>
      <w:divBdr>
        <w:top w:val="none" w:sz="0" w:space="0" w:color="auto"/>
        <w:left w:val="none" w:sz="0" w:space="0" w:color="auto"/>
        <w:bottom w:val="none" w:sz="0" w:space="0" w:color="auto"/>
        <w:right w:val="none" w:sz="0" w:space="0" w:color="auto"/>
      </w:divBdr>
    </w:div>
    <w:div w:id="1282149998">
      <w:bodyDiv w:val="1"/>
      <w:marLeft w:val="0"/>
      <w:marRight w:val="0"/>
      <w:marTop w:val="0"/>
      <w:marBottom w:val="0"/>
      <w:divBdr>
        <w:top w:val="none" w:sz="0" w:space="0" w:color="auto"/>
        <w:left w:val="none" w:sz="0" w:space="0" w:color="auto"/>
        <w:bottom w:val="none" w:sz="0" w:space="0" w:color="auto"/>
        <w:right w:val="none" w:sz="0" w:space="0" w:color="auto"/>
      </w:divBdr>
    </w:div>
    <w:div w:id="1282611318">
      <w:bodyDiv w:val="1"/>
      <w:marLeft w:val="0"/>
      <w:marRight w:val="0"/>
      <w:marTop w:val="0"/>
      <w:marBottom w:val="0"/>
      <w:divBdr>
        <w:top w:val="none" w:sz="0" w:space="0" w:color="auto"/>
        <w:left w:val="none" w:sz="0" w:space="0" w:color="auto"/>
        <w:bottom w:val="none" w:sz="0" w:space="0" w:color="auto"/>
        <w:right w:val="none" w:sz="0" w:space="0" w:color="auto"/>
      </w:divBdr>
    </w:div>
    <w:div w:id="1282615515">
      <w:bodyDiv w:val="1"/>
      <w:marLeft w:val="0"/>
      <w:marRight w:val="0"/>
      <w:marTop w:val="0"/>
      <w:marBottom w:val="0"/>
      <w:divBdr>
        <w:top w:val="none" w:sz="0" w:space="0" w:color="auto"/>
        <w:left w:val="none" w:sz="0" w:space="0" w:color="auto"/>
        <w:bottom w:val="none" w:sz="0" w:space="0" w:color="auto"/>
        <w:right w:val="none" w:sz="0" w:space="0" w:color="auto"/>
      </w:divBdr>
    </w:div>
    <w:div w:id="1282616771">
      <w:bodyDiv w:val="1"/>
      <w:marLeft w:val="0"/>
      <w:marRight w:val="0"/>
      <w:marTop w:val="0"/>
      <w:marBottom w:val="0"/>
      <w:divBdr>
        <w:top w:val="none" w:sz="0" w:space="0" w:color="auto"/>
        <w:left w:val="none" w:sz="0" w:space="0" w:color="auto"/>
        <w:bottom w:val="none" w:sz="0" w:space="0" w:color="auto"/>
        <w:right w:val="none" w:sz="0" w:space="0" w:color="auto"/>
      </w:divBdr>
    </w:div>
    <w:div w:id="1282764945">
      <w:bodyDiv w:val="1"/>
      <w:marLeft w:val="0"/>
      <w:marRight w:val="0"/>
      <w:marTop w:val="0"/>
      <w:marBottom w:val="0"/>
      <w:divBdr>
        <w:top w:val="none" w:sz="0" w:space="0" w:color="auto"/>
        <w:left w:val="none" w:sz="0" w:space="0" w:color="auto"/>
        <w:bottom w:val="none" w:sz="0" w:space="0" w:color="auto"/>
        <w:right w:val="none" w:sz="0" w:space="0" w:color="auto"/>
      </w:divBdr>
    </w:div>
    <w:div w:id="1283342877">
      <w:bodyDiv w:val="1"/>
      <w:marLeft w:val="0"/>
      <w:marRight w:val="0"/>
      <w:marTop w:val="0"/>
      <w:marBottom w:val="0"/>
      <w:divBdr>
        <w:top w:val="none" w:sz="0" w:space="0" w:color="auto"/>
        <w:left w:val="none" w:sz="0" w:space="0" w:color="auto"/>
        <w:bottom w:val="none" w:sz="0" w:space="0" w:color="auto"/>
        <w:right w:val="none" w:sz="0" w:space="0" w:color="auto"/>
      </w:divBdr>
    </w:div>
    <w:div w:id="1283343688">
      <w:bodyDiv w:val="1"/>
      <w:marLeft w:val="0"/>
      <w:marRight w:val="0"/>
      <w:marTop w:val="0"/>
      <w:marBottom w:val="0"/>
      <w:divBdr>
        <w:top w:val="none" w:sz="0" w:space="0" w:color="auto"/>
        <w:left w:val="none" w:sz="0" w:space="0" w:color="auto"/>
        <w:bottom w:val="none" w:sz="0" w:space="0" w:color="auto"/>
        <w:right w:val="none" w:sz="0" w:space="0" w:color="auto"/>
      </w:divBdr>
    </w:div>
    <w:div w:id="1283419974">
      <w:bodyDiv w:val="1"/>
      <w:marLeft w:val="0"/>
      <w:marRight w:val="0"/>
      <w:marTop w:val="0"/>
      <w:marBottom w:val="0"/>
      <w:divBdr>
        <w:top w:val="none" w:sz="0" w:space="0" w:color="auto"/>
        <w:left w:val="none" w:sz="0" w:space="0" w:color="auto"/>
        <w:bottom w:val="none" w:sz="0" w:space="0" w:color="auto"/>
        <w:right w:val="none" w:sz="0" w:space="0" w:color="auto"/>
      </w:divBdr>
    </w:div>
    <w:div w:id="1283613566">
      <w:bodyDiv w:val="1"/>
      <w:marLeft w:val="0"/>
      <w:marRight w:val="0"/>
      <w:marTop w:val="0"/>
      <w:marBottom w:val="0"/>
      <w:divBdr>
        <w:top w:val="none" w:sz="0" w:space="0" w:color="auto"/>
        <w:left w:val="none" w:sz="0" w:space="0" w:color="auto"/>
        <w:bottom w:val="none" w:sz="0" w:space="0" w:color="auto"/>
        <w:right w:val="none" w:sz="0" w:space="0" w:color="auto"/>
      </w:divBdr>
    </w:div>
    <w:div w:id="1283683333">
      <w:bodyDiv w:val="1"/>
      <w:marLeft w:val="0"/>
      <w:marRight w:val="0"/>
      <w:marTop w:val="0"/>
      <w:marBottom w:val="0"/>
      <w:divBdr>
        <w:top w:val="none" w:sz="0" w:space="0" w:color="auto"/>
        <w:left w:val="none" w:sz="0" w:space="0" w:color="auto"/>
        <w:bottom w:val="none" w:sz="0" w:space="0" w:color="auto"/>
        <w:right w:val="none" w:sz="0" w:space="0" w:color="auto"/>
      </w:divBdr>
    </w:div>
    <w:div w:id="1283802315">
      <w:bodyDiv w:val="1"/>
      <w:marLeft w:val="0"/>
      <w:marRight w:val="0"/>
      <w:marTop w:val="0"/>
      <w:marBottom w:val="0"/>
      <w:divBdr>
        <w:top w:val="none" w:sz="0" w:space="0" w:color="auto"/>
        <w:left w:val="none" w:sz="0" w:space="0" w:color="auto"/>
        <w:bottom w:val="none" w:sz="0" w:space="0" w:color="auto"/>
        <w:right w:val="none" w:sz="0" w:space="0" w:color="auto"/>
      </w:divBdr>
    </w:div>
    <w:div w:id="1284002025">
      <w:bodyDiv w:val="1"/>
      <w:marLeft w:val="0"/>
      <w:marRight w:val="0"/>
      <w:marTop w:val="0"/>
      <w:marBottom w:val="0"/>
      <w:divBdr>
        <w:top w:val="none" w:sz="0" w:space="0" w:color="auto"/>
        <w:left w:val="none" w:sz="0" w:space="0" w:color="auto"/>
        <w:bottom w:val="none" w:sz="0" w:space="0" w:color="auto"/>
        <w:right w:val="none" w:sz="0" w:space="0" w:color="auto"/>
      </w:divBdr>
    </w:div>
    <w:div w:id="1284194075">
      <w:bodyDiv w:val="1"/>
      <w:marLeft w:val="0"/>
      <w:marRight w:val="0"/>
      <w:marTop w:val="0"/>
      <w:marBottom w:val="0"/>
      <w:divBdr>
        <w:top w:val="none" w:sz="0" w:space="0" w:color="auto"/>
        <w:left w:val="none" w:sz="0" w:space="0" w:color="auto"/>
        <w:bottom w:val="none" w:sz="0" w:space="0" w:color="auto"/>
        <w:right w:val="none" w:sz="0" w:space="0" w:color="auto"/>
      </w:divBdr>
    </w:div>
    <w:div w:id="1284194581">
      <w:bodyDiv w:val="1"/>
      <w:marLeft w:val="0"/>
      <w:marRight w:val="0"/>
      <w:marTop w:val="0"/>
      <w:marBottom w:val="0"/>
      <w:divBdr>
        <w:top w:val="none" w:sz="0" w:space="0" w:color="auto"/>
        <w:left w:val="none" w:sz="0" w:space="0" w:color="auto"/>
        <w:bottom w:val="none" w:sz="0" w:space="0" w:color="auto"/>
        <w:right w:val="none" w:sz="0" w:space="0" w:color="auto"/>
      </w:divBdr>
    </w:div>
    <w:div w:id="1285237274">
      <w:bodyDiv w:val="1"/>
      <w:marLeft w:val="0"/>
      <w:marRight w:val="0"/>
      <w:marTop w:val="0"/>
      <w:marBottom w:val="0"/>
      <w:divBdr>
        <w:top w:val="none" w:sz="0" w:space="0" w:color="auto"/>
        <w:left w:val="none" w:sz="0" w:space="0" w:color="auto"/>
        <w:bottom w:val="none" w:sz="0" w:space="0" w:color="auto"/>
        <w:right w:val="none" w:sz="0" w:space="0" w:color="auto"/>
      </w:divBdr>
    </w:div>
    <w:div w:id="1285766539">
      <w:bodyDiv w:val="1"/>
      <w:marLeft w:val="0"/>
      <w:marRight w:val="0"/>
      <w:marTop w:val="0"/>
      <w:marBottom w:val="0"/>
      <w:divBdr>
        <w:top w:val="none" w:sz="0" w:space="0" w:color="auto"/>
        <w:left w:val="none" w:sz="0" w:space="0" w:color="auto"/>
        <w:bottom w:val="none" w:sz="0" w:space="0" w:color="auto"/>
        <w:right w:val="none" w:sz="0" w:space="0" w:color="auto"/>
      </w:divBdr>
    </w:div>
    <w:div w:id="1285888148">
      <w:bodyDiv w:val="1"/>
      <w:marLeft w:val="0"/>
      <w:marRight w:val="0"/>
      <w:marTop w:val="0"/>
      <w:marBottom w:val="0"/>
      <w:divBdr>
        <w:top w:val="none" w:sz="0" w:space="0" w:color="auto"/>
        <w:left w:val="none" w:sz="0" w:space="0" w:color="auto"/>
        <w:bottom w:val="none" w:sz="0" w:space="0" w:color="auto"/>
        <w:right w:val="none" w:sz="0" w:space="0" w:color="auto"/>
      </w:divBdr>
    </w:div>
    <w:div w:id="1285889929">
      <w:bodyDiv w:val="1"/>
      <w:marLeft w:val="0"/>
      <w:marRight w:val="0"/>
      <w:marTop w:val="0"/>
      <w:marBottom w:val="0"/>
      <w:divBdr>
        <w:top w:val="none" w:sz="0" w:space="0" w:color="auto"/>
        <w:left w:val="none" w:sz="0" w:space="0" w:color="auto"/>
        <w:bottom w:val="none" w:sz="0" w:space="0" w:color="auto"/>
        <w:right w:val="none" w:sz="0" w:space="0" w:color="auto"/>
      </w:divBdr>
    </w:div>
    <w:div w:id="1286425938">
      <w:bodyDiv w:val="1"/>
      <w:marLeft w:val="0"/>
      <w:marRight w:val="0"/>
      <w:marTop w:val="0"/>
      <w:marBottom w:val="0"/>
      <w:divBdr>
        <w:top w:val="none" w:sz="0" w:space="0" w:color="auto"/>
        <w:left w:val="none" w:sz="0" w:space="0" w:color="auto"/>
        <w:bottom w:val="none" w:sz="0" w:space="0" w:color="auto"/>
        <w:right w:val="none" w:sz="0" w:space="0" w:color="auto"/>
      </w:divBdr>
    </w:div>
    <w:div w:id="1286429554">
      <w:bodyDiv w:val="1"/>
      <w:marLeft w:val="0"/>
      <w:marRight w:val="0"/>
      <w:marTop w:val="0"/>
      <w:marBottom w:val="0"/>
      <w:divBdr>
        <w:top w:val="none" w:sz="0" w:space="0" w:color="auto"/>
        <w:left w:val="none" w:sz="0" w:space="0" w:color="auto"/>
        <w:bottom w:val="none" w:sz="0" w:space="0" w:color="auto"/>
        <w:right w:val="none" w:sz="0" w:space="0" w:color="auto"/>
      </w:divBdr>
    </w:div>
    <w:div w:id="1286618759">
      <w:bodyDiv w:val="1"/>
      <w:marLeft w:val="0"/>
      <w:marRight w:val="0"/>
      <w:marTop w:val="0"/>
      <w:marBottom w:val="0"/>
      <w:divBdr>
        <w:top w:val="none" w:sz="0" w:space="0" w:color="auto"/>
        <w:left w:val="none" w:sz="0" w:space="0" w:color="auto"/>
        <w:bottom w:val="none" w:sz="0" w:space="0" w:color="auto"/>
        <w:right w:val="none" w:sz="0" w:space="0" w:color="auto"/>
      </w:divBdr>
    </w:div>
    <w:div w:id="1287858190">
      <w:bodyDiv w:val="1"/>
      <w:marLeft w:val="0"/>
      <w:marRight w:val="0"/>
      <w:marTop w:val="0"/>
      <w:marBottom w:val="0"/>
      <w:divBdr>
        <w:top w:val="none" w:sz="0" w:space="0" w:color="auto"/>
        <w:left w:val="none" w:sz="0" w:space="0" w:color="auto"/>
        <w:bottom w:val="none" w:sz="0" w:space="0" w:color="auto"/>
        <w:right w:val="none" w:sz="0" w:space="0" w:color="auto"/>
      </w:divBdr>
    </w:div>
    <w:div w:id="1288050753">
      <w:bodyDiv w:val="1"/>
      <w:marLeft w:val="0"/>
      <w:marRight w:val="0"/>
      <w:marTop w:val="0"/>
      <w:marBottom w:val="0"/>
      <w:divBdr>
        <w:top w:val="none" w:sz="0" w:space="0" w:color="auto"/>
        <w:left w:val="none" w:sz="0" w:space="0" w:color="auto"/>
        <w:bottom w:val="none" w:sz="0" w:space="0" w:color="auto"/>
        <w:right w:val="none" w:sz="0" w:space="0" w:color="auto"/>
      </w:divBdr>
    </w:div>
    <w:div w:id="1288076584">
      <w:bodyDiv w:val="1"/>
      <w:marLeft w:val="0"/>
      <w:marRight w:val="0"/>
      <w:marTop w:val="0"/>
      <w:marBottom w:val="0"/>
      <w:divBdr>
        <w:top w:val="none" w:sz="0" w:space="0" w:color="auto"/>
        <w:left w:val="none" w:sz="0" w:space="0" w:color="auto"/>
        <w:bottom w:val="none" w:sz="0" w:space="0" w:color="auto"/>
        <w:right w:val="none" w:sz="0" w:space="0" w:color="auto"/>
      </w:divBdr>
    </w:div>
    <w:div w:id="1288393246">
      <w:bodyDiv w:val="1"/>
      <w:marLeft w:val="0"/>
      <w:marRight w:val="0"/>
      <w:marTop w:val="0"/>
      <w:marBottom w:val="0"/>
      <w:divBdr>
        <w:top w:val="none" w:sz="0" w:space="0" w:color="auto"/>
        <w:left w:val="none" w:sz="0" w:space="0" w:color="auto"/>
        <w:bottom w:val="none" w:sz="0" w:space="0" w:color="auto"/>
        <w:right w:val="none" w:sz="0" w:space="0" w:color="auto"/>
      </w:divBdr>
    </w:div>
    <w:div w:id="1288589937">
      <w:bodyDiv w:val="1"/>
      <w:marLeft w:val="0"/>
      <w:marRight w:val="0"/>
      <w:marTop w:val="0"/>
      <w:marBottom w:val="0"/>
      <w:divBdr>
        <w:top w:val="none" w:sz="0" w:space="0" w:color="auto"/>
        <w:left w:val="none" w:sz="0" w:space="0" w:color="auto"/>
        <w:bottom w:val="none" w:sz="0" w:space="0" w:color="auto"/>
        <w:right w:val="none" w:sz="0" w:space="0" w:color="auto"/>
      </w:divBdr>
    </w:div>
    <w:div w:id="1288705362">
      <w:bodyDiv w:val="1"/>
      <w:marLeft w:val="0"/>
      <w:marRight w:val="0"/>
      <w:marTop w:val="0"/>
      <w:marBottom w:val="0"/>
      <w:divBdr>
        <w:top w:val="none" w:sz="0" w:space="0" w:color="auto"/>
        <w:left w:val="none" w:sz="0" w:space="0" w:color="auto"/>
        <w:bottom w:val="none" w:sz="0" w:space="0" w:color="auto"/>
        <w:right w:val="none" w:sz="0" w:space="0" w:color="auto"/>
      </w:divBdr>
    </w:div>
    <w:div w:id="1288732563">
      <w:bodyDiv w:val="1"/>
      <w:marLeft w:val="0"/>
      <w:marRight w:val="0"/>
      <w:marTop w:val="0"/>
      <w:marBottom w:val="0"/>
      <w:divBdr>
        <w:top w:val="none" w:sz="0" w:space="0" w:color="auto"/>
        <w:left w:val="none" w:sz="0" w:space="0" w:color="auto"/>
        <w:bottom w:val="none" w:sz="0" w:space="0" w:color="auto"/>
        <w:right w:val="none" w:sz="0" w:space="0" w:color="auto"/>
      </w:divBdr>
    </w:div>
    <w:div w:id="1289044664">
      <w:bodyDiv w:val="1"/>
      <w:marLeft w:val="0"/>
      <w:marRight w:val="0"/>
      <w:marTop w:val="0"/>
      <w:marBottom w:val="0"/>
      <w:divBdr>
        <w:top w:val="none" w:sz="0" w:space="0" w:color="auto"/>
        <w:left w:val="none" w:sz="0" w:space="0" w:color="auto"/>
        <w:bottom w:val="none" w:sz="0" w:space="0" w:color="auto"/>
        <w:right w:val="none" w:sz="0" w:space="0" w:color="auto"/>
      </w:divBdr>
    </w:div>
    <w:div w:id="1289896463">
      <w:bodyDiv w:val="1"/>
      <w:marLeft w:val="0"/>
      <w:marRight w:val="0"/>
      <w:marTop w:val="0"/>
      <w:marBottom w:val="0"/>
      <w:divBdr>
        <w:top w:val="none" w:sz="0" w:space="0" w:color="auto"/>
        <w:left w:val="none" w:sz="0" w:space="0" w:color="auto"/>
        <w:bottom w:val="none" w:sz="0" w:space="0" w:color="auto"/>
        <w:right w:val="none" w:sz="0" w:space="0" w:color="auto"/>
      </w:divBdr>
    </w:div>
    <w:div w:id="1289967872">
      <w:bodyDiv w:val="1"/>
      <w:marLeft w:val="0"/>
      <w:marRight w:val="0"/>
      <w:marTop w:val="0"/>
      <w:marBottom w:val="0"/>
      <w:divBdr>
        <w:top w:val="none" w:sz="0" w:space="0" w:color="auto"/>
        <w:left w:val="none" w:sz="0" w:space="0" w:color="auto"/>
        <w:bottom w:val="none" w:sz="0" w:space="0" w:color="auto"/>
        <w:right w:val="none" w:sz="0" w:space="0" w:color="auto"/>
      </w:divBdr>
    </w:div>
    <w:div w:id="1289971671">
      <w:bodyDiv w:val="1"/>
      <w:marLeft w:val="0"/>
      <w:marRight w:val="0"/>
      <w:marTop w:val="0"/>
      <w:marBottom w:val="0"/>
      <w:divBdr>
        <w:top w:val="none" w:sz="0" w:space="0" w:color="auto"/>
        <w:left w:val="none" w:sz="0" w:space="0" w:color="auto"/>
        <w:bottom w:val="none" w:sz="0" w:space="0" w:color="auto"/>
        <w:right w:val="none" w:sz="0" w:space="0" w:color="auto"/>
      </w:divBdr>
    </w:div>
    <w:div w:id="1290622582">
      <w:bodyDiv w:val="1"/>
      <w:marLeft w:val="0"/>
      <w:marRight w:val="0"/>
      <w:marTop w:val="0"/>
      <w:marBottom w:val="0"/>
      <w:divBdr>
        <w:top w:val="none" w:sz="0" w:space="0" w:color="auto"/>
        <w:left w:val="none" w:sz="0" w:space="0" w:color="auto"/>
        <w:bottom w:val="none" w:sz="0" w:space="0" w:color="auto"/>
        <w:right w:val="none" w:sz="0" w:space="0" w:color="auto"/>
      </w:divBdr>
    </w:div>
    <w:div w:id="1291549740">
      <w:bodyDiv w:val="1"/>
      <w:marLeft w:val="0"/>
      <w:marRight w:val="0"/>
      <w:marTop w:val="0"/>
      <w:marBottom w:val="0"/>
      <w:divBdr>
        <w:top w:val="none" w:sz="0" w:space="0" w:color="auto"/>
        <w:left w:val="none" w:sz="0" w:space="0" w:color="auto"/>
        <w:bottom w:val="none" w:sz="0" w:space="0" w:color="auto"/>
        <w:right w:val="none" w:sz="0" w:space="0" w:color="auto"/>
      </w:divBdr>
    </w:div>
    <w:div w:id="1292589787">
      <w:bodyDiv w:val="1"/>
      <w:marLeft w:val="0"/>
      <w:marRight w:val="0"/>
      <w:marTop w:val="0"/>
      <w:marBottom w:val="0"/>
      <w:divBdr>
        <w:top w:val="none" w:sz="0" w:space="0" w:color="auto"/>
        <w:left w:val="none" w:sz="0" w:space="0" w:color="auto"/>
        <w:bottom w:val="none" w:sz="0" w:space="0" w:color="auto"/>
        <w:right w:val="none" w:sz="0" w:space="0" w:color="auto"/>
      </w:divBdr>
    </w:div>
    <w:div w:id="1293750846">
      <w:bodyDiv w:val="1"/>
      <w:marLeft w:val="0"/>
      <w:marRight w:val="0"/>
      <w:marTop w:val="0"/>
      <w:marBottom w:val="0"/>
      <w:divBdr>
        <w:top w:val="none" w:sz="0" w:space="0" w:color="auto"/>
        <w:left w:val="none" w:sz="0" w:space="0" w:color="auto"/>
        <w:bottom w:val="none" w:sz="0" w:space="0" w:color="auto"/>
        <w:right w:val="none" w:sz="0" w:space="0" w:color="auto"/>
      </w:divBdr>
    </w:div>
    <w:div w:id="1294098306">
      <w:bodyDiv w:val="1"/>
      <w:marLeft w:val="0"/>
      <w:marRight w:val="0"/>
      <w:marTop w:val="0"/>
      <w:marBottom w:val="0"/>
      <w:divBdr>
        <w:top w:val="none" w:sz="0" w:space="0" w:color="auto"/>
        <w:left w:val="none" w:sz="0" w:space="0" w:color="auto"/>
        <w:bottom w:val="none" w:sz="0" w:space="0" w:color="auto"/>
        <w:right w:val="none" w:sz="0" w:space="0" w:color="auto"/>
      </w:divBdr>
    </w:div>
    <w:div w:id="1294561469">
      <w:bodyDiv w:val="1"/>
      <w:marLeft w:val="0"/>
      <w:marRight w:val="0"/>
      <w:marTop w:val="0"/>
      <w:marBottom w:val="0"/>
      <w:divBdr>
        <w:top w:val="none" w:sz="0" w:space="0" w:color="auto"/>
        <w:left w:val="none" w:sz="0" w:space="0" w:color="auto"/>
        <w:bottom w:val="none" w:sz="0" w:space="0" w:color="auto"/>
        <w:right w:val="none" w:sz="0" w:space="0" w:color="auto"/>
      </w:divBdr>
    </w:div>
    <w:div w:id="1295020286">
      <w:bodyDiv w:val="1"/>
      <w:marLeft w:val="0"/>
      <w:marRight w:val="0"/>
      <w:marTop w:val="0"/>
      <w:marBottom w:val="0"/>
      <w:divBdr>
        <w:top w:val="none" w:sz="0" w:space="0" w:color="auto"/>
        <w:left w:val="none" w:sz="0" w:space="0" w:color="auto"/>
        <w:bottom w:val="none" w:sz="0" w:space="0" w:color="auto"/>
        <w:right w:val="none" w:sz="0" w:space="0" w:color="auto"/>
      </w:divBdr>
    </w:div>
    <w:div w:id="1295527938">
      <w:bodyDiv w:val="1"/>
      <w:marLeft w:val="0"/>
      <w:marRight w:val="0"/>
      <w:marTop w:val="0"/>
      <w:marBottom w:val="0"/>
      <w:divBdr>
        <w:top w:val="none" w:sz="0" w:space="0" w:color="auto"/>
        <w:left w:val="none" w:sz="0" w:space="0" w:color="auto"/>
        <w:bottom w:val="none" w:sz="0" w:space="0" w:color="auto"/>
        <w:right w:val="none" w:sz="0" w:space="0" w:color="auto"/>
      </w:divBdr>
    </w:div>
    <w:div w:id="1296177826">
      <w:bodyDiv w:val="1"/>
      <w:marLeft w:val="0"/>
      <w:marRight w:val="0"/>
      <w:marTop w:val="0"/>
      <w:marBottom w:val="0"/>
      <w:divBdr>
        <w:top w:val="none" w:sz="0" w:space="0" w:color="auto"/>
        <w:left w:val="none" w:sz="0" w:space="0" w:color="auto"/>
        <w:bottom w:val="none" w:sz="0" w:space="0" w:color="auto"/>
        <w:right w:val="none" w:sz="0" w:space="0" w:color="auto"/>
      </w:divBdr>
    </w:div>
    <w:div w:id="1296302195">
      <w:bodyDiv w:val="1"/>
      <w:marLeft w:val="0"/>
      <w:marRight w:val="0"/>
      <w:marTop w:val="0"/>
      <w:marBottom w:val="0"/>
      <w:divBdr>
        <w:top w:val="none" w:sz="0" w:space="0" w:color="auto"/>
        <w:left w:val="none" w:sz="0" w:space="0" w:color="auto"/>
        <w:bottom w:val="none" w:sz="0" w:space="0" w:color="auto"/>
        <w:right w:val="none" w:sz="0" w:space="0" w:color="auto"/>
      </w:divBdr>
    </w:div>
    <w:div w:id="1296906299">
      <w:bodyDiv w:val="1"/>
      <w:marLeft w:val="0"/>
      <w:marRight w:val="0"/>
      <w:marTop w:val="0"/>
      <w:marBottom w:val="0"/>
      <w:divBdr>
        <w:top w:val="none" w:sz="0" w:space="0" w:color="auto"/>
        <w:left w:val="none" w:sz="0" w:space="0" w:color="auto"/>
        <w:bottom w:val="none" w:sz="0" w:space="0" w:color="auto"/>
        <w:right w:val="none" w:sz="0" w:space="0" w:color="auto"/>
      </w:divBdr>
    </w:div>
    <w:div w:id="1296981785">
      <w:bodyDiv w:val="1"/>
      <w:marLeft w:val="0"/>
      <w:marRight w:val="0"/>
      <w:marTop w:val="0"/>
      <w:marBottom w:val="0"/>
      <w:divBdr>
        <w:top w:val="none" w:sz="0" w:space="0" w:color="auto"/>
        <w:left w:val="none" w:sz="0" w:space="0" w:color="auto"/>
        <w:bottom w:val="none" w:sz="0" w:space="0" w:color="auto"/>
        <w:right w:val="none" w:sz="0" w:space="0" w:color="auto"/>
      </w:divBdr>
    </w:div>
    <w:div w:id="1297026692">
      <w:bodyDiv w:val="1"/>
      <w:marLeft w:val="0"/>
      <w:marRight w:val="0"/>
      <w:marTop w:val="0"/>
      <w:marBottom w:val="0"/>
      <w:divBdr>
        <w:top w:val="none" w:sz="0" w:space="0" w:color="auto"/>
        <w:left w:val="none" w:sz="0" w:space="0" w:color="auto"/>
        <w:bottom w:val="none" w:sz="0" w:space="0" w:color="auto"/>
        <w:right w:val="none" w:sz="0" w:space="0" w:color="auto"/>
      </w:divBdr>
    </w:div>
    <w:div w:id="1297876083">
      <w:bodyDiv w:val="1"/>
      <w:marLeft w:val="0"/>
      <w:marRight w:val="0"/>
      <w:marTop w:val="0"/>
      <w:marBottom w:val="0"/>
      <w:divBdr>
        <w:top w:val="none" w:sz="0" w:space="0" w:color="auto"/>
        <w:left w:val="none" w:sz="0" w:space="0" w:color="auto"/>
        <w:bottom w:val="none" w:sz="0" w:space="0" w:color="auto"/>
        <w:right w:val="none" w:sz="0" w:space="0" w:color="auto"/>
      </w:divBdr>
    </w:div>
    <w:div w:id="1298029418">
      <w:bodyDiv w:val="1"/>
      <w:marLeft w:val="0"/>
      <w:marRight w:val="0"/>
      <w:marTop w:val="0"/>
      <w:marBottom w:val="0"/>
      <w:divBdr>
        <w:top w:val="none" w:sz="0" w:space="0" w:color="auto"/>
        <w:left w:val="none" w:sz="0" w:space="0" w:color="auto"/>
        <w:bottom w:val="none" w:sz="0" w:space="0" w:color="auto"/>
        <w:right w:val="none" w:sz="0" w:space="0" w:color="auto"/>
      </w:divBdr>
    </w:div>
    <w:div w:id="1298074303">
      <w:bodyDiv w:val="1"/>
      <w:marLeft w:val="0"/>
      <w:marRight w:val="0"/>
      <w:marTop w:val="0"/>
      <w:marBottom w:val="0"/>
      <w:divBdr>
        <w:top w:val="none" w:sz="0" w:space="0" w:color="auto"/>
        <w:left w:val="none" w:sz="0" w:space="0" w:color="auto"/>
        <w:bottom w:val="none" w:sz="0" w:space="0" w:color="auto"/>
        <w:right w:val="none" w:sz="0" w:space="0" w:color="auto"/>
      </w:divBdr>
    </w:div>
    <w:div w:id="1298415189">
      <w:bodyDiv w:val="1"/>
      <w:marLeft w:val="0"/>
      <w:marRight w:val="0"/>
      <w:marTop w:val="0"/>
      <w:marBottom w:val="0"/>
      <w:divBdr>
        <w:top w:val="none" w:sz="0" w:space="0" w:color="auto"/>
        <w:left w:val="none" w:sz="0" w:space="0" w:color="auto"/>
        <w:bottom w:val="none" w:sz="0" w:space="0" w:color="auto"/>
        <w:right w:val="none" w:sz="0" w:space="0" w:color="auto"/>
      </w:divBdr>
    </w:div>
    <w:div w:id="1298492549">
      <w:bodyDiv w:val="1"/>
      <w:marLeft w:val="0"/>
      <w:marRight w:val="0"/>
      <w:marTop w:val="0"/>
      <w:marBottom w:val="0"/>
      <w:divBdr>
        <w:top w:val="none" w:sz="0" w:space="0" w:color="auto"/>
        <w:left w:val="none" w:sz="0" w:space="0" w:color="auto"/>
        <w:bottom w:val="none" w:sz="0" w:space="0" w:color="auto"/>
        <w:right w:val="none" w:sz="0" w:space="0" w:color="auto"/>
      </w:divBdr>
    </w:div>
    <w:div w:id="1298680817">
      <w:bodyDiv w:val="1"/>
      <w:marLeft w:val="0"/>
      <w:marRight w:val="0"/>
      <w:marTop w:val="0"/>
      <w:marBottom w:val="0"/>
      <w:divBdr>
        <w:top w:val="none" w:sz="0" w:space="0" w:color="auto"/>
        <w:left w:val="none" w:sz="0" w:space="0" w:color="auto"/>
        <w:bottom w:val="none" w:sz="0" w:space="0" w:color="auto"/>
        <w:right w:val="none" w:sz="0" w:space="0" w:color="auto"/>
      </w:divBdr>
    </w:div>
    <w:div w:id="1298804968">
      <w:bodyDiv w:val="1"/>
      <w:marLeft w:val="0"/>
      <w:marRight w:val="0"/>
      <w:marTop w:val="0"/>
      <w:marBottom w:val="0"/>
      <w:divBdr>
        <w:top w:val="none" w:sz="0" w:space="0" w:color="auto"/>
        <w:left w:val="none" w:sz="0" w:space="0" w:color="auto"/>
        <w:bottom w:val="none" w:sz="0" w:space="0" w:color="auto"/>
        <w:right w:val="none" w:sz="0" w:space="0" w:color="auto"/>
      </w:divBdr>
    </w:div>
    <w:div w:id="1299414698">
      <w:bodyDiv w:val="1"/>
      <w:marLeft w:val="0"/>
      <w:marRight w:val="0"/>
      <w:marTop w:val="0"/>
      <w:marBottom w:val="0"/>
      <w:divBdr>
        <w:top w:val="none" w:sz="0" w:space="0" w:color="auto"/>
        <w:left w:val="none" w:sz="0" w:space="0" w:color="auto"/>
        <w:bottom w:val="none" w:sz="0" w:space="0" w:color="auto"/>
        <w:right w:val="none" w:sz="0" w:space="0" w:color="auto"/>
      </w:divBdr>
    </w:div>
    <w:div w:id="1300112610">
      <w:bodyDiv w:val="1"/>
      <w:marLeft w:val="0"/>
      <w:marRight w:val="0"/>
      <w:marTop w:val="0"/>
      <w:marBottom w:val="0"/>
      <w:divBdr>
        <w:top w:val="none" w:sz="0" w:space="0" w:color="auto"/>
        <w:left w:val="none" w:sz="0" w:space="0" w:color="auto"/>
        <w:bottom w:val="none" w:sz="0" w:space="0" w:color="auto"/>
        <w:right w:val="none" w:sz="0" w:space="0" w:color="auto"/>
      </w:divBdr>
    </w:div>
    <w:div w:id="1300308320">
      <w:bodyDiv w:val="1"/>
      <w:marLeft w:val="0"/>
      <w:marRight w:val="0"/>
      <w:marTop w:val="0"/>
      <w:marBottom w:val="0"/>
      <w:divBdr>
        <w:top w:val="none" w:sz="0" w:space="0" w:color="auto"/>
        <w:left w:val="none" w:sz="0" w:space="0" w:color="auto"/>
        <w:bottom w:val="none" w:sz="0" w:space="0" w:color="auto"/>
        <w:right w:val="none" w:sz="0" w:space="0" w:color="auto"/>
      </w:divBdr>
    </w:div>
    <w:div w:id="1300502104">
      <w:bodyDiv w:val="1"/>
      <w:marLeft w:val="0"/>
      <w:marRight w:val="0"/>
      <w:marTop w:val="0"/>
      <w:marBottom w:val="0"/>
      <w:divBdr>
        <w:top w:val="none" w:sz="0" w:space="0" w:color="auto"/>
        <w:left w:val="none" w:sz="0" w:space="0" w:color="auto"/>
        <w:bottom w:val="none" w:sz="0" w:space="0" w:color="auto"/>
        <w:right w:val="none" w:sz="0" w:space="0" w:color="auto"/>
      </w:divBdr>
    </w:div>
    <w:div w:id="1300645340">
      <w:bodyDiv w:val="1"/>
      <w:marLeft w:val="0"/>
      <w:marRight w:val="0"/>
      <w:marTop w:val="0"/>
      <w:marBottom w:val="0"/>
      <w:divBdr>
        <w:top w:val="none" w:sz="0" w:space="0" w:color="auto"/>
        <w:left w:val="none" w:sz="0" w:space="0" w:color="auto"/>
        <w:bottom w:val="none" w:sz="0" w:space="0" w:color="auto"/>
        <w:right w:val="none" w:sz="0" w:space="0" w:color="auto"/>
      </w:divBdr>
    </w:div>
    <w:div w:id="1300957507">
      <w:bodyDiv w:val="1"/>
      <w:marLeft w:val="0"/>
      <w:marRight w:val="0"/>
      <w:marTop w:val="0"/>
      <w:marBottom w:val="0"/>
      <w:divBdr>
        <w:top w:val="none" w:sz="0" w:space="0" w:color="auto"/>
        <w:left w:val="none" w:sz="0" w:space="0" w:color="auto"/>
        <w:bottom w:val="none" w:sz="0" w:space="0" w:color="auto"/>
        <w:right w:val="none" w:sz="0" w:space="0" w:color="auto"/>
      </w:divBdr>
    </w:div>
    <w:div w:id="1301687386">
      <w:bodyDiv w:val="1"/>
      <w:marLeft w:val="0"/>
      <w:marRight w:val="0"/>
      <w:marTop w:val="0"/>
      <w:marBottom w:val="0"/>
      <w:divBdr>
        <w:top w:val="none" w:sz="0" w:space="0" w:color="auto"/>
        <w:left w:val="none" w:sz="0" w:space="0" w:color="auto"/>
        <w:bottom w:val="none" w:sz="0" w:space="0" w:color="auto"/>
        <w:right w:val="none" w:sz="0" w:space="0" w:color="auto"/>
      </w:divBdr>
    </w:div>
    <w:div w:id="1301766766">
      <w:bodyDiv w:val="1"/>
      <w:marLeft w:val="0"/>
      <w:marRight w:val="0"/>
      <w:marTop w:val="0"/>
      <w:marBottom w:val="0"/>
      <w:divBdr>
        <w:top w:val="none" w:sz="0" w:space="0" w:color="auto"/>
        <w:left w:val="none" w:sz="0" w:space="0" w:color="auto"/>
        <w:bottom w:val="none" w:sz="0" w:space="0" w:color="auto"/>
        <w:right w:val="none" w:sz="0" w:space="0" w:color="auto"/>
      </w:divBdr>
    </w:div>
    <w:div w:id="1302493404">
      <w:bodyDiv w:val="1"/>
      <w:marLeft w:val="0"/>
      <w:marRight w:val="0"/>
      <w:marTop w:val="0"/>
      <w:marBottom w:val="0"/>
      <w:divBdr>
        <w:top w:val="none" w:sz="0" w:space="0" w:color="auto"/>
        <w:left w:val="none" w:sz="0" w:space="0" w:color="auto"/>
        <w:bottom w:val="none" w:sz="0" w:space="0" w:color="auto"/>
        <w:right w:val="none" w:sz="0" w:space="0" w:color="auto"/>
      </w:divBdr>
    </w:div>
    <w:div w:id="1302540515">
      <w:bodyDiv w:val="1"/>
      <w:marLeft w:val="0"/>
      <w:marRight w:val="0"/>
      <w:marTop w:val="0"/>
      <w:marBottom w:val="0"/>
      <w:divBdr>
        <w:top w:val="none" w:sz="0" w:space="0" w:color="auto"/>
        <w:left w:val="none" w:sz="0" w:space="0" w:color="auto"/>
        <w:bottom w:val="none" w:sz="0" w:space="0" w:color="auto"/>
        <w:right w:val="none" w:sz="0" w:space="0" w:color="auto"/>
      </w:divBdr>
    </w:div>
    <w:div w:id="1302660492">
      <w:bodyDiv w:val="1"/>
      <w:marLeft w:val="0"/>
      <w:marRight w:val="0"/>
      <w:marTop w:val="0"/>
      <w:marBottom w:val="0"/>
      <w:divBdr>
        <w:top w:val="none" w:sz="0" w:space="0" w:color="auto"/>
        <w:left w:val="none" w:sz="0" w:space="0" w:color="auto"/>
        <w:bottom w:val="none" w:sz="0" w:space="0" w:color="auto"/>
        <w:right w:val="none" w:sz="0" w:space="0" w:color="auto"/>
      </w:divBdr>
    </w:div>
    <w:div w:id="1303003919">
      <w:bodyDiv w:val="1"/>
      <w:marLeft w:val="0"/>
      <w:marRight w:val="0"/>
      <w:marTop w:val="0"/>
      <w:marBottom w:val="0"/>
      <w:divBdr>
        <w:top w:val="none" w:sz="0" w:space="0" w:color="auto"/>
        <w:left w:val="none" w:sz="0" w:space="0" w:color="auto"/>
        <w:bottom w:val="none" w:sz="0" w:space="0" w:color="auto"/>
        <w:right w:val="none" w:sz="0" w:space="0" w:color="auto"/>
      </w:divBdr>
    </w:div>
    <w:div w:id="1303342700">
      <w:bodyDiv w:val="1"/>
      <w:marLeft w:val="0"/>
      <w:marRight w:val="0"/>
      <w:marTop w:val="0"/>
      <w:marBottom w:val="0"/>
      <w:divBdr>
        <w:top w:val="none" w:sz="0" w:space="0" w:color="auto"/>
        <w:left w:val="none" w:sz="0" w:space="0" w:color="auto"/>
        <w:bottom w:val="none" w:sz="0" w:space="0" w:color="auto"/>
        <w:right w:val="none" w:sz="0" w:space="0" w:color="auto"/>
      </w:divBdr>
    </w:div>
    <w:div w:id="1303466907">
      <w:bodyDiv w:val="1"/>
      <w:marLeft w:val="0"/>
      <w:marRight w:val="0"/>
      <w:marTop w:val="0"/>
      <w:marBottom w:val="0"/>
      <w:divBdr>
        <w:top w:val="none" w:sz="0" w:space="0" w:color="auto"/>
        <w:left w:val="none" w:sz="0" w:space="0" w:color="auto"/>
        <w:bottom w:val="none" w:sz="0" w:space="0" w:color="auto"/>
        <w:right w:val="none" w:sz="0" w:space="0" w:color="auto"/>
      </w:divBdr>
    </w:div>
    <w:div w:id="1303534276">
      <w:bodyDiv w:val="1"/>
      <w:marLeft w:val="0"/>
      <w:marRight w:val="0"/>
      <w:marTop w:val="0"/>
      <w:marBottom w:val="0"/>
      <w:divBdr>
        <w:top w:val="none" w:sz="0" w:space="0" w:color="auto"/>
        <w:left w:val="none" w:sz="0" w:space="0" w:color="auto"/>
        <w:bottom w:val="none" w:sz="0" w:space="0" w:color="auto"/>
        <w:right w:val="none" w:sz="0" w:space="0" w:color="auto"/>
      </w:divBdr>
    </w:div>
    <w:div w:id="1303580501">
      <w:bodyDiv w:val="1"/>
      <w:marLeft w:val="0"/>
      <w:marRight w:val="0"/>
      <w:marTop w:val="0"/>
      <w:marBottom w:val="0"/>
      <w:divBdr>
        <w:top w:val="none" w:sz="0" w:space="0" w:color="auto"/>
        <w:left w:val="none" w:sz="0" w:space="0" w:color="auto"/>
        <w:bottom w:val="none" w:sz="0" w:space="0" w:color="auto"/>
        <w:right w:val="none" w:sz="0" w:space="0" w:color="auto"/>
      </w:divBdr>
    </w:div>
    <w:div w:id="1303924211">
      <w:bodyDiv w:val="1"/>
      <w:marLeft w:val="0"/>
      <w:marRight w:val="0"/>
      <w:marTop w:val="0"/>
      <w:marBottom w:val="0"/>
      <w:divBdr>
        <w:top w:val="none" w:sz="0" w:space="0" w:color="auto"/>
        <w:left w:val="none" w:sz="0" w:space="0" w:color="auto"/>
        <w:bottom w:val="none" w:sz="0" w:space="0" w:color="auto"/>
        <w:right w:val="none" w:sz="0" w:space="0" w:color="auto"/>
      </w:divBdr>
    </w:div>
    <w:div w:id="1304117485">
      <w:bodyDiv w:val="1"/>
      <w:marLeft w:val="0"/>
      <w:marRight w:val="0"/>
      <w:marTop w:val="0"/>
      <w:marBottom w:val="0"/>
      <w:divBdr>
        <w:top w:val="none" w:sz="0" w:space="0" w:color="auto"/>
        <w:left w:val="none" w:sz="0" w:space="0" w:color="auto"/>
        <w:bottom w:val="none" w:sz="0" w:space="0" w:color="auto"/>
        <w:right w:val="none" w:sz="0" w:space="0" w:color="auto"/>
      </w:divBdr>
    </w:div>
    <w:div w:id="1304579015">
      <w:bodyDiv w:val="1"/>
      <w:marLeft w:val="0"/>
      <w:marRight w:val="0"/>
      <w:marTop w:val="0"/>
      <w:marBottom w:val="0"/>
      <w:divBdr>
        <w:top w:val="none" w:sz="0" w:space="0" w:color="auto"/>
        <w:left w:val="none" w:sz="0" w:space="0" w:color="auto"/>
        <w:bottom w:val="none" w:sz="0" w:space="0" w:color="auto"/>
        <w:right w:val="none" w:sz="0" w:space="0" w:color="auto"/>
      </w:divBdr>
    </w:div>
    <w:div w:id="1305089027">
      <w:bodyDiv w:val="1"/>
      <w:marLeft w:val="0"/>
      <w:marRight w:val="0"/>
      <w:marTop w:val="0"/>
      <w:marBottom w:val="0"/>
      <w:divBdr>
        <w:top w:val="none" w:sz="0" w:space="0" w:color="auto"/>
        <w:left w:val="none" w:sz="0" w:space="0" w:color="auto"/>
        <w:bottom w:val="none" w:sz="0" w:space="0" w:color="auto"/>
        <w:right w:val="none" w:sz="0" w:space="0" w:color="auto"/>
      </w:divBdr>
    </w:div>
    <w:div w:id="1305692798">
      <w:bodyDiv w:val="1"/>
      <w:marLeft w:val="0"/>
      <w:marRight w:val="0"/>
      <w:marTop w:val="0"/>
      <w:marBottom w:val="0"/>
      <w:divBdr>
        <w:top w:val="none" w:sz="0" w:space="0" w:color="auto"/>
        <w:left w:val="none" w:sz="0" w:space="0" w:color="auto"/>
        <w:bottom w:val="none" w:sz="0" w:space="0" w:color="auto"/>
        <w:right w:val="none" w:sz="0" w:space="0" w:color="auto"/>
      </w:divBdr>
    </w:div>
    <w:div w:id="1305692947">
      <w:bodyDiv w:val="1"/>
      <w:marLeft w:val="0"/>
      <w:marRight w:val="0"/>
      <w:marTop w:val="0"/>
      <w:marBottom w:val="0"/>
      <w:divBdr>
        <w:top w:val="none" w:sz="0" w:space="0" w:color="auto"/>
        <w:left w:val="none" w:sz="0" w:space="0" w:color="auto"/>
        <w:bottom w:val="none" w:sz="0" w:space="0" w:color="auto"/>
        <w:right w:val="none" w:sz="0" w:space="0" w:color="auto"/>
      </w:divBdr>
    </w:div>
    <w:div w:id="1305743690">
      <w:bodyDiv w:val="1"/>
      <w:marLeft w:val="0"/>
      <w:marRight w:val="0"/>
      <w:marTop w:val="0"/>
      <w:marBottom w:val="0"/>
      <w:divBdr>
        <w:top w:val="none" w:sz="0" w:space="0" w:color="auto"/>
        <w:left w:val="none" w:sz="0" w:space="0" w:color="auto"/>
        <w:bottom w:val="none" w:sz="0" w:space="0" w:color="auto"/>
        <w:right w:val="none" w:sz="0" w:space="0" w:color="auto"/>
      </w:divBdr>
    </w:div>
    <w:div w:id="1305744874">
      <w:bodyDiv w:val="1"/>
      <w:marLeft w:val="0"/>
      <w:marRight w:val="0"/>
      <w:marTop w:val="0"/>
      <w:marBottom w:val="0"/>
      <w:divBdr>
        <w:top w:val="none" w:sz="0" w:space="0" w:color="auto"/>
        <w:left w:val="none" w:sz="0" w:space="0" w:color="auto"/>
        <w:bottom w:val="none" w:sz="0" w:space="0" w:color="auto"/>
        <w:right w:val="none" w:sz="0" w:space="0" w:color="auto"/>
      </w:divBdr>
    </w:div>
    <w:div w:id="1307396446">
      <w:bodyDiv w:val="1"/>
      <w:marLeft w:val="0"/>
      <w:marRight w:val="0"/>
      <w:marTop w:val="0"/>
      <w:marBottom w:val="0"/>
      <w:divBdr>
        <w:top w:val="none" w:sz="0" w:space="0" w:color="auto"/>
        <w:left w:val="none" w:sz="0" w:space="0" w:color="auto"/>
        <w:bottom w:val="none" w:sz="0" w:space="0" w:color="auto"/>
        <w:right w:val="none" w:sz="0" w:space="0" w:color="auto"/>
      </w:divBdr>
    </w:div>
    <w:div w:id="1307513711">
      <w:bodyDiv w:val="1"/>
      <w:marLeft w:val="0"/>
      <w:marRight w:val="0"/>
      <w:marTop w:val="0"/>
      <w:marBottom w:val="0"/>
      <w:divBdr>
        <w:top w:val="none" w:sz="0" w:space="0" w:color="auto"/>
        <w:left w:val="none" w:sz="0" w:space="0" w:color="auto"/>
        <w:bottom w:val="none" w:sz="0" w:space="0" w:color="auto"/>
        <w:right w:val="none" w:sz="0" w:space="0" w:color="auto"/>
      </w:divBdr>
    </w:div>
    <w:div w:id="1307658535">
      <w:bodyDiv w:val="1"/>
      <w:marLeft w:val="0"/>
      <w:marRight w:val="0"/>
      <w:marTop w:val="0"/>
      <w:marBottom w:val="0"/>
      <w:divBdr>
        <w:top w:val="none" w:sz="0" w:space="0" w:color="auto"/>
        <w:left w:val="none" w:sz="0" w:space="0" w:color="auto"/>
        <w:bottom w:val="none" w:sz="0" w:space="0" w:color="auto"/>
        <w:right w:val="none" w:sz="0" w:space="0" w:color="auto"/>
      </w:divBdr>
    </w:div>
    <w:div w:id="1307710509">
      <w:bodyDiv w:val="1"/>
      <w:marLeft w:val="0"/>
      <w:marRight w:val="0"/>
      <w:marTop w:val="0"/>
      <w:marBottom w:val="0"/>
      <w:divBdr>
        <w:top w:val="none" w:sz="0" w:space="0" w:color="auto"/>
        <w:left w:val="none" w:sz="0" w:space="0" w:color="auto"/>
        <w:bottom w:val="none" w:sz="0" w:space="0" w:color="auto"/>
        <w:right w:val="none" w:sz="0" w:space="0" w:color="auto"/>
      </w:divBdr>
    </w:div>
    <w:div w:id="1308124391">
      <w:bodyDiv w:val="1"/>
      <w:marLeft w:val="0"/>
      <w:marRight w:val="0"/>
      <w:marTop w:val="0"/>
      <w:marBottom w:val="0"/>
      <w:divBdr>
        <w:top w:val="none" w:sz="0" w:space="0" w:color="auto"/>
        <w:left w:val="none" w:sz="0" w:space="0" w:color="auto"/>
        <w:bottom w:val="none" w:sz="0" w:space="0" w:color="auto"/>
        <w:right w:val="none" w:sz="0" w:space="0" w:color="auto"/>
      </w:divBdr>
    </w:div>
    <w:div w:id="1308364873">
      <w:bodyDiv w:val="1"/>
      <w:marLeft w:val="0"/>
      <w:marRight w:val="0"/>
      <w:marTop w:val="0"/>
      <w:marBottom w:val="0"/>
      <w:divBdr>
        <w:top w:val="none" w:sz="0" w:space="0" w:color="auto"/>
        <w:left w:val="none" w:sz="0" w:space="0" w:color="auto"/>
        <w:bottom w:val="none" w:sz="0" w:space="0" w:color="auto"/>
        <w:right w:val="none" w:sz="0" w:space="0" w:color="auto"/>
      </w:divBdr>
    </w:div>
    <w:div w:id="1308389114">
      <w:bodyDiv w:val="1"/>
      <w:marLeft w:val="0"/>
      <w:marRight w:val="0"/>
      <w:marTop w:val="0"/>
      <w:marBottom w:val="0"/>
      <w:divBdr>
        <w:top w:val="none" w:sz="0" w:space="0" w:color="auto"/>
        <w:left w:val="none" w:sz="0" w:space="0" w:color="auto"/>
        <w:bottom w:val="none" w:sz="0" w:space="0" w:color="auto"/>
        <w:right w:val="none" w:sz="0" w:space="0" w:color="auto"/>
      </w:divBdr>
    </w:div>
    <w:div w:id="1309090038">
      <w:bodyDiv w:val="1"/>
      <w:marLeft w:val="0"/>
      <w:marRight w:val="0"/>
      <w:marTop w:val="0"/>
      <w:marBottom w:val="0"/>
      <w:divBdr>
        <w:top w:val="none" w:sz="0" w:space="0" w:color="auto"/>
        <w:left w:val="none" w:sz="0" w:space="0" w:color="auto"/>
        <w:bottom w:val="none" w:sz="0" w:space="0" w:color="auto"/>
        <w:right w:val="none" w:sz="0" w:space="0" w:color="auto"/>
      </w:divBdr>
    </w:div>
    <w:div w:id="1309092385">
      <w:bodyDiv w:val="1"/>
      <w:marLeft w:val="0"/>
      <w:marRight w:val="0"/>
      <w:marTop w:val="0"/>
      <w:marBottom w:val="0"/>
      <w:divBdr>
        <w:top w:val="none" w:sz="0" w:space="0" w:color="auto"/>
        <w:left w:val="none" w:sz="0" w:space="0" w:color="auto"/>
        <w:bottom w:val="none" w:sz="0" w:space="0" w:color="auto"/>
        <w:right w:val="none" w:sz="0" w:space="0" w:color="auto"/>
      </w:divBdr>
    </w:div>
    <w:div w:id="1309435961">
      <w:bodyDiv w:val="1"/>
      <w:marLeft w:val="0"/>
      <w:marRight w:val="0"/>
      <w:marTop w:val="0"/>
      <w:marBottom w:val="0"/>
      <w:divBdr>
        <w:top w:val="none" w:sz="0" w:space="0" w:color="auto"/>
        <w:left w:val="none" w:sz="0" w:space="0" w:color="auto"/>
        <w:bottom w:val="none" w:sz="0" w:space="0" w:color="auto"/>
        <w:right w:val="none" w:sz="0" w:space="0" w:color="auto"/>
      </w:divBdr>
    </w:div>
    <w:div w:id="1309506614">
      <w:bodyDiv w:val="1"/>
      <w:marLeft w:val="0"/>
      <w:marRight w:val="0"/>
      <w:marTop w:val="0"/>
      <w:marBottom w:val="0"/>
      <w:divBdr>
        <w:top w:val="none" w:sz="0" w:space="0" w:color="auto"/>
        <w:left w:val="none" w:sz="0" w:space="0" w:color="auto"/>
        <w:bottom w:val="none" w:sz="0" w:space="0" w:color="auto"/>
        <w:right w:val="none" w:sz="0" w:space="0" w:color="auto"/>
      </w:divBdr>
    </w:div>
    <w:div w:id="1309703576">
      <w:bodyDiv w:val="1"/>
      <w:marLeft w:val="0"/>
      <w:marRight w:val="0"/>
      <w:marTop w:val="0"/>
      <w:marBottom w:val="0"/>
      <w:divBdr>
        <w:top w:val="none" w:sz="0" w:space="0" w:color="auto"/>
        <w:left w:val="none" w:sz="0" w:space="0" w:color="auto"/>
        <w:bottom w:val="none" w:sz="0" w:space="0" w:color="auto"/>
        <w:right w:val="none" w:sz="0" w:space="0" w:color="auto"/>
      </w:divBdr>
    </w:div>
    <w:div w:id="1309945118">
      <w:bodyDiv w:val="1"/>
      <w:marLeft w:val="0"/>
      <w:marRight w:val="0"/>
      <w:marTop w:val="0"/>
      <w:marBottom w:val="0"/>
      <w:divBdr>
        <w:top w:val="none" w:sz="0" w:space="0" w:color="auto"/>
        <w:left w:val="none" w:sz="0" w:space="0" w:color="auto"/>
        <w:bottom w:val="none" w:sz="0" w:space="0" w:color="auto"/>
        <w:right w:val="none" w:sz="0" w:space="0" w:color="auto"/>
      </w:divBdr>
    </w:div>
    <w:div w:id="1310133425">
      <w:bodyDiv w:val="1"/>
      <w:marLeft w:val="0"/>
      <w:marRight w:val="0"/>
      <w:marTop w:val="0"/>
      <w:marBottom w:val="0"/>
      <w:divBdr>
        <w:top w:val="none" w:sz="0" w:space="0" w:color="auto"/>
        <w:left w:val="none" w:sz="0" w:space="0" w:color="auto"/>
        <w:bottom w:val="none" w:sz="0" w:space="0" w:color="auto"/>
        <w:right w:val="none" w:sz="0" w:space="0" w:color="auto"/>
      </w:divBdr>
    </w:div>
    <w:div w:id="1310138086">
      <w:bodyDiv w:val="1"/>
      <w:marLeft w:val="0"/>
      <w:marRight w:val="0"/>
      <w:marTop w:val="0"/>
      <w:marBottom w:val="0"/>
      <w:divBdr>
        <w:top w:val="none" w:sz="0" w:space="0" w:color="auto"/>
        <w:left w:val="none" w:sz="0" w:space="0" w:color="auto"/>
        <w:bottom w:val="none" w:sz="0" w:space="0" w:color="auto"/>
        <w:right w:val="none" w:sz="0" w:space="0" w:color="auto"/>
      </w:divBdr>
    </w:div>
    <w:div w:id="1310210744">
      <w:bodyDiv w:val="1"/>
      <w:marLeft w:val="0"/>
      <w:marRight w:val="0"/>
      <w:marTop w:val="0"/>
      <w:marBottom w:val="0"/>
      <w:divBdr>
        <w:top w:val="none" w:sz="0" w:space="0" w:color="auto"/>
        <w:left w:val="none" w:sz="0" w:space="0" w:color="auto"/>
        <w:bottom w:val="none" w:sz="0" w:space="0" w:color="auto"/>
        <w:right w:val="none" w:sz="0" w:space="0" w:color="auto"/>
      </w:divBdr>
    </w:div>
    <w:div w:id="1310212232">
      <w:bodyDiv w:val="1"/>
      <w:marLeft w:val="0"/>
      <w:marRight w:val="0"/>
      <w:marTop w:val="0"/>
      <w:marBottom w:val="0"/>
      <w:divBdr>
        <w:top w:val="none" w:sz="0" w:space="0" w:color="auto"/>
        <w:left w:val="none" w:sz="0" w:space="0" w:color="auto"/>
        <w:bottom w:val="none" w:sz="0" w:space="0" w:color="auto"/>
        <w:right w:val="none" w:sz="0" w:space="0" w:color="auto"/>
      </w:divBdr>
    </w:div>
    <w:div w:id="1310404726">
      <w:bodyDiv w:val="1"/>
      <w:marLeft w:val="0"/>
      <w:marRight w:val="0"/>
      <w:marTop w:val="0"/>
      <w:marBottom w:val="0"/>
      <w:divBdr>
        <w:top w:val="none" w:sz="0" w:space="0" w:color="auto"/>
        <w:left w:val="none" w:sz="0" w:space="0" w:color="auto"/>
        <w:bottom w:val="none" w:sz="0" w:space="0" w:color="auto"/>
        <w:right w:val="none" w:sz="0" w:space="0" w:color="auto"/>
      </w:divBdr>
    </w:div>
    <w:div w:id="1310479513">
      <w:bodyDiv w:val="1"/>
      <w:marLeft w:val="0"/>
      <w:marRight w:val="0"/>
      <w:marTop w:val="0"/>
      <w:marBottom w:val="0"/>
      <w:divBdr>
        <w:top w:val="none" w:sz="0" w:space="0" w:color="auto"/>
        <w:left w:val="none" w:sz="0" w:space="0" w:color="auto"/>
        <w:bottom w:val="none" w:sz="0" w:space="0" w:color="auto"/>
        <w:right w:val="none" w:sz="0" w:space="0" w:color="auto"/>
      </w:divBdr>
    </w:div>
    <w:div w:id="1311134595">
      <w:bodyDiv w:val="1"/>
      <w:marLeft w:val="0"/>
      <w:marRight w:val="0"/>
      <w:marTop w:val="0"/>
      <w:marBottom w:val="0"/>
      <w:divBdr>
        <w:top w:val="none" w:sz="0" w:space="0" w:color="auto"/>
        <w:left w:val="none" w:sz="0" w:space="0" w:color="auto"/>
        <w:bottom w:val="none" w:sz="0" w:space="0" w:color="auto"/>
        <w:right w:val="none" w:sz="0" w:space="0" w:color="auto"/>
      </w:divBdr>
    </w:div>
    <w:div w:id="1311247246">
      <w:bodyDiv w:val="1"/>
      <w:marLeft w:val="0"/>
      <w:marRight w:val="0"/>
      <w:marTop w:val="0"/>
      <w:marBottom w:val="0"/>
      <w:divBdr>
        <w:top w:val="none" w:sz="0" w:space="0" w:color="auto"/>
        <w:left w:val="none" w:sz="0" w:space="0" w:color="auto"/>
        <w:bottom w:val="none" w:sz="0" w:space="0" w:color="auto"/>
        <w:right w:val="none" w:sz="0" w:space="0" w:color="auto"/>
      </w:divBdr>
    </w:div>
    <w:div w:id="1311322054">
      <w:bodyDiv w:val="1"/>
      <w:marLeft w:val="0"/>
      <w:marRight w:val="0"/>
      <w:marTop w:val="0"/>
      <w:marBottom w:val="0"/>
      <w:divBdr>
        <w:top w:val="none" w:sz="0" w:space="0" w:color="auto"/>
        <w:left w:val="none" w:sz="0" w:space="0" w:color="auto"/>
        <w:bottom w:val="none" w:sz="0" w:space="0" w:color="auto"/>
        <w:right w:val="none" w:sz="0" w:space="0" w:color="auto"/>
      </w:divBdr>
    </w:div>
    <w:div w:id="1311714644">
      <w:bodyDiv w:val="1"/>
      <w:marLeft w:val="0"/>
      <w:marRight w:val="0"/>
      <w:marTop w:val="0"/>
      <w:marBottom w:val="0"/>
      <w:divBdr>
        <w:top w:val="none" w:sz="0" w:space="0" w:color="auto"/>
        <w:left w:val="none" w:sz="0" w:space="0" w:color="auto"/>
        <w:bottom w:val="none" w:sz="0" w:space="0" w:color="auto"/>
        <w:right w:val="none" w:sz="0" w:space="0" w:color="auto"/>
      </w:divBdr>
    </w:div>
    <w:div w:id="1311864577">
      <w:bodyDiv w:val="1"/>
      <w:marLeft w:val="0"/>
      <w:marRight w:val="0"/>
      <w:marTop w:val="0"/>
      <w:marBottom w:val="0"/>
      <w:divBdr>
        <w:top w:val="none" w:sz="0" w:space="0" w:color="auto"/>
        <w:left w:val="none" w:sz="0" w:space="0" w:color="auto"/>
        <w:bottom w:val="none" w:sz="0" w:space="0" w:color="auto"/>
        <w:right w:val="none" w:sz="0" w:space="0" w:color="auto"/>
      </w:divBdr>
    </w:div>
    <w:div w:id="1312369207">
      <w:bodyDiv w:val="1"/>
      <w:marLeft w:val="0"/>
      <w:marRight w:val="0"/>
      <w:marTop w:val="0"/>
      <w:marBottom w:val="0"/>
      <w:divBdr>
        <w:top w:val="none" w:sz="0" w:space="0" w:color="auto"/>
        <w:left w:val="none" w:sz="0" w:space="0" w:color="auto"/>
        <w:bottom w:val="none" w:sz="0" w:space="0" w:color="auto"/>
        <w:right w:val="none" w:sz="0" w:space="0" w:color="auto"/>
      </w:divBdr>
    </w:div>
    <w:div w:id="1312829917">
      <w:bodyDiv w:val="1"/>
      <w:marLeft w:val="0"/>
      <w:marRight w:val="0"/>
      <w:marTop w:val="0"/>
      <w:marBottom w:val="0"/>
      <w:divBdr>
        <w:top w:val="none" w:sz="0" w:space="0" w:color="auto"/>
        <w:left w:val="none" w:sz="0" w:space="0" w:color="auto"/>
        <w:bottom w:val="none" w:sz="0" w:space="0" w:color="auto"/>
        <w:right w:val="none" w:sz="0" w:space="0" w:color="auto"/>
      </w:divBdr>
    </w:div>
    <w:div w:id="1312976082">
      <w:bodyDiv w:val="1"/>
      <w:marLeft w:val="0"/>
      <w:marRight w:val="0"/>
      <w:marTop w:val="0"/>
      <w:marBottom w:val="0"/>
      <w:divBdr>
        <w:top w:val="none" w:sz="0" w:space="0" w:color="auto"/>
        <w:left w:val="none" w:sz="0" w:space="0" w:color="auto"/>
        <w:bottom w:val="none" w:sz="0" w:space="0" w:color="auto"/>
        <w:right w:val="none" w:sz="0" w:space="0" w:color="auto"/>
      </w:divBdr>
    </w:div>
    <w:div w:id="1312980436">
      <w:bodyDiv w:val="1"/>
      <w:marLeft w:val="0"/>
      <w:marRight w:val="0"/>
      <w:marTop w:val="0"/>
      <w:marBottom w:val="0"/>
      <w:divBdr>
        <w:top w:val="none" w:sz="0" w:space="0" w:color="auto"/>
        <w:left w:val="none" w:sz="0" w:space="0" w:color="auto"/>
        <w:bottom w:val="none" w:sz="0" w:space="0" w:color="auto"/>
        <w:right w:val="none" w:sz="0" w:space="0" w:color="auto"/>
      </w:divBdr>
    </w:div>
    <w:div w:id="1313020239">
      <w:bodyDiv w:val="1"/>
      <w:marLeft w:val="0"/>
      <w:marRight w:val="0"/>
      <w:marTop w:val="0"/>
      <w:marBottom w:val="0"/>
      <w:divBdr>
        <w:top w:val="none" w:sz="0" w:space="0" w:color="auto"/>
        <w:left w:val="none" w:sz="0" w:space="0" w:color="auto"/>
        <w:bottom w:val="none" w:sz="0" w:space="0" w:color="auto"/>
        <w:right w:val="none" w:sz="0" w:space="0" w:color="auto"/>
      </w:divBdr>
    </w:div>
    <w:div w:id="1314143897">
      <w:bodyDiv w:val="1"/>
      <w:marLeft w:val="0"/>
      <w:marRight w:val="0"/>
      <w:marTop w:val="0"/>
      <w:marBottom w:val="0"/>
      <w:divBdr>
        <w:top w:val="none" w:sz="0" w:space="0" w:color="auto"/>
        <w:left w:val="none" w:sz="0" w:space="0" w:color="auto"/>
        <w:bottom w:val="none" w:sz="0" w:space="0" w:color="auto"/>
        <w:right w:val="none" w:sz="0" w:space="0" w:color="auto"/>
      </w:divBdr>
    </w:div>
    <w:div w:id="1314409037">
      <w:bodyDiv w:val="1"/>
      <w:marLeft w:val="0"/>
      <w:marRight w:val="0"/>
      <w:marTop w:val="0"/>
      <w:marBottom w:val="0"/>
      <w:divBdr>
        <w:top w:val="none" w:sz="0" w:space="0" w:color="auto"/>
        <w:left w:val="none" w:sz="0" w:space="0" w:color="auto"/>
        <w:bottom w:val="none" w:sz="0" w:space="0" w:color="auto"/>
        <w:right w:val="none" w:sz="0" w:space="0" w:color="auto"/>
      </w:divBdr>
    </w:div>
    <w:div w:id="1314486215">
      <w:bodyDiv w:val="1"/>
      <w:marLeft w:val="0"/>
      <w:marRight w:val="0"/>
      <w:marTop w:val="0"/>
      <w:marBottom w:val="0"/>
      <w:divBdr>
        <w:top w:val="none" w:sz="0" w:space="0" w:color="auto"/>
        <w:left w:val="none" w:sz="0" w:space="0" w:color="auto"/>
        <w:bottom w:val="none" w:sz="0" w:space="0" w:color="auto"/>
        <w:right w:val="none" w:sz="0" w:space="0" w:color="auto"/>
      </w:divBdr>
    </w:div>
    <w:div w:id="1314675201">
      <w:bodyDiv w:val="1"/>
      <w:marLeft w:val="0"/>
      <w:marRight w:val="0"/>
      <w:marTop w:val="0"/>
      <w:marBottom w:val="0"/>
      <w:divBdr>
        <w:top w:val="none" w:sz="0" w:space="0" w:color="auto"/>
        <w:left w:val="none" w:sz="0" w:space="0" w:color="auto"/>
        <w:bottom w:val="none" w:sz="0" w:space="0" w:color="auto"/>
        <w:right w:val="none" w:sz="0" w:space="0" w:color="auto"/>
      </w:divBdr>
    </w:div>
    <w:div w:id="1314871520">
      <w:bodyDiv w:val="1"/>
      <w:marLeft w:val="0"/>
      <w:marRight w:val="0"/>
      <w:marTop w:val="0"/>
      <w:marBottom w:val="0"/>
      <w:divBdr>
        <w:top w:val="none" w:sz="0" w:space="0" w:color="auto"/>
        <w:left w:val="none" w:sz="0" w:space="0" w:color="auto"/>
        <w:bottom w:val="none" w:sz="0" w:space="0" w:color="auto"/>
        <w:right w:val="none" w:sz="0" w:space="0" w:color="auto"/>
      </w:divBdr>
    </w:div>
    <w:div w:id="1314915990">
      <w:bodyDiv w:val="1"/>
      <w:marLeft w:val="0"/>
      <w:marRight w:val="0"/>
      <w:marTop w:val="0"/>
      <w:marBottom w:val="0"/>
      <w:divBdr>
        <w:top w:val="none" w:sz="0" w:space="0" w:color="auto"/>
        <w:left w:val="none" w:sz="0" w:space="0" w:color="auto"/>
        <w:bottom w:val="none" w:sz="0" w:space="0" w:color="auto"/>
        <w:right w:val="none" w:sz="0" w:space="0" w:color="auto"/>
      </w:divBdr>
    </w:div>
    <w:div w:id="1315183509">
      <w:bodyDiv w:val="1"/>
      <w:marLeft w:val="0"/>
      <w:marRight w:val="0"/>
      <w:marTop w:val="0"/>
      <w:marBottom w:val="0"/>
      <w:divBdr>
        <w:top w:val="none" w:sz="0" w:space="0" w:color="auto"/>
        <w:left w:val="none" w:sz="0" w:space="0" w:color="auto"/>
        <w:bottom w:val="none" w:sz="0" w:space="0" w:color="auto"/>
        <w:right w:val="none" w:sz="0" w:space="0" w:color="auto"/>
      </w:divBdr>
    </w:div>
    <w:div w:id="1315375535">
      <w:bodyDiv w:val="1"/>
      <w:marLeft w:val="0"/>
      <w:marRight w:val="0"/>
      <w:marTop w:val="0"/>
      <w:marBottom w:val="0"/>
      <w:divBdr>
        <w:top w:val="none" w:sz="0" w:space="0" w:color="auto"/>
        <w:left w:val="none" w:sz="0" w:space="0" w:color="auto"/>
        <w:bottom w:val="none" w:sz="0" w:space="0" w:color="auto"/>
        <w:right w:val="none" w:sz="0" w:space="0" w:color="auto"/>
      </w:divBdr>
    </w:div>
    <w:div w:id="1315526300">
      <w:bodyDiv w:val="1"/>
      <w:marLeft w:val="0"/>
      <w:marRight w:val="0"/>
      <w:marTop w:val="0"/>
      <w:marBottom w:val="0"/>
      <w:divBdr>
        <w:top w:val="none" w:sz="0" w:space="0" w:color="auto"/>
        <w:left w:val="none" w:sz="0" w:space="0" w:color="auto"/>
        <w:bottom w:val="none" w:sz="0" w:space="0" w:color="auto"/>
        <w:right w:val="none" w:sz="0" w:space="0" w:color="auto"/>
      </w:divBdr>
    </w:div>
    <w:div w:id="1316684787">
      <w:bodyDiv w:val="1"/>
      <w:marLeft w:val="0"/>
      <w:marRight w:val="0"/>
      <w:marTop w:val="0"/>
      <w:marBottom w:val="0"/>
      <w:divBdr>
        <w:top w:val="none" w:sz="0" w:space="0" w:color="auto"/>
        <w:left w:val="none" w:sz="0" w:space="0" w:color="auto"/>
        <w:bottom w:val="none" w:sz="0" w:space="0" w:color="auto"/>
        <w:right w:val="none" w:sz="0" w:space="0" w:color="auto"/>
      </w:divBdr>
    </w:div>
    <w:div w:id="1317149843">
      <w:bodyDiv w:val="1"/>
      <w:marLeft w:val="0"/>
      <w:marRight w:val="0"/>
      <w:marTop w:val="0"/>
      <w:marBottom w:val="0"/>
      <w:divBdr>
        <w:top w:val="none" w:sz="0" w:space="0" w:color="auto"/>
        <w:left w:val="none" w:sz="0" w:space="0" w:color="auto"/>
        <w:bottom w:val="none" w:sz="0" w:space="0" w:color="auto"/>
        <w:right w:val="none" w:sz="0" w:space="0" w:color="auto"/>
      </w:divBdr>
    </w:div>
    <w:div w:id="1317684525">
      <w:bodyDiv w:val="1"/>
      <w:marLeft w:val="0"/>
      <w:marRight w:val="0"/>
      <w:marTop w:val="0"/>
      <w:marBottom w:val="0"/>
      <w:divBdr>
        <w:top w:val="none" w:sz="0" w:space="0" w:color="auto"/>
        <w:left w:val="none" w:sz="0" w:space="0" w:color="auto"/>
        <w:bottom w:val="none" w:sz="0" w:space="0" w:color="auto"/>
        <w:right w:val="none" w:sz="0" w:space="0" w:color="auto"/>
      </w:divBdr>
    </w:div>
    <w:div w:id="1318146326">
      <w:bodyDiv w:val="1"/>
      <w:marLeft w:val="0"/>
      <w:marRight w:val="0"/>
      <w:marTop w:val="0"/>
      <w:marBottom w:val="0"/>
      <w:divBdr>
        <w:top w:val="none" w:sz="0" w:space="0" w:color="auto"/>
        <w:left w:val="none" w:sz="0" w:space="0" w:color="auto"/>
        <w:bottom w:val="none" w:sz="0" w:space="0" w:color="auto"/>
        <w:right w:val="none" w:sz="0" w:space="0" w:color="auto"/>
      </w:divBdr>
    </w:div>
    <w:div w:id="1318222651">
      <w:bodyDiv w:val="1"/>
      <w:marLeft w:val="0"/>
      <w:marRight w:val="0"/>
      <w:marTop w:val="0"/>
      <w:marBottom w:val="0"/>
      <w:divBdr>
        <w:top w:val="none" w:sz="0" w:space="0" w:color="auto"/>
        <w:left w:val="none" w:sz="0" w:space="0" w:color="auto"/>
        <w:bottom w:val="none" w:sz="0" w:space="0" w:color="auto"/>
        <w:right w:val="none" w:sz="0" w:space="0" w:color="auto"/>
      </w:divBdr>
    </w:div>
    <w:div w:id="1318535121">
      <w:bodyDiv w:val="1"/>
      <w:marLeft w:val="0"/>
      <w:marRight w:val="0"/>
      <w:marTop w:val="0"/>
      <w:marBottom w:val="0"/>
      <w:divBdr>
        <w:top w:val="none" w:sz="0" w:space="0" w:color="auto"/>
        <w:left w:val="none" w:sz="0" w:space="0" w:color="auto"/>
        <w:bottom w:val="none" w:sz="0" w:space="0" w:color="auto"/>
        <w:right w:val="none" w:sz="0" w:space="0" w:color="auto"/>
      </w:divBdr>
    </w:div>
    <w:div w:id="1318681290">
      <w:bodyDiv w:val="1"/>
      <w:marLeft w:val="0"/>
      <w:marRight w:val="0"/>
      <w:marTop w:val="0"/>
      <w:marBottom w:val="0"/>
      <w:divBdr>
        <w:top w:val="none" w:sz="0" w:space="0" w:color="auto"/>
        <w:left w:val="none" w:sz="0" w:space="0" w:color="auto"/>
        <w:bottom w:val="none" w:sz="0" w:space="0" w:color="auto"/>
        <w:right w:val="none" w:sz="0" w:space="0" w:color="auto"/>
      </w:divBdr>
    </w:div>
    <w:div w:id="1318919412">
      <w:bodyDiv w:val="1"/>
      <w:marLeft w:val="0"/>
      <w:marRight w:val="0"/>
      <w:marTop w:val="0"/>
      <w:marBottom w:val="0"/>
      <w:divBdr>
        <w:top w:val="none" w:sz="0" w:space="0" w:color="auto"/>
        <w:left w:val="none" w:sz="0" w:space="0" w:color="auto"/>
        <w:bottom w:val="none" w:sz="0" w:space="0" w:color="auto"/>
        <w:right w:val="none" w:sz="0" w:space="0" w:color="auto"/>
      </w:divBdr>
    </w:div>
    <w:div w:id="1319571499">
      <w:bodyDiv w:val="1"/>
      <w:marLeft w:val="0"/>
      <w:marRight w:val="0"/>
      <w:marTop w:val="0"/>
      <w:marBottom w:val="0"/>
      <w:divBdr>
        <w:top w:val="none" w:sz="0" w:space="0" w:color="auto"/>
        <w:left w:val="none" w:sz="0" w:space="0" w:color="auto"/>
        <w:bottom w:val="none" w:sz="0" w:space="0" w:color="auto"/>
        <w:right w:val="none" w:sz="0" w:space="0" w:color="auto"/>
      </w:divBdr>
    </w:div>
    <w:div w:id="1319965391">
      <w:bodyDiv w:val="1"/>
      <w:marLeft w:val="0"/>
      <w:marRight w:val="0"/>
      <w:marTop w:val="0"/>
      <w:marBottom w:val="0"/>
      <w:divBdr>
        <w:top w:val="none" w:sz="0" w:space="0" w:color="auto"/>
        <w:left w:val="none" w:sz="0" w:space="0" w:color="auto"/>
        <w:bottom w:val="none" w:sz="0" w:space="0" w:color="auto"/>
        <w:right w:val="none" w:sz="0" w:space="0" w:color="auto"/>
      </w:divBdr>
    </w:div>
    <w:div w:id="1320306503">
      <w:bodyDiv w:val="1"/>
      <w:marLeft w:val="0"/>
      <w:marRight w:val="0"/>
      <w:marTop w:val="0"/>
      <w:marBottom w:val="0"/>
      <w:divBdr>
        <w:top w:val="none" w:sz="0" w:space="0" w:color="auto"/>
        <w:left w:val="none" w:sz="0" w:space="0" w:color="auto"/>
        <w:bottom w:val="none" w:sz="0" w:space="0" w:color="auto"/>
        <w:right w:val="none" w:sz="0" w:space="0" w:color="auto"/>
      </w:divBdr>
    </w:div>
    <w:div w:id="1320498714">
      <w:bodyDiv w:val="1"/>
      <w:marLeft w:val="0"/>
      <w:marRight w:val="0"/>
      <w:marTop w:val="0"/>
      <w:marBottom w:val="0"/>
      <w:divBdr>
        <w:top w:val="none" w:sz="0" w:space="0" w:color="auto"/>
        <w:left w:val="none" w:sz="0" w:space="0" w:color="auto"/>
        <w:bottom w:val="none" w:sz="0" w:space="0" w:color="auto"/>
        <w:right w:val="none" w:sz="0" w:space="0" w:color="auto"/>
      </w:divBdr>
    </w:div>
    <w:div w:id="1320499015">
      <w:bodyDiv w:val="1"/>
      <w:marLeft w:val="0"/>
      <w:marRight w:val="0"/>
      <w:marTop w:val="0"/>
      <w:marBottom w:val="0"/>
      <w:divBdr>
        <w:top w:val="none" w:sz="0" w:space="0" w:color="auto"/>
        <w:left w:val="none" w:sz="0" w:space="0" w:color="auto"/>
        <w:bottom w:val="none" w:sz="0" w:space="0" w:color="auto"/>
        <w:right w:val="none" w:sz="0" w:space="0" w:color="auto"/>
      </w:divBdr>
    </w:div>
    <w:div w:id="1320571574">
      <w:bodyDiv w:val="1"/>
      <w:marLeft w:val="0"/>
      <w:marRight w:val="0"/>
      <w:marTop w:val="0"/>
      <w:marBottom w:val="0"/>
      <w:divBdr>
        <w:top w:val="none" w:sz="0" w:space="0" w:color="auto"/>
        <w:left w:val="none" w:sz="0" w:space="0" w:color="auto"/>
        <w:bottom w:val="none" w:sz="0" w:space="0" w:color="auto"/>
        <w:right w:val="none" w:sz="0" w:space="0" w:color="auto"/>
      </w:divBdr>
    </w:div>
    <w:div w:id="1320773032">
      <w:bodyDiv w:val="1"/>
      <w:marLeft w:val="0"/>
      <w:marRight w:val="0"/>
      <w:marTop w:val="0"/>
      <w:marBottom w:val="0"/>
      <w:divBdr>
        <w:top w:val="none" w:sz="0" w:space="0" w:color="auto"/>
        <w:left w:val="none" w:sz="0" w:space="0" w:color="auto"/>
        <w:bottom w:val="none" w:sz="0" w:space="0" w:color="auto"/>
        <w:right w:val="none" w:sz="0" w:space="0" w:color="auto"/>
      </w:divBdr>
    </w:div>
    <w:div w:id="1320884264">
      <w:bodyDiv w:val="1"/>
      <w:marLeft w:val="0"/>
      <w:marRight w:val="0"/>
      <w:marTop w:val="0"/>
      <w:marBottom w:val="0"/>
      <w:divBdr>
        <w:top w:val="none" w:sz="0" w:space="0" w:color="auto"/>
        <w:left w:val="none" w:sz="0" w:space="0" w:color="auto"/>
        <w:bottom w:val="none" w:sz="0" w:space="0" w:color="auto"/>
        <w:right w:val="none" w:sz="0" w:space="0" w:color="auto"/>
      </w:divBdr>
    </w:div>
    <w:div w:id="1320962539">
      <w:bodyDiv w:val="1"/>
      <w:marLeft w:val="0"/>
      <w:marRight w:val="0"/>
      <w:marTop w:val="0"/>
      <w:marBottom w:val="0"/>
      <w:divBdr>
        <w:top w:val="none" w:sz="0" w:space="0" w:color="auto"/>
        <w:left w:val="none" w:sz="0" w:space="0" w:color="auto"/>
        <w:bottom w:val="none" w:sz="0" w:space="0" w:color="auto"/>
        <w:right w:val="none" w:sz="0" w:space="0" w:color="auto"/>
      </w:divBdr>
    </w:div>
    <w:div w:id="1321077974">
      <w:bodyDiv w:val="1"/>
      <w:marLeft w:val="0"/>
      <w:marRight w:val="0"/>
      <w:marTop w:val="0"/>
      <w:marBottom w:val="0"/>
      <w:divBdr>
        <w:top w:val="none" w:sz="0" w:space="0" w:color="auto"/>
        <w:left w:val="none" w:sz="0" w:space="0" w:color="auto"/>
        <w:bottom w:val="none" w:sz="0" w:space="0" w:color="auto"/>
        <w:right w:val="none" w:sz="0" w:space="0" w:color="auto"/>
      </w:divBdr>
    </w:div>
    <w:div w:id="1321811676">
      <w:bodyDiv w:val="1"/>
      <w:marLeft w:val="0"/>
      <w:marRight w:val="0"/>
      <w:marTop w:val="0"/>
      <w:marBottom w:val="0"/>
      <w:divBdr>
        <w:top w:val="none" w:sz="0" w:space="0" w:color="auto"/>
        <w:left w:val="none" w:sz="0" w:space="0" w:color="auto"/>
        <w:bottom w:val="none" w:sz="0" w:space="0" w:color="auto"/>
        <w:right w:val="none" w:sz="0" w:space="0" w:color="auto"/>
      </w:divBdr>
    </w:div>
    <w:div w:id="1322079541">
      <w:bodyDiv w:val="1"/>
      <w:marLeft w:val="0"/>
      <w:marRight w:val="0"/>
      <w:marTop w:val="0"/>
      <w:marBottom w:val="0"/>
      <w:divBdr>
        <w:top w:val="none" w:sz="0" w:space="0" w:color="auto"/>
        <w:left w:val="none" w:sz="0" w:space="0" w:color="auto"/>
        <w:bottom w:val="none" w:sz="0" w:space="0" w:color="auto"/>
        <w:right w:val="none" w:sz="0" w:space="0" w:color="auto"/>
      </w:divBdr>
    </w:div>
    <w:div w:id="1322154498">
      <w:bodyDiv w:val="1"/>
      <w:marLeft w:val="0"/>
      <w:marRight w:val="0"/>
      <w:marTop w:val="0"/>
      <w:marBottom w:val="0"/>
      <w:divBdr>
        <w:top w:val="none" w:sz="0" w:space="0" w:color="auto"/>
        <w:left w:val="none" w:sz="0" w:space="0" w:color="auto"/>
        <w:bottom w:val="none" w:sz="0" w:space="0" w:color="auto"/>
        <w:right w:val="none" w:sz="0" w:space="0" w:color="auto"/>
      </w:divBdr>
    </w:div>
    <w:div w:id="1322268471">
      <w:bodyDiv w:val="1"/>
      <w:marLeft w:val="0"/>
      <w:marRight w:val="0"/>
      <w:marTop w:val="0"/>
      <w:marBottom w:val="0"/>
      <w:divBdr>
        <w:top w:val="none" w:sz="0" w:space="0" w:color="auto"/>
        <w:left w:val="none" w:sz="0" w:space="0" w:color="auto"/>
        <w:bottom w:val="none" w:sz="0" w:space="0" w:color="auto"/>
        <w:right w:val="none" w:sz="0" w:space="0" w:color="auto"/>
      </w:divBdr>
    </w:div>
    <w:div w:id="1322925155">
      <w:bodyDiv w:val="1"/>
      <w:marLeft w:val="0"/>
      <w:marRight w:val="0"/>
      <w:marTop w:val="0"/>
      <w:marBottom w:val="0"/>
      <w:divBdr>
        <w:top w:val="none" w:sz="0" w:space="0" w:color="auto"/>
        <w:left w:val="none" w:sz="0" w:space="0" w:color="auto"/>
        <w:bottom w:val="none" w:sz="0" w:space="0" w:color="auto"/>
        <w:right w:val="none" w:sz="0" w:space="0" w:color="auto"/>
      </w:divBdr>
    </w:div>
    <w:div w:id="1322927686">
      <w:bodyDiv w:val="1"/>
      <w:marLeft w:val="0"/>
      <w:marRight w:val="0"/>
      <w:marTop w:val="0"/>
      <w:marBottom w:val="0"/>
      <w:divBdr>
        <w:top w:val="none" w:sz="0" w:space="0" w:color="auto"/>
        <w:left w:val="none" w:sz="0" w:space="0" w:color="auto"/>
        <w:bottom w:val="none" w:sz="0" w:space="0" w:color="auto"/>
        <w:right w:val="none" w:sz="0" w:space="0" w:color="auto"/>
      </w:divBdr>
    </w:div>
    <w:div w:id="1323000325">
      <w:bodyDiv w:val="1"/>
      <w:marLeft w:val="0"/>
      <w:marRight w:val="0"/>
      <w:marTop w:val="0"/>
      <w:marBottom w:val="0"/>
      <w:divBdr>
        <w:top w:val="none" w:sz="0" w:space="0" w:color="auto"/>
        <w:left w:val="none" w:sz="0" w:space="0" w:color="auto"/>
        <w:bottom w:val="none" w:sz="0" w:space="0" w:color="auto"/>
        <w:right w:val="none" w:sz="0" w:space="0" w:color="auto"/>
      </w:divBdr>
    </w:div>
    <w:div w:id="1323005521">
      <w:bodyDiv w:val="1"/>
      <w:marLeft w:val="0"/>
      <w:marRight w:val="0"/>
      <w:marTop w:val="0"/>
      <w:marBottom w:val="0"/>
      <w:divBdr>
        <w:top w:val="none" w:sz="0" w:space="0" w:color="auto"/>
        <w:left w:val="none" w:sz="0" w:space="0" w:color="auto"/>
        <w:bottom w:val="none" w:sz="0" w:space="0" w:color="auto"/>
        <w:right w:val="none" w:sz="0" w:space="0" w:color="auto"/>
      </w:divBdr>
    </w:div>
    <w:div w:id="1324158746">
      <w:bodyDiv w:val="1"/>
      <w:marLeft w:val="0"/>
      <w:marRight w:val="0"/>
      <w:marTop w:val="0"/>
      <w:marBottom w:val="0"/>
      <w:divBdr>
        <w:top w:val="none" w:sz="0" w:space="0" w:color="auto"/>
        <w:left w:val="none" w:sz="0" w:space="0" w:color="auto"/>
        <w:bottom w:val="none" w:sz="0" w:space="0" w:color="auto"/>
        <w:right w:val="none" w:sz="0" w:space="0" w:color="auto"/>
      </w:divBdr>
    </w:div>
    <w:div w:id="1324159498">
      <w:bodyDiv w:val="1"/>
      <w:marLeft w:val="0"/>
      <w:marRight w:val="0"/>
      <w:marTop w:val="0"/>
      <w:marBottom w:val="0"/>
      <w:divBdr>
        <w:top w:val="none" w:sz="0" w:space="0" w:color="auto"/>
        <w:left w:val="none" w:sz="0" w:space="0" w:color="auto"/>
        <w:bottom w:val="none" w:sz="0" w:space="0" w:color="auto"/>
        <w:right w:val="none" w:sz="0" w:space="0" w:color="auto"/>
      </w:divBdr>
    </w:div>
    <w:div w:id="1324511600">
      <w:bodyDiv w:val="1"/>
      <w:marLeft w:val="0"/>
      <w:marRight w:val="0"/>
      <w:marTop w:val="0"/>
      <w:marBottom w:val="0"/>
      <w:divBdr>
        <w:top w:val="none" w:sz="0" w:space="0" w:color="auto"/>
        <w:left w:val="none" w:sz="0" w:space="0" w:color="auto"/>
        <w:bottom w:val="none" w:sz="0" w:space="0" w:color="auto"/>
        <w:right w:val="none" w:sz="0" w:space="0" w:color="auto"/>
      </w:divBdr>
    </w:div>
    <w:div w:id="1325158446">
      <w:bodyDiv w:val="1"/>
      <w:marLeft w:val="0"/>
      <w:marRight w:val="0"/>
      <w:marTop w:val="0"/>
      <w:marBottom w:val="0"/>
      <w:divBdr>
        <w:top w:val="none" w:sz="0" w:space="0" w:color="auto"/>
        <w:left w:val="none" w:sz="0" w:space="0" w:color="auto"/>
        <w:bottom w:val="none" w:sz="0" w:space="0" w:color="auto"/>
        <w:right w:val="none" w:sz="0" w:space="0" w:color="auto"/>
      </w:divBdr>
    </w:div>
    <w:div w:id="1325206368">
      <w:bodyDiv w:val="1"/>
      <w:marLeft w:val="0"/>
      <w:marRight w:val="0"/>
      <w:marTop w:val="0"/>
      <w:marBottom w:val="0"/>
      <w:divBdr>
        <w:top w:val="none" w:sz="0" w:space="0" w:color="auto"/>
        <w:left w:val="none" w:sz="0" w:space="0" w:color="auto"/>
        <w:bottom w:val="none" w:sz="0" w:space="0" w:color="auto"/>
        <w:right w:val="none" w:sz="0" w:space="0" w:color="auto"/>
      </w:divBdr>
    </w:div>
    <w:div w:id="1325285033">
      <w:bodyDiv w:val="1"/>
      <w:marLeft w:val="0"/>
      <w:marRight w:val="0"/>
      <w:marTop w:val="0"/>
      <w:marBottom w:val="0"/>
      <w:divBdr>
        <w:top w:val="none" w:sz="0" w:space="0" w:color="auto"/>
        <w:left w:val="none" w:sz="0" w:space="0" w:color="auto"/>
        <w:bottom w:val="none" w:sz="0" w:space="0" w:color="auto"/>
        <w:right w:val="none" w:sz="0" w:space="0" w:color="auto"/>
      </w:divBdr>
    </w:div>
    <w:div w:id="1325739190">
      <w:bodyDiv w:val="1"/>
      <w:marLeft w:val="0"/>
      <w:marRight w:val="0"/>
      <w:marTop w:val="0"/>
      <w:marBottom w:val="0"/>
      <w:divBdr>
        <w:top w:val="none" w:sz="0" w:space="0" w:color="auto"/>
        <w:left w:val="none" w:sz="0" w:space="0" w:color="auto"/>
        <w:bottom w:val="none" w:sz="0" w:space="0" w:color="auto"/>
        <w:right w:val="none" w:sz="0" w:space="0" w:color="auto"/>
      </w:divBdr>
    </w:div>
    <w:div w:id="1326055510">
      <w:bodyDiv w:val="1"/>
      <w:marLeft w:val="0"/>
      <w:marRight w:val="0"/>
      <w:marTop w:val="0"/>
      <w:marBottom w:val="0"/>
      <w:divBdr>
        <w:top w:val="none" w:sz="0" w:space="0" w:color="auto"/>
        <w:left w:val="none" w:sz="0" w:space="0" w:color="auto"/>
        <w:bottom w:val="none" w:sz="0" w:space="0" w:color="auto"/>
        <w:right w:val="none" w:sz="0" w:space="0" w:color="auto"/>
      </w:divBdr>
    </w:div>
    <w:div w:id="1326202780">
      <w:bodyDiv w:val="1"/>
      <w:marLeft w:val="0"/>
      <w:marRight w:val="0"/>
      <w:marTop w:val="0"/>
      <w:marBottom w:val="0"/>
      <w:divBdr>
        <w:top w:val="none" w:sz="0" w:space="0" w:color="auto"/>
        <w:left w:val="none" w:sz="0" w:space="0" w:color="auto"/>
        <w:bottom w:val="none" w:sz="0" w:space="0" w:color="auto"/>
        <w:right w:val="none" w:sz="0" w:space="0" w:color="auto"/>
      </w:divBdr>
    </w:div>
    <w:div w:id="1326399957">
      <w:bodyDiv w:val="1"/>
      <w:marLeft w:val="0"/>
      <w:marRight w:val="0"/>
      <w:marTop w:val="0"/>
      <w:marBottom w:val="0"/>
      <w:divBdr>
        <w:top w:val="none" w:sz="0" w:space="0" w:color="auto"/>
        <w:left w:val="none" w:sz="0" w:space="0" w:color="auto"/>
        <w:bottom w:val="none" w:sz="0" w:space="0" w:color="auto"/>
        <w:right w:val="none" w:sz="0" w:space="0" w:color="auto"/>
      </w:divBdr>
    </w:div>
    <w:div w:id="1326546090">
      <w:bodyDiv w:val="1"/>
      <w:marLeft w:val="0"/>
      <w:marRight w:val="0"/>
      <w:marTop w:val="0"/>
      <w:marBottom w:val="0"/>
      <w:divBdr>
        <w:top w:val="none" w:sz="0" w:space="0" w:color="auto"/>
        <w:left w:val="none" w:sz="0" w:space="0" w:color="auto"/>
        <w:bottom w:val="none" w:sz="0" w:space="0" w:color="auto"/>
        <w:right w:val="none" w:sz="0" w:space="0" w:color="auto"/>
      </w:divBdr>
    </w:div>
    <w:div w:id="1326588840">
      <w:bodyDiv w:val="1"/>
      <w:marLeft w:val="0"/>
      <w:marRight w:val="0"/>
      <w:marTop w:val="0"/>
      <w:marBottom w:val="0"/>
      <w:divBdr>
        <w:top w:val="none" w:sz="0" w:space="0" w:color="auto"/>
        <w:left w:val="none" w:sz="0" w:space="0" w:color="auto"/>
        <w:bottom w:val="none" w:sz="0" w:space="0" w:color="auto"/>
        <w:right w:val="none" w:sz="0" w:space="0" w:color="auto"/>
      </w:divBdr>
    </w:div>
    <w:div w:id="1326932925">
      <w:bodyDiv w:val="1"/>
      <w:marLeft w:val="0"/>
      <w:marRight w:val="0"/>
      <w:marTop w:val="0"/>
      <w:marBottom w:val="0"/>
      <w:divBdr>
        <w:top w:val="none" w:sz="0" w:space="0" w:color="auto"/>
        <w:left w:val="none" w:sz="0" w:space="0" w:color="auto"/>
        <w:bottom w:val="none" w:sz="0" w:space="0" w:color="auto"/>
        <w:right w:val="none" w:sz="0" w:space="0" w:color="auto"/>
      </w:divBdr>
    </w:div>
    <w:div w:id="1326979489">
      <w:bodyDiv w:val="1"/>
      <w:marLeft w:val="0"/>
      <w:marRight w:val="0"/>
      <w:marTop w:val="0"/>
      <w:marBottom w:val="0"/>
      <w:divBdr>
        <w:top w:val="none" w:sz="0" w:space="0" w:color="auto"/>
        <w:left w:val="none" w:sz="0" w:space="0" w:color="auto"/>
        <w:bottom w:val="none" w:sz="0" w:space="0" w:color="auto"/>
        <w:right w:val="none" w:sz="0" w:space="0" w:color="auto"/>
      </w:divBdr>
    </w:div>
    <w:div w:id="1327132768">
      <w:bodyDiv w:val="1"/>
      <w:marLeft w:val="0"/>
      <w:marRight w:val="0"/>
      <w:marTop w:val="0"/>
      <w:marBottom w:val="0"/>
      <w:divBdr>
        <w:top w:val="none" w:sz="0" w:space="0" w:color="auto"/>
        <w:left w:val="none" w:sz="0" w:space="0" w:color="auto"/>
        <w:bottom w:val="none" w:sz="0" w:space="0" w:color="auto"/>
        <w:right w:val="none" w:sz="0" w:space="0" w:color="auto"/>
      </w:divBdr>
    </w:div>
    <w:div w:id="1327441375">
      <w:bodyDiv w:val="1"/>
      <w:marLeft w:val="0"/>
      <w:marRight w:val="0"/>
      <w:marTop w:val="0"/>
      <w:marBottom w:val="0"/>
      <w:divBdr>
        <w:top w:val="none" w:sz="0" w:space="0" w:color="auto"/>
        <w:left w:val="none" w:sz="0" w:space="0" w:color="auto"/>
        <w:bottom w:val="none" w:sz="0" w:space="0" w:color="auto"/>
        <w:right w:val="none" w:sz="0" w:space="0" w:color="auto"/>
      </w:divBdr>
    </w:div>
    <w:div w:id="1327781781">
      <w:bodyDiv w:val="1"/>
      <w:marLeft w:val="0"/>
      <w:marRight w:val="0"/>
      <w:marTop w:val="0"/>
      <w:marBottom w:val="0"/>
      <w:divBdr>
        <w:top w:val="none" w:sz="0" w:space="0" w:color="auto"/>
        <w:left w:val="none" w:sz="0" w:space="0" w:color="auto"/>
        <w:bottom w:val="none" w:sz="0" w:space="0" w:color="auto"/>
        <w:right w:val="none" w:sz="0" w:space="0" w:color="auto"/>
      </w:divBdr>
    </w:div>
    <w:div w:id="1328679294">
      <w:bodyDiv w:val="1"/>
      <w:marLeft w:val="0"/>
      <w:marRight w:val="0"/>
      <w:marTop w:val="0"/>
      <w:marBottom w:val="0"/>
      <w:divBdr>
        <w:top w:val="none" w:sz="0" w:space="0" w:color="auto"/>
        <w:left w:val="none" w:sz="0" w:space="0" w:color="auto"/>
        <w:bottom w:val="none" w:sz="0" w:space="0" w:color="auto"/>
        <w:right w:val="none" w:sz="0" w:space="0" w:color="auto"/>
      </w:divBdr>
    </w:div>
    <w:div w:id="1328939653">
      <w:bodyDiv w:val="1"/>
      <w:marLeft w:val="0"/>
      <w:marRight w:val="0"/>
      <w:marTop w:val="0"/>
      <w:marBottom w:val="0"/>
      <w:divBdr>
        <w:top w:val="none" w:sz="0" w:space="0" w:color="auto"/>
        <w:left w:val="none" w:sz="0" w:space="0" w:color="auto"/>
        <w:bottom w:val="none" w:sz="0" w:space="0" w:color="auto"/>
        <w:right w:val="none" w:sz="0" w:space="0" w:color="auto"/>
      </w:divBdr>
    </w:div>
    <w:div w:id="1329289892">
      <w:bodyDiv w:val="1"/>
      <w:marLeft w:val="0"/>
      <w:marRight w:val="0"/>
      <w:marTop w:val="0"/>
      <w:marBottom w:val="0"/>
      <w:divBdr>
        <w:top w:val="none" w:sz="0" w:space="0" w:color="auto"/>
        <w:left w:val="none" w:sz="0" w:space="0" w:color="auto"/>
        <w:bottom w:val="none" w:sz="0" w:space="0" w:color="auto"/>
        <w:right w:val="none" w:sz="0" w:space="0" w:color="auto"/>
      </w:divBdr>
    </w:div>
    <w:div w:id="1329862945">
      <w:bodyDiv w:val="1"/>
      <w:marLeft w:val="0"/>
      <w:marRight w:val="0"/>
      <w:marTop w:val="0"/>
      <w:marBottom w:val="0"/>
      <w:divBdr>
        <w:top w:val="none" w:sz="0" w:space="0" w:color="auto"/>
        <w:left w:val="none" w:sz="0" w:space="0" w:color="auto"/>
        <w:bottom w:val="none" w:sz="0" w:space="0" w:color="auto"/>
        <w:right w:val="none" w:sz="0" w:space="0" w:color="auto"/>
      </w:divBdr>
    </w:div>
    <w:div w:id="1330255048">
      <w:bodyDiv w:val="1"/>
      <w:marLeft w:val="0"/>
      <w:marRight w:val="0"/>
      <w:marTop w:val="0"/>
      <w:marBottom w:val="0"/>
      <w:divBdr>
        <w:top w:val="none" w:sz="0" w:space="0" w:color="auto"/>
        <w:left w:val="none" w:sz="0" w:space="0" w:color="auto"/>
        <w:bottom w:val="none" w:sz="0" w:space="0" w:color="auto"/>
        <w:right w:val="none" w:sz="0" w:space="0" w:color="auto"/>
      </w:divBdr>
    </w:div>
    <w:div w:id="1330597074">
      <w:bodyDiv w:val="1"/>
      <w:marLeft w:val="0"/>
      <w:marRight w:val="0"/>
      <w:marTop w:val="0"/>
      <w:marBottom w:val="0"/>
      <w:divBdr>
        <w:top w:val="none" w:sz="0" w:space="0" w:color="auto"/>
        <w:left w:val="none" w:sz="0" w:space="0" w:color="auto"/>
        <w:bottom w:val="none" w:sz="0" w:space="0" w:color="auto"/>
        <w:right w:val="none" w:sz="0" w:space="0" w:color="auto"/>
      </w:divBdr>
    </w:div>
    <w:div w:id="1330600216">
      <w:bodyDiv w:val="1"/>
      <w:marLeft w:val="0"/>
      <w:marRight w:val="0"/>
      <w:marTop w:val="0"/>
      <w:marBottom w:val="0"/>
      <w:divBdr>
        <w:top w:val="none" w:sz="0" w:space="0" w:color="auto"/>
        <w:left w:val="none" w:sz="0" w:space="0" w:color="auto"/>
        <w:bottom w:val="none" w:sz="0" w:space="0" w:color="auto"/>
        <w:right w:val="none" w:sz="0" w:space="0" w:color="auto"/>
      </w:divBdr>
    </w:div>
    <w:div w:id="1330600488">
      <w:bodyDiv w:val="1"/>
      <w:marLeft w:val="0"/>
      <w:marRight w:val="0"/>
      <w:marTop w:val="0"/>
      <w:marBottom w:val="0"/>
      <w:divBdr>
        <w:top w:val="none" w:sz="0" w:space="0" w:color="auto"/>
        <w:left w:val="none" w:sz="0" w:space="0" w:color="auto"/>
        <w:bottom w:val="none" w:sz="0" w:space="0" w:color="auto"/>
        <w:right w:val="none" w:sz="0" w:space="0" w:color="auto"/>
      </w:divBdr>
    </w:div>
    <w:div w:id="1330601130">
      <w:bodyDiv w:val="1"/>
      <w:marLeft w:val="0"/>
      <w:marRight w:val="0"/>
      <w:marTop w:val="0"/>
      <w:marBottom w:val="0"/>
      <w:divBdr>
        <w:top w:val="none" w:sz="0" w:space="0" w:color="auto"/>
        <w:left w:val="none" w:sz="0" w:space="0" w:color="auto"/>
        <w:bottom w:val="none" w:sz="0" w:space="0" w:color="auto"/>
        <w:right w:val="none" w:sz="0" w:space="0" w:color="auto"/>
      </w:divBdr>
    </w:div>
    <w:div w:id="1330713891">
      <w:bodyDiv w:val="1"/>
      <w:marLeft w:val="0"/>
      <w:marRight w:val="0"/>
      <w:marTop w:val="0"/>
      <w:marBottom w:val="0"/>
      <w:divBdr>
        <w:top w:val="none" w:sz="0" w:space="0" w:color="auto"/>
        <w:left w:val="none" w:sz="0" w:space="0" w:color="auto"/>
        <w:bottom w:val="none" w:sz="0" w:space="0" w:color="auto"/>
        <w:right w:val="none" w:sz="0" w:space="0" w:color="auto"/>
      </w:divBdr>
    </w:div>
    <w:div w:id="1331132366">
      <w:bodyDiv w:val="1"/>
      <w:marLeft w:val="0"/>
      <w:marRight w:val="0"/>
      <w:marTop w:val="0"/>
      <w:marBottom w:val="0"/>
      <w:divBdr>
        <w:top w:val="none" w:sz="0" w:space="0" w:color="auto"/>
        <w:left w:val="none" w:sz="0" w:space="0" w:color="auto"/>
        <w:bottom w:val="none" w:sz="0" w:space="0" w:color="auto"/>
        <w:right w:val="none" w:sz="0" w:space="0" w:color="auto"/>
      </w:divBdr>
    </w:div>
    <w:div w:id="1331634909">
      <w:bodyDiv w:val="1"/>
      <w:marLeft w:val="0"/>
      <w:marRight w:val="0"/>
      <w:marTop w:val="0"/>
      <w:marBottom w:val="0"/>
      <w:divBdr>
        <w:top w:val="none" w:sz="0" w:space="0" w:color="auto"/>
        <w:left w:val="none" w:sz="0" w:space="0" w:color="auto"/>
        <w:bottom w:val="none" w:sz="0" w:space="0" w:color="auto"/>
        <w:right w:val="none" w:sz="0" w:space="0" w:color="auto"/>
      </w:divBdr>
    </w:div>
    <w:div w:id="1331828517">
      <w:bodyDiv w:val="1"/>
      <w:marLeft w:val="0"/>
      <w:marRight w:val="0"/>
      <w:marTop w:val="0"/>
      <w:marBottom w:val="0"/>
      <w:divBdr>
        <w:top w:val="none" w:sz="0" w:space="0" w:color="auto"/>
        <w:left w:val="none" w:sz="0" w:space="0" w:color="auto"/>
        <w:bottom w:val="none" w:sz="0" w:space="0" w:color="auto"/>
        <w:right w:val="none" w:sz="0" w:space="0" w:color="auto"/>
      </w:divBdr>
    </w:div>
    <w:div w:id="1331911419">
      <w:bodyDiv w:val="1"/>
      <w:marLeft w:val="0"/>
      <w:marRight w:val="0"/>
      <w:marTop w:val="0"/>
      <w:marBottom w:val="0"/>
      <w:divBdr>
        <w:top w:val="none" w:sz="0" w:space="0" w:color="auto"/>
        <w:left w:val="none" w:sz="0" w:space="0" w:color="auto"/>
        <w:bottom w:val="none" w:sz="0" w:space="0" w:color="auto"/>
        <w:right w:val="none" w:sz="0" w:space="0" w:color="auto"/>
      </w:divBdr>
    </w:div>
    <w:div w:id="1332443294">
      <w:bodyDiv w:val="1"/>
      <w:marLeft w:val="0"/>
      <w:marRight w:val="0"/>
      <w:marTop w:val="0"/>
      <w:marBottom w:val="0"/>
      <w:divBdr>
        <w:top w:val="none" w:sz="0" w:space="0" w:color="auto"/>
        <w:left w:val="none" w:sz="0" w:space="0" w:color="auto"/>
        <w:bottom w:val="none" w:sz="0" w:space="0" w:color="auto"/>
        <w:right w:val="none" w:sz="0" w:space="0" w:color="auto"/>
      </w:divBdr>
    </w:div>
    <w:div w:id="1332831152">
      <w:bodyDiv w:val="1"/>
      <w:marLeft w:val="0"/>
      <w:marRight w:val="0"/>
      <w:marTop w:val="0"/>
      <w:marBottom w:val="0"/>
      <w:divBdr>
        <w:top w:val="none" w:sz="0" w:space="0" w:color="auto"/>
        <w:left w:val="none" w:sz="0" w:space="0" w:color="auto"/>
        <w:bottom w:val="none" w:sz="0" w:space="0" w:color="auto"/>
        <w:right w:val="none" w:sz="0" w:space="0" w:color="auto"/>
      </w:divBdr>
    </w:div>
    <w:div w:id="1332871567">
      <w:bodyDiv w:val="1"/>
      <w:marLeft w:val="0"/>
      <w:marRight w:val="0"/>
      <w:marTop w:val="0"/>
      <w:marBottom w:val="0"/>
      <w:divBdr>
        <w:top w:val="none" w:sz="0" w:space="0" w:color="auto"/>
        <w:left w:val="none" w:sz="0" w:space="0" w:color="auto"/>
        <w:bottom w:val="none" w:sz="0" w:space="0" w:color="auto"/>
        <w:right w:val="none" w:sz="0" w:space="0" w:color="auto"/>
      </w:divBdr>
    </w:div>
    <w:div w:id="1333527259">
      <w:bodyDiv w:val="1"/>
      <w:marLeft w:val="0"/>
      <w:marRight w:val="0"/>
      <w:marTop w:val="0"/>
      <w:marBottom w:val="0"/>
      <w:divBdr>
        <w:top w:val="none" w:sz="0" w:space="0" w:color="auto"/>
        <w:left w:val="none" w:sz="0" w:space="0" w:color="auto"/>
        <w:bottom w:val="none" w:sz="0" w:space="0" w:color="auto"/>
        <w:right w:val="none" w:sz="0" w:space="0" w:color="auto"/>
      </w:divBdr>
    </w:div>
    <w:div w:id="1333610369">
      <w:bodyDiv w:val="1"/>
      <w:marLeft w:val="0"/>
      <w:marRight w:val="0"/>
      <w:marTop w:val="0"/>
      <w:marBottom w:val="0"/>
      <w:divBdr>
        <w:top w:val="none" w:sz="0" w:space="0" w:color="auto"/>
        <w:left w:val="none" w:sz="0" w:space="0" w:color="auto"/>
        <w:bottom w:val="none" w:sz="0" w:space="0" w:color="auto"/>
        <w:right w:val="none" w:sz="0" w:space="0" w:color="auto"/>
      </w:divBdr>
    </w:div>
    <w:div w:id="1333945367">
      <w:bodyDiv w:val="1"/>
      <w:marLeft w:val="0"/>
      <w:marRight w:val="0"/>
      <w:marTop w:val="0"/>
      <w:marBottom w:val="0"/>
      <w:divBdr>
        <w:top w:val="none" w:sz="0" w:space="0" w:color="auto"/>
        <w:left w:val="none" w:sz="0" w:space="0" w:color="auto"/>
        <w:bottom w:val="none" w:sz="0" w:space="0" w:color="auto"/>
        <w:right w:val="none" w:sz="0" w:space="0" w:color="auto"/>
      </w:divBdr>
    </w:div>
    <w:div w:id="1333949387">
      <w:bodyDiv w:val="1"/>
      <w:marLeft w:val="0"/>
      <w:marRight w:val="0"/>
      <w:marTop w:val="0"/>
      <w:marBottom w:val="0"/>
      <w:divBdr>
        <w:top w:val="none" w:sz="0" w:space="0" w:color="auto"/>
        <w:left w:val="none" w:sz="0" w:space="0" w:color="auto"/>
        <w:bottom w:val="none" w:sz="0" w:space="0" w:color="auto"/>
        <w:right w:val="none" w:sz="0" w:space="0" w:color="auto"/>
      </w:divBdr>
    </w:div>
    <w:div w:id="1334067170">
      <w:bodyDiv w:val="1"/>
      <w:marLeft w:val="0"/>
      <w:marRight w:val="0"/>
      <w:marTop w:val="0"/>
      <w:marBottom w:val="0"/>
      <w:divBdr>
        <w:top w:val="none" w:sz="0" w:space="0" w:color="auto"/>
        <w:left w:val="none" w:sz="0" w:space="0" w:color="auto"/>
        <w:bottom w:val="none" w:sz="0" w:space="0" w:color="auto"/>
        <w:right w:val="none" w:sz="0" w:space="0" w:color="auto"/>
      </w:divBdr>
    </w:div>
    <w:div w:id="1334795618">
      <w:bodyDiv w:val="1"/>
      <w:marLeft w:val="0"/>
      <w:marRight w:val="0"/>
      <w:marTop w:val="0"/>
      <w:marBottom w:val="0"/>
      <w:divBdr>
        <w:top w:val="none" w:sz="0" w:space="0" w:color="auto"/>
        <w:left w:val="none" w:sz="0" w:space="0" w:color="auto"/>
        <w:bottom w:val="none" w:sz="0" w:space="0" w:color="auto"/>
        <w:right w:val="none" w:sz="0" w:space="0" w:color="auto"/>
      </w:divBdr>
    </w:div>
    <w:div w:id="1335380171">
      <w:bodyDiv w:val="1"/>
      <w:marLeft w:val="0"/>
      <w:marRight w:val="0"/>
      <w:marTop w:val="0"/>
      <w:marBottom w:val="0"/>
      <w:divBdr>
        <w:top w:val="none" w:sz="0" w:space="0" w:color="auto"/>
        <w:left w:val="none" w:sz="0" w:space="0" w:color="auto"/>
        <w:bottom w:val="none" w:sz="0" w:space="0" w:color="auto"/>
        <w:right w:val="none" w:sz="0" w:space="0" w:color="auto"/>
      </w:divBdr>
    </w:div>
    <w:div w:id="1335494832">
      <w:bodyDiv w:val="1"/>
      <w:marLeft w:val="0"/>
      <w:marRight w:val="0"/>
      <w:marTop w:val="0"/>
      <w:marBottom w:val="0"/>
      <w:divBdr>
        <w:top w:val="none" w:sz="0" w:space="0" w:color="auto"/>
        <w:left w:val="none" w:sz="0" w:space="0" w:color="auto"/>
        <w:bottom w:val="none" w:sz="0" w:space="0" w:color="auto"/>
        <w:right w:val="none" w:sz="0" w:space="0" w:color="auto"/>
      </w:divBdr>
    </w:div>
    <w:div w:id="1336031872">
      <w:bodyDiv w:val="1"/>
      <w:marLeft w:val="0"/>
      <w:marRight w:val="0"/>
      <w:marTop w:val="0"/>
      <w:marBottom w:val="0"/>
      <w:divBdr>
        <w:top w:val="none" w:sz="0" w:space="0" w:color="auto"/>
        <w:left w:val="none" w:sz="0" w:space="0" w:color="auto"/>
        <w:bottom w:val="none" w:sz="0" w:space="0" w:color="auto"/>
        <w:right w:val="none" w:sz="0" w:space="0" w:color="auto"/>
      </w:divBdr>
    </w:div>
    <w:div w:id="1337003369">
      <w:bodyDiv w:val="1"/>
      <w:marLeft w:val="0"/>
      <w:marRight w:val="0"/>
      <w:marTop w:val="0"/>
      <w:marBottom w:val="0"/>
      <w:divBdr>
        <w:top w:val="none" w:sz="0" w:space="0" w:color="auto"/>
        <w:left w:val="none" w:sz="0" w:space="0" w:color="auto"/>
        <w:bottom w:val="none" w:sz="0" w:space="0" w:color="auto"/>
        <w:right w:val="none" w:sz="0" w:space="0" w:color="auto"/>
      </w:divBdr>
    </w:div>
    <w:div w:id="1337027693">
      <w:bodyDiv w:val="1"/>
      <w:marLeft w:val="0"/>
      <w:marRight w:val="0"/>
      <w:marTop w:val="0"/>
      <w:marBottom w:val="0"/>
      <w:divBdr>
        <w:top w:val="none" w:sz="0" w:space="0" w:color="auto"/>
        <w:left w:val="none" w:sz="0" w:space="0" w:color="auto"/>
        <w:bottom w:val="none" w:sz="0" w:space="0" w:color="auto"/>
        <w:right w:val="none" w:sz="0" w:space="0" w:color="auto"/>
      </w:divBdr>
    </w:div>
    <w:div w:id="1337074209">
      <w:bodyDiv w:val="1"/>
      <w:marLeft w:val="0"/>
      <w:marRight w:val="0"/>
      <w:marTop w:val="0"/>
      <w:marBottom w:val="0"/>
      <w:divBdr>
        <w:top w:val="none" w:sz="0" w:space="0" w:color="auto"/>
        <w:left w:val="none" w:sz="0" w:space="0" w:color="auto"/>
        <w:bottom w:val="none" w:sz="0" w:space="0" w:color="auto"/>
        <w:right w:val="none" w:sz="0" w:space="0" w:color="auto"/>
      </w:divBdr>
    </w:div>
    <w:div w:id="1337532232">
      <w:bodyDiv w:val="1"/>
      <w:marLeft w:val="0"/>
      <w:marRight w:val="0"/>
      <w:marTop w:val="0"/>
      <w:marBottom w:val="0"/>
      <w:divBdr>
        <w:top w:val="none" w:sz="0" w:space="0" w:color="auto"/>
        <w:left w:val="none" w:sz="0" w:space="0" w:color="auto"/>
        <w:bottom w:val="none" w:sz="0" w:space="0" w:color="auto"/>
        <w:right w:val="none" w:sz="0" w:space="0" w:color="auto"/>
      </w:divBdr>
    </w:div>
    <w:div w:id="1337608081">
      <w:bodyDiv w:val="1"/>
      <w:marLeft w:val="0"/>
      <w:marRight w:val="0"/>
      <w:marTop w:val="0"/>
      <w:marBottom w:val="0"/>
      <w:divBdr>
        <w:top w:val="none" w:sz="0" w:space="0" w:color="auto"/>
        <w:left w:val="none" w:sz="0" w:space="0" w:color="auto"/>
        <w:bottom w:val="none" w:sz="0" w:space="0" w:color="auto"/>
        <w:right w:val="none" w:sz="0" w:space="0" w:color="auto"/>
      </w:divBdr>
    </w:div>
    <w:div w:id="1337996503">
      <w:bodyDiv w:val="1"/>
      <w:marLeft w:val="0"/>
      <w:marRight w:val="0"/>
      <w:marTop w:val="0"/>
      <w:marBottom w:val="0"/>
      <w:divBdr>
        <w:top w:val="none" w:sz="0" w:space="0" w:color="auto"/>
        <w:left w:val="none" w:sz="0" w:space="0" w:color="auto"/>
        <w:bottom w:val="none" w:sz="0" w:space="0" w:color="auto"/>
        <w:right w:val="none" w:sz="0" w:space="0" w:color="auto"/>
      </w:divBdr>
    </w:div>
    <w:div w:id="1338386510">
      <w:bodyDiv w:val="1"/>
      <w:marLeft w:val="0"/>
      <w:marRight w:val="0"/>
      <w:marTop w:val="0"/>
      <w:marBottom w:val="0"/>
      <w:divBdr>
        <w:top w:val="none" w:sz="0" w:space="0" w:color="auto"/>
        <w:left w:val="none" w:sz="0" w:space="0" w:color="auto"/>
        <w:bottom w:val="none" w:sz="0" w:space="0" w:color="auto"/>
        <w:right w:val="none" w:sz="0" w:space="0" w:color="auto"/>
      </w:divBdr>
    </w:div>
    <w:div w:id="1339114246">
      <w:bodyDiv w:val="1"/>
      <w:marLeft w:val="0"/>
      <w:marRight w:val="0"/>
      <w:marTop w:val="0"/>
      <w:marBottom w:val="0"/>
      <w:divBdr>
        <w:top w:val="none" w:sz="0" w:space="0" w:color="auto"/>
        <w:left w:val="none" w:sz="0" w:space="0" w:color="auto"/>
        <w:bottom w:val="none" w:sz="0" w:space="0" w:color="auto"/>
        <w:right w:val="none" w:sz="0" w:space="0" w:color="auto"/>
      </w:divBdr>
    </w:div>
    <w:div w:id="1339382620">
      <w:bodyDiv w:val="1"/>
      <w:marLeft w:val="0"/>
      <w:marRight w:val="0"/>
      <w:marTop w:val="0"/>
      <w:marBottom w:val="0"/>
      <w:divBdr>
        <w:top w:val="none" w:sz="0" w:space="0" w:color="auto"/>
        <w:left w:val="none" w:sz="0" w:space="0" w:color="auto"/>
        <w:bottom w:val="none" w:sz="0" w:space="0" w:color="auto"/>
        <w:right w:val="none" w:sz="0" w:space="0" w:color="auto"/>
      </w:divBdr>
    </w:div>
    <w:div w:id="1339429992">
      <w:bodyDiv w:val="1"/>
      <w:marLeft w:val="0"/>
      <w:marRight w:val="0"/>
      <w:marTop w:val="0"/>
      <w:marBottom w:val="0"/>
      <w:divBdr>
        <w:top w:val="none" w:sz="0" w:space="0" w:color="auto"/>
        <w:left w:val="none" w:sz="0" w:space="0" w:color="auto"/>
        <w:bottom w:val="none" w:sz="0" w:space="0" w:color="auto"/>
        <w:right w:val="none" w:sz="0" w:space="0" w:color="auto"/>
      </w:divBdr>
    </w:div>
    <w:div w:id="1339498223">
      <w:bodyDiv w:val="1"/>
      <w:marLeft w:val="0"/>
      <w:marRight w:val="0"/>
      <w:marTop w:val="0"/>
      <w:marBottom w:val="0"/>
      <w:divBdr>
        <w:top w:val="none" w:sz="0" w:space="0" w:color="auto"/>
        <w:left w:val="none" w:sz="0" w:space="0" w:color="auto"/>
        <w:bottom w:val="none" w:sz="0" w:space="0" w:color="auto"/>
        <w:right w:val="none" w:sz="0" w:space="0" w:color="auto"/>
      </w:divBdr>
    </w:div>
    <w:div w:id="1340305991">
      <w:bodyDiv w:val="1"/>
      <w:marLeft w:val="0"/>
      <w:marRight w:val="0"/>
      <w:marTop w:val="0"/>
      <w:marBottom w:val="0"/>
      <w:divBdr>
        <w:top w:val="none" w:sz="0" w:space="0" w:color="auto"/>
        <w:left w:val="none" w:sz="0" w:space="0" w:color="auto"/>
        <w:bottom w:val="none" w:sz="0" w:space="0" w:color="auto"/>
        <w:right w:val="none" w:sz="0" w:space="0" w:color="auto"/>
      </w:divBdr>
    </w:div>
    <w:div w:id="1340309044">
      <w:bodyDiv w:val="1"/>
      <w:marLeft w:val="0"/>
      <w:marRight w:val="0"/>
      <w:marTop w:val="0"/>
      <w:marBottom w:val="0"/>
      <w:divBdr>
        <w:top w:val="none" w:sz="0" w:space="0" w:color="auto"/>
        <w:left w:val="none" w:sz="0" w:space="0" w:color="auto"/>
        <w:bottom w:val="none" w:sz="0" w:space="0" w:color="auto"/>
        <w:right w:val="none" w:sz="0" w:space="0" w:color="auto"/>
      </w:divBdr>
    </w:div>
    <w:div w:id="1341201547">
      <w:bodyDiv w:val="1"/>
      <w:marLeft w:val="0"/>
      <w:marRight w:val="0"/>
      <w:marTop w:val="0"/>
      <w:marBottom w:val="0"/>
      <w:divBdr>
        <w:top w:val="none" w:sz="0" w:space="0" w:color="auto"/>
        <w:left w:val="none" w:sz="0" w:space="0" w:color="auto"/>
        <w:bottom w:val="none" w:sz="0" w:space="0" w:color="auto"/>
        <w:right w:val="none" w:sz="0" w:space="0" w:color="auto"/>
      </w:divBdr>
    </w:div>
    <w:div w:id="1341422777">
      <w:bodyDiv w:val="1"/>
      <w:marLeft w:val="0"/>
      <w:marRight w:val="0"/>
      <w:marTop w:val="0"/>
      <w:marBottom w:val="0"/>
      <w:divBdr>
        <w:top w:val="none" w:sz="0" w:space="0" w:color="auto"/>
        <w:left w:val="none" w:sz="0" w:space="0" w:color="auto"/>
        <w:bottom w:val="none" w:sz="0" w:space="0" w:color="auto"/>
        <w:right w:val="none" w:sz="0" w:space="0" w:color="auto"/>
      </w:divBdr>
    </w:div>
    <w:div w:id="1342005593">
      <w:bodyDiv w:val="1"/>
      <w:marLeft w:val="0"/>
      <w:marRight w:val="0"/>
      <w:marTop w:val="0"/>
      <w:marBottom w:val="0"/>
      <w:divBdr>
        <w:top w:val="none" w:sz="0" w:space="0" w:color="auto"/>
        <w:left w:val="none" w:sz="0" w:space="0" w:color="auto"/>
        <w:bottom w:val="none" w:sz="0" w:space="0" w:color="auto"/>
        <w:right w:val="none" w:sz="0" w:space="0" w:color="auto"/>
      </w:divBdr>
    </w:div>
    <w:div w:id="1342048189">
      <w:bodyDiv w:val="1"/>
      <w:marLeft w:val="0"/>
      <w:marRight w:val="0"/>
      <w:marTop w:val="0"/>
      <w:marBottom w:val="0"/>
      <w:divBdr>
        <w:top w:val="none" w:sz="0" w:space="0" w:color="auto"/>
        <w:left w:val="none" w:sz="0" w:space="0" w:color="auto"/>
        <w:bottom w:val="none" w:sz="0" w:space="0" w:color="auto"/>
        <w:right w:val="none" w:sz="0" w:space="0" w:color="auto"/>
      </w:divBdr>
    </w:div>
    <w:div w:id="1342049098">
      <w:bodyDiv w:val="1"/>
      <w:marLeft w:val="0"/>
      <w:marRight w:val="0"/>
      <w:marTop w:val="0"/>
      <w:marBottom w:val="0"/>
      <w:divBdr>
        <w:top w:val="none" w:sz="0" w:space="0" w:color="auto"/>
        <w:left w:val="none" w:sz="0" w:space="0" w:color="auto"/>
        <w:bottom w:val="none" w:sz="0" w:space="0" w:color="auto"/>
        <w:right w:val="none" w:sz="0" w:space="0" w:color="auto"/>
      </w:divBdr>
    </w:div>
    <w:div w:id="1342660883">
      <w:bodyDiv w:val="1"/>
      <w:marLeft w:val="0"/>
      <w:marRight w:val="0"/>
      <w:marTop w:val="0"/>
      <w:marBottom w:val="0"/>
      <w:divBdr>
        <w:top w:val="none" w:sz="0" w:space="0" w:color="auto"/>
        <w:left w:val="none" w:sz="0" w:space="0" w:color="auto"/>
        <w:bottom w:val="none" w:sz="0" w:space="0" w:color="auto"/>
        <w:right w:val="none" w:sz="0" w:space="0" w:color="auto"/>
      </w:divBdr>
    </w:div>
    <w:div w:id="1343169033">
      <w:bodyDiv w:val="1"/>
      <w:marLeft w:val="0"/>
      <w:marRight w:val="0"/>
      <w:marTop w:val="0"/>
      <w:marBottom w:val="0"/>
      <w:divBdr>
        <w:top w:val="none" w:sz="0" w:space="0" w:color="auto"/>
        <w:left w:val="none" w:sz="0" w:space="0" w:color="auto"/>
        <w:bottom w:val="none" w:sz="0" w:space="0" w:color="auto"/>
        <w:right w:val="none" w:sz="0" w:space="0" w:color="auto"/>
      </w:divBdr>
    </w:div>
    <w:div w:id="1343431705">
      <w:bodyDiv w:val="1"/>
      <w:marLeft w:val="0"/>
      <w:marRight w:val="0"/>
      <w:marTop w:val="0"/>
      <w:marBottom w:val="0"/>
      <w:divBdr>
        <w:top w:val="none" w:sz="0" w:space="0" w:color="auto"/>
        <w:left w:val="none" w:sz="0" w:space="0" w:color="auto"/>
        <w:bottom w:val="none" w:sz="0" w:space="0" w:color="auto"/>
        <w:right w:val="none" w:sz="0" w:space="0" w:color="auto"/>
      </w:divBdr>
    </w:div>
    <w:div w:id="1343585808">
      <w:bodyDiv w:val="1"/>
      <w:marLeft w:val="0"/>
      <w:marRight w:val="0"/>
      <w:marTop w:val="0"/>
      <w:marBottom w:val="0"/>
      <w:divBdr>
        <w:top w:val="none" w:sz="0" w:space="0" w:color="auto"/>
        <w:left w:val="none" w:sz="0" w:space="0" w:color="auto"/>
        <w:bottom w:val="none" w:sz="0" w:space="0" w:color="auto"/>
        <w:right w:val="none" w:sz="0" w:space="0" w:color="auto"/>
      </w:divBdr>
    </w:div>
    <w:div w:id="1344698355">
      <w:bodyDiv w:val="1"/>
      <w:marLeft w:val="0"/>
      <w:marRight w:val="0"/>
      <w:marTop w:val="0"/>
      <w:marBottom w:val="0"/>
      <w:divBdr>
        <w:top w:val="none" w:sz="0" w:space="0" w:color="auto"/>
        <w:left w:val="none" w:sz="0" w:space="0" w:color="auto"/>
        <w:bottom w:val="none" w:sz="0" w:space="0" w:color="auto"/>
        <w:right w:val="none" w:sz="0" w:space="0" w:color="auto"/>
      </w:divBdr>
    </w:div>
    <w:div w:id="1344749654">
      <w:bodyDiv w:val="1"/>
      <w:marLeft w:val="0"/>
      <w:marRight w:val="0"/>
      <w:marTop w:val="0"/>
      <w:marBottom w:val="0"/>
      <w:divBdr>
        <w:top w:val="none" w:sz="0" w:space="0" w:color="auto"/>
        <w:left w:val="none" w:sz="0" w:space="0" w:color="auto"/>
        <w:bottom w:val="none" w:sz="0" w:space="0" w:color="auto"/>
        <w:right w:val="none" w:sz="0" w:space="0" w:color="auto"/>
      </w:divBdr>
    </w:div>
    <w:div w:id="1345401527">
      <w:bodyDiv w:val="1"/>
      <w:marLeft w:val="0"/>
      <w:marRight w:val="0"/>
      <w:marTop w:val="0"/>
      <w:marBottom w:val="0"/>
      <w:divBdr>
        <w:top w:val="none" w:sz="0" w:space="0" w:color="auto"/>
        <w:left w:val="none" w:sz="0" w:space="0" w:color="auto"/>
        <w:bottom w:val="none" w:sz="0" w:space="0" w:color="auto"/>
        <w:right w:val="none" w:sz="0" w:space="0" w:color="auto"/>
      </w:divBdr>
    </w:div>
    <w:div w:id="1346327931">
      <w:bodyDiv w:val="1"/>
      <w:marLeft w:val="0"/>
      <w:marRight w:val="0"/>
      <w:marTop w:val="0"/>
      <w:marBottom w:val="0"/>
      <w:divBdr>
        <w:top w:val="none" w:sz="0" w:space="0" w:color="auto"/>
        <w:left w:val="none" w:sz="0" w:space="0" w:color="auto"/>
        <w:bottom w:val="none" w:sz="0" w:space="0" w:color="auto"/>
        <w:right w:val="none" w:sz="0" w:space="0" w:color="auto"/>
      </w:divBdr>
    </w:div>
    <w:div w:id="1346706847">
      <w:bodyDiv w:val="1"/>
      <w:marLeft w:val="0"/>
      <w:marRight w:val="0"/>
      <w:marTop w:val="0"/>
      <w:marBottom w:val="0"/>
      <w:divBdr>
        <w:top w:val="none" w:sz="0" w:space="0" w:color="auto"/>
        <w:left w:val="none" w:sz="0" w:space="0" w:color="auto"/>
        <w:bottom w:val="none" w:sz="0" w:space="0" w:color="auto"/>
        <w:right w:val="none" w:sz="0" w:space="0" w:color="auto"/>
      </w:divBdr>
    </w:div>
    <w:div w:id="1346781500">
      <w:bodyDiv w:val="1"/>
      <w:marLeft w:val="0"/>
      <w:marRight w:val="0"/>
      <w:marTop w:val="0"/>
      <w:marBottom w:val="0"/>
      <w:divBdr>
        <w:top w:val="none" w:sz="0" w:space="0" w:color="auto"/>
        <w:left w:val="none" w:sz="0" w:space="0" w:color="auto"/>
        <w:bottom w:val="none" w:sz="0" w:space="0" w:color="auto"/>
        <w:right w:val="none" w:sz="0" w:space="0" w:color="auto"/>
      </w:divBdr>
    </w:div>
    <w:div w:id="1346979192">
      <w:bodyDiv w:val="1"/>
      <w:marLeft w:val="0"/>
      <w:marRight w:val="0"/>
      <w:marTop w:val="0"/>
      <w:marBottom w:val="0"/>
      <w:divBdr>
        <w:top w:val="none" w:sz="0" w:space="0" w:color="auto"/>
        <w:left w:val="none" w:sz="0" w:space="0" w:color="auto"/>
        <w:bottom w:val="none" w:sz="0" w:space="0" w:color="auto"/>
        <w:right w:val="none" w:sz="0" w:space="0" w:color="auto"/>
      </w:divBdr>
    </w:div>
    <w:div w:id="1347173862">
      <w:bodyDiv w:val="1"/>
      <w:marLeft w:val="0"/>
      <w:marRight w:val="0"/>
      <w:marTop w:val="0"/>
      <w:marBottom w:val="0"/>
      <w:divBdr>
        <w:top w:val="none" w:sz="0" w:space="0" w:color="auto"/>
        <w:left w:val="none" w:sz="0" w:space="0" w:color="auto"/>
        <w:bottom w:val="none" w:sz="0" w:space="0" w:color="auto"/>
        <w:right w:val="none" w:sz="0" w:space="0" w:color="auto"/>
      </w:divBdr>
    </w:div>
    <w:div w:id="1347559699">
      <w:bodyDiv w:val="1"/>
      <w:marLeft w:val="0"/>
      <w:marRight w:val="0"/>
      <w:marTop w:val="0"/>
      <w:marBottom w:val="0"/>
      <w:divBdr>
        <w:top w:val="none" w:sz="0" w:space="0" w:color="auto"/>
        <w:left w:val="none" w:sz="0" w:space="0" w:color="auto"/>
        <w:bottom w:val="none" w:sz="0" w:space="0" w:color="auto"/>
        <w:right w:val="none" w:sz="0" w:space="0" w:color="auto"/>
      </w:divBdr>
    </w:div>
    <w:div w:id="1347748528">
      <w:bodyDiv w:val="1"/>
      <w:marLeft w:val="0"/>
      <w:marRight w:val="0"/>
      <w:marTop w:val="0"/>
      <w:marBottom w:val="0"/>
      <w:divBdr>
        <w:top w:val="none" w:sz="0" w:space="0" w:color="auto"/>
        <w:left w:val="none" w:sz="0" w:space="0" w:color="auto"/>
        <w:bottom w:val="none" w:sz="0" w:space="0" w:color="auto"/>
        <w:right w:val="none" w:sz="0" w:space="0" w:color="auto"/>
      </w:divBdr>
    </w:div>
    <w:div w:id="1347749818">
      <w:bodyDiv w:val="1"/>
      <w:marLeft w:val="0"/>
      <w:marRight w:val="0"/>
      <w:marTop w:val="0"/>
      <w:marBottom w:val="0"/>
      <w:divBdr>
        <w:top w:val="none" w:sz="0" w:space="0" w:color="auto"/>
        <w:left w:val="none" w:sz="0" w:space="0" w:color="auto"/>
        <w:bottom w:val="none" w:sz="0" w:space="0" w:color="auto"/>
        <w:right w:val="none" w:sz="0" w:space="0" w:color="auto"/>
      </w:divBdr>
    </w:div>
    <w:div w:id="1347907776">
      <w:bodyDiv w:val="1"/>
      <w:marLeft w:val="0"/>
      <w:marRight w:val="0"/>
      <w:marTop w:val="0"/>
      <w:marBottom w:val="0"/>
      <w:divBdr>
        <w:top w:val="none" w:sz="0" w:space="0" w:color="auto"/>
        <w:left w:val="none" w:sz="0" w:space="0" w:color="auto"/>
        <w:bottom w:val="none" w:sz="0" w:space="0" w:color="auto"/>
        <w:right w:val="none" w:sz="0" w:space="0" w:color="auto"/>
      </w:divBdr>
    </w:div>
    <w:div w:id="1348094154">
      <w:bodyDiv w:val="1"/>
      <w:marLeft w:val="0"/>
      <w:marRight w:val="0"/>
      <w:marTop w:val="0"/>
      <w:marBottom w:val="0"/>
      <w:divBdr>
        <w:top w:val="none" w:sz="0" w:space="0" w:color="auto"/>
        <w:left w:val="none" w:sz="0" w:space="0" w:color="auto"/>
        <w:bottom w:val="none" w:sz="0" w:space="0" w:color="auto"/>
        <w:right w:val="none" w:sz="0" w:space="0" w:color="auto"/>
      </w:divBdr>
    </w:div>
    <w:div w:id="1348210658">
      <w:bodyDiv w:val="1"/>
      <w:marLeft w:val="0"/>
      <w:marRight w:val="0"/>
      <w:marTop w:val="0"/>
      <w:marBottom w:val="0"/>
      <w:divBdr>
        <w:top w:val="none" w:sz="0" w:space="0" w:color="auto"/>
        <w:left w:val="none" w:sz="0" w:space="0" w:color="auto"/>
        <w:bottom w:val="none" w:sz="0" w:space="0" w:color="auto"/>
        <w:right w:val="none" w:sz="0" w:space="0" w:color="auto"/>
      </w:divBdr>
    </w:div>
    <w:div w:id="1348212168">
      <w:bodyDiv w:val="1"/>
      <w:marLeft w:val="0"/>
      <w:marRight w:val="0"/>
      <w:marTop w:val="0"/>
      <w:marBottom w:val="0"/>
      <w:divBdr>
        <w:top w:val="none" w:sz="0" w:space="0" w:color="auto"/>
        <w:left w:val="none" w:sz="0" w:space="0" w:color="auto"/>
        <w:bottom w:val="none" w:sz="0" w:space="0" w:color="auto"/>
        <w:right w:val="none" w:sz="0" w:space="0" w:color="auto"/>
      </w:divBdr>
    </w:div>
    <w:div w:id="1348215113">
      <w:bodyDiv w:val="1"/>
      <w:marLeft w:val="0"/>
      <w:marRight w:val="0"/>
      <w:marTop w:val="0"/>
      <w:marBottom w:val="0"/>
      <w:divBdr>
        <w:top w:val="none" w:sz="0" w:space="0" w:color="auto"/>
        <w:left w:val="none" w:sz="0" w:space="0" w:color="auto"/>
        <w:bottom w:val="none" w:sz="0" w:space="0" w:color="auto"/>
        <w:right w:val="none" w:sz="0" w:space="0" w:color="auto"/>
      </w:divBdr>
    </w:div>
    <w:div w:id="1348285783">
      <w:bodyDiv w:val="1"/>
      <w:marLeft w:val="0"/>
      <w:marRight w:val="0"/>
      <w:marTop w:val="0"/>
      <w:marBottom w:val="0"/>
      <w:divBdr>
        <w:top w:val="none" w:sz="0" w:space="0" w:color="auto"/>
        <w:left w:val="none" w:sz="0" w:space="0" w:color="auto"/>
        <w:bottom w:val="none" w:sz="0" w:space="0" w:color="auto"/>
        <w:right w:val="none" w:sz="0" w:space="0" w:color="auto"/>
      </w:divBdr>
    </w:div>
    <w:div w:id="1348752978">
      <w:bodyDiv w:val="1"/>
      <w:marLeft w:val="0"/>
      <w:marRight w:val="0"/>
      <w:marTop w:val="0"/>
      <w:marBottom w:val="0"/>
      <w:divBdr>
        <w:top w:val="none" w:sz="0" w:space="0" w:color="auto"/>
        <w:left w:val="none" w:sz="0" w:space="0" w:color="auto"/>
        <w:bottom w:val="none" w:sz="0" w:space="0" w:color="auto"/>
        <w:right w:val="none" w:sz="0" w:space="0" w:color="auto"/>
      </w:divBdr>
    </w:div>
    <w:div w:id="1348866815">
      <w:bodyDiv w:val="1"/>
      <w:marLeft w:val="0"/>
      <w:marRight w:val="0"/>
      <w:marTop w:val="0"/>
      <w:marBottom w:val="0"/>
      <w:divBdr>
        <w:top w:val="none" w:sz="0" w:space="0" w:color="auto"/>
        <w:left w:val="none" w:sz="0" w:space="0" w:color="auto"/>
        <w:bottom w:val="none" w:sz="0" w:space="0" w:color="auto"/>
        <w:right w:val="none" w:sz="0" w:space="0" w:color="auto"/>
      </w:divBdr>
    </w:div>
    <w:div w:id="1348871804">
      <w:bodyDiv w:val="1"/>
      <w:marLeft w:val="0"/>
      <w:marRight w:val="0"/>
      <w:marTop w:val="0"/>
      <w:marBottom w:val="0"/>
      <w:divBdr>
        <w:top w:val="none" w:sz="0" w:space="0" w:color="auto"/>
        <w:left w:val="none" w:sz="0" w:space="0" w:color="auto"/>
        <w:bottom w:val="none" w:sz="0" w:space="0" w:color="auto"/>
        <w:right w:val="none" w:sz="0" w:space="0" w:color="auto"/>
      </w:divBdr>
    </w:div>
    <w:div w:id="1349404884">
      <w:bodyDiv w:val="1"/>
      <w:marLeft w:val="0"/>
      <w:marRight w:val="0"/>
      <w:marTop w:val="0"/>
      <w:marBottom w:val="0"/>
      <w:divBdr>
        <w:top w:val="none" w:sz="0" w:space="0" w:color="auto"/>
        <w:left w:val="none" w:sz="0" w:space="0" w:color="auto"/>
        <w:bottom w:val="none" w:sz="0" w:space="0" w:color="auto"/>
        <w:right w:val="none" w:sz="0" w:space="0" w:color="auto"/>
      </w:divBdr>
    </w:div>
    <w:div w:id="1349480720">
      <w:bodyDiv w:val="1"/>
      <w:marLeft w:val="0"/>
      <w:marRight w:val="0"/>
      <w:marTop w:val="0"/>
      <w:marBottom w:val="0"/>
      <w:divBdr>
        <w:top w:val="none" w:sz="0" w:space="0" w:color="auto"/>
        <w:left w:val="none" w:sz="0" w:space="0" w:color="auto"/>
        <w:bottom w:val="none" w:sz="0" w:space="0" w:color="auto"/>
        <w:right w:val="none" w:sz="0" w:space="0" w:color="auto"/>
      </w:divBdr>
    </w:div>
    <w:div w:id="1349526231">
      <w:bodyDiv w:val="1"/>
      <w:marLeft w:val="0"/>
      <w:marRight w:val="0"/>
      <w:marTop w:val="0"/>
      <w:marBottom w:val="0"/>
      <w:divBdr>
        <w:top w:val="none" w:sz="0" w:space="0" w:color="auto"/>
        <w:left w:val="none" w:sz="0" w:space="0" w:color="auto"/>
        <w:bottom w:val="none" w:sz="0" w:space="0" w:color="auto"/>
        <w:right w:val="none" w:sz="0" w:space="0" w:color="auto"/>
      </w:divBdr>
    </w:div>
    <w:div w:id="1349982358">
      <w:bodyDiv w:val="1"/>
      <w:marLeft w:val="0"/>
      <w:marRight w:val="0"/>
      <w:marTop w:val="0"/>
      <w:marBottom w:val="0"/>
      <w:divBdr>
        <w:top w:val="none" w:sz="0" w:space="0" w:color="auto"/>
        <w:left w:val="none" w:sz="0" w:space="0" w:color="auto"/>
        <w:bottom w:val="none" w:sz="0" w:space="0" w:color="auto"/>
        <w:right w:val="none" w:sz="0" w:space="0" w:color="auto"/>
      </w:divBdr>
    </w:div>
    <w:div w:id="1350184214">
      <w:bodyDiv w:val="1"/>
      <w:marLeft w:val="0"/>
      <w:marRight w:val="0"/>
      <w:marTop w:val="0"/>
      <w:marBottom w:val="0"/>
      <w:divBdr>
        <w:top w:val="none" w:sz="0" w:space="0" w:color="auto"/>
        <w:left w:val="none" w:sz="0" w:space="0" w:color="auto"/>
        <w:bottom w:val="none" w:sz="0" w:space="0" w:color="auto"/>
        <w:right w:val="none" w:sz="0" w:space="0" w:color="auto"/>
      </w:divBdr>
    </w:div>
    <w:div w:id="1350714586">
      <w:bodyDiv w:val="1"/>
      <w:marLeft w:val="0"/>
      <w:marRight w:val="0"/>
      <w:marTop w:val="0"/>
      <w:marBottom w:val="0"/>
      <w:divBdr>
        <w:top w:val="none" w:sz="0" w:space="0" w:color="auto"/>
        <w:left w:val="none" w:sz="0" w:space="0" w:color="auto"/>
        <w:bottom w:val="none" w:sz="0" w:space="0" w:color="auto"/>
        <w:right w:val="none" w:sz="0" w:space="0" w:color="auto"/>
      </w:divBdr>
    </w:div>
    <w:div w:id="1350838327">
      <w:bodyDiv w:val="1"/>
      <w:marLeft w:val="0"/>
      <w:marRight w:val="0"/>
      <w:marTop w:val="0"/>
      <w:marBottom w:val="0"/>
      <w:divBdr>
        <w:top w:val="none" w:sz="0" w:space="0" w:color="auto"/>
        <w:left w:val="none" w:sz="0" w:space="0" w:color="auto"/>
        <w:bottom w:val="none" w:sz="0" w:space="0" w:color="auto"/>
        <w:right w:val="none" w:sz="0" w:space="0" w:color="auto"/>
      </w:divBdr>
    </w:div>
    <w:div w:id="1351570130">
      <w:bodyDiv w:val="1"/>
      <w:marLeft w:val="0"/>
      <w:marRight w:val="0"/>
      <w:marTop w:val="0"/>
      <w:marBottom w:val="0"/>
      <w:divBdr>
        <w:top w:val="none" w:sz="0" w:space="0" w:color="auto"/>
        <w:left w:val="none" w:sz="0" w:space="0" w:color="auto"/>
        <w:bottom w:val="none" w:sz="0" w:space="0" w:color="auto"/>
        <w:right w:val="none" w:sz="0" w:space="0" w:color="auto"/>
      </w:divBdr>
    </w:div>
    <w:div w:id="1351643940">
      <w:bodyDiv w:val="1"/>
      <w:marLeft w:val="0"/>
      <w:marRight w:val="0"/>
      <w:marTop w:val="0"/>
      <w:marBottom w:val="0"/>
      <w:divBdr>
        <w:top w:val="none" w:sz="0" w:space="0" w:color="auto"/>
        <w:left w:val="none" w:sz="0" w:space="0" w:color="auto"/>
        <w:bottom w:val="none" w:sz="0" w:space="0" w:color="auto"/>
        <w:right w:val="none" w:sz="0" w:space="0" w:color="auto"/>
      </w:divBdr>
    </w:div>
    <w:div w:id="1351686492">
      <w:bodyDiv w:val="1"/>
      <w:marLeft w:val="0"/>
      <w:marRight w:val="0"/>
      <w:marTop w:val="0"/>
      <w:marBottom w:val="0"/>
      <w:divBdr>
        <w:top w:val="none" w:sz="0" w:space="0" w:color="auto"/>
        <w:left w:val="none" w:sz="0" w:space="0" w:color="auto"/>
        <w:bottom w:val="none" w:sz="0" w:space="0" w:color="auto"/>
        <w:right w:val="none" w:sz="0" w:space="0" w:color="auto"/>
      </w:divBdr>
    </w:div>
    <w:div w:id="1351957044">
      <w:bodyDiv w:val="1"/>
      <w:marLeft w:val="0"/>
      <w:marRight w:val="0"/>
      <w:marTop w:val="0"/>
      <w:marBottom w:val="0"/>
      <w:divBdr>
        <w:top w:val="none" w:sz="0" w:space="0" w:color="auto"/>
        <w:left w:val="none" w:sz="0" w:space="0" w:color="auto"/>
        <w:bottom w:val="none" w:sz="0" w:space="0" w:color="auto"/>
        <w:right w:val="none" w:sz="0" w:space="0" w:color="auto"/>
      </w:divBdr>
    </w:div>
    <w:div w:id="1352490694">
      <w:bodyDiv w:val="1"/>
      <w:marLeft w:val="0"/>
      <w:marRight w:val="0"/>
      <w:marTop w:val="0"/>
      <w:marBottom w:val="0"/>
      <w:divBdr>
        <w:top w:val="none" w:sz="0" w:space="0" w:color="auto"/>
        <w:left w:val="none" w:sz="0" w:space="0" w:color="auto"/>
        <w:bottom w:val="none" w:sz="0" w:space="0" w:color="auto"/>
        <w:right w:val="none" w:sz="0" w:space="0" w:color="auto"/>
      </w:divBdr>
    </w:div>
    <w:div w:id="1352537772">
      <w:bodyDiv w:val="1"/>
      <w:marLeft w:val="0"/>
      <w:marRight w:val="0"/>
      <w:marTop w:val="0"/>
      <w:marBottom w:val="0"/>
      <w:divBdr>
        <w:top w:val="none" w:sz="0" w:space="0" w:color="auto"/>
        <w:left w:val="none" w:sz="0" w:space="0" w:color="auto"/>
        <w:bottom w:val="none" w:sz="0" w:space="0" w:color="auto"/>
        <w:right w:val="none" w:sz="0" w:space="0" w:color="auto"/>
      </w:divBdr>
    </w:div>
    <w:div w:id="1352612035">
      <w:bodyDiv w:val="1"/>
      <w:marLeft w:val="0"/>
      <w:marRight w:val="0"/>
      <w:marTop w:val="0"/>
      <w:marBottom w:val="0"/>
      <w:divBdr>
        <w:top w:val="none" w:sz="0" w:space="0" w:color="auto"/>
        <w:left w:val="none" w:sz="0" w:space="0" w:color="auto"/>
        <w:bottom w:val="none" w:sz="0" w:space="0" w:color="auto"/>
        <w:right w:val="none" w:sz="0" w:space="0" w:color="auto"/>
      </w:divBdr>
    </w:div>
    <w:div w:id="1352685863">
      <w:bodyDiv w:val="1"/>
      <w:marLeft w:val="0"/>
      <w:marRight w:val="0"/>
      <w:marTop w:val="0"/>
      <w:marBottom w:val="0"/>
      <w:divBdr>
        <w:top w:val="none" w:sz="0" w:space="0" w:color="auto"/>
        <w:left w:val="none" w:sz="0" w:space="0" w:color="auto"/>
        <w:bottom w:val="none" w:sz="0" w:space="0" w:color="auto"/>
        <w:right w:val="none" w:sz="0" w:space="0" w:color="auto"/>
      </w:divBdr>
    </w:div>
    <w:div w:id="1353066496">
      <w:bodyDiv w:val="1"/>
      <w:marLeft w:val="0"/>
      <w:marRight w:val="0"/>
      <w:marTop w:val="0"/>
      <w:marBottom w:val="0"/>
      <w:divBdr>
        <w:top w:val="none" w:sz="0" w:space="0" w:color="auto"/>
        <w:left w:val="none" w:sz="0" w:space="0" w:color="auto"/>
        <w:bottom w:val="none" w:sz="0" w:space="0" w:color="auto"/>
        <w:right w:val="none" w:sz="0" w:space="0" w:color="auto"/>
      </w:divBdr>
    </w:div>
    <w:div w:id="1353071442">
      <w:bodyDiv w:val="1"/>
      <w:marLeft w:val="0"/>
      <w:marRight w:val="0"/>
      <w:marTop w:val="0"/>
      <w:marBottom w:val="0"/>
      <w:divBdr>
        <w:top w:val="none" w:sz="0" w:space="0" w:color="auto"/>
        <w:left w:val="none" w:sz="0" w:space="0" w:color="auto"/>
        <w:bottom w:val="none" w:sz="0" w:space="0" w:color="auto"/>
        <w:right w:val="none" w:sz="0" w:space="0" w:color="auto"/>
      </w:divBdr>
    </w:div>
    <w:div w:id="1353072382">
      <w:bodyDiv w:val="1"/>
      <w:marLeft w:val="0"/>
      <w:marRight w:val="0"/>
      <w:marTop w:val="0"/>
      <w:marBottom w:val="0"/>
      <w:divBdr>
        <w:top w:val="none" w:sz="0" w:space="0" w:color="auto"/>
        <w:left w:val="none" w:sz="0" w:space="0" w:color="auto"/>
        <w:bottom w:val="none" w:sz="0" w:space="0" w:color="auto"/>
        <w:right w:val="none" w:sz="0" w:space="0" w:color="auto"/>
      </w:divBdr>
    </w:div>
    <w:div w:id="1353191489">
      <w:bodyDiv w:val="1"/>
      <w:marLeft w:val="0"/>
      <w:marRight w:val="0"/>
      <w:marTop w:val="0"/>
      <w:marBottom w:val="0"/>
      <w:divBdr>
        <w:top w:val="none" w:sz="0" w:space="0" w:color="auto"/>
        <w:left w:val="none" w:sz="0" w:space="0" w:color="auto"/>
        <w:bottom w:val="none" w:sz="0" w:space="0" w:color="auto"/>
        <w:right w:val="none" w:sz="0" w:space="0" w:color="auto"/>
      </w:divBdr>
    </w:div>
    <w:div w:id="1353218313">
      <w:bodyDiv w:val="1"/>
      <w:marLeft w:val="0"/>
      <w:marRight w:val="0"/>
      <w:marTop w:val="0"/>
      <w:marBottom w:val="0"/>
      <w:divBdr>
        <w:top w:val="none" w:sz="0" w:space="0" w:color="auto"/>
        <w:left w:val="none" w:sz="0" w:space="0" w:color="auto"/>
        <w:bottom w:val="none" w:sz="0" w:space="0" w:color="auto"/>
        <w:right w:val="none" w:sz="0" w:space="0" w:color="auto"/>
      </w:divBdr>
    </w:div>
    <w:div w:id="1354303644">
      <w:bodyDiv w:val="1"/>
      <w:marLeft w:val="0"/>
      <w:marRight w:val="0"/>
      <w:marTop w:val="0"/>
      <w:marBottom w:val="0"/>
      <w:divBdr>
        <w:top w:val="none" w:sz="0" w:space="0" w:color="auto"/>
        <w:left w:val="none" w:sz="0" w:space="0" w:color="auto"/>
        <w:bottom w:val="none" w:sz="0" w:space="0" w:color="auto"/>
        <w:right w:val="none" w:sz="0" w:space="0" w:color="auto"/>
      </w:divBdr>
    </w:div>
    <w:div w:id="1354310059">
      <w:bodyDiv w:val="1"/>
      <w:marLeft w:val="0"/>
      <w:marRight w:val="0"/>
      <w:marTop w:val="0"/>
      <w:marBottom w:val="0"/>
      <w:divBdr>
        <w:top w:val="none" w:sz="0" w:space="0" w:color="auto"/>
        <w:left w:val="none" w:sz="0" w:space="0" w:color="auto"/>
        <w:bottom w:val="none" w:sz="0" w:space="0" w:color="auto"/>
        <w:right w:val="none" w:sz="0" w:space="0" w:color="auto"/>
      </w:divBdr>
    </w:div>
    <w:div w:id="1355299868">
      <w:bodyDiv w:val="1"/>
      <w:marLeft w:val="0"/>
      <w:marRight w:val="0"/>
      <w:marTop w:val="0"/>
      <w:marBottom w:val="0"/>
      <w:divBdr>
        <w:top w:val="none" w:sz="0" w:space="0" w:color="auto"/>
        <w:left w:val="none" w:sz="0" w:space="0" w:color="auto"/>
        <w:bottom w:val="none" w:sz="0" w:space="0" w:color="auto"/>
        <w:right w:val="none" w:sz="0" w:space="0" w:color="auto"/>
      </w:divBdr>
    </w:div>
    <w:div w:id="1355766735">
      <w:bodyDiv w:val="1"/>
      <w:marLeft w:val="0"/>
      <w:marRight w:val="0"/>
      <w:marTop w:val="0"/>
      <w:marBottom w:val="0"/>
      <w:divBdr>
        <w:top w:val="none" w:sz="0" w:space="0" w:color="auto"/>
        <w:left w:val="none" w:sz="0" w:space="0" w:color="auto"/>
        <w:bottom w:val="none" w:sz="0" w:space="0" w:color="auto"/>
        <w:right w:val="none" w:sz="0" w:space="0" w:color="auto"/>
      </w:divBdr>
    </w:div>
    <w:div w:id="1356347916">
      <w:bodyDiv w:val="1"/>
      <w:marLeft w:val="0"/>
      <w:marRight w:val="0"/>
      <w:marTop w:val="0"/>
      <w:marBottom w:val="0"/>
      <w:divBdr>
        <w:top w:val="none" w:sz="0" w:space="0" w:color="auto"/>
        <w:left w:val="none" w:sz="0" w:space="0" w:color="auto"/>
        <w:bottom w:val="none" w:sz="0" w:space="0" w:color="auto"/>
        <w:right w:val="none" w:sz="0" w:space="0" w:color="auto"/>
      </w:divBdr>
    </w:div>
    <w:div w:id="1356465754">
      <w:bodyDiv w:val="1"/>
      <w:marLeft w:val="0"/>
      <w:marRight w:val="0"/>
      <w:marTop w:val="0"/>
      <w:marBottom w:val="0"/>
      <w:divBdr>
        <w:top w:val="none" w:sz="0" w:space="0" w:color="auto"/>
        <w:left w:val="none" w:sz="0" w:space="0" w:color="auto"/>
        <w:bottom w:val="none" w:sz="0" w:space="0" w:color="auto"/>
        <w:right w:val="none" w:sz="0" w:space="0" w:color="auto"/>
      </w:divBdr>
    </w:div>
    <w:div w:id="1357195907">
      <w:bodyDiv w:val="1"/>
      <w:marLeft w:val="0"/>
      <w:marRight w:val="0"/>
      <w:marTop w:val="0"/>
      <w:marBottom w:val="0"/>
      <w:divBdr>
        <w:top w:val="none" w:sz="0" w:space="0" w:color="auto"/>
        <w:left w:val="none" w:sz="0" w:space="0" w:color="auto"/>
        <w:bottom w:val="none" w:sz="0" w:space="0" w:color="auto"/>
        <w:right w:val="none" w:sz="0" w:space="0" w:color="auto"/>
      </w:divBdr>
    </w:div>
    <w:div w:id="1357540056">
      <w:bodyDiv w:val="1"/>
      <w:marLeft w:val="0"/>
      <w:marRight w:val="0"/>
      <w:marTop w:val="0"/>
      <w:marBottom w:val="0"/>
      <w:divBdr>
        <w:top w:val="none" w:sz="0" w:space="0" w:color="auto"/>
        <w:left w:val="none" w:sz="0" w:space="0" w:color="auto"/>
        <w:bottom w:val="none" w:sz="0" w:space="0" w:color="auto"/>
        <w:right w:val="none" w:sz="0" w:space="0" w:color="auto"/>
      </w:divBdr>
    </w:div>
    <w:div w:id="1358697034">
      <w:bodyDiv w:val="1"/>
      <w:marLeft w:val="0"/>
      <w:marRight w:val="0"/>
      <w:marTop w:val="0"/>
      <w:marBottom w:val="0"/>
      <w:divBdr>
        <w:top w:val="none" w:sz="0" w:space="0" w:color="auto"/>
        <w:left w:val="none" w:sz="0" w:space="0" w:color="auto"/>
        <w:bottom w:val="none" w:sz="0" w:space="0" w:color="auto"/>
        <w:right w:val="none" w:sz="0" w:space="0" w:color="auto"/>
      </w:divBdr>
    </w:div>
    <w:div w:id="1358893172">
      <w:bodyDiv w:val="1"/>
      <w:marLeft w:val="0"/>
      <w:marRight w:val="0"/>
      <w:marTop w:val="0"/>
      <w:marBottom w:val="0"/>
      <w:divBdr>
        <w:top w:val="none" w:sz="0" w:space="0" w:color="auto"/>
        <w:left w:val="none" w:sz="0" w:space="0" w:color="auto"/>
        <w:bottom w:val="none" w:sz="0" w:space="0" w:color="auto"/>
        <w:right w:val="none" w:sz="0" w:space="0" w:color="auto"/>
      </w:divBdr>
    </w:div>
    <w:div w:id="1359359017">
      <w:bodyDiv w:val="1"/>
      <w:marLeft w:val="0"/>
      <w:marRight w:val="0"/>
      <w:marTop w:val="0"/>
      <w:marBottom w:val="0"/>
      <w:divBdr>
        <w:top w:val="none" w:sz="0" w:space="0" w:color="auto"/>
        <w:left w:val="none" w:sz="0" w:space="0" w:color="auto"/>
        <w:bottom w:val="none" w:sz="0" w:space="0" w:color="auto"/>
        <w:right w:val="none" w:sz="0" w:space="0" w:color="auto"/>
      </w:divBdr>
    </w:div>
    <w:div w:id="1359891310">
      <w:bodyDiv w:val="1"/>
      <w:marLeft w:val="0"/>
      <w:marRight w:val="0"/>
      <w:marTop w:val="0"/>
      <w:marBottom w:val="0"/>
      <w:divBdr>
        <w:top w:val="none" w:sz="0" w:space="0" w:color="auto"/>
        <w:left w:val="none" w:sz="0" w:space="0" w:color="auto"/>
        <w:bottom w:val="none" w:sz="0" w:space="0" w:color="auto"/>
        <w:right w:val="none" w:sz="0" w:space="0" w:color="auto"/>
      </w:divBdr>
    </w:div>
    <w:div w:id="1359969688">
      <w:bodyDiv w:val="1"/>
      <w:marLeft w:val="0"/>
      <w:marRight w:val="0"/>
      <w:marTop w:val="0"/>
      <w:marBottom w:val="0"/>
      <w:divBdr>
        <w:top w:val="none" w:sz="0" w:space="0" w:color="auto"/>
        <w:left w:val="none" w:sz="0" w:space="0" w:color="auto"/>
        <w:bottom w:val="none" w:sz="0" w:space="0" w:color="auto"/>
        <w:right w:val="none" w:sz="0" w:space="0" w:color="auto"/>
      </w:divBdr>
    </w:div>
    <w:div w:id="1360200231">
      <w:bodyDiv w:val="1"/>
      <w:marLeft w:val="0"/>
      <w:marRight w:val="0"/>
      <w:marTop w:val="0"/>
      <w:marBottom w:val="0"/>
      <w:divBdr>
        <w:top w:val="none" w:sz="0" w:space="0" w:color="auto"/>
        <w:left w:val="none" w:sz="0" w:space="0" w:color="auto"/>
        <w:bottom w:val="none" w:sz="0" w:space="0" w:color="auto"/>
        <w:right w:val="none" w:sz="0" w:space="0" w:color="auto"/>
      </w:divBdr>
    </w:div>
    <w:div w:id="1360660220">
      <w:bodyDiv w:val="1"/>
      <w:marLeft w:val="0"/>
      <w:marRight w:val="0"/>
      <w:marTop w:val="0"/>
      <w:marBottom w:val="0"/>
      <w:divBdr>
        <w:top w:val="none" w:sz="0" w:space="0" w:color="auto"/>
        <w:left w:val="none" w:sz="0" w:space="0" w:color="auto"/>
        <w:bottom w:val="none" w:sz="0" w:space="0" w:color="auto"/>
        <w:right w:val="none" w:sz="0" w:space="0" w:color="auto"/>
      </w:divBdr>
    </w:div>
    <w:div w:id="1361473137">
      <w:bodyDiv w:val="1"/>
      <w:marLeft w:val="0"/>
      <w:marRight w:val="0"/>
      <w:marTop w:val="0"/>
      <w:marBottom w:val="0"/>
      <w:divBdr>
        <w:top w:val="none" w:sz="0" w:space="0" w:color="auto"/>
        <w:left w:val="none" w:sz="0" w:space="0" w:color="auto"/>
        <w:bottom w:val="none" w:sz="0" w:space="0" w:color="auto"/>
        <w:right w:val="none" w:sz="0" w:space="0" w:color="auto"/>
      </w:divBdr>
    </w:div>
    <w:div w:id="1361513911">
      <w:bodyDiv w:val="1"/>
      <w:marLeft w:val="0"/>
      <w:marRight w:val="0"/>
      <w:marTop w:val="0"/>
      <w:marBottom w:val="0"/>
      <w:divBdr>
        <w:top w:val="none" w:sz="0" w:space="0" w:color="auto"/>
        <w:left w:val="none" w:sz="0" w:space="0" w:color="auto"/>
        <w:bottom w:val="none" w:sz="0" w:space="0" w:color="auto"/>
        <w:right w:val="none" w:sz="0" w:space="0" w:color="auto"/>
      </w:divBdr>
    </w:div>
    <w:div w:id="1361709243">
      <w:bodyDiv w:val="1"/>
      <w:marLeft w:val="0"/>
      <w:marRight w:val="0"/>
      <w:marTop w:val="0"/>
      <w:marBottom w:val="0"/>
      <w:divBdr>
        <w:top w:val="none" w:sz="0" w:space="0" w:color="auto"/>
        <w:left w:val="none" w:sz="0" w:space="0" w:color="auto"/>
        <w:bottom w:val="none" w:sz="0" w:space="0" w:color="auto"/>
        <w:right w:val="none" w:sz="0" w:space="0" w:color="auto"/>
      </w:divBdr>
    </w:div>
    <w:div w:id="1362173229">
      <w:bodyDiv w:val="1"/>
      <w:marLeft w:val="0"/>
      <w:marRight w:val="0"/>
      <w:marTop w:val="0"/>
      <w:marBottom w:val="0"/>
      <w:divBdr>
        <w:top w:val="none" w:sz="0" w:space="0" w:color="auto"/>
        <w:left w:val="none" w:sz="0" w:space="0" w:color="auto"/>
        <w:bottom w:val="none" w:sz="0" w:space="0" w:color="auto"/>
        <w:right w:val="none" w:sz="0" w:space="0" w:color="auto"/>
      </w:divBdr>
    </w:div>
    <w:div w:id="1362246482">
      <w:bodyDiv w:val="1"/>
      <w:marLeft w:val="0"/>
      <w:marRight w:val="0"/>
      <w:marTop w:val="0"/>
      <w:marBottom w:val="0"/>
      <w:divBdr>
        <w:top w:val="none" w:sz="0" w:space="0" w:color="auto"/>
        <w:left w:val="none" w:sz="0" w:space="0" w:color="auto"/>
        <w:bottom w:val="none" w:sz="0" w:space="0" w:color="auto"/>
        <w:right w:val="none" w:sz="0" w:space="0" w:color="auto"/>
      </w:divBdr>
    </w:div>
    <w:div w:id="1362314833">
      <w:bodyDiv w:val="1"/>
      <w:marLeft w:val="0"/>
      <w:marRight w:val="0"/>
      <w:marTop w:val="0"/>
      <w:marBottom w:val="0"/>
      <w:divBdr>
        <w:top w:val="none" w:sz="0" w:space="0" w:color="auto"/>
        <w:left w:val="none" w:sz="0" w:space="0" w:color="auto"/>
        <w:bottom w:val="none" w:sz="0" w:space="0" w:color="auto"/>
        <w:right w:val="none" w:sz="0" w:space="0" w:color="auto"/>
      </w:divBdr>
    </w:div>
    <w:div w:id="1362441763">
      <w:bodyDiv w:val="1"/>
      <w:marLeft w:val="0"/>
      <w:marRight w:val="0"/>
      <w:marTop w:val="0"/>
      <w:marBottom w:val="0"/>
      <w:divBdr>
        <w:top w:val="none" w:sz="0" w:space="0" w:color="auto"/>
        <w:left w:val="none" w:sz="0" w:space="0" w:color="auto"/>
        <w:bottom w:val="none" w:sz="0" w:space="0" w:color="auto"/>
        <w:right w:val="none" w:sz="0" w:space="0" w:color="auto"/>
      </w:divBdr>
    </w:div>
    <w:div w:id="1363045195">
      <w:bodyDiv w:val="1"/>
      <w:marLeft w:val="0"/>
      <w:marRight w:val="0"/>
      <w:marTop w:val="0"/>
      <w:marBottom w:val="0"/>
      <w:divBdr>
        <w:top w:val="none" w:sz="0" w:space="0" w:color="auto"/>
        <w:left w:val="none" w:sz="0" w:space="0" w:color="auto"/>
        <w:bottom w:val="none" w:sz="0" w:space="0" w:color="auto"/>
        <w:right w:val="none" w:sz="0" w:space="0" w:color="auto"/>
      </w:divBdr>
    </w:div>
    <w:div w:id="1363163846">
      <w:bodyDiv w:val="1"/>
      <w:marLeft w:val="0"/>
      <w:marRight w:val="0"/>
      <w:marTop w:val="0"/>
      <w:marBottom w:val="0"/>
      <w:divBdr>
        <w:top w:val="none" w:sz="0" w:space="0" w:color="auto"/>
        <w:left w:val="none" w:sz="0" w:space="0" w:color="auto"/>
        <w:bottom w:val="none" w:sz="0" w:space="0" w:color="auto"/>
        <w:right w:val="none" w:sz="0" w:space="0" w:color="auto"/>
      </w:divBdr>
    </w:div>
    <w:div w:id="1364017895">
      <w:bodyDiv w:val="1"/>
      <w:marLeft w:val="0"/>
      <w:marRight w:val="0"/>
      <w:marTop w:val="0"/>
      <w:marBottom w:val="0"/>
      <w:divBdr>
        <w:top w:val="none" w:sz="0" w:space="0" w:color="auto"/>
        <w:left w:val="none" w:sz="0" w:space="0" w:color="auto"/>
        <w:bottom w:val="none" w:sz="0" w:space="0" w:color="auto"/>
        <w:right w:val="none" w:sz="0" w:space="0" w:color="auto"/>
      </w:divBdr>
    </w:div>
    <w:div w:id="1364554756">
      <w:bodyDiv w:val="1"/>
      <w:marLeft w:val="0"/>
      <w:marRight w:val="0"/>
      <w:marTop w:val="0"/>
      <w:marBottom w:val="0"/>
      <w:divBdr>
        <w:top w:val="none" w:sz="0" w:space="0" w:color="auto"/>
        <w:left w:val="none" w:sz="0" w:space="0" w:color="auto"/>
        <w:bottom w:val="none" w:sz="0" w:space="0" w:color="auto"/>
        <w:right w:val="none" w:sz="0" w:space="0" w:color="auto"/>
      </w:divBdr>
    </w:div>
    <w:div w:id="1364595185">
      <w:bodyDiv w:val="1"/>
      <w:marLeft w:val="0"/>
      <w:marRight w:val="0"/>
      <w:marTop w:val="0"/>
      <w:marBottom w:val="0"/>
      <w:divBdr>
        <w:top w:val="none" w:sz="0" w:space="0" w:color="auto"/>
        <w:left w:val="none" w:sz="0" w:space="0" w:color="auto"/>
        <w:bottom w:val="none" w:sz="0" w:space="0" w:color="auto"/>
        <w:right w:val="none" w:sz="0" w:space="0" w:color="auto"/>
      </w:divBdr>
    </w:div>
    <w:div w:id="1364747895">
      <w:bodyDiv w:val="1"/>
      <w:marLeft w:val="0"/>
      <w:marRight w:val="0"/>
      <w:marTop w:val="0"/>
      <w:marBottom w:val="0"/>
      <w:divBdr>
        <w:top w:val="none" w:sz="0" w:space="0" w:color="auto"/>
        <w:left w:val="none" w:sz="0" w:space="0" w:color="auto"/>
        <w:bottom w:val="none" w:sz="0" w:space="0" w:color="auto"/>
        <w:right w:val="none" w:sz="0" w:space="0" w:color="auto"/>
      </w:divBdr>
    </w:div>
    <w:div w:id="1365715776">
      <w:bodyDiv w:val="1"/>
      <w:marLeft w:val="0"/>
      <w:marRight w:val="0"/>
      <w:marTop w:val="0"/>
      <w:marBottom w:val="0"/>
      <w:divBdr>
        <w:top w:val="none" w:sz="0" w:space="0" w:color="auto"/>
        <w:left w:val="none" w:sz="0" w:space="0" w:color="auto"/>
        <w:bottom w:val="none" w:sz="0" w:space="0" w:color="auto"/>
        <w:right w:val="none" w:sz="0" w:space="0" w:color="auto"/>
      </w:divBdr>
    </w:div>
    <w:div w:id="1366515320">
      <w:bodyDiv w:val="1"/>
      <w:marLeft w:val="0"/>
      <w:marRight w:val="0"/>
      <w:marTop w:val="0"/>
      <w:marBottom w:val="0"/>
      <w:divBdr>
        <w:top w:val="none" w:sz="0" w:space="0" w:color="auto"/>
        <w:left w:val="none" w:sz="0" w:space="0" w:color="auto"/>
        <w:bottom w:val="none" w:sz="0" w:space="0" w:color="auto"/>
        <w:right w:val="none" w:sz="0" w:space="0" w:color="auto"/>
      </w:divBdr>
    </w:div>
    <w:div w:id="1366642408">
      <w:bodyDiv w:val="1"/>
      <w:marLeft w:val="0"/>
      <w:marRight w:val="0"/>
      <w:marTop w:val="0"/>
      <w:marBottom w:val="0"/>
      <w:divBdr>
        <w:top w:val="none" w:sz="0" w:space="0" w:color="auto"/>
        <w:left w:val="none" w:sz="0" w:space="0" w:color="auto"/>
        <w:bottom w:val="none" w:sz="0" w:space="0" w:color="auto"/>
        <w:right w:val="none" w:sz="0" w:space="0" w:color="auto"/>
      </w:divBdr>
    </w:div>
    <w:div w:id="1366712499">
      <w:bodyDiv w:val="1"/>
      <w:marLeft w:val="0"/>
      <w:marRight w:val="0"/>
      <w:marTop w:val="0"/>
      <w:marBottom w:val="0"/>
      <w:divBdr>
        <w:top w:val="none" w:sz="0" w:space="0" w:color="auto"/>
        <w:left w:val="none" w:sz="0" w:space="0" w:color="auto"/>
        <w:bottom w:val="none" w:sz="0" w:space="0" w:color="auto"/>
        <w:right w:val="none" w:sz="0" w:space="0" w:color="auto"/>
      </w:divBdr>
    </w:div>
    <w:div w:id="1366828994">
      <w:bodyDiv w:val="1"/>
      <w:marLeft w:val="0"/>
      <w:marRight w:val="0"/>
      <w:marTop w:val="0"/>
      <w:marBottom w:val="0"/>
      <w:divBdr>
        <w:top w:val="none" w:sz="0" w:space="0" w:color="auto"/>
        <w:left w:val="none" w:sz="0" w:space="0" w:color="auto"/>
        <w:bottom w:val="none" w:sz="0" w:space="0" w:color="auto"/>
        <w:right w:val="none" w:sz="0" w:space="0" w:color="auto"/>
      </w:divBdr>
    </w:div>
    <w:div w:id="1366951745">
      <w:bodyDiv w:val="1"/>
      <w:marLeft w:val="0"/>
      <w:marRight w:val="0"/>
      <w:marTop w:val="0"/>
      <w:marBottom w:val="0"/>
      <w:divBdr>
        <w:top w:val="none" w:sz="0" w:space="0" w:color="auto"/>
        <w:left w:val="none" w:sz="0" w:space="0" w:color="auto"/>
        <w:bottom w:val="none" w:sz="0" w:space="0" w:color="auto"/>
        <w:right w:val="none" w:sz="0" w:space="0" w:color="auto"/>
      </w:divBdr>
    </w:div>
    <w:div w:id="1368292010">
      <w:bodyDiv w:val="1"/>
      <w:marLeft w:val="0"/>
      <w:marRight w:val="0"/>
      <w:marTop w:val="0"/>
      <w:marBottom w:val="0"/>
      <w:divBdr>
        <w:top w:val="none" w:sz="0" w:space="0" w:color="auto"/>
        <w:left w:val="none" w:sz="0" w:space="0" w:color="auto"/>
        <w:bottom w:val="none" w:sz="0" w:space="0" w:color="auto"/>
        <w:right w:val="none" w:sz="0" w:space="0" w:color="auto"/>
      </w:divBdr>
    </w:div>
    <w:div w:id="1368800483">
      <w:bodyDiv w:val="1"/>
      <w:marLeft w:val="0"/>
      <w:marRight w:val="0"/>
      <w:marTop w:val="0"/>
      <w:marBottom w:val="0"/>
      <w:divBdr>
        <w:top w:val="none" w:sz="0" w:space="0" w:color="auto"/>
        <w:left w:val="none" w:sz="0" w:space="0" w:color="auto"/>
        <w:bottom w:val="none" w:sz="0" w:space="0" w:color="auto"/>
        <w:right w:val="none" w:sz="0" w:space="0" w:color="auto"/>
      </w:divBdr>
    </w:div>
    <w:div w:id="1368867700">
      <w:bodyDiv w:val="1"/>
      <w:marLeft w:val="0"/>
      <w:marRight w:val="0"/>
      <w:marTop w:val="0"/>
      <w:marBottom w:val="0"/>
      <w:divBdr>
        <w:top w:val="none" w:sz="0" w:space="0" w:color="auto"/>
        <w:left w:val="none" w:sz="0" w:space="0" w:color="auto"/>
        <w:bottom w:val="none" w:sz="0" w:space="0" w:color="auto"/>
        <w:right w:val="none" w:sz="0" w:space="0" w:color="auto"/>
      </w:divBdr>
    </w:div>
    <w:div w:id="1369378828">
      <w:bodyDiv w:val="1"/>
      <w:marLeft w:val="0"/>
      <w:marRight w:val="0"/>
      <w:marTop w:val="0"/>
      <w:marBottom w:val="0"/>
      <w:divBdr>
        <w:top w:val="none" w:sz="0" w:space="0" w:color="auto"/>
        <w:left w:val="none" w:sz="0" w:space="0" w:color="auto"/>
        <w:bottom w:val="none" w:sz="0" w:space="0" w:color="auto"/>
        <w:right w:val="none" w:sz="0" w:space="0" w:color="auto"/>
      </w:divBdr>
    </w:div>
    <w:div w:id="1369379966">
      <w:bodyDiv w:val="1"/>
      <w:marLeft w:val="0"/>
      <w:marRight w:val="0"/>
      <w:marTop w:val="0"/>
      <w:marBottom w:val="0"/>
      <w:divBdr>
        <w:top w:val="none" w:sz="0" w:space="0" w:color="auto"/>
        <w:left w:val="none" w:sz="0" w:space="0" w:color="auto"/>
        <w:bottom w:val="none" w:sz="0" w:space="0" w:color="auto"/>
        <w:right w:val="none" w:sz="0" w:space="0" w:color="auto"/>
      </w:divBdr>
    </w:div>
    <w:div w:id="1369455655">
      <w:bodyDiv w:val="1"/>
      <w:marLeft w:val="0"/>
      <w:marRight w:val="0"/>
      <w:marTop w:val="0"/>
      <w:marBottom w:val="0"/>
      <w:divBdr>
        <w:top w:val="none" w:sz="0" w:space="0" w:color="auto"/>
        <w:left w:val="none" w:sz="0" w:space="0" w:color="auto"/>
        <w:bottom w:val="none" w:sz="0" w:space="0" w:color="auto"/>
        <w:right w:val="none" w:sz="0" w:space="0" w:color="auto"/>
      </w:divBdr>
    </w:div>
    <w:div w:id="1369837845">
      <w:bodyDiv w:val="1"/>
      <w:marLeft w:val="0"/>
      <w:marRight w:val="0"/>
      <w:marTop w:val="0"/>
      <w:marBottom w:val="0"/>
      <w:divBdr>
        <w:top w:val="none" w:sz="0" w:space="0" w:color="auto"/>
        <w:left w:val="none" w:sz="0" w:space="0" w:color="auto"/>
        <w:bottom w:val="none" w:sz="0" w:space="0" w:color="auto"/>
        <w:right w:val="none" w:sz="0" w:space="0" w:color="auto"/>
      </w:divBdr>
    </w:div>
    <w:div w:id="1370256463">
      <w:bodyDiv w:val="1"/>
      <w:marLeft w:val="0"/>
      <w:marRight w:val="0"/>
      <w:marTop w:val="0"/>
      <w:marBottom w:val="0"/>
      <w:divBdr>
        <w:top w:val="none" w:sz="0" w:space="0" w:color="auto"/>
        <w:left w:val="none" w:sz="0" w:space="0" w:color="auto"/>
        <w:bottom w:val="none" w:sz="0" w:space="0" w:color="auto"/>
        <w:right w:val="none" w:sz="0" w:space="0" w:color="auto"/>
      </w:divBdr>
    </w:div>
    <w:div w:id="1371609141">
      <w:bodyDiv w:val="1"/>
      <w:marLeft w:val="0"/>
      <w:marRight w:val="0"/>
      <w:marTop w:val="0"/>
      <w:marBottom w:val="0"/>
      <w:divBdr>
        <w:top w:val="none" w:sz="0" w:space="0" w:color="auto"/>
        <w:left w:val="none" w:sz="0" w:space="0" w:color="auto"/>
        <w:bottom w:val="none" w:sz="0" w:space="0" w:color="auto"/>
        <w:right w:val="none" w:sz="0" w:space="0" w:color="auto"/>
      </w:divBdr>
    </w:div>
    <w:div w:id="1372261711">
      <w:bodyDiv w:val="1"/>
      <w:marLeft w:val="0"/>
      <w:marRight w:val="0"/>
      <w:marTop w:val="0"/>
      <w:marBottom w:val="0"/>
      <w:divBdr>
        <w:top w:val="none" w:sz="0" w:space="0" w:color="auto"/>
        <w:left w:val="none" w:sz="0" w:space="0" w:color="auto"/>
        <w:bottom w:val="none" w:sz="0" w:space="0" w:color="auto"/>
        <w:right w:val="none" w:sz="0" w:space="0" w:color="auto"/>
      </w:divBdr>
    </w:div>
    <w:div w:id="1373387565">
      <w:bodyDiv w:val="1"/>
      <w:marLeft w:val="0"/>
      <w:marRight w:val="0"/>
      <w:marTop w:val="0"/>
      <w:marBottom w:val="0"/>
      <w:divBdr>
        <w:top w:val="none" w:sz="0" w:space="0" w:color="auto"/>
        <w:left w:val="none" w:sz="0" w:space="0" w:color="auto"/>
        <w:bottom w:val="none" w:sz="0" w:space="0" w:color="auto"/>
        <w:right w:val="none" w:sz="0" w:space="0" w:color="auto"/>
      </w:divBdr>
    </w:div>
    <w:div w:id="1373916051">
      <w:bodyDiv w:val="1"/>
      <w:marLeft w:val="0"/>
      <w:marRight w:val="0"/>
      <w:marTop w:val="0"/>
      <w:marBottom w:val="0"/>
      <w:divBdr>
        <w:top w:val="none" w:sz="0" w:space="0" w:color="auto"/>
        <w:left w:val="none" w:sz="0" w:space="0" w:color="auto"/>
        <w:bottom w:val="none" w:sz="0" w:space="0" w:color="auto"/>
        <w:right w:val="none" w:sz="0" w:space="0" w:color="auto"/>
      </w:divBdr>
    </w:div>
    <w:div w:id="1374231183">
      <w:bodyDiv w:val="1"/>
      <w:marLeft w:val="0"/>
      <w:marRight w:val="0"/>
      <w:marTop w:val="0"/>
      <w:marBottom w:val="0"/>
      <w:divBdr>
        <w:top w:val="none" w:sz="0" w:space="0" w:color="auto"/>
        <w:left w:val="none" w:sz="0" w:space="0" w:color="auto"/>
        <w:bottom w:val="none" w:sz="0" w:space="0" w:color="auto"/>
        <w:right w:val="none" w:sz="0" w:space="0" w:color="auto"/>
      </w:divBdr>
    </w:div>
    <w:div w:id="1374890116">
      <w:bodyDiv w:val="1"/>
      <w:marLeft w:val="0"/>
      <w:marRight w:val="0"/>
      <w:marTop w:val="0"/>
      <w:marBottom w:val="0"/>
      <w:divBdr>
        <w:top w:val="none" w:sz="0" w:space="0" w:color="auto"/>
        <w:left w:val="none" w:sz="0" w:space="0" w:color="auto"/>
        <w:bottom w:val="none" w:sz="0" w:space="0" w:color="auto"/>
        <w:right w:val="none" w:sz="0" w:space="0" w:color="auto"/>
      </w:divBdr>
    </w:div>
    <w:div w:id="1375427104">
      <w:bodyDiv w:val="1"/>
      <w:marLeft w:val="0"/>
      <w:marRight w:val="0"/>
      <w:marTop w:val="0"/>
      <w:marBottom w:val="0"/>
      <w:divBdr>
        <w:top w:val="none" w:sz="0" w:space="0" w:color="auto"/>
        <w:left w:val="none" w:sz="0" w:space="0" w:color="auto"/>
        <w:bottom w:val="none" w:sz="0" w:space="0" w:color="auto"/>
        <w:right w:val="none" w:sz="0" w:space="0" w:color="auto"/>
      </w:divBdr>
    </w:div>
    <w:div w:id="1375427938">
      <w:bodyDiv w:val="1"/>
      <w:marLeft w:val="0"/>
      <w:marRight w:val="0"/>
      <w:marTop w:val="0"/>
      <w:marBottom w:val="0"/>
      <w:divBdr>
        <w:top w:val="none" w:sz="0" w:space="0" w:color="auto"/>
        <w:left w:val="none" w:sz="0" w:space="0" w:color="auto"/>
        <w:bottom w:val="none" w:sz="0" w:space="0" w:color="auto"/>
        <w:right w:val="none" w:sz="0" w:space="0" w:color="auto"/>
      </w:divBdr>
    </w:div>
    <w:div w:id="1375697037">
      <w:bodyDiv w:val="1"/>
      <w:marLeft w:val="0"/>
      <w:marRight w:val="0"/>
      <w:marTop w:val="0"/>
      <w:marBottom w:val="0"/>
      <w:divBdr>
        <w:top w:val="none" w:sz="0" w:space="0" w:color="auto"/>
        <w:left w:val="none" w:sz="0" w:space="0" w:color="auto"/>
        <w:bottom w:val="none" w:sz="0" w:space="0" w:color="auto"/>
        <w:right w:val="none" w:sz="0" w:space="0" w:color="auto"/>
      </w:divBdr>
    </w:div>
    <w:div w:id="1375733177">
      <w:bodyDiv w:val="1"/>
      <w:marLeft w:val="0"/>
      <w:marRight w:val="0"/>
      <w:marTop w:val="0"/>
      <w:marBottom w:val="0"/>
      <w:divBdr>
        <w:top w:val="none" w:sz="0" w:space="0" w:color="auto"/>
        <w:left w:val="none" w:sz="0" w:space="0" w:color="auto"/>
        <w:bottom w:val="none" w:sz="0" w:space="0" w:color="auto"/>
        <w:right w:val="none" w:sz="0" w:space="0" w:color="auto"/>
      </w:divBdr>
    </w:div>
    <w:div w:id="1376275269">
      <w:bodyDiv w:val="1"/>
      <w:marLeft w:val="0"/>
      <w:marRight w:val="0"/>
      <w:marTop w:val="0"/>
      <w:marBottom w:val="0"/>
      <w:divBdr>
        <w:top w:val="none" w:sz="0" w:space="0" w:color="auto"/>
        <w:left w:val="none" w:sz="0" w:space="0" w:color="auto"/>
        <w:bottom w:val="none" w:sz="0" w:space="0" w:color="auto"/>
        <w:right w:val="none" w:sz="0" w:space="0" w:color="auto"/>
      </w:divBdr>
    </w:div>
    <w:div w:id="1376852168">
      <w:bodyDiv w:val="1"/>
      <w:marLeft w:val="0"/>
      <w:marRight w:val="0"/>
      <w:marTop w:val="0"/>
      <w:marBottom w:val="0"/>
      <w:divBdr>
        <w:top w:val="none" w:sz="0" w:space="0" w:color="auto"/>
        <w:left w:val="none" w:sz="0" w:space="0" w:color="auto"/>
        <w:bottom w:val="none" w:sz="0" w:space="0" w:color="auto"/>
        <w:right w:val="none" w:sz="0" w:space="0" w:color="auto"/>
      </w:divBdr>
    </w:div>
    <w:div w:id="1377045842">
      <w:bodyDiv w:val="1"/>
      <w:marLeft w:val="0"/>
      <w:marRight w:val="0"/>
      <w:marTop w:val="0"/>
      <w:marBottom w:val="0"/>
      <w:divBdr>
        <w:top w:val="none" w:sz="0" w:space="0" w:color="auto"/>
        <w:left w:val="none" w:sz="0" w:space="0" w:color="auto"/>
        <w:bottom w:val="none" w:sz="0" w:space="0" w:color="auto"/>
        <w:right w:val="none" w:sz="0" w:space="0" w:color="auto"/>
      </w:divBdr>
    </w:div>
    <w:div w:id="1377505758">
      <w:bodyDiv w:val="1"/>
      <w:marLeft w:val="0"/>
      <w:marRight w:val="0"/>
      <w:marTop w:val="0"/>
      <w:marBottom w:val="0"/>
      <w:divBdr>
        <w:top w:val="none" w:sz="0" w:space="0" w:color="auto"/>
        <w:left w:val="none" w:sz="0" w:space="0" w:color="auto"/>
        <w:bottom w:val="none" w:sz="0" w:space="0" w:color="auto"/>
        <w:right w:val="none" w:sz="0" w:space="0" w:color="auto"/>
      </w:divBdr>
    </w:div>
    <w:div w:id="1377897268">
      <w:bodyDiv w:val="1"/>
      <w:marLeft w:val="0"/>
      <w:marRight w:val="0"/>
      <w:marTop w:val="0"/>
      <w:marBottom w:val="0"/>
      <w:divBdr>
        <w:top w:val="none" w:sz="0" w:space="0" w:color="auto"/>
        <w:left w:val="none" w:sz="0" w:space="0" w:color="auto"/>
        <w:bottom w:val="none" w:sz="0" w:space="0" w:color="auto"/>
        <w:right w:val="none" w:sz="0" w:space="0" w:color="auto"/>
      </w:divBdr>
    </w:div>
    <w:div w:id="1378316906">
      <w:bodyDiv w:val="1"/>
      <w:marLeft w:val="0"/>
      <w:marRight w:val="0"/>
      <w:marTop w:val="0"/>
      <w:marBottom w:val="0"/>
      <w:divBdr>
        <w:top w:val="none" w:sz="0" w:space="0" w:color="auto"/>
        <w:left w:val="none" w:sz="0" w:space="0" w:color="auto"/>
        <w:bottom w:val="none" w:sz="0" w:space="0" w:color="auto"/>
        <w:right w:val="none" w:sz="0" w:space="0" w:color="auto"/>
      </w:divBdr>
    </w:div>
    <w:div w:id="1378317743">
      <w:bodyDiv w:val="1"/>
      <w:marLeft w:val="0"/>
      <w:marRight w:val="0"/>
      <w:marTop w:val="0"/>
      <w:marBottom w:val="0"/>
      <w:divBdr>
        <w:top w:val="none" w:sz="0" w:space="0" w:color="auto"/>
        <w:left w:val="none" w:sz="0" w:space="0" w:color="auto"/>
        <w:bottom w:val="none" w:sz="0" w:space="0" w:color="auto"/>
        <w:right w:val="none" w:sz="0" w:space="0" w:color="auto"/>
      </w:divBdr>
    </w:div>
    <w:div w:id="1378623898">
      <w:bodyDiv w:val="1"/>
      <w:marLeft w:val="0"/>
      <w:marRight w:val="0"/>
      <w:marTop w:val="0"/>
      <w:marBottom w:val="0"/>
      <w:divBdr>
        <w:top w:val="none" w:sz="0" w:space="0" w:color="auto"/>
        <w:left w:val="none" w:sz="0" w:space="0" w:color="auto"/>
        <w:bottom w:val="none" w:sz="0" w:space="0" w:color="auto"/>
        <w:right w:val="none" w:sz="0" w:space="0" w:color="auto"/>
      </w:divBdr>
    </w:div>
    <w:div w:id="1378700885">
      <w:bodyDiv w:val="1"/>
      <w:marLeft w:val="0"/>
      <w:marRight w:val="0"/>
      <w:marTop w:val="0"/>
      <w:marBottom w:val="0"/>
      <w:divBdr>
        <w:top w:val="none" w:sz="0" w:space="0" w:color="auto"/>
        <w:left w:val="none" w:sz="0" w:space="0" w:color="auto"/>
        <w:bottom w:val="none" w:sz="0" w:space="0" w:color="auto"/>
        <w:right w:val="none" w:sz="0" w:space="0" w:color="auto"/>
      </w:divBdr>
    </w:div>
    <w:div w:id="1378778598">
      <w:bodyDiv w:val="1"/>
      <w:marLeft w:val="0"/>
      <w:marRight w:val="0"/>
      <w:marTop w:val="0"/>
      <w:marBottom w:val="0"/>
      <w:divBdr>
        <w:top w:val="none" w:sz="0" w:space="0" w:color="auto"/>
        <w:left w:val="none" w:sz="0" w:space="0" w:color="auto"/>
        <w:bottom w:val="none" w:sz="0" w:space="0" w:color="auto"/>
        <w:right w:val="none" w:sz="0" w:space="0" w:color="auto"/>
      </w:divBdr>
    </w:div>
    <w:div w:id="1378820238">
      <w:bodyDiv w:val="1"/>
      <w:marLeft w:val="0"/>
      <w:marRight w:val="0"/>
      <w:marTop w:val="0"/>
      <w:marBottom w:val="0"/>
      <w:divBdr>
        <w:top w:val="none" w:sz="0" w:space="0" w:color="auto"/>
        <w:left w:val="none" w:sz="0" w:space="0" w:color="auto"/>
        <w:bottom w:val="none" w:sz="0" w:space="0" w:color="auto"/>
        <w:right w:val="none" w:sz="0" w:space="0" w:color="auto"/>
      </w:divBdr>
    </w:div>
    <w:div w:id="1379280316">
      <w:bodyDiv w:val="1"/>
      <w:marLeft w:val="0"/>
      <w:marRight w:val="0"/>
      <w:marTop w:val="0"/>
      <w:marBottom w:val="0"/>
      <w:divBdr>
        <w:top w:val="none" w:sz="0" w:space="0" w:color="auto"/>
        <w:left w:val="none" w:sz="0" w:space="0" w:color="auto"/>
        <w:bottom w:val="none" w:sz="0" w:space="0" w:color="auto"/>
        <w:right w:val="none" w:sz="0" w:space="0" w:color="auto"/>
      </w:divBdr>
    </w:div>
    <w:div w:id="1379358185">
      <w:bodyDiv w:val="1"/>
      <w:marLeft w:val="0"/>
      <w:marRight w:val="0"/>
      <w:marTop w:val="0"/>
      <w:marBottom w:val="0"/>
      <w:divBdr>
        <w:top w:val="none" w:sz="0" w:space="0" w:color="auto"/>
        <w:left w:val="none" w:sz="0" w:space="0" w:color="auto"/>
        <w:bottom w:val="none" w:sz="0" w:space="0" w:color="auto"/>
        <w:right w:val="none" w:sz="0" w:space="0" w:color="auto"/>
      </w:divBdr>
    </w:div>
    <w:div w:id="1379547012">
      <w:bodyDiv w:val="1"/>
      <w:marLeft w:val="0"/>
      <w:marRight w:val="0"/>
      <w:marTop w:val="0"/>
      <w:marBottom w:val="0"/>
      <w:divBdr>
        <w:top w:val="none" w:sz="0" w:space="0" w:color="auto"/>
        <w:left w:val="none" w:sz="0" w:space="0" w:color="auto"/>
        <w:bottom w:val="none" w:sz="0" w:space="0" w:color="auto"/>
        <w:right w:val="none" w:sz="0" w:space="0" w:color="auto"/>
      </w:divBdr>
    </w:div>
    <w:div w:id="1379739054">
      <w:bodyDiv w:val="1"/>
      <w:marLeft w:val="0"/>
      <w:marRight w:val="0"/>
      <w:marTop w:val="0"/>
      <w:marBottom w:val="0"/>
      <w:divBdr>
        <w:top w:val="none" w:sz="0" w:space="0" w:color="auto"/>
        <w:left w:val="none" w:sz="0" w:space="0" w:color="auto"/>
        <w:bottom w:val="none" w:sz="0" w:space="0" w:color="auto"/>
        <w:right w:val="none" w:sz="0" w:space="0" w:color="auto"/>
      </w:divBdr>
    </w:div>
    <w:div w:id="1379815076">
      <w:bodyDiv w:val="1"/>
      <w:marLeft w:val="0"/>
      <w:marRight w:val="0"/>
      <w:marTop w:val="0"/>
      <w:marBottom w:val="0"/>
      <w:divBdr>
        <w:top w:val="none" w:sz="0" w:space="0" w:color="auto"/>
        <w:left w:val="none" w:sz="0" w:space="0" w:color="auto"/>
        <w:bottom w:val="none" w:sz="0" w:space="0" w:color="auto"/>
        <w:right w:val="none" w:sz="0" w:space="0" w:color="auto"/>
      </w:divBdr>
    </w:div>
    <w:div w:id="1380855669">
      <w:bodyDiv w:val="1"/>
      <w:marLeft w:val="0"/>
      <w:marRight w:val="0"/>
      <w:marTop w:val="0"/>
      <w:marBottom w:val="0"/>
      <w:divBdr>
        <w:top w:val="none" w:sz="0" w:space="0" w:color="auto"/>
        <w:left w:val="none" w:sz="0" w:space="0" w:color="auto"/>
        <w:bottom w:val="none" w:sz="0" w:space="0" w:color="auto"/>
        <w:right w:val="none" w:sz="0" w:space="0" w:color="auto"/>
      </w:divBdr>
    </w:div>
    <w:div w:id="1380856410">
      <w:bodyDiv w:val="1"/>
      <w:marLeft w:val="0"/>
      <w:marRight w:val="0"/>
      <w:marTop w:val="0"/>
      <w:marBottom w:val="0"/>
      <w:divBdr>
        <w:top w:val="none" w:sz="0" w:space="0" w:color="auto"/>
        <w:left w:val="none" w:sz="0" w:space="0" w:color="auto"/>
        <w:bottom w:val="none" w:sz="0" w:space="0" w:color="auto"/>
        <w:right w:val="none" w:sz="0" w:space="0" w:color="auto"/>
      </w:divBdr>
    </w:div>
    <w:div w:id="1380938109">
      <w:bodyDiv w:val="1"/>
      <w:marLeft w:val="0"/>
      <w:marRight w:val="0"/>
      <w:marTop w:val="0"/>
      <w:marBottom w:val="0"/>
      <w:divBdr>
        <w:top w:val="none" w:sz="0" w:space="0" w:color="auto"/>
        <w:left w:val="none" w:sz="0" w:space="0" w:color="auto"/>
        <w:bottom w:val="none" w:sz="0" w:space="0" w:color="auto"/>
        <w:right w:val="none" w:sz="0" w:space="0" w:color="auto"/>
      </w:divBdr>
    </w:div>
    <w:div w:id="1381055234">
      <w:bodyDiv w:val="1"/>
      <w:marLeft w:val="0"/>
      <w:marRight w:val="0"/>
      <w:marTop w:val="0"/>
      <w:marBottom w:val="0"/>
      <w:divBdr>
        <w:top w:val="none" w:sz="0" w:space="0" w:color="auto"/>
        <w:left w:val="none" w:sz="0" w:space="0" w:color="auto"/>
        <w:bottom w:val="none" w:sz="0" w:space="0" w:color="auto"/>
        <w:right w:val="none" w:sz="0" w:space="0" w:color="auto"/>
      </w:divBdr>
    </w:div>
    <w:div w:id="1381129321">
      <w:bodyDiv w:val="1"/>
      <w:marLeft w:val="0"/>
      <w:marRight w:val="0"/>
      <w:marTop w:val="0"/>
      <w:marBottom w:val="0"/>
      <w:divBdr>
        <w:top w:val="none" w:sz="0" w:space="0" w:color="auto"/>
        <w:left w:val="none" w:sz="0" w:space="0" w:color="auto"/>
        <w:bottom w:val="none" w:sz="0" w:space="0" w:color="auto"/>
        <w:right w:val="none" w:sz="0" w:space="0" w:color="auto"/>
      </w:divBdr>
    </w:div>
    <w:div w:id="1381171621">
      <w:bodyDiv w:val="1"/>
      <w:marLeft w:val="0"/>
      <w:marRight w:val="0"/>
      <w:marTop w:val="0"/>
      <w:marBottom w:val="0"/>
      <w:divBdr>
        <w:top w:val="none" w:sz="0" w:space="0" w:color="auto"/>
        <w:left w:val="none" w:sz="0" w:space="0" w:color="auto"/>
        <w:bottom w:val="none" w:sz="0" w:space="0" w:color="auto"/>
        <w:right w:val="none" w:sz="0" w:space="0" w:color="auto"/>
      </w:divBdr>
    </w:div>
    <w:div w:id="1381175627">
      <w:bodyDiv w:val="1"/>
      <w:marLeft w:val="0"/>
      <w:marRight w:val="0"/>
      <w:marTop w:val="0"/>
      <w:marBottom w:val="0"/>
      <w:divBdr>
        <w:top w:val="none" w:sz="0" w:space="0" w:color="auto"/>
        <w:left w:val="none" w:sz="0" w:space="0" w:color="auto"/>
        <w:bottom w:val="none" w:sz="0" w:space="0" w:color="auto"/>
        <w:right w:val="none" w:sz="0" w:space="0" w:color="auto"/>
      </w:divBdr>
    </w:div>
    <w:div w:id="1381400292">
      <w:bodyDiv w:val="1"/>
      <w:marLeft w:val="0"/>
      <w:marRight w:val="0"/>
      <w:marTop w:val="0"/>
      <w:marBottom w:val="0"/>
      <w:divBdr>
        <w:top w:val="none" w:sz="0" w:space="0" w:color="auto"/>
        <w:left w:val="none" w:sz="0" w:space="0" w:color="auto"/>
        <w:bottom w:val="none" w:sz="0" w:space="0" w:color="auto"/>
        <w:right w:val="none" w:sz="0" w:space="0" w:color="auto"/>
      </w:divBdr>
    </w:div>
    <w:div w:id="1381440744">
      <w:bodyDiv w:val="1"/>
      <w:marLeft w:val="0"/>
      <w:marRight w:val="0"/>
      <w:marTop w:val="0"/>
      <w:marBottom w:val="0"/>
      <w:divBdr>
        <w:top w:val="none" w:sz="0" w:space="0" w:color="auto"/>
        <w:left w:val="none" w:sz="0" w:space="0" w:color="auto"/>
        <w:bottom w:val="none" w:sz="0" w:space="0" w:color="auto"/>
        <w:right w:val="none" w:sz="0" w:space="0" w:color="auto"/>
      </w:divBdr>
    </w:div>
    <w:div w:id="1381632855">
      <w:bodyDiv w:val="1"/>
      <w:marLeft w:val="0"/>
      <w:marRight w:val="0"/>
      <w:marTop w:val="0"/>
      <w:marBottom w:val="0"/>
      <w:divBdr>
        <w:top w:val="none" w:sz="0" w:space="0" w:color="auto"/>
        <w:left w:val="none" w:sz="0" w:space="0" w:color="auto"/>
        <w:bottom w:val="none" w:sz="0" w:space="0" w:color="auto"/>
        <w:right w:val="none" w:sz="0" w:space="0" w:color="auto"/>
      </w:divBdr>
    </w:div>
    <w:div w:id="1381786717">
      <w:bodyDiv w:val="1"/>
      <w:marLeft w:val="0"/>
      <w:marRight w:val="0"/>
      <w:marTop w:val="0"/>
      <w:marBottom w:val="0"/>
      <w:divBdr>
        <w:top w:val="none" w:sz="0" w:space="0" w:color="auto"/>
        <w:left w:val="none" w:sz="0" w:space="0" w:color="auto"/>
        <w:bottom w:val="none" w:sz="0" w:space="0" w:color="auto"/>
        <w:right w:val="none" w:sz="0" w:space="0" w:color="auto"/>
      </w:divBdr>
    </w:div>
    <w:div w:id="1381787070">
      <w:bodyDiv w:val="1"/>
      <w:marLeft w:val="0"/>
      <w:marRight w:val="0"/>
      <w:marTop w:val="0"/>
      <w:marBottom w:val="0"/>
      <w:divBdr>
        <w:top w:val="none" w:sz="0" w:space="0" w:color="auto"/>
        <w:left w:val="none" w:sz="0" w:space="0" w:color="auto"/>
        <w:bottom w:val="none" w:sz="0" w:space="0" w:color="auto"/>
        <w:right w:val="none" w:sz="0" w:space="0" w:color="auto"/>
      </w:divBdr>
    </w:div>
    <w:div w:id="1381857702">
      <w:bodyDiv w:val="1"/>
      <w:marLeft w:val="0"/>
      <w:marRight w:val="0"/>
      <w:marTop w:val="0"/>
      <w:marBottom w:val="0"/>
      <w:divBdr>
        <w:top w:val="none" w:sz="0" w:space="0" w:color="auto"/>
        <w:left w:val="none" w:sz="0" w:space="0" w:color="auto"/>
        <w:bottom w:val="none" w:sz="0" w:space="0" w:color="auto"/>
        <w:right w:val="none" w:sz="0" w:space="0" w:color="auto"/>
      </w:divBdr>
    </w:div>
    <w:div w:id="1381858278">
      <w:bodyDiv w:val="1"/>
      <w:marLeft w:val="0"/>
      <w:marRight w:val="0"/>
      <w:marTop w:val="0"/>
      <w:marBottom w:val="0"/>
      <w:divBdr>
        <w:top w:val="none" w:sz="0" w:space="0" w:color="auto"/>
        <w:left w:val="none" w:sz="0" w:space="0" w:color="auto"/>
        <w:bottom w:val="none" w:sz="0" w:space="0" w:color="auto"/>
        <w:right w:val="none" w:sz="0" w:space="0" w:color="auto"/>
      </w:divBdr>
    </w:div>
    <w:div w:id="1381975665">
      <w:bodyDiv w:val="1"/>
      <w:marLeft w:val="0"/>
      <w:marRight w:val="0"/>
      <w:marTop w:val="0"/>
      <w:marBottom w:val="0"/>
      <w:divBdr>
        <w:top w:val="none" w:sz="0" w:space="0" w:color="auto"/>
        <w:left w:val="none" w:sz="0" w:space="0" w:color="auto"/>
        <w:bottom w:val="none" w:sz="0" w:space="0" w:color="auto"/>
        <w:right w:val="none" w:sz="0" w:space="0" w:color="auto"/>
      </w:divBdr>
    </w:div>
    <w:div w:id="1382512095">
      <w:bodyDiv w:val="1"/>
      <w:marLeft w:val="0"/>
      <w:marRight w:val="0"/>
      <w:marTop w:val="0"/>
      <w:marBottom w:val="0"/>
      <w:divBdr>
        <w:top w:val="none" w:sz="0" w:space="0" w:color="auto"/>
        <w:left w:val="none" w:sz="0" w:space="0" w:color="auto"/>
        <w:bottom w:val="none" w:sz="0" w:space="0" w:color="auto"/>
        <w:right w:val="none" w:sz="0" w:space="0" w:color="auto"/>
      </w:divBdr>
    </w:div>
    <w:div w:id="1383401725">
      <w:bodyDiv w:val="1"/>
      <w:marLeft w:val="0"/>
      <w:marRight w:val="0"/>
      <w:marTop w:val="0"/>
      <w:marBottom w:val="0"/>
      <w:divBdr>
        <w:top w:val="none" w:sz="0" w:space="0" w:color="auto"/>
        <w:left w:val="none" w:sz="0" w:space="0" w:color="auto"/>
        <w:bottom w:val="none" w:sz="0" w:space="0" w:color="auto"/>
        <w:right w:val="none" w:sz="0" w:space="0" w:color="auto"/>
      </w:divBdr>
    </w:div>
    <w:div w:id="1383671563">
      <w:bodyDiv w:val="1"/>
      <w:marLeft w:val="0"/>
      <w:marRight w:val="0"/>
      <w:marTop w:val="0"/>
      <w:marBottom w:val="0"/>
      <w:divBdr>
        <w:top w:val="none" w:sz="0" w:space="0" w:color="auto"/>
        <w:left w:val="none" w:sz="0" w:space="0" w:color="auto"/>
        <w:bottom w:val="none" w:sz="0" w:space="0" w:color="auto"/>
        <w:right w:val="none" w:sz="0" w:space="0" w:color="auto"/>
      </w:divBdr>
    </w:div>
    <w:div w:id="1383678018">
      <w:bodyDiv w:val="1"/>
      <w:marLeft w:val="0"/>
      <w:marRight w:val="0"/>
      <w:marTop w:val="0"/>
      <w:marBottom w:val="0"/>
      <w:divBdr>
        <w:top w:val="none" w:sz="0" w:space="0" w:color="auto"/>
        <w:left w:val="none" w:sz="0" w:space="0" w:color="auto"/>
        <w:bottom w:val="none" w:sz="0" w:space="0" w:color="auto"/>
        <w:right w:val="none" w:sz="0" w:space="0" w:color="auto"/>
      </w:divBdr>
    </w:div>
    <w:div w:id="1384058253">
      <w:bodyDiv w:val="1"/>
      <w:marLeft w:val="0"/>
      <w:marRight w:val="0"/>
      <w:marTop w:val="0"/>
      <w:marBottom w:val="0"/>
      <w:divBdr>
        <w:top w:val="none" w:sz="0" w:space="0" w:color="auto"/>
        <w:left w:val="none" w:sz="0" w:space="0" w:color="auto"/>
        <w:bottom w:val="none" w:sz="0" w:space="0" w:color="auto"/>
        <w:right w:val="none" w:sz="0" w:space="0" w:color="auto"/>
      </w:divBdr>
    </w:div>
    <w:div w:id="1384519006">
      <w:bodyDiv w:val="1"/>
      <w:marLeft w:val="0"/>
      <w:marRight w:val="0"/>
      <w:marTop w:val="0"/>
      <w:marBottom w:val="0"/>
      <w:divBdr>
        <w:top w:val="none" w:sz="0" w:space="0" w:color="auto"/>
        <w:left w:val="none" w:sz="0" w:space="0" w:color="auto"/>
        <w:bottom w:val="none" w:sz="0" w:space="0" w:color="auto"/>
        <w:right w:val="none" w:sz="0" w:space="0" w:color="auto"/>
      </w:divBdr>
    </w:div>
    <w:div w:id="1384598685">
      <w:bodyDiv w:val="1"/>
      <w:marLeft w:val="0"/>
      <w:marRight w:val="0"/>
      <w:marTop w:val="0"/>
      <w:marBottom w:val="0"/>
      <w:divBdr>
        <w:top w:val="none" w:sz="0" w:space="0" w:color="auto"/>
        <w:left w:val="none" w:sz="0" w:space="0" w:color="auto"/>
        <w:bottom w:val="none" w:sz="0" w:space="0" w:color="auto"/>
        <w:right w:val="none" w:sz="0" w:space="0" w:color="auto"/>
      </w:divBdr>
    </w:div>
    <w:div w:id="1384796441">
      <w:bodyDiv w:val="1"/>
      <w:marLeft w:val="0"/>
      <w:marRight w:val="0"/>
      <w:marTop w:val="0"/>
      <w:marBottom w:val="0"/>
      <w:divBdr>
        <w:top w:val="none" w:sz="0" w:space="0" w:color="auto"/>
        <w:left w:val="none" w:sz="0" w:space="0" w:color="auto"/>
        <w:bottom w:val="none" w:sz="0" w:space="0" w:color="auto"/>
        <w:right w:val="none" w:sz="0" w:space="0" w:color="auto"/>
      </w:divBdr>
    </w:div>
    <w:div w:id="1384938137">
      <w:bodyDiv w:val="1"/>
      <w:marLeft w:val="0"/>
      <w:marRight w:val="0"/>
      <w:marTop w:val="0"/>
      <w:marBottom w:val="0"/>
      <w:divBdr>
        <w:top w:val="none" w:sz="0" w:space="0" w:color="auto"/>
        <w:left w:val="none" w:sz="0" w:space="0" w:color="auto"/>
        <w:bottom w:val="none" w:sz="0" w:space="0" w:color="auto"/>
        <w:right w:val="none" w:sz="0" w:space="0" w:color="auto"/>
      </w:divBdr>
    </w:div>
    <w:div w:id="1385249730">
      <w:bodyDiv w:val="1"/>
      <w:marLeft w:val="0"/>
      <w:marRight w:val="0"/>
      <w:marTop w:val="0"/>
      <w:marBottom w:val="0"/>
      <w:divBdr>
        <w:top w:val="none" w:sz="0" w:space="0" w:color="auto"/>
        <w:left w:val="none" w:sz="0" w:space="0" w:color="auto"/>
        <w:bottom w:val="none" w:sz="0" w:space="0" w:color="auto"/>
        <w:right w:val="none" w:sz="0" w:space="0" w:color="auto"/>
      </w:divBdr>
    </w:div>
    <w:div w:id="1385904780">
      <w:bodyDiv w:val="1"/>
      <w:marLeft w:val="0"/>
      <w:marRight w:val="0"/>
      <w:marTop w:val="0"/>
      <w:marBottom w:val="0"/>
      <w:divBdr>
        <w:top w:val="none" w:sz="0" w:space="0" w:color="auto"/>
        <w:left w:val="none" w:sz="0" w:space="0" w:color="auto"/>
        <w:bottom w:val="none" w:sz="0" w:space="0" w:color="auto"/>
        <w:right w:val="none" w:sz="0" w:space="0" w:color="auto"/>
      </w:divBdr>
    </w:div>
    <w:div w:id="1385907170">
      <w:bodyDiv w:val="1"/>
      <w:marLeft w:val="0"/>
      <w:marRight w:val="0"/>
      <w:marTop w:val="0"/>
      <w:marBottom w:val="0"/>
      <w:divBdr>
        <w:top w:val="none" w:sz="0" w:space="0" w:color="auto"/>
        <w:left w:val="none" w:sz="0" w:space="0" w:color="auto"/>
        <w:bottom w:val="none" w:sz="0" w:space="0" w:color="auto"/>
        <w:right w:val="none" w:sz="0" w:space="0" w:color="auto"/>
      </w:divBdr>
    </w:div>
    <w:div w:id="1385984353">
      <w:bodyDiv w:val="1"/>
      <w:marLeft w:val="0"/>
      <w:marRight w:val="0"/>
      <w:marTop w:val="0"/>
      <w:marBottom w:val="0"/>
      <w:divBdr>
        <w:top w:val="none" w:sz="0" w:space="0" w:color="auto"/>
        <w:left w:val="none" w:sz="0" w:space="0" w:color="auto"/>
        <w:bottom w:val="none" w:sz="0" w:space="0" w:color="auto"/>
        <w:right w:val="none" w:sz="0" w:space="0" w:color="auto"/>
      </w:divBdr>
    </w:div>
    <w:div w:id="1386563761">
      <w:bodyDiv w:val="1"/>
      <w:marLeft w:val="0"/>
      <w:marRight w:val="0"/>
      <w:marTop w:val="0"/>
      <w:marBottom w:val="0"/>
      <w:divBdr>
        <w:top w:val="none" w:sz="0" w:space="0" w:color="auto"/>
        <w:left w:val="none" w:sz="0" w:space="0" w:color="auto"/>
        <w:bottom w:val="none" w:sz="0" w:space="0" w:color="auto"/>
        <w:right w:val="none" w:sz="0" w:space="0" w:color="auto"/>
      </w:divBdr>
    </w:div>
    <w:div w:id="1386684628">
      <w:bodyDiv w:val="1"/>
      <w:marLeft w:val="0"/>
      <w:marRight w:val="0"/>
      <w:marTop w:val="0"/>
      <w:marBottom w:val="0"/>
      <w:divBdr>
        <w:top w:val="none" w:sz="0" w:space="0" w:color="auto"/>
        <w:left w:val="none" w:sz="0" w:space="0" w:color="auto"/>
        <w:bottom w:val="none" w:sz="0" w:space="0" w:color="auto"/>
        <w:right w:val="none" w:sz="0" w:space="0" w:color="auto"/>
      </w:divBdr>
    </w:div>
    <w:div w:id="1386834719">
      <w:bodyDiv w:val="1"/>
      <w:marLeft w:val="0"/>
      <w:marRight w:val="0"/>
      <w:marTop w:val="0"/>
      <w:marBottom w:val="0"/>
      <w:divBdr>
        <w:top w:val="none" w:sz="0" w:space="0" w:color="auto"/>
        <w:left w:val="none" w:sz="0" w:space="0" w:color="auto"/>
        <w:bottom w:val="none" w:sz="0" w:space="0" w:color="auto"/>
        <w:right w:val="none" w:sz="0" w:space="0" w:color="auto"/>
      </w:divBdr>
    </w:div>
    <w:div w:id="1387410835">
      <w:bodyDiv w:val="1"/>
      <w:marLeft w:val="0"/>
      <w:marRight w:val="0"/>
      <w:marTop w:val="0"/>
      <w:marBottom w:val="0"/>
      <w:divBdr>
        <w:top w:val="none" w:sz="0" w:space="0" w:color="auto"/>
        <w:left w:val="none" w:sz="0" w:space="0" w:color="auto"/>
        <w:bottom w:val="none" w:sz="0" w:space="0" w:color="auto"/>
        <w:right w:val="none" w:sz="0" w:space="0" w:color="auto"/>
      </w:divBdr>
    </w:div>
    <w:div w:id="1388189069">
      <w:bodyDiv w:val="1"/>
      <w:marLeft w:val="0"/>
      <w:marRight w:val="0"/>
      <w:marTop w:val="0"/>
      <w:marBottom w:val="0"/>
      <w:divBdr>
        <w:top w:val="none" w:sz="0" w:space="0" w:color="auto"/>
        <w:left w:val="none" w:sz="0" w:space="0" w:color="auto"/>
        <w:bottom w:val="none" w:sz="0" w:space="0" w:color="auto"/>
        <w:right w:val="none" w:sz="0" w:space="0" w:color="auto"/>
      </w:divBdr>
    </w:div>
    <w:div w:id="1388454329">
      <w:bodyDiv w:val="1"/>
      <w:marLeft w:val="0"/>
      <w:marRight w:val="0"/>
      <w:marTop w:val="0"/>
      <w:marBottom w:val="0"/>
      <w:divBdr>
        <w:top w:val="none" w:sz="0" w:space="0" w:color="auto"/>
        <w:left w:val="none" w:sz="0" w:space="0" w:color="auto"/>
        <w:bottom w:val="none" w:sz="0" w:space="0" w:color="auto"/>
        <w:right w:val="none" w:sz="0" w:space="0" w:color="auto"/>
      </w:divBdr>
    </w:div>
    <w:div w:id="1388456319">
      <w:bodyDiv w:val="1"/>
      <w:marLeft w:val="0"/>
      <w:marRight w:val="0"/>
      <w:marTop w:val="0"/>
      <w:marBottom w:val="0"/>
      <w:divBdr>
        <w:top w:val="none" w:sz="0" w:space="0" w:color="auto"/>
        <w:left w:val="none" w:sz="0" w:space="0" w:color="auto"/>
        <w:bottom w:val="none" w:sz="0" w:space="0" w:color="auto"/>
        <w:right w:val="none" w:sz="0" w:space="0" w:color="auto"/>
      </w:divBdr>
    </w:div>
    <w:div w:id="1388912436">
      <w:bodyDiv w:val="1"/>
      <w:marLeft w:val="0"/>
      <w:marRight w:val="0"/>
      <w:marTop w:val="0"/>
      <w:marBottom w:val="0"/>
      <w:divBdr>
        <w:top w:val="none" w:sz="0" w:space="0" w:color="auto"/>
        <w:left w:val="none" w:sz="0" w:space="0" w:color="auto"/>
        <w:bottom w:val="none" w:sz="0" w:space="0" w:color="auto"/>
        <w:right w:val="none" w:sz="0" w:space="0" w:color="auto"/>
      </w:divBdr>
    </w:div>
    <w:div w:id="1389300761">
      <w:bodyDiv w:val="1"/>
      <w:marLeft w:val="0"/>
      <w:marRight w:val="0"/>
      <w:marTop w:val="0"/>
      <w:marBottom w:val="0"/>
      <w:divBdr>
        <w:top w:val="none" w:sz="0" w:space="0" w:color="auto"/>
        <w:left w:val="none" w:sz="0" w:space="0" w:color="auto"/>
        <w:bottom w:val="none" w:sz="0" w:space="0" w:color="auto"/>
        <w:right w:val="none" w:sz="0" w:space="0" w:color="auto"/>
      </w:divBdr>
    </w:div>
    <w:div w:id="1390305401">
      <w:bodyDiv w:val="1"/>
      <w:marLeft w:val="0"/>
      <w:marRight w:val="0"/>
      <w:marTop w:val="0"/>
      <w:marBottom w:val="0"/>
      <w:divBdr>
        <w:top w:val="none" w:sz="0" w:space="0" w:color="auto"/>
        <w:left w:val="none" w:sz="0" w:space="0" w:color="auto"/>
        <w:bottom w:val="none" w:sz="0" w:space="0" w:color="auto"/>
        <w:right w:val="none" w:sz="0" w:space="0" w:color="auto"/>
      </w:divBdr>
    </w:div>
    <w:div w:id="1390692863">
      <w:bodyDiv w:val="1"/>
      <w:marLeft w:val="0"/>
      <w:marRight w:val="0"/>
      <w:marTop w:val="0"/>
      <w:marBottom w:val="0"/>
      <w:divBdr>
        <w:top w:val="none" w:sz="0" w:space="0" w:color="auto"/>
        <w:left w:val="none" w:sz="0" w:space="0" w:color="auto"/>
        <w:bottom w:val="none" w:sz="0" w:space="0" w:color="auto"/>
        <w:right w:val="none" w:sz="0" w:space="0" w:color="auto"/>
      </w:divBdr>
    </w:div>
    <w:div w:id="1390958846">
      <w:bodyDiv w:val="1"/>
      <w:marLeft w:val="0"/>
      <w:marRight w:val="0"/>
      <w:marTop w:val="0"/>
      <w:marBottom w:val="0"/>
      <w:divBdr>
        <w:top w:val="none" w:sz="0" w:space="0" w:color="auto"/>
        <w:left w:val="none" w:sz="0" w:space="0" w:color="auto"/>
        <w:bottom w:val="none" w:sz="0" w:space="0" w:color="auto"/>
        <w:right w:val="none" w:sz="0" w:space="0" w:color="auto"/>
      </w:divBdr>
    </w:div>
    <w:div w:id="1391270194">
      <w:bodyDiv w:val="1"/>
      <w:marLeft w:val="0"/>
      <w:marRight w:val="0"/>
      <w:marTop w:val="0"/>
      <w:marBottom w:val="0"/>
      <w:divBdr>
        <w:top w:val="none" w:sz="0" w:space="0" w:color="auto"/>
        <w:left w:val="none" w:sz="0" w:space="0" w:color="auto"/>
        <w:bottom w:val="none" w:sz="0" w:space="0" w:color="auto"/>
        <w:right w:val="none" w:sz="0" w:space="0" w:color="auto"/>
      </w:divBdr>
    </w:div>
    <w:div w:id="1391533182">
      <w:bodyDiv w:val="1"/>
      <w:marLeft w:val="0"/>
      <w:marRight w:val="0"/>
      <w:marTop w:val="0"/>
      <w:marBottom w:val="0"/>
      <w:divBdr>
        <w:top w:val="none" w:sz="0" w:space="0" w:color="auto"/>
        <w:left w:val="none" w:sz="0" w:space="0" w:color="auto"/>
        <w:bottom w:val="none" w:sz="0" w:space="0" w:color="auto"/>
        <w:right w:val="none" w:sz="0" w:space="0" w:color="auto"/>
      </w:divBdr>
    </w:div>
    <w:div w:id="1391617557">
      <w:bodyDiv w:val="1"/>
      <w:marLeft w:val="0"/>
      <w:marRight w:val="0"/>
      <w:marTop w:val="0"/>
      <w:marBottom w:val="0"/>
      <w:divBdr>
        <w:top w:val="none" w:sz="0" w:space="0" w:color="auto"/>
        <w:left w:val="none" w:sz="0" w:space="0" w:color="auto"/>
        <w:bottom w:val="none" w:sz="0" w:space="0" w:color="auto"/>
        <w:right w:val="none" w:sz="0" w:space="0" w:color="auto"/>
      </w:divBdr>
    </w:div>
    <w:div w:id="1391735886">
      <w:bodyDiv w:val="1"/>
      <w:marLeft w:val="0"/>
      <w:marRight w:val="0"/>
      <w:marTop w:val="0"/>
      <w:marBottom w:val="0"/>
      <w:divBdr>
        <w:top w:val="none" w:sz="0" w:space="0" w:color="auto"/>
        <w:left w:val="none" w:sz="0" w:space="0" w:color="auto"/>
        <w:bottom w:val="none" w:sz="0" w:space="0" w:color="auto"/>
        <w:right w:val="none" w:sz="0" w:space="0" w:color="auto"/>
      </w:divBdr>
    </w:div>
    <w:div w:id="1392146548">
      <w:bodyDiv w:val="1"/>
      <w:marLeft w:val="0"/>
      <w:marRight w:val="0"/>
      <w:marTop w:val="0"/>
      <w:marBottom w:val="0"/>
      <w:divBdr>
        <w:top w:val="none" w:sz="0" w:space="0" w:color="auto"/>
        <w:left w:val="none" w:sz="0" w:space="0" w:color="auto"/>
        <w:bottom w:val="none" w:sz="0" w:space="0" w:color="auto"/>
        <w:right w:val="none" w:sz="0" w:space="0" w:color="auto"/>
      </w:divBdr>
    </w:div>
    <w:div w:id="1392312557">
      <w:bodyDiv w:val="1"/>
      <w:marLeft w:val="0"/>
      <w:marRight w:val="0"/>
      <w:marTop w:val="0"/>
      <w:marBottom w:val="0"/>
      <w:divBdr>
        <w:top w:val="none" w:sz="0" w:space="0" w:color="auto"/>
        <w:left w:val="none" w:sz="0" w:space="0" w:color="auto"/>
        <w:bottom w:val="none" w:sz="0" w:space="0" w:color="auto"/>
        <w:right w:val="none" w:sz="0" w:space="0" w:color="auto"/>
      </w:divBdr>
    </w:div>
    <w:div w:id="1392313273">
      <w:bodyDiv w:val="1"/>
      <w:marLeft w:val="0"/>
      <w:marRight w:val="0"/>
      <w:marTop w:val="0"/>
      <w:marBottom w:val="0"/>
      <w:divBdr>
        <w:top w:val="none" w:sz="0" w:space="0" w:color="auto"/>
        <w:left w:val="none" w:sz="0" w:space="0" w:color="auto"/>
        <w:bottom w:val="none" w:sz="0" w:space="0" w:color="auto"/>
        <w:right w:val="none" w:sz="0" w:space="0" w:color="auto"/>
      </w:divBdr>
    </w:div>
    <w:div w:id="1392541553">
      <w:bodyDiv w:val="1"/>
      <w:marLeft w:val="0"/>
      <w:marRight w:val="0"/>
      <w:marTop w:val="0"/>
      <w:marBottom w:val="0"/>
      <w:divBdr>
        <w:top w:val="none" w:sz="0" w:space="0" w:color="auto"/>
        <w:left w:val="none" w:sz="0" w:space="0" w:color="auto"/>
        <w:bottom w:val="none" w:sz="0" w:space="0" w:color="auto"/>
        <w:right w:val="none" w:sz="0" w:space="0" w:color="auto"/>
      </w:divBdr>
    </w:div>
    <w:div w:id="1393239600">
      <w:bodyDiv w:val="1"/>
      <w:marLeft w:val="0"/>
      <w:marRight w:val="0"/>
      <w:marTop w:val="0"/>
      <w:marBottom w:val="0"/>
      <w:divBdr>
        <w:top w:val="none" w:sz="0" w:space="0" w:color="auto"/>
        <w:left w:val="none" w:sz="0" w:space="0" w:color="auto"/>
        <w:bottom w:val="none" w:sz="0" w:space="0" w:color="auto"/>
        <w:right w:val="none" w:sz="0" w:space="0" w:color="auto"/>
      </w:divBdr>
    </w:div>
    <w:div w:id="1393774914">
      <w:bodyDiv w:val="1"/>
      <w:marLeft w:val="0"/>
      <w:marRight w:val="0"/>
      <w:marTop w:val="0"/>
      <w:marBottom w:val="0"/>
      <w:divBdr>
        <w:top w:val="none" w:sz="0" w:space="0" w:color="auto"/>
        <w:left w:val="none" w:sz="0" w:space="0" w:color="auto"/>
        <w:bottom w:val="none" w:sz="0" w:space="0" w:color="auto"/>
        <w:right w:val="none" w:sz="0" w:space="0" w:color="auto"/>
      </w:divBdr>
    </w:div>
    <w:div w:id="1393895119">
      <w:bodyDiv w:val="1"/>
      <w:marLeft w:val="0"/>
      <w:marRight w:val="0"/>
      <w:marTop w:val="0"/>
      <w:marBottom w:val="0"/>
      <w:divBdr>
        <w:top w:val="none" w:sz="0" w:space="0" w:color="auto"/>
        <w:left w:val="none" w:sz="0" w:space="0" w:color="auto"/>
        <w:bottom w:val="none" w:sz="0" w:space="0" w:color="auto"/>
        <w:right w:val="none" w:sz="0" w:space="0" w:color="auto"/>
      </w:divBdr>
    </w:div>
    <w:div w:id="1394311055">
      <w:bodyDiv w:val="1"/>
      <w:marLeft w:val="0"/>
      <w:marRight w:val="0"/>
      <w:marTop w:val="0"/>
      <w:marBottom w:val="0"/>
      <w:divBdr>
        <w:top w:val="none" w:sz="0" w:space="0" w:color="auto"/>
        <w:left w:val="none" w:sz="0" w:space="0" w:color="auto"/>
        <w:bottom w:val="none" w:sz="0" w:space="0" w:color="auto"/>
        <w:right w:val="none" w:sz="0" w:space="0" w:color="auto"/>
      </w:divBdr>
    </w:div>
    <w:div w:id="1394619899">
      <w:bodyDiv w:val="1"/>
      <w:marLeft w:val="0"/>
      <w:marRight w:val="0"/>
      <w:marTop w:val="0"/>
      <w:marBottom w:val="0"/>
      <w:divBdr>
        <w:top w:val="none" w:sz="0" w:space="0" w:color="auto"/>
        <w:left w:val="none" w:sz="0" w:space="0" w:color="auto"/>
        <w:bottom w:val="none" w:sz="0" w:space="0" w:color="auto"/>
        <w:right w:val="none" w:sz="0" w:space="0" w:color="auto"/>
      </w:divBdr>
    </w:div>
    <w:div w:id="1395007040">
      <w:bodyDiv w:val="1"/>
      <w:marLeft w:val="0"/>
      <w:marRight w:val="0"/>
      <w:marTop w:val="0"/>
      <w:marBottom w:val="0"/>
      <w:divBdr>
        <w:top w:val="none" w:sz="0" w:space="0" w:color="auto"/>
        <w:left w:val="none" w:sz="0" w:space="0" w:color="auto"/>
        <w:bottom w:val="none" w:sz="0" w:space="0" w:color="auto"/>
        <w:right w:val="none" w:sz="0" w:space="0" w:color="auto"/>
      </w:divBdr>
    </w:div>
    <w:div w:id="1395271814">
      <w:bodyDiv w:val="1"/>
      <w:marLeft w:val="0"/>
      <w:marRight w:val="0"/>
      <w:marTop w:val="0"/>
      <w:marBottom w:val="0"/>
      <w:divBdr>
        <w:top w:val="none" w:sz="0" w:space="0" w:color="auto"/>
        <w:left w:val="none" w:sz="0" w:space="0" w:color="auto"/>
        <w:bottom w:val="none" w:sz="0" w:space="0" w:color="auto"/>
        <w:right w:val="none" w:sz="0" w:space="0" w:color="auto"/>
      </w:divBdr>
    </w:div>
    <w:div w:id="1395271960">
      <w:bodyDiv w:val="1"/>
      <w:marLeft w:val="0"/>
      <w:marRight w:val="0"/>
      <w:marTop w:val="0"/>
      <w:marBottom w:val="0"/>
      <w:divBdr>
        <w:top w:val="none" w:sz="0" w:space="0" w:color="auto"/>
        <w:left w:val="none" w:sz="0" w:space="0" w:color="auto"/>
        <w:bottom w:val="none" w:sz="0" w:space="0" w:color="auto"/>
        <w:right w:val="none" w:sz="0" w:space="0" w:color="auto"/>
      </w:divBdr>
    </w:div>
    <w:div w:id="1395591485">
      <w:bodyDiv w:val="1"/>
      <w:marLeft w:val="0"/>
      <w:marRight w:val="0"/>
      <w:marTop w:val="0"/>
      <w:marBottom w:val="0"/>
      <w:divBdr>
        <w:top w:val="none" w:sz="0" w:space="0" w:color="auto"/>
        <w:left w:val="none" w:sz="0" w:space="0" w:color="auto"/>
        <w:bottom w:val="none" w:sz="0" w:space="0" w:color="auto"/>
        <w:right w:val="none" w:sz="0" w:space="0" w:color="auto"/>
      </w:divBdr>
    </w:div>
    <w:div w:id="1396316164">
      <w:bodyDiv w:val="1"/>
      <w:marLeft w:val="0"/>
      <w:marRight w:val="0"/>
      <w:marTop w:val="0"/>
      <w:marBottom w:val="0"/>
      <w:divBdr>
        <w:top w:val="none" w:sz="0" w:space="0" w:color="auto"/>
        <w:left w:val="none" w:sz="0" w:space="0" w:color="auto"/>
        <w:bottom w:val="none" w:sz="0" w:space="0" w:color="auto"/>
        <w:right w:val="none" w:sz="0" w:space="0" w:color="auto"/>
      </w:divBdr>
    </w:div>
    <w:div w:id="1396851240">
      <w:bodyDiv w:val="1"/>
      <w:marLeft w:val="0"/>
      <w:marRight w:val="0"/>
      <w:marTop w:val="0"/>
      <w:marBottom w:val="0"/>
      <w:divBdr>
        <w:top w:val="none" w:sz="0" w:space="0" w:color="auto"/>
        <w:left w:val="none" w:sz="0" w:space="0" w:color="auto"/>
        <w:bottom w:val="none" w:sz="0" w:space="0" w:color="auto"/>
        <w:right w:val="none" w:sz="0" w:space="0" w:color="auto"/>
      </w:divBdr>
    </w:div>
    <w:div w:id="1397584140">
      <w:bodyDiv w:val="1"/>
      <w:marLeft w:val="0"/>
      <w:marRight w:val="0"/>
      <w:marTop w:val="0"/>
      <w:marBottom w:val="0"/>
      <w:divBdr>
        <w:top w:val="none" w:sz="0" w:space="0" w:color="auto"/>
        <w:left w:val="none" w:sz="0" w:space="0" w:color="auto"/>
        <w:bottom w:val="none" w:sz="0" w:space="0" w:color="auto"/>
        <w:right w:val="none" w:sz="0" w:space="0" w:color="auto"/>
      </w:divBdr>
    </w:div>
    <w:div w:id="1398236812">
      <w:bodyDiv w:val="1"/>
      <w:marLeft w:val="0"/>
      <w:marRight w:val="0"/>
      <w:marTop w:val="0"/>
      <w:marBottom w:val="0"/>
      <w:divBdr>
        <w:top w:val="none" w:sz="0" w:space="0" w:color="auto"/>
        <w:left w:val="none" w:sz="0" w:space="0" w:color="auto"/>
        <w:bottom w:val="none" w:sz="0" w:space="0" w:color="auto"/>
        <w:right w:val="none" w:sz="0" w:space="0" w:color="auto"/>
      </w:divBdr>
    </w:div>
    <w:div w:id="1398280326">
      <w:bodyDiv w:val="1"/>
      <w:marLeft w:val="0"/>
      <w:marRight w:val="0"/>
      <w:marTop w:val="0"/>
      <w:marBottom w:val="0"/>
      <w:divBdr>
        <w:top w:val="none" w:sz="0" w:space="0" w:color="auto"/>
        <w:left w:val="none" w:sz="0" w:space="0" w:color="auto"/>
        <w:bottom w:val="none" w:sz="0" w:space="0" w:color="auto"/>
        <w:right w:val="none" w:sz="0" w:space="0" w:color="auto"/>
      </w:divBdr>
    </w:div>
    <w:div w:id="1398354914">
      <w:bodyDiv w:val="1"/>
      <w:marLeft w:val="0"/>
      <w:marRight w:val="0"/>
      <w:marTop w:val="0"/>
      <w:marBottom w:val="0"/>
      <w:divBdr>
        <w:top w:val="none" w:sz="0" w:space="0" w:color="auto"/>
        <w:left w:val="none" w:sz="0" w:space="0" w:color="auto"/>
        <w:bottom w:val="none" w:sz="0" w:space="0" w:color="auto"/>
        <w:right w:val="none" w:sz="0" w:space="0" w:color="auto"/>
      </w:divBdr>
    </w:div>
    <w:div w:id="1398548450">
      <w:bodyDiv w:val="1"/>
      <w:marLeft w:val="0"/>
      <w:marRight w:val="0"/>
      <w:marTop w:val="0"/>
      <w:marBottom w:val="0"/>
      <w:divBdr>
        <w:top w:val="none" w:sz="0" w:space="0" w:color="auto"/>
        <w:left w:val="none" w:sz="0" w:space="0" w:color="auto"/>
        <w:bottom w:val="none" w:sz="0" w:space="0" w:color="auto"/>
        <w:right w:val="none" w:sz="0" w:space="0" w:color="auto"/>
      </w:divBdr>
    </w:div>
    <w:div w:id="1399282121">
      <w:bodyDiv w:val="1"/>
      <w:marLeft w:val="0"/>
      <w:marRight w:val="0"/>
      <w:marTop w:val="0"/>
      <w:marBottom w:val="0"/>
      <w:divBdr>
        <w:top w:val="none" w:sz="0" w:space="0" w:color="auto"/>
        <w:left w:val="none" w:sz="0" w:space="0" w:color="auto"/>
        <w:bottom w:val="none" w:sz="0" w:space="0" w:color="auto"/>
        <w:right w:val="none" w:sz="0" w:space="0" w:color="auto"/>
      </w:divBdr>
    </w:div>
    <w:div w:id="1399287468">
      <w:bodyDiv w:val="1"/>
      <w:marLeft w:val="0"/>
      <w:marRight w:val="0"/>
      <w:marTop w:val="0"/>
      <w:marBottom w:val="0"/>
      <w:divBdr>
        <w:top w:val="none" w:sz="0" w:space="0" w:color="auto"/>
        <w:left w:val="none" w:sz="0" w:space="0" w:color="auto"/>
        <w:bottom w:val="none" w:sz="0" w:space="0" w:color="auto"/>
        <w:right w:val="none" w:sz="0" w:space="0" w:color="auto"/>
      </w:divBdr>
    </w:div>
    <w:div w:id="1399521638">
      <w:bodyDiv w:val="1"/>
      <w:marLeft w:val="0"/>
      <w:marRight w:val="0"/>
      <w:marTop w:val="0"/>
      <w:marBottom w:val="0"/>
      <w:divBdr>
        <w:top w:val="none" w:sz="0" w:space="0" w:color="auto"/>
        <w:left w:val="none" w:sz="0" w:space="0" w:color="auto"/>
        <w:bottom w:val="none" w:sz="0" w:space="0" w:color="auto"/>
        <w:right w:val="none" w:sz="0" w:space="0" w:color="auto"/>
      </w:divBdr>
    </w:div>
    <w:div w:id="1399595932">
      <w:bodyDiv w:val="1"/>
      <w:marLeft w:val="0"/>
      <w:marRight w:val="0"/>
      <w:marTop w:val="0"/>
      <w:marBottom w:val="0"/>
      <w:divBdr>
        <w:top w:val="none" w:sz="0" w:space="0" w:color="auto"/>
        <w:left w:val="none" w:sz="0" w:space="0" w:color="auto"/>
        <w:bottom w:val="none" w:sz="0" w:space="0" w:color="auto"/>
        <w:right w:val="none" w:sz="0" w:space="0" w:color="auto"/>
      </w:divBdr>
    </w:div>
    <w:div w:id="1400127285">
      <w:bodyDiv w:val="1"/>
      <w:marLeft w:val="0"/>
      <w:marRight w:val="0"/>
      <w:marTop w:val="0"/>
      <w:marBottom w:val="0"/>
      <w:divBdr>
        <w:top w:val="none" w:sz="0" w:space="0" w:color="auto"/>
        <w:left w:val="none" w:sz="0" w:space="0" w:color="auto"/>
        <w:bottom w:val="none" w:sz="0" w:space="0" w:color="auto"/>
        <w:right w:val="none" w:sz="0" w:space="0" w:color="auto"/>
      </w:divBdr>
    </w:div>
    <w:div w:id="1400251691">
      <w:bodyDiv w:val="1"/>
      <w:marLeft w:val="0"/>
      <w:marRight w:val="0"/>
      <w:marTop w:val="0"/>
      <w:marBottom w:val="0"/>
      <w:divBdr>
        <w:top w:val="none" w:sz="0" w:space="0" w:color="auto"/>
        <w:left w:val="none" w:sz="0" w:space="0" w:color="auto"/>
        <w:bottom w:val="none" w:sz="0" w:space="0" w:color="auto"/>
        <w:right w:val="none" w:sz="0" w:space="0" w:color="auto"/>
      </w:divBdr>
    </w:div>
    <w:div w:id="1400446506">
      <w:bodyDiv w:val="1"/>
      <w:marLeft w:val="0"/>
      <w:marRight w:val="0"/>
      <w:marTop w:val="0"/>
      <w:marBottom w:val="0"/>
      <w:divBdr>
        <w:top w:val="none" w:sz="0" w:space="0" w:color="auto"/>
        <w:left w:val="none" w:sz="0" w:space="0" w:color="auto"/>
        <w:bottom w:val="none" w:sz="0" w:space="0" w:color="auto"/>
        <w:right w:val="none" w:sz="0" w:space="0" w:color="auto"/>
      </w:divBdr>
    </w:div>
    <w:div w:id="1400710563">
      <w:bodyDiv w:val="1"/>
      <w:marLeft w:val="0"/>
      <w:marRight w:val="0"/>
      <w:marTop w:val="0"/>
      <w:marBottom w:val="0"/>
      <w:divBdr>
        <w:top w:val="none" w:sz="0" w:space="0" w:color="auto"/>
        <w:left w:val="none" w:sz="0" w:space="0" w:color="auto"/>
        <w:bottom w:val="none" w:sz="0" w:space="0" w:color="auto"/>
        <w:right w:val="none" w:sz="0" w:space="0" w:color="auto"/>
      </w:divBdr>
    </w:div>
    <w:div w:id="1401371432">
      <w:bodyDiv w:val="1"/>
      <w:marLeft w:val="0"/>
      <w:marRight w:val="0"/>
      <w:marTop w:val="0"/>
      <w:marBottom w:val="0"/>
      <w:divBdr>
        <w:top w:val="none" w:sz="0" w:space="0" w:color="auto"/>
        <w:left w:val="none" w:sz="0" w:space="0" w:color="auto"/>
        <w:bottom w:val="none" w:sz="0" w:space="0" w:color="auto"/>
        <w:right w:val="none" w:sz="0" w:space="0" w:color="auto"/>
      </w:divBdr>
    </w:div>
    <w:div w:id="1401564350">
      <w:bodyDiv w:val="1"/>
      <w:marLeft w:val="0"/>
      <w:marRight w:val="0"/>
      <w:marTop w:val="0"/>
      <w:marBottom w:val="0"/>
      <w:divBdr>
        <w:top w:val="none" w:sz="0" w:space="0" w:color="auto"/>
        <w:left w:val="none" w:sz="0" w:space="0" w:color="auto"/>
        <w:bottom w:val="none" w:sz="0" w:space="0" w:color="auto"/>
        <w:right w:val="none" w:sz="0" w:space="0" w:color="auto"/>
      </w:divBdr>
    </w:div>
    <w:div w:id="1402290970">
      <w:bodyDiv w:val="1"/>
      <w:marLeft w:val="0"/>
      <w:marRight w:val="0"/>
      <w:marTop w:val="0"/>
      <w:marBottom w:val="0"/>
      <w:divBdr>
        <w:top w:val="none" w:sz="0" w:space="0" w:color="auto"/>
        <w:left w:val="none" w:sz="0" w:space="0" w:color="auto"/>
        <w:bottom w:val="none" w:sz="0" w:space="0" w:color="auto"/>
        <w:right w:val="none" w:sz="0" w:space="0" w:color="auto"/>
      </w:divBdr>
    </w:div>
    <w:div w:id="1402488219">
      <w:bodyDiv w:val="1"/>
      <w:marLeft w:val="0"/>
      <w:marRight w:val="0"/>
      <w:marTop w:val="0"/>
      <w:marBottom w:val="0"/>
      <w:divBdr>
        <w:top w:val="none" w:sz="0" w:space="0" w:color="auto"/>
        <w:left w:val="none" w:sz="0" w:space="0" w:color="auto"/>
        <w:bottom w:val="none" w:sz="0" w:space="0" w:color="auto"/>
        <w:right w:val="none" w:sz="0" w:space="0" w:color="auto"/>
      </w:divBdr>
    </w:div>
    <w:div w:id="1402560261">
      <w:bodyDiv w:val="1"/>
      <w:marLeft w:val="0"/>
      <w:marRight w:val="0"/>
      <w:marTop w:val="0"/>
      <w:marBottom w:val="0"/>
      <w:divBdr>
        <w:top w:val="none" w:sz="0" w:space="0" w:color="auto"/>
        <w:left w:val="none" w:sz="0" w:space="0" w:color="auto"/>
        <w:bottom w:val="none" w:sz="0" w:space="0" w:color="auto"/>
        <w:right w:val="none" w:sz="0" w:space="0" w:color="auto"/>
      </w:divBdr>
    </w:div>
    <w:div w:id="1402631166">
      <w:bodyDiv w:val="1"/>
      <w:marLeft w:val="0"/>
      <w:marRight w:val="0"/>
      <w:marTop w:val="0"/>
      <w:marBottom w:val="0"/>
      <w:divBdr>
        <w:top w:val="none" w:sz="0" w:space="0" w:color="auto"/>
        <w:left w:val="none" w:sz="0" w:space="0" w:color="auto"/>
        <w:bottom w:val="none" w:sz="0" w:space="0" w:color="auto"/>
        <w:right w:val="none" w:sz="0" w:space="0" w:color="auto"/>
      </w:divBdr>
    </w:div>
    <w:div w:id="1402873069">
      <w:bodyDiv w:val="1"/>
      <w:marLeft w:val="0"/>
      <w:marRight w:val="0"/>
      <w:marTop w:val="0"/>
      <w:marBottom w:val="0"/>
      <w:divBdr>
        <w:top w:val="none" w:sz="0" w:space="0" w:color="auto"/>
        <w:left w:val="none" w:sz="0" w:space="0" w:color="auto"/>
        <w:bottom w:val="none" w:sz="0" w:space="0" w:color="auto"/>
        <w:right w:val="none" w:sz="0" w:space="0" w:color="auto"/>
      </w:divBdr>
    </w:div>
    <w:div w:id="1402943534">
      <w:bodyDiv w:val="1"/>
      <w:marLeft w:val="0"/>
      <w:marRight w:val="0"/>
      <w:marTop w:val="0"/>
      <w:marBottom w:val="0"/>
      <w:divBdr>
        <w:top w:val="none" w:sz="0" w:space="0" w:color="auto"/>
        <w:left w:val="none" w:sz="0" w:space="0" w:color="auto"/>
        <w:bottom w:val="none" w:sz="0" w:space="0" w:color="auto"/>
        <w:right w:val="none" w:sz="0" w:space="0" w:color="auto"/>
      </w:divBdr>
    </w:div>
    <w:div w:id="1403092141">
      <w:bodyDiv w:val="1"/>
      <w:marLeft w:val="0"/>
      <w:marRight w:val="0"/>
      <w:marTop w:val="0"/>
      <w:marBottom w:val="0"/>
      <w:divBdr>
        <w:top w:val="none" w:sz="0" w:space="0" w:color="auto"/>
        <w:left w:val="none" w:sz="0" w:space="0" w:color="auto"/>
        <w:bottom w:val="none" w:sz="0" w:space="0" w:color="auto"/>
        <w:right w:val="none" w:sz="0" w:space="0" w:color="auto"/>
      </w:divBdr>
    </w:div>
    <w:div w:id="1403142851">
      <w:bodyDiv w:val="1"/>
      <w:marLeft w:val="0"/>
      <w:marRight w:val="0"/>
      <w:marTop w:val="0"/>
      <w:marBottom w:val="0"/>
      <w:divBdr>
        <w:top w:val="none" w:sz="0" w:space="0" w:color="auto"/>
        <w:left w:val="none" w:sz="0" w:space="0" w:color="auto"/>
        <w:bottom w:val="none" w:sz="0" w:space="0" w:color="auto"/>
        <w:right w:val="none" w:sz="0" w:space="0" w:color="auto"/>
      </w:divBdr>
    </w:div>
    <w:div w:id="1403259506">
      <w:bodyDiv w:val="1"/>
      <w:marLeft w:val="0"/>
      <w:marRight w:val="0"/>
      <w:marTop w:val="0"/>
      <w:marBottom w:val="0"/>
      <w:divBdr>
        <w:top w:val="none" w:sz="0" w:space="0" w:color="auto"/>
        <w:left w:val="none" w:sz="0" w:space="0" w:color="auto"/>
        <w:bottom w:val="none" w:sz="0" w:space="0" w:color="auto"/>
        <w:right w:val="none" w:sz="0" w:space="0" w:color="auto"/>
      </w:divBdr>
    </w:div>
    <w:div w:id="1403288492">
      <w:bodyDiv w:val="1"/>
      <w:marLeft w:val="0"/>
      <w:marRight w:val="0"/>
      <w:marTop w:val="0"/>
      <w:marBottom w:val="0"/>
      <w:divBdr>
        <w:top w:val="none" w:sz="0" w:space="0" w:color="auto"/>
        <w:left w:val="none" w:sz="0" w:space="0" w:color="auto"/>
        <w:bottom w:val="none" w:sz="0" w:space="0" w:color="auto"/>
        <w:right w:val="none" w:sz="0" w:space="0" w:color="auto"/>
      </w:divBdr>
    </w:div>
    <w:div w:id="1403598396">
      <w:bodyDiv w:val="1"/>
      <w:marLeft w:val="0"/>
      <w:marRight w:val="0"/>
      <w:marTop w:val="0"/>
      <w:marBottom w:val="0"/>
      <w:divBdr>
        <w:top w:val="none" w:sz="0" w:space="0" w:color="auto"/>
        <w:left w:val="none" w:sz="0" w:space="0" w:color="auto"/>
        <w:bottom w:val="none" w:sz="0" w:space="0" w:color="auto"/>
        <w:right w:val="none" w:sz="0" w:space="0" w:color="auto"/>
      </w:divBdr>
    </w:div>
    <w:div w:id="1403715684">
      <w:bodyDiv w:val="1"/>
      <w:marLeft w:val="0"/>
      <w:marRight w:val="0"/>
      <w:marTop w:val="0"/>
      <w:marBottom w:val="0"/>
      <w:divBdr>
        <w:top w:val="none" w:sz="0" w:space="0" w:color="auto"/>
        <w:left w:val="none" w:sz="0" w:space="0" w:color="auto"/>
        <w:bottom w:val="none" w:sz="0" w:space="0" w:color="auto"/>
        <w:right w:val="none" w:sz="0" w:space="0" w:color="auto"/>
      </w:divBdr>
    </w:div>
    <w:div w:id="1403873195">
      <w:bodyDiv w:val="1"/>
      <w:marLeft w:val="0"/>
      <w:marRight w:val="0"/>
      <w:marTop w:val="0"/>
      <w:marBottom w:val="0"/>
      <w:divBdr>
        <w:top w:val="none" w:sz="0" w:space="0" w:color="auto"/>
        <w:left w:val="none" w:sz="0" w:space="0" w:color="auto"/>
        <w:bottom w:val="none" w:sz="0" w:space="0" w:color="auto"/>
        <w:right w:val="none" w:sz="0" w:space="0" w:color="auto"/>
      </w:divBdr>
    </w:div>
    <w:div w:id="1403988687">
      <w:bodyDiv w:val="1"/>
      <w:marLeft w:val="0"/>
      <w:marRight w:val="0"/>
      <w:marTop w:val="0"/>
      <w:marBottom w:val="0"/>
      <w:divBdr>
        <w:top w:val="none" w:sz="0" w:space="0" w:color="auto"/>
        <w:left w:val="none" w:sz="0" w:space="0" w:color="auto"/>
        <w:bottom w:val="none" w:sz="0" w:space="0" w:color="auto"/>
        <w:right w:val="none" w:sz="0" w:space="0" w:color="auto"/>
      </w:divBdr>
    </w:div>
    <w:div w:id="1404064949">
      <w:bodyDiv w:val="1"/>
      <w:marLeft w:val="0"/>
      <w:marRight w:val="0"/>
      <w:marTop w:val="0"/>
      <w:marBottom w:val="0"/>
      <w:divBdr>
        <w:top w:val="none" w:sz="0" w:space="0" w:color="auto"/>
        <w:left w:val="none" w:sz="0" w:space="0" w:color="auto"/>
        <w:bottom w:val="none" w:sz="0" w:space="0" w:color="auto"/>
        <w:right w:val="none" w:sz="0" w:space="0" w:color="auto"/>
      </w:divBdr>
    </w:div>
    <w:div w:id="1404181907">
      <w:bodyDiv w:val="1"/>
      <w:marLeft w:val="0"/>
      <w:marRight w:val="0"/>
      <w:marTop w:val="0"/>
      <w:marBottom w:val="0"/>
      <w:divBdr>
        <w:top w:val="none" w:sz="0" w:space="0" w:color="auto"/>
        <w:left w:val="none" w:sz="0" w:space="0" w:color="auto"/>
        <w:bottom w:val="none" w:sz="0" w:space="0" w:color="auto"/>
        <w:right w:val="none" w:sz="0" w:space="0" w:color="auto"/>
      </w:divBdr>
    </w:div>
    <w:div w:id="1404834856">
      <w:bodyDiv w:val="1"/>
      <w:marLeft w:val="0"/>
      <w:marRight w:val="0"/>
      <w:marTop w:val="0"/>
      <w:marBottom w:val="0"/>
      <w:divBdr>
        <w:top w:val="none" w:sz="0" w:space="0" w:color="auto"/>
        <w:left w:val="none" w:sz="0" w:space="0" w:color="auto"/>
        <w:bottom w:val="none" w:sz="0" w:space="0" w:color="auto"/>
        <w:right w:val="none" w:sz="0" w:space="0" w:color="auto"/>
      </w:divBdr>
    </w:div>
    <w:div w:id="1405103903">
      <w:bodyDiv w:val="1"/>
      <w:marLeft w:val="0"/>
      <w:marRight w:val="0"/>
      <w:marTop w:val="0"/>
      <w:marBottom w:val="0"/>
      <w:divBdr>
        <w:top w:val="none" w:sz="0" w:space="0" w:color="auto"/>
        <w:left w:val="none" w:sz="0" w:space="0" w:color="auto"/>
        <w:bottom w:val="none" w:sz="0" w:space="0" w:color="auto"/>
        <w:right w:val="none" w:sz="0" w:space="0" w:color="auto"/>
      </w:divBdr>
    </w:div>
    <w:div w:id="1405373027">
      <w:bodyDiv w:val="1"/>
      <w:marLeft w:val="0"/>
      <w:marRight w:val="0"/>
      <w:marTop w:val="0"/>
      <w:marBottom w:val="0"/>
      <w:divBdr>
        <w:top w:val="none" w:sz="0" w:space="0" w:color="auto"/>
        <w:left w:val="none" w:sz="0" w:space="0" w:color="auto"/>
        <w:bottom w:val="none" w:sz="0" w:space="0" w:color="auto"/>
        <w:right w:val="none" w:sz="0" w:space="0" w:color="auto"/>
      </w:divBdr>
    </w:div>
    <w:div w:id="1405451769">
      <w:bodyDiv w:val="1"/>
      <w:marLeft w:val="0"/>
      <w:marRight w:val="0"/>
      <w:marTop w:val="0"/>
      <w:marBottom w:val="0"/>
      <w:divBdr>
        <w:top w:val="none" w:sz="0" w:space="0" w:color="auto"/>
        <w:left w:val="none" w:sz="0" w:space="0" w:color="auto"/>
        <w:bottom w:val="none" w:sz="0" w:space="0" w:color="auto"/>
        <w:right w:val="none" w:sz="0" w:space="0" w:color="auto"/>
      </w:divBdr>
    </w:div>
    <w:div w:id="1405562412">
      <w:bodyDiv w:val="1"/>
      <w:marLeft w:val="0"/>
      <w:marRight w:val="0"/>
      <w:marTop w:val="0"/>
      <w:marBottom w:val="0"/>
      <w:divBdr>
        <w:top w:val="none" w:sz="0" w:space="0" w:color="auto"/>
        <w:left w:val="none" w:sz="0" w:space="0" w:color="auto"/>
        <w:bottom w:val="none" w:sz="0" w:space="0" w:color="auto"/>
        <w:right w:val="none" w:sz="0" w:space="0" w:color="auto"/>
      </w:divBdr>
    </w:div>
    <w:div w:id="1405565922">
      <w:bodyDiv w:val="1"/>
      <w:marLeft w:val="0"/>
      <w:marRight w:val="0"/>
      <w:marTop w:val="0"/>
      <w:marBottom w:val="0"/>
      <w:divBdr>
        <w:top w:val="none" w:sz="0" w:space="0" w:color="auto"/>
        <w:left w:val="none" w:sz="0" w:space="0" w:color="auto"/>
        <w:bottom w:val="none" w:sz="0" w:space="0" w:color="auto"/>
        <w:right w:val="none" w:sz="0" w:space="0" w:color="auto"/>
      </w:divBdr>
    </w:div>
    <w:div w:id="1406146050">
      <w:bodyDiv w:val="1"/>
      <w:marLeft w:val="0"/>
      <w:marRight w:val="0"/>
      <w:marTop w:val="0"/>
      <w:marBottom w:val="0"/>
      <w:divBdr>
        <w:top w:val="none" w:sz="0" w:space="0" w:color="auto"/>
        <w:left w:val="none" w:sz="0" w:space="0" w:color="auto"/>
        <w:bottom w:val="none" w:sz="0" w:space="0" w:color="auto"/>
        <w:right w:val="none" w:sz="0" w:space="0" w:color="auto"/>
      </w:divBdr>
    </w:div>
    <w:div w:id="1406340532">
      <w:bodyDiv w:val="1"/>
      <w:marLeft w:val="0"/>
      <w:marRight w:val="0"/>
      <w:marTop w:val="0"/>
      <w:marBottom w:val="0"/>
      <w:divBdr>
        <w:top w:val="none" w:sz="0" w:space="0" w:color="auto"/>
        <w:left w:val="none" w:sz="0" w:space="0" w:color="auto"/>
        <w:bottom w:val="none" w:sz="0" w:space="0" w:color="auto"/>
        <w:right w:val="none" w:sz="0" w:space="0" w:color="auto"/>
      </w:divBdr>
    </w:div>
    <w:div w:id="1406948784">
      <w:bodyDiv w:val="1"/>
      <w:marLeft w:val="0"/>
      <w:marRight w:val="0"/>
      <w:marTop w:val="0"/>
      <w:marBottom w:val="0"/>
      <w:divBdr>
        <w:top w:val="none" w:sz="0" w:space="0" w:color="auto"/>
        <w:left w:val="none" w:sz="0" w:space="0" w:color="auto"/>
        <w:bottom w:val="none" w:sz="0" w:space="0" w:color="auto"/>
        <w:right w:val="none" w:sz="0" w:space="0" w:color="auto"/>
      </w:divBdr>
    </w:div>
    <w:div w:id="1407142109">
      <w:bodyDiv w:val="1"/>
      <w:marLeft w:val="0"/>
      <w:marRight w:val="0"/>
      <w:marTop w:val="0"/>
      <w:marBottom w:val="0"/>
      <w:divBdr>
        <w:top w:val="none" w:sz="0" w:space="0" w:color="auto"/>
        <w:left w:val="none" w:sz="0" w:space="0" w:color="auto"/>
        <w:bottom w:val="none" w:sz="0" w:space="0" w:color="auto"/>
        <w:right w:val="none" w:sz="0" w:space="0" w:color="auto"/>
      </w:divBdr>
    </w:div>
    <w:div w:id="1407537854">
      <w:bodyDiv w:val="1"/>
      <w:marLeft w:val="0"/>
      <w:marRight w:val="0"/>
      <w:marTop w:val="0"/>
      <w:marBottom w:val="0"/>
      <w:divBdr>
        <w:top w:val="none" w:sz="0" w:space="0" w:color="auto"/>
        <w:left w:val="none" w:sz="0" w:space="0" w:color="auto"/>
        <w:bottom w:val="none" w:sz="0" w:space="0" w:color="auto"/>
        <w:right w:val="none" w:sz="0" w:space="0" w:color="auto"/>
      </w:divBdr>
    </w:div>
    <w:div w:id="1407728524">
      <w:bodyDiv w:val="1"/>
      <w:marLeft w:val="0"/>
      <w:marRight w:val="0"/>
      <w:marTop w:val="0"/>
      <w:marBottom w:val="0"/>
      <w:divBdr>
        <w:top w:val="none" w:sz="0" w:space="0" w:color="auto"/>
        <w:left w:val="none" w:sz="0" w:space="0" w:color="auto"/>
        <w:bottom w:val="none" w:sz="0" w:space="0" w:color="auto"/>
        <w:right w:val="none" w:sz="0" w:space="0" w:color="auto"/>
      </w:divBdr>
    </w:div>
    <w:div w:id="1408379699">
      <w:bodyDiv w:val="1"/>
      <w:marLeft w:val="0"/>
      <w:marRight w:val="0"/>
      <w:marTop w:val="0"/>
      <w:marBottom w:val="0"/>
      <w:divBdr>
        <w:top w:val="none" w:sz="0" w:space="0" w:color="auto"/>
        <w:left w:val="none" w:sz="0" w:space="0" w:color="auto"/>
        <w:bottom w:val="none" w:sz="0" w:space="0" w:color="auto"/>
        <w:right w:val="none" w:sz="0" w:space="0" w:color="auto"/>
      </w:divBdr>
    </w:div>
    <w:div w:id="1408453865">
      <w:bodyDiv w:val="1"/>
      <w:marLeft w:val="0"/>
      <w:marRight w:val="0"/>
      <w:marTop w:val="0"/>
      <w:marBottom w:val="0"/>
      <w:divBdr>
        <w:top w:val="none" w:sz="0" w:space="0" w:color="auto"/>
        <w:left w:val="none" w:sz="0" w:space="0" w:color="auto"/>
        <w:bottom w:val="none" w:sz="0" w:space="0" w:color="auto"/>
        <w:right w:val="none" w:sz="0" w:space="0" w:color="auto"/>
      </w:divBdr>
    </w:div>
    <w:div w:id="1408531209">
      <w:bodyDiv w:val="1"/>
      <w:marLeft w:val="0"/>
      <w:marRight w:val="0"/>
      <w:marTop w:val="0"/>
      <w:marBottom w:val="0"/>
      <w:divBdr>
        <w:top w:val="none" w:sz="0" w:space="0" w:color="auto"/>
        <w:left w:val="none" w:sz="0" w:space="0" w:color="auto"/>
        <w:bottom w:val="none" w:sz="0" w:space="0" w:color="auto"/>
        <w:right w:val="none" w:sz="0" w:space="0" w:color="auto"/>
      </w:divBdr>
    </w:div>
    <w:div w:id="1408725149">
      <w:bodyDiv w:val="1"/>
      <w:marLeft w:val="0"/>
      <w:marRight w:val="0"/>
      <w:marTop w:val="0"/>
      <w:marBottom w:val="0"/>
      <w:divBdr>
        <w:top w:val="none" w:sz="0" w:space="0" w:color="auto"/>
        <w:left w:val="none" w:sz="0" w:space="0" w:color="auto"/>
        <w:bottom w:val="none" w:sz="0" w:space="0" w:color="auto"/>
        <w:right w:val="none" w:sz="0" w:space="0" w:color="auto"/>
      </w:divBdr>
    </w:div>
    <w:div w:id="1409113710">
      <w:bodyDiv w:val="1"/>
      <w:marLeft w:val="0"/>
      <w:marRight w:val="0"/>
      <w:marTop w:val="0"/>
      <w:marBottom w:val="0"/>
      <w:divBdr>
        <w:top w:val="none" w:sz="0" w:space="0" w:color="auto"/>
        <w:left w:val="none" w:sz="0" w:space="0" w:color="auto"/>
        <w:bottom w:val="none" w:sz="0" w:space="0" w:color="auto"/>
        <w:right w:val="none" w:sz="0" w:space="0" w:color="auto"/>
      </w:divBdr>
    </w:div>
    <w:div w:id="1409617522">
      <w:bodyDiv w:val="1"/>
      <w:marLeft w:val="0"/>
      <w:marRight w:val="0"/>
      <w:marTop w:val="0"/>
      <w:marBottom w:val="0"/>
      <w:divBdr>
        <w:top w:val="none" w:sz="0" w:space="0" w:color="auto"/>
        <w:left w:val="none" w:sz="0" w:space="0" w:color="auto"/>
        <w:bottom w:val="none" w:sz="0" w:space="0" w:color="auto"/>
        <w:right w:val="none" w:sz="0" w:space="0" w:color="auto"/>
      </w:divBdr>
    </w:div>
    <w:div w:id="1409689267">
      <w:bodyDiv w:val="1"/>
      <w:marLeft w:val="0"/>
      <w:marRight w:val="0"/>
      <w:marTop w:val="0"/>
      <w:marBottom w:val="0"/>
      <w:divBdr>
        <w:top w:val="none" w:sz="0" w:space="0" w:color="auto"/>
        <w:left w:val="none" w:sz="0" w:space="0" w:color="auto"/>
        <w:bottom w:val="none" w:sz="0" w:space="0" w:color="auto"/>
        <w:right w:val="none" w:sz="0" w:space="0" w:color="auto"/>
      </w:divBdr>
    </w:div>
    <w:div w:id="1410347645">
      <w:bodyDiv w:val="1"/>
      <w:marLeft w:val="0"/>
      <w:marRight w:val="0"/>
      <w:marTop w:val="0"/>
      <w:marBottom w:val="0"/>
      <w:divBdr>
        <w:top w:val="none" w:sz="0" w:space="0" w:color="auto"/>
        <w:left w:val="none" w:sz="0" w:space="0" w:color="auto"/>
        <w:bottom w:val="none" w:sz="0" w:space="0" w:color="auto"/>
        <w:right w:val="none" w:sz="0" w:space="0" w:color="auto"/>
      </w:divBdr>
    </w:div>
    <w:div w:id="1410927927">
      <w:bodyDiv w:val="1"/>
      <w:marLeft w:val="0"/>
      <w:marRight w:val="0"/>
      <w:marTop w:val="0"/>
      <w:marBottom w:val="0"/>
      <w:divBdr>
        <w:top w:val="none" w:sz="0" w:space="0" w:color="auto"/>
        <w:left w:val="none" w:sz="0" w:space="0" w:color="auto"/>
        <w:bottom w:val="none" w:sz="0" w:space="0" w:color="auto"/>
        <w:right w:val="none" w:sz="0" w:space="0" w:color="auto"/>
      </w:divBdr>
    </w:div>
    <w:div w:id="1411270355">
      <w:bodyDiv w:val="1"/>
      <w:marLeft w:val="0"/>
      <w:marRight w:val="0"/>
      <w:marTop w:val="0"/>
      <w:marBottom w:val="0"/>
      <w:divBdr>
        <w:top w:val="none" w:sz="0" w:space="0" w:color="auto"/>
        <w:left w:val="none" w:sz="0" w:space="0" w:color="auto"/>
        <w:bottom w:val="none" w:sz="0" w:space="0" w:color="auto"/>
        <w:right w:val="none" w:sz="0" w:space="0" w:color="auto"/>
      </w:divBdr>
    </w:div>
    <w:div w:id="1412041248">
      <w:bodyDiv w:val="1"/>
      <w:marLeft w:val="0"/>
      <w:marRight w:val="0"/>
      <w:marTop w:val="0"/>
      <w:marBottom w:val="0"/>
      <w:divBdr>
        <w:top w:val="none" w:sz="0" w:space="0" w:color="auto"/>
        <w:left w:val="none" w:sz="0" w:space="0" w:color="auto"/>
        <w:bottom w:val="none" w:sz="0" w:space="0" w:color="auto"/>
        <w:right w:val="none" w:sz="0" w:space="0" w:color="auto"/>
      </w:divBdr>
    </w:div>
    <w:div w:id="1412391558">
      <w:bodyDiv w:val="1"/>
      <w:marLeft w:val="0"/>
      <w:marRight w:val="0"/>
      <w:marTop w:val="0"/>
      <w:marBottom w:val="0"/>
      <w:divBdr>
        <w:top w:val="none" w:sz="0" w:space="0" w:color="auto"/>
        <w:left w:val="none" w:sz="0" w:space="0" w:color="auto"/>
        <w:bottom w:val="none" w:sz="0" w:space="0" w:color="auto"/>
        <w:right w:val="none" w:sz="0" w:space="0" w:color="auto"/>
      </w:divBdr>
    </w:div>
    <w:div w:id="1412502666">
      <w:bodyDiv w:val="1"/>
      <w:marLeft w:val="0"/>
      <w:marRight w:val="0"/>
      <w:marTop w:val="0"/>
      <w:marBottom w:val="0"/>
      <w:divBdr>
        <w:top w:val="none" w:sz="0" w:space="0" w:color="auto"/>
        <w:left w:val="none" w:sz="0" w:space="0" w:color="auto"/>
        <w:bottom w:val="none" w:sz="0" w:space="0" w:color="auto"/>
        <w:right w:val="none" w:sz="0" w:space="0" w:color="auto"/>
      </w:divBdr>
    </w:div>
    <w:div w:id="1412894230">
      <w:bodyDiv w:val="1"/>
      <w:marLeft w:val="0"/>
      <w:marRight w:val="0"/>
      <w:marTop w:val="0"/>
      <w:marBottom w:val="0"/>
      <w:divBdr>
        <w:top w:val="none" w:sz="0" w:space="0" w:color="auto"/>
        <w:left w:val="none" w:sz="0" w:space="0" w:color="auto"/>
        <w:bottom w:val="none" w:sz="0" w:space="0" w:color="auto"/>
        <w:right w:val="none" w:sz="0" w:space="0" w:color="auto"/>
      </w:divBdr>
    </w:div>
    <w:div w:id="1413509185">
      <w:bodyDiv w:val="1"/>
      <w:marLeft w:val="0"/>
      <w:marRight w:val="0"/>
      <w:marTop w:val="0"/>
      <w:marBottom w:val="0"/>
      <w:divBdr>
        <w:top w:val="none" w:sz="0" w:space="0" w:color="auto"/>
        <w:left w:val="none" w:sz="0" w:space="0" w:color="auto"/>
        <w:bottom w:val="none" w:sz="0" w:space="0" w:color="auto"/>
        <w:right w:val="none" w:sz="0" w:space="0" w:color="auto"/>
      </w:divBdr>
    </w:div>
    <w:div w:id="1413890721">
      <w:bodyDiv w:val="1"/>
      <w:marLeft w:val="0"/>
      <w:marRight w:val="0"/>
      <w:marTop w:val="0"/>
      <w:marBottom w:val="0"/>
      <w:divBdr>
        <w:top w:val="none" w:sz="0" w:space="0" w:color="auto"/>
        <w:left w:val="none" w:sz="0" w:space="0" w:color="auto"/>
        <w:bottom w:val="none" w:sz="0" w:space="0" w:color="auto"/>
        <w:right w:val="none" w:sz="0" w:space="0" w:color="auto"/>
      </w:divBdr>
    </w:div>
    <w:div w:id="1414081721">
      <w:bodyDiv w:val="1"/>
      <w:marLeft w:val="0"/>
      <w:marRight w:val="0"/>
      <w:marTop w:val="0"/>
      <w:marBottom w:val="0"/>
      <w:divBdr>
        <w:top w:val="none" w:sz="0" w:space="0" w:color="auto"/>
        <w:left w:val="none" w:sz="0" w:space="0" w:color="auto"/>
        <w:bottom w:val="none" w:sz="0" w:space="0" w:color="auto"/>
        <w:right w:val="none" w:sz="0" w:space="0" w:color="auto"/>
      </w:divBdr>
    </w:div>
    <w:div w:id="1414475150">
      <w:bodyDiv w:val="1"/>
      <w:marLeft w:val="0"/>
      <w:marRight w:val="0"/>
      <w:marTop w:val="0"/>
      <w:marBottom w:val="0"/>
      <w:divBdr>
        <w:top w:val="none" w:sz="0" w:space="0" w:color="auto"/>
        <w:left w:val="none" w:sz="0" w:space="0" w:color="auto"/>
        <w:bottom w:val="none" w:sz="0" w:space="0" w:color="auto"/>
        <w:right w:val="none" w:sz="0" w:space="0" w:color="auto"/>
      </w:divBdr>
    </w:div>
    <w:div w:id="1414622778">
      <w:bodyDiv w:val="1"/>
      <w:marLeft w:val="0"/>
      <w:marRight w:val="0"/>
      <w:marTop w:val="0"/>
      <w:marBottom w:val="0"/>
      <w:divBdr>
        <w:top w:val="none" w:sz="0" w:space="0" w:color="auto"/>
        <w:left w:val="none" w:sz="0" w:space="0" w:color="auto"/>
        <w:bottom w:val="none" w:sz="0" w:space="0" w:color="auto"/>
        <w:right w:val="none" w:sz="0" w:space="0" w:color="auto"/>
      </w:divBdr>
    </w:div>
    <w:div w:id="1415207657">
      <w:bodyDiv w:val="1"/>
      <w:marLeft w:val="0"/>
      <w:marRight w:val="0"/>
      <w:marTop w:val="0"/>
      <w:marBottom w:val="0"/>
      <w:divBdr>
        <w:top w:val="none" w:sz="0" w:space="0" w:color="auto"/>
        <w:left w:val="none" w:sz="0" w:space="0" w:color="auto"/>
        <w:bottom w:val="none" w:sz="0" w:space="0" w:color="auto"/>
        <w:right w:val="none" w:sz="0" w:space="0" w:color="auto"/>
      </w:divBdr>
    </w:div>
    <w:div w:id="1415277944">
      <w:bodyDiv w:val="1"/>
      <w:marLeft w:val="0"/>
      <w:marRight w:val="0"/>
      <w:marTop w:val="0"/>
      <w:marBottom w:val="0"/>
      <w:divBdr>
        <w:top w:val="none" w:sz="0" w:space="0" w:color="auto"/>
        <w:left w:val="none" w:sz="0" w:space="0" w:color="auto"/>
        <w:bottom w:val="none" w:sz="0" w:space="0" w:color="auto"/>
        <w:right w:val="none" w:sz="0" w:space="0" w:color="auto"/>
      </w:divBdr>
    </w:div>
    <w:div w:id="1416126199">
      <w:bodyDiv w:val="1"/>
      <w:marLeft w:val="0"/>
      <w:marRight w:val="0"/>
      <w:marTop w:val="0"/>
      <w:marBottom w:val="0"/>
      <w:divBdr>
        <w:top w:val="none" w:sz="0" w:space="0" w:color="auto"/>
        <w:left w:val="none" w:sz="0" w:space="0" w:color="auto"/>
        <w:bottom w:val="none" w:sz="0" w:space="0" w:color="auto"/>
        <w:right w:val="none" w:sz="0" w:space="0" w:color="auto"/>
      </w:divBdr>
    </w:div>
    <w:div w:id="1416823360">
      <w:bodyDiv w:val="1"/>
      <w:marLeft w:val="0"/>
      <w:marRight w:val="0"/>
      <w:marTop w:val="0"/>
      <w:marBottom w:val="0"/>
      <w:divBdr>
        <w:top w:val="none" w:sz="0" w:space="0" w:color="auto"/>
        <w:left w:val="none" w:sz="0" w:space="0" w:color="auto"/>
        <w:bottom w:val="none" w:sz="0" w:space="0" w:color="auto"/>
        <w:right w:val="none" w:sz="0" w:space="0" w:color="auto"/>
      </w:divBdr>
    </w:div>
    <w:div w:id="1417243678">
      <w:bodyDiv w:val="1"/>
      <w:marLeft w:val="0"/>
      <w:marRight w:val="0"/>
      <w:marTop w:val="0"/>
      <w:marBottom w:val="0"/>
      <w:divBdr>
        <w:top w:val="none" w:sz="0" w:space="0" w:color="auto"/>
        <w:left w:val="none" w:sz="0" w:space="0" w:color="auto"/>
        <w:bottom w:val="none" w:sz="0" w:space="0" w:color="auto"/>
        <w:right w:val="none" w:sz="0" w:space="0" w:color="auto"/>
      </w:divBdr>
    </w:div>
    <w:div w:id="1417479747">
      <w:bodyDiv w:val="1"/>
      <w:marLeft w:val="0"/>
      <w:marRight w:val="0"/>
      <w:marTop w:val="0"/>
      <w:marBottom w:val="0"/>
      <w:divBdr>
        <w:top w:val="none" w:sz="0" w:space="0" w:color="auto"/>
        <w:left w:val="none" w:sz="0" w:space="0" w:color="auto"/>
        <w:bottom w:val="none" w:sz="0" w:space="0" w:color="auto"/>
        <w:right w:val="none" w:sz="0" w:space="0" w:color="auto"/>
      </w:divBdr>
    </w:div>
    <w:div w:id="1417626406">
      <w:bodyDiv w:val="1"/>
      <w:marLeft w:val="0"/>
      <w:marRight w:val="0"/>
      <w:marTop w:val="0"/>
      <w:marBottom w:val="0"/>
      <w:divBdr>
        <w:top w:val="none" w:sz="0" w:space="0" w:color="auto"/>
        <w:left w:val="none" w:sz="0" w:space="0" w:color="auto"/>
        <w:bottom w:val="none" w:sz="0" w:space="0" w:color="auto"/>
        <w:right w:val="none" w:sz="0" w:space="0" w:color="auto"/>
      </w:divBdr>
    </w:div>
    <w:div w:id="1417746927">
      <w:bodyDiv w:val="1"/>
      <w:marLeft w:val="0"/>
      <w:marRight w:val="0"/>
      <w:marTop w:val="0"/>
      <w:marBottom w:val="0"/>
      <w:divBdr>
        <w:top w:val="none" w:sz="0" w:space="0" w:color="auto"/>
        <w:left w:val="none" w:sz="0" w:space="0" w:color="auto"/>
        <w:bottom w:val="none" w:sz="0" w:space="0" w:color="auto"/>
        <w:right w:val="none" w:sz="0" w:space="0" w:color="auto"/>
      </w:divBdr>
    </w:div>
    <w:div w:id="1417944911">
      <w:bodyDiv w:val="1"/>
      <w:marLeft w:val="0"/>
      <w:marRight w:val="0"/>
      <w:marTop w:val="0"/>
      <w:marBottom w:val="0"/>
      <w:divBdr>
        <w:top w:val="none" w:sz="0" w:space="0" w:color="auto"/>
        <w:left w:val="none" w:sz="0" w:space="0" w:color="auto"/>
        <w:bottom w:val="none" w:sz="0" w:space="0" w:color="auto"/>
        <w:right w:val="none" w:sz="0" w:space="0" w:color="auto"/>
      </w:divBdr>
    </w:div>
    <w:div w:id="1418357931">
      <w:bodyDiv w:val="1"/>
      <w:marLeft w:val="0"/>
      <w:marRight w:val="0"/>
      <w:marTop w:val="0"/>
      <w:marBottom w:val="0"/>
      <w:divBdr>
        <w:top w:val="none" w:sz="0" w:space="0" w:color="auto"/>
        <w:left w:val="none" w:sz="0" w:space="0" w:color="auto"/>
        <w:bottom w:val="none" w:sz="0" w:space="0" w:color="auto"/>
        <w:right w:val="none" w:sz="0" w:space="0" w:color="auto"/>
      </w:divBdr>
    </w:div>
    <w:div w:id="1418552325">
      <w:bodyDiv w:val="1"/>
      <w:marLeft w:val="0"/>
      <w:marRight w:val="0"/>
      <w:marTop w:val="0"/>
      <w:marBottom w:val="0"/>
      <w:divBdr>
        <w:top w:val="none" w:sz="0" w:space="0" w:color="auto"/>
        <w:left w:val="none" w:sz="0" w:space="0" w:color="auto"/>
        <w:bottom w:val="none" w:sz="0" w:space="0" w:color="auto"/>
        <w:right w:val="none" w:sz="0" w:space="0" w:color="auto"/>
      </w:divBdr>
    </w:div>
    <w:div w:id="1418674740">
      <w:bodyDiv w:val="1"/>
      <w:marLeft w:val="0"/>
      <w:marRight w:val="0"/>
      <w:marTop w:val="0"/>
      <w:marBottom w:val="0"/>
      <w:divBdr>
        <w:top w:val="none" w:sz="0" w:space="0" w:color="auto"/>
        <w:left w:val="none" w:sz="0" w:space="0" w:color="auto"/>
        <w:bottom w:val="none" w:sz="0" w:space="0" w:color="auto"/>
        <w:right w:val="none" w:sz="0" w:space="0" w:color="auto"/>
      </w:divBdr>
    </w:div>
    <w:div w:id="1418820075">
      <w:bodyDiv w:val="1"/>
      <w:marLeft w:val="0"/>
      <w:marRight w:val="0"/>
      <w:marTop w:val="0"/>
      <w:marBottom w:val="0"/>
      <w:divBdr>
        <w:top w:val="none" w:sz="0" w:space="0" w:color="auto"/>
        <w:left w:val="none" w:sz="0" w:space="0" w:color="auto"/>
        <w:bottom w:val="none" w:sz="0" w:space="0" w:color="auto"/>
        <w:right w:val="none" w:sz="0" w:space="0" w:color="auto"/>
      </w:divBdr>
    </w:div>
    <w:div w:id="1419132235">
      <w:bodyDiv w:val="1"/>
      <w:marLeft w:val="0"/>
      <w:marRight w:val="0"/>
      <w:marTop w:val="0"/>
      <w:marBottom w:val="0"/>
      <w:divBdr>
        <w:top w:val="none" w:sz="0" w:space="0" w:color="auto"/>
        <w:left w:val="none" w:sz="0" w:space="0" w:color="auto"/>
        <w:bottom w:val="none" w:sz="0" w:space="0" w:color="auto"/>
        <w:right w:val="none" w:sz="0" w:space="0" w:color="auto"/>
      </w:divBdr>
    </w:div>
    <w:div w:id="1419134433">
      <w:bodyDiv w:val="1"/>
      <w:marLeft w:val="0"/>
      <w:marRight w:val="0"/>
      <w:marTop w:val="0"/>
      <w:marBottom w:val="0"/>
      <w:divBdr>
        <w:top w:val="none" w:sz="0" w:space="0" w:color="auto"/>
        <w:left w:val="none" w:sz="0" w:space="0" w:color="auto"/>
        <w:bottom w:val="none" w:sz="0" w:space="0" w:color="auto"/>
        <w:right w:val="none" w:sz="0" w:space="0" w:color="auto"/>
      </w:divBdr>
    </w:div>
    <w:div w:id="1419205080">
      <w:bodyDiv w:val="1"/>
      <w:marLeft w:val="0"/>
      <w:marRight w:val="0"/>
      <w:marTop w:val="0"/>
      <w:marBottom w:val="0"/>
      <w:divBdr>
        <w:top w:val="none" w:sz="0" w:space="0" w:color="auto"/>
        <w:left w:val="none" w:sz="0" w:space="0" w:color="auto"/>
        <w:bottom w:val="none" w:sz="0" w:space="0" w:color="auto"/>
        <w:right w:val="none" w:sz="0" w:space="0" w:color="auto"/>
      </w:divBdr>
    </w:div>
    <w:div w:id="1419406896">
      <w:bodyDiv w:val="1"/>
      <w:marLeft w:val="0"/>
      <w:marRight w:val="0"/>
      <w:marTop w:val="0"/>
      <w:marBottom w:val="0"/>
      <w:divBdr>
        <w:top w:val="none" w:sz="0" w:space="0" w:color="auto"/>
        <w:left w:val="none" w:sz="0" w:space="0" w:color="auto"/>
        <w:bottom w:val="none" w:sz="0" w:space="0" w:color="auto"/>
        <w:right w:val="none" w:sz="0" w:space="0" w:color="auto"/>
      </w:divBdr>
    </w:div>
    <w:div w:id="1419518397">
      <w:bodyDiv w:val="1"/>
      <w:marLeft w:val="0"/>
      <w:marRight w:val="0"/>
      <w:marTop w:val="0"/>
      <w:marBottom w:val="0"/>
      <w:divBdr>
        <w:top w:val="none" w:sz="0" w:space="0" w:color="auto"/>
        <w:left w:val="none" w:sz="0" w:space="0" w:color="auto"/>
        <w:bottom w:val="none" w:sz="0" w:space="0" w:color="auto"/>
        <w:right w:val="none" w:sz="0" w:space="0" w:color="auto"/>
      </w:divBdr>
    </w:div>
    <w:div w:id="1419978670">
      <w:bodyDiv w:val="1"/>
      <w:marLeft w:val="0"/>
      <w:marRight w:val="0"/>
      <w:marTop w:val="0"/>
      <w:marBottom w:val="0"/>
      <w:divBdr>
        <w:top w:val="none" w:sz="0" w:space="0" w:color="auto"/>
        <w:left w:val="none" w:sz="0" w:space="0" w:color="auto"/>
        <w:bottom w:val="none" w:sz="0" w:space="0" w:color="auto"/>
        <w:right w:val="none" w:sz="0" w:space="0" w:color="auto"/>
      </w:divBdr>
    </w:div>
    <w:div w:id="1419980196">
      <w:bodyDiv w:val="1"/>
      <w:marLeft w:val="0"/>
      <w:marRight w:val="0"/>
      <w:marTop w:val="0"/>
      <w:marBottom w:val="0"/>
      <w:divBdr>
        <w:top w:val="none" w:sz="0" w:space="0" w:color="auto"/>
        <w:left w:val="none" w:sz="0" w:space="0" w:color="auto"/>
        <w:bottom w:val="none" w:sz="0" w:space="0" w:color="auto"/>
        <w:right w:val="none" w:sz="0" w:space="0" w:color="auto"/>
      </w:divBdr>
    </w:div>
    <w:div w:id="1420366814">
      <w:bodyDiv w:val="1"/>
      <w:marLeft w:val="0"/>
      <w:marRight w:val="0"/>
      <w:marTop w:val="0"/>
      <w:marBottom w:val="0"/>
      <w:divBdr>
        <w:top w:val="none" w:sz="0" w:space="0" w:color="auto"/>
        <w:left w:val="none" w:sz="0" w:space="0" w:color="auto"/>
        <w:bottom w:val="none" w:sz="0" w:space="0" w:color="auto"/>
        <w:right w:val="none" w:sz="0" w:space="0" w:color="auto"/>
      </w:divBdr>
    </w:div>
    <w:div w:id="1420566154">
      <w:bodyDiv w:val="1"/>
      <w:marLeft w:val="0"/>
      <w:marRight w:val="0"/>
      <w:marTop w:val="0"/>
      <w:marBottom w:val="0"/>
      <w:divBdr>
        <w:top w:val="none" w:sz="0" w:space="0" w:color="auto"/>
        <w:left w:val="none" w:sz="0" w:space="0" w:color="auto"/>
        <w:bottom w:val="none" w:sz="0" w:space="0" w:color="auto"/>
        <w:right w:val="none" w:sz="0" w:space="0" w:color="auto"/>
      </w:divBdr>
    </w:div>
    <w:div w:id="1420636200">
      <w:bodyDiv w:val="1"/>
      <w:marLeft w:val="0"/>
      <w:marRight w:val="0"/>
      <w:marTop w:val="0"/>
      <w:marBottom w:val="0"/>
      <w:divBdr>
        <w:top w:val="none" w:sz="0" w:space="0" w:color="auto"/>
        <w:left w:val="none" w:sz="0" w:space="0" w:color="auto"/>
        <w:bottom w:val="none" w:sz="0" w:space="0" w:color="auto"/>
        <w:right w:val="none" w:sz="0" w:space="0" w:color="auto"/>
      </w:divBdr>
    </w:div>
    <w:div w:id="1420640063">
      <w:bodyDiv w:val="1"/>
      <w:marLeft w:val="0"/>
      <w:marRight w:val="0"/>
      <w:marTop w:val="0"/>
      <w:marBottom w:val="0"/>
      <w:divBdr>
        <w:top w:val="none" w:sz="0" w:space="0" w:color="auto"/>
        <w:left w:val="none" w:sz="0" w:space="0" w:color="auto"/>
        <w:bottom w:val="none" w:sz="0" w:space="0" w:color="auto"/>
        <w:right w:val="none" w:sz="0" w:space="0" w:color="auto"/>
      </w:divBdr>
    </w:div>
    <w:div w:id="1420756066">
      <w:bodyDiv w:val="1"/>
      <w:marLeft w:val="0"/>
      <w:marRight w:val="0"/>
      <w:marTop w:val="0"/>
      <w:marBottom w:val="0"/>
      <w:divBdr>
        <w:top w:val="none" w:sz="0" w:space="0" w:color="auto"/>
        <w:left w:val="none" w:sz="0" w:space="0" w:color="auto"/>
        <w:bottom w:val="none" w:sz="0" w:space="0" w:color="auto"/>
        <w:right w:val="none" w:sz="0" w:space="0" w:color="auto"/>
      </w:divBdr>
    </w:div>
    <w:div w:id="1421025766">
      <w:bodyDiv w:val="1"/>
      <w:marLeft w:val="0"/>
      <w:marRight w:val="0"/>
      <w:marTop w:val="0"/>
      <w:marBottom w:val="0"/>
      <w:divBdr>
        <w:top w:val="none" w:sz="0" w:space="0" w:color="auto"/>
        <w:left w:val="none" w:sz="0" w:space="0" w:color="auto"/>
        <w:bottom w:val="none" w:sz="0" w:space="0" w:color="auto"/>
        <w:right w:val="none" w:sz="0" w:space="0" w:color="auto"/>
      </w:divBdr>
    </w:div>
    <w:div w:id="1421831273">
      <w:bodyDiv w:val="1"/>
      <w:marLeft w:val="0"/>
      <w:marRight w:val="0"/>
      <w:marTop w:val="0"/>
      <w:marBottom w:val="0"/>
      <w:divBdr>
        <w:top w:val="none" w:sz="0" w:space="0" w:color="auto"/>
        <w:left w:val="none" w:sz="0" w:space="0" w:color="auto"/>
        <w:bottom w:val="none" w:sz="0" w:space="0" w:color="auto"/>
        <w:right w:val="none" w:sz="0" w:space="0" w:color="auto"/>
      </w:divBdr>
    </w:div>
    <w:div w:id="1422488024">
      <w:bodyDiv w:val="1"/>
      <w:marLeft w:val="0"/>
      <w:marRight w:val="0"/>
      <w:marTop w:val="0"/>
      <w:marBottom w:val="0"/>
      <w:divBdr>
        <w:top w:val="none" w:sz="0" w:space="0" w:color="auto"/>
        <w:left w:val="none" w:sz="0" w:space="0" w:color="auto"/>
        <w:bottom w:val="none" w:sz="0" w:space="0" w:color="auto"/>
        <w:right w:val="none" w:sz="0" w:space="0" w:color="auto"/>
      </w:divBdr>
    </w:div>
    <w:div w:id="1422680226">
      <w:bodyDiv w:val="1"/>
      <w:marLeft w:val="0"/>
      <w:marRight w:val="0"/>
      <w:marTop w:val="0"/>
      <w:marBottom w:val="0"/>
      <w:divBdr>
        <w:top w:val="none" w:sz="0" w:space="0" w:color="auto"/>
        <w:left w:val="none" w:sz="0" w:space="0" w:color="auto"/>
        <w:bottom w:val="none" w:sz="0" w:space="0" w:color="auto"/>
        <w:right w:val="none" w:sz="0" w:space="0" w:color="auto"/>
      </w:divBdr>
    </w:div>
    <w:div w:id="1423455002">
      <w:bodyDiv w:val="1"/>
      <w:marLeft w:val="0"/>
      <w:marRight w:val="0"/>
      <w:marTop w:val="0"/>
      <w:marBottom w:val="0"/>
      <w:divBdr>
        <w:top w:val="none" w:sz="0" w:space="0" w:color="auto"/>
        <w:left w:val="none" w:sz="0" w:space="0" w:color="auto"/>
        <w:bottom w:val="none" w:sz="0" w:space="0" w:color="auto"/>
        <w:right w:val="none" w:sz="0" w:space="0" w:color="auto"/>
      </w:divBdr>
    </w:div>
    <w:div w:id="1423645461">
      <w:bodyDiv w:val="1"/>
      <w:marLeft w:val="0"/>
      <w:marRight w:val="0"/>
      <w:marTop w:val="0"/>
      <w:marBottom w:val="0"/>
      <w:divBdr>
        <w:top w:val="none" w:sz="0" w:space="0" w:color="auto"/>
        <w:left w:val="none" w:sz="0" w:space="0" w:color="auto"/>
        <w:bottom w:val="none" w:sz="0" w:space="0" w:color="auto"/>
        <w:right w:val="none" w:sz="0" w:space="0" w:color="auto"/>
      </w:divBdr>
    </w:div>
    <w:div w:id="1423721101">
      <w:bodyDiv w:val="1"/>
      <w:marLeft w:val="0"/>
      <w:marRight w:val="0"/>
      <w:marTop w:val="0"/>
      <w:marBottom w:val="0"/>
      <w:divBdr>
        <w:top w:val="none" w:sz="0" w:space="0" w:color="auto"/>
        <w:left w:val="none" w:sz="0" w:space="0" w:color="auto"/>
        <w:bottom w:val="none" w:sz="0" w:space="0" w:color="auto"/>
        <w:right w:val="none" w:sz="0" w:space="0" w:color="auto"/>
      </w:divBdr>
    </w:div>
    <w:div w:id="1424063854">
      <w:bodyDiv w:val="1"/>
      <w:marLeft w:val="0"/>
      <w:marRight w:val="0"/>
      <w:marTop w:val="0"/>
      <w:marBottom w:val="0"/>
      <w:divBdr>
        <w:top w:val="none" w:sz="0" w:space="0" w:color="auto"/>
        <w:left w:val="none" w:sz="0" w:space="0" w:color="auto"/>
        <w:bottom w:val="none" w:sz="0" w:space="0" w:color="auto"/>
        <w:right w:val="none" w:sz="0" w:space="0" w:color="auto"/>
      </w:divBdr>
    </w:div>
    <w:div w:id="1424228395">
      <w:bodyDiv w:val="1"/>
      <w:marLeft w:val="0"/>
      <w:marRight w:val="0"/>
      <w:marTop w:val="0"/>
      <w:marBottom w:val="0"/>
      <w:divBdr>
        <w:top w:val="none" w:sz="0" w:space="0" w:color="auto"/>
        <w:left w:val="none" w:sz="0" w:space="0" w:color="auto"/>
        <w:bottom w:val="none" w:sz="0" w:space="0" w:color="auto"/>
        <w:right w:val="none" w:sz="0" w:space="0" w:color="auto"/>
      </w:divBdr>
    </w:div>
    <w:div w:id="1424377147">
      <w:bodyDiv w:val="1"/>
      <w:marLeft w:val="0"/>
      <w:marRight w:val="0"/>
      <w:marTop w:val="0"/>
      <w:marBottom w:val="0"/>
      <w:divBdr>
        <w:top w:val="none" w:sz="0" w:space="0" w:color="auto"/>
        <w:left w:val="none" w:sz="0" w:space="0" w:color="auto"/>
        <w:bottom w:val="none" w:sz="0" w:space="0" w:color="auto"/>
        <w:right w:val="none" w:sz="0" w:space="0" w:color="auto"/>
      </w:divBdr>
    </w:div>
    <w:div w:id="1424378218">
      <w:bodyDiv w:val="1"/>
      <w:marLeft w:val="0"/>
      <w:marRight w:val="0"/>
      <w:marTop w:val="0"/>
      <w:marBottom w:val="0"/>
      <w:divBdr>
        <w:top w:val="none" w:sz="0" w:space="0" w:color="auto"/>
        <w:left w:val="none" w:sz="0" w:space="0" w:color="auto"/>
        <w:bottom w:val="none" w:sz="0" w:space="0" w:color="auto"/>
        <w:right w:val="none" w:sz="0" w:space="0" w:color="auto"/>
      </w:divBdr>
    </w:div>
    <w:div w:id="1424522944">
      <w:bodyDiv w:val="1"/>
      <w:marLeft w:val="0"/>
      <w:marRight w:val="0"/>
      <w:marTop w:val="0"/>
      <w:marBottom w:val="0"/>
      <w:divBdr>
        <w:top w:val="none" w:sz="0" w:space="0" w:color="auto"/>
        <w:left w:val="none" w:sz="0" w:space="0" w:color="auto"/>
        <w:bottom w:val="none" w:sz="0" w:space="0" w:color="auto"/>
        <w:right w:val="none" w:sz="0" w:space="0" w:color="auto"/>
      </w:divBdr>
    </w:div>
    <w:div w:id="1424841228">
      <w:bodyDiv w:val="1"/>
      <w:marLeft w:val="0"/>
      <w:marRight w:val="0"/>
      <w:marTop w:val="0"/>
      <w:marBottom w:val="0"/>
      <w:divBdr>
        <w:top w:val="none" w:sz="0" w:space="0" w:color="auto"/>
        <w:left w:val="none" w:sz="0" w:space="0" w:color="auto"/>
        <w:bottom w:val="none" w:sz="0" w:space="0" w:color="auto"/>
        <w:right w:val="none" w:sz="0" w:space="0" w:color="auto"/>
      </w:divBdr>
    </w:div>
    <w:div w:id="1425415754">
      <w:bodyDiv w:val="1"/>
      <w:marLeft w:val="0"/>
      <w:marRight w:val="0"/>
      <w:marTop w:val="0"/>
      <w:marBottom w:val="0"/>
      <w:divBdr>
        <w:top w:val="none" w:sz="0" w:space="0" w:color="auto"/>
        <w:left w:val="none" w:sz="0" w:space="0" w:color="auto"/>
        <w:bottom w:val="none" w:sz="0" w:space="0" w:color="auto"/>
        <w:right w:val="none" w:sz="0" w:space="0" w:color="auto"/>
      </w:divBdr>
    </w:div>
    <w:div w:id="1425691227">
      <w:bodyDiv w:val="1"/>
      <w:marLeft w:val="0"/>
      <w:marRight w:val="0"/>
      <w:marTop w:val="0"/>
      <w:marBottom w:val="0"/>
      <w:divBdr>
        <w:top w:val="none" w:sz="0" w:space="0" w:color="auto"/>
        <w:left w:val="none" w:sz="0" w:space="0" w:color="auto"/>
        <w:bottom w:val="none" w:sz="0" w:space="0" w:color="auto"/>
        <w:right w:val="none" w:sz="0" w:space="0" w:color="auto"/>
      </w:divBdr>
    </w:div>
    <w:div w:id="1426029510">
      <w:bodyDiv w:val="1"/>
      <w:marLeft w:val="0"/>
      <w:marRight w:val="0"/>
      <w:marTop w:val="0"/>
      <w:marBottom w:val="0"/>
      <w:divBdr>
        <w:top w:val="none" w:sz="0" w:space="0" w:color="auto"/>
        <w:left w:val="none" w:sz="0" w:space="0" w:color="auto"/>
        <w:bottom w:val="none" w:sz="0" w:space="0" w:color="auto"/>
        <w:right w:val="none" w:sz="0" w:space="0" w:color="auto"/>
      </w:divBdr>
    </w:div>
    <w:div w:id="1426685022">
      <w:bodyDiv w:val="1"/>
      <w:marLeft w:val="0"/>
      <w:marRight w:val="0"/>
      <w:marTop w:val="0"/>
      <w:marBottom w:val="0"/>
      <w:divBdr>
        <w:top w:val="none" w:sz="0" w:space="0" w:color="auto"/>
        <w:left w:val="none" w:sz="0" w:space="0" w:color="auto"/>
        <w:bottom w:val="none" w:sz="0" w:space="0" w:color="auto"/>
        <w:right w:val="none" w:sz="0" w:space="0" w:color="auto"/>
      </w:divBdr>
    </w:div>
    <w:div w:id="1426877441">
      <w:bodyDiv w:val="1"/>
      <w:marLeft w:val="0"/>
      <w:marRight w:val="0"/>
      <w:marTop w:val="0"/>
      <w:marBottom w:val="0"/>
      <w:divBdr>
        <w:top w:val="none" w:sz="0" w:space="0" w:color="auto"/>
        <w:left w:val="none" w:sz="0" w:space="0" w:color="auto"/>
        <w:bottom w:val="none" w:sz="0" w:space="0" w:color="auto"/>
        <w:right w:val="none" w:sz="0" w:space="0" w:color="auto"/>
      </w:divBdr>
    </w:div>
    <w:div w:id="1426999250">
      <w:bodyDiv w:val="1"/>
      <w:marLeft w:val="0"/>
      <w:marRight w:val="0"/>
      <w:marTop w:val="0"/>
      <w:marBottom w:val="0"/>
      <w:divBdr>
        <w:top w:val="none" w:sz="0" w:space="0" w:color="auto"/>
        <w:left w:val="none" w:sz="0" w:space="0" w:color="auto"/>
        <w:bottom w:val="none" w:sz="0" w:space="0" w:color="auto"/>
        <w:right w:val="none" w:sz="0" w:space="0" w:color="auto"/>
      </w:divBdr>
    </w:div>
    <w:div w:id="1427187715">
      <w:bodyDiv w:val="1"/>
      <w:marLeft w:val="0"/>
      <w:marRight w:val="0"/>
      <w:marTop w:val="0"/>
      <w:marBottom w:val="0"/>
      <w:divBdr>
        <w:top w:val="none" w:sz="0" w:space="0" w:color="auto"/>
        <w:left w:val="none" w:sz="0" w:space="0" w:color="auto"/>
        <w:bottom w:val="none" w:sz="0" w:space="0" w:color="auto"/>
        <w:right w:val="none" w:sz="0" w:space="0" w:color="auto"/>
      </w:divBdr>
    </w:div>
    <w:div w:id="1428042518">
      <w:bodyDiv w:val="1"/>
      <w:marLeft w:val="0"/>
      <w:marRight w:val="0"/>
      <w:marTop w:val="0"/>
      <w:marBottom w:val="0"/>
      <w:divBdr>
        <w:top w:val="none" w:sz="0" w:space="0" w:color="auto"/>
        <w:left w:val="none" w:sz="0" w:space="0" w:color="auto"/>
        <w:bottom w:val="none" w:sz="0" w:space="0" w:color="auto"/>
        <w:right w:val="none" w:sz="0" w:space="0" w:color="auto"/>
      </w:divBdr>
    </w:div>
    <w:div w:id="1428237715">
      <w:bodyDiv w:val="1"/>
      <w:marLeft w:val="0"/>
      <w:marRight w:val="0"/>
      <w:marTop w:val="0"/>
      <w:marBottom w:val="0"/>
      <w:divBdr>
        <w:top w:val="none" w:sz="0" w:space="0" w:color="auto"/>
        <w:left w:val="none" w:sz="0" w:space="0" w:color="auto"/>
        <w:bottom w:val="none" w:sz="0" w:space="0" w:color="auto"/>
        <w:right w:val="none" w:sz="0" w:space="0" w:color="auto"/>
      </w:divBdr>
    </w:div>
    <w:div w:id="1430389254">
      <w:bodyDiv w:val="1"/>
      <w:marLeft w:val="0"/>
      <w:marRight w:val="0"/>
      <w:marTop w:val="0"/>
      <w:marBottom w:val="0"/>
      <w:divBdr>
        <w:top w:val="none" w:sz="0" w:space="0" w:color="auto"/>
        <w:left w:val="none" w:sz="0" w:space="0" w:color="auto"/>
        <w:bottom w:val="none" w:sz="0" w:space="0" w:color="auto"/>
        <w:right w:val="none" w:sz="0" w:space="0" w:color="auto"/>
      </w:divBdr>
    </w:div>
    <w:div w:id="1430395902">
      <w:bodyDiv w:val="1"/>
      <w:marLeft w:val="0"/>
      <w:marRight w:val="0"/>
      <w:marTop w:val="0"/>
      <w:marBottom w:val="0"/>
      <w:divBdr>
        <w:top w:val="none" w:sz="0" w:space="0" w:color="auto"/>
        <w:left w:val="none" w:sz="0" w:space="0" w:color="auto"/>
        <w:bottom w:val="none" w:sz="0" w:space="0" w:color="auto"/>
        <w:right w:val="none" w:sz="0" w:space="0" w:color="auto"/>
      </w:divBdr>
    </w:div>
    <w:div w:id="1430615396">
      <w:bodyDiv w:val="1"/>
      <w:marLeft w:val="0"/>
      <w:marRight w:val="0"/>
      <w:marTop w:val="0"/>
      <w:marBottom w:val="0"/>
      <w:divBdr>
        <w:top w:val="none" w:sz="0" w:space="0" w:color="auto"/>
        <w:left w:val="none" w:sz="0" w:space="0" w:color="auto"/>
        <w:bottom w:val="none" w:sz="0" w:space="0" w:color="auto"/>
        <w:right w:val="none" w:sz="0" w:space="0" w:color="auto"/>
      </w:divBdr>
    </w:div>
    <w:div w:id="1431002841">
      <w:bodyDiv w:val="1"/>
      <w:marLeft w:val="0"/>
      <w:marRight w:val="0"/>
      <w:marTop w:val="0"/>
      <w:marBottom w:val="0"/>
      <w:divBdr>
        <w:top w:val="none" w:sz="0" w:space="0" w:color="auto"/>
        <w:left w:val="none" w:sz="0" w:space="0" w:color="auto"/>
        <w:bottom w:val="none" w:sz="0" w:space="0" w:color="auto"/>
        <w:right w:val="none" w:sz="0" w:space="0" w:color="auto"/>
      </w:divBdr>
    </w:div>
    <w:div w:id="1431051981">
      <w:bodyDiv w:val="1"/>
      <w:marLeft w:val="0"/>
      <w:marRight w:val="0"/>
      <w:marTop w:val="0"/>
      <w:marBottom w:val="0"/>
      <w:divBdr>
        <w:top w:val="none" w:sz="0" w:space="0" w:color="auto"/>
        <w:left w:val="none" w:sz="0" w:space="0" w:color="auto"/>
        <w:bottom w:val="none" w:sz="0" w:space="0" w:color="auto"/>
        <w:right w:val="none" w:sz="0" w:space="0" w:color="auto"/>
      </w:divBdr>
    </w:div>
    <w:div w:id="1431465061">
      <w:bodyDiv w:val="1"/>
      <w:marLeft w:val="0"/>
      <w:marRight w:val="0"/>
      <w:marTop w:val="0"/>
      <w:marBottom w:val="0"/>
      <w:divBdr>
        <w:top w:val="none" w:sz="0" w:space="0" w:color="auto"/>
        <w:left w:val="none" w:sz="0" w:space="0" w:color="auto"/>
        <w:bottom w:val="none" w:sz="0" w:space="0" w:color="auto"/>
        <w:right w:val="none" w:sz="0" w:space="0" w:color="auto"/>
      </w:divBdr>
    </w:div>
    <w:div w:id="1431856102">
      <w:bodyDiv w:val="1"/>
      <w:marLeft w:val="0"/>
      <w:marRight w:val="0"/>
      <w:marTop w:val="0"/>
      <w:marBottom w:val="0"/>
      <w:divBdr>
        <w:top w:val="none" w:sz="0" w:space="0" w:color="auto"/>
        <w:left w:val="none" w:sz="0" w:space="0" w:color="auto"/>
        <w:bottom w:val="none" w:sz="0" w:space="0" w:color="auto"/>
        <w:right w:val="none" w:sz="0" w:space="0" w:color="auto"/>
      </w:divBdr>
    </w:div>
    <w:div w:id="1432318778">
      <w:bodyDiv w:val="1"/>
      <w:marLeft w:val="0"/>
      <w:marRight w:val="0"/>
      <w:marTop w:val="0"/>
      <w:marBottom w:val="0"/>
      <w:divBdr>
        <w:top w:val="none" w:sz="0" w:space="0" w:color="auto"/>
        <w:left w:val="none" w:sz="0" w:space="0" w:color="auto"/>
        <w:bottom w:val="none" w:sz="0" w:space="0" w:color="auto"/>
        <w:right w:val="none" w:sz="0" w:space="0" w:color="auto"/>
      </w:divBdr>
    </w:div>
    <w:div w:id="1433740699">
      <w:bodyDiv w:val="1"/>
      <w:marLeft w:val="0"/>
      <w:marRight w:val="0"/>
      <w:marTop w:val="0"/>
      <w:marBottom w:val="0"/>
      <w:divBdr>
        <w:top w:val="none" w:sz="0" w:space="0" w:color="auto"/>
        <w:left w:val="none" w:sz="0" w:space="0" w:color="auto"/>
        <w:bottom w:val="none" w:sz="0" w:space="0" w:color="auto"/>
        <w:right w:val="none" w:sz="0" w:space="0" w:color="auto"/>
      </w:divBdr>
    </w:div>
    <w:div w:id="1434129543">
      <w:bodyDiv w:val="1"/>
      <w:marLeft w:val="0"/>
      <w:marRight w:val="0"/>
      <w:marTop w:val="0"/>
      <w:marBottom w:val="0"/>
      <w:divBdr>
        <w:top w:val="none" w:sz="0" w:space="0" w:color="auto"/>
        <w:left w:val="none" w:sz="0" w:space="0" w:color="auto"/>
        <w:bottom w:val="none" w:sz="0" w:space="0" w:color="auto"/>
        <w:right w:val="none" w:sz="0" w:space="0" w:color="auto"/>
      </w:divBdr>
    </w:div>
    <w:div w:id="1434207785">
      <w:bodyDiv w:val="1"/>
      <w:marLeft w:val="0"/>
      <w:marRight w:val="0"/>
      <w:marTop w:val="0"/>
      <w:marBottom w:val="0"/>
      <w:divBdr>
        <w:top w:val="none" w:sz="0" w:space="0" w:color="auto"/>
        <w:left w:val="none" w:sz="0" w:space="0" w:color="auto"/>
        <w:bottom w:val="none" w:sz="0" w:space="0" w:color="auto"/>
        <w:right w:val="none" w:sz="0" w:space="0" w:color="auto"/>
      </w:divBdr>
    </w:div>
    <w:div w:id="1434665153">
      <w:bodyDiv w:val="1"/>
      <w:marLeft w:val="0"/>
      <w:marRight w:val="0"/>
      <w:marTop w:val="0"/>
      <w:marBottom w:val="0"/>
      <w:divBdr>
        <w:top w:val="none" w:sz="0" w:space="0" w:color="auto"/>
        <w:left w:val="none" w:sz="0" w:space="0" w:color="auto"/>
        <w:bottom w:val="none" w:sz="0" w:space="0" w:color="auto"/>
        <w:right w:val="none" w:sz="0" w:space="0" w:color="auto"/>
      </w:divBdr>
    </w:div>
    <w:div w:id="1435129027">
      <w:bodyDiv w:val="1"/>
      <w:marLeft w:val="0"/>
      <w:marRight w:val="0"/>
      <w:marTop w:val="0"/>
      <w:marBottom w:val="0"/>
      <w:divBdr>
        <w:top w:val="none" w:sz="0" w:space="0" w:color="auto"/>
        <w:left w:val="none" w:sz="0" w:space="0" w:color="auto"/>
        <w:bottom w:val="none" w:sz="0" w:space="0" w:color="auto"/>
        <w:right w:val="none" w:sz="0" w:space="0" w:color="auto"/>
      </w:divBdr>
    </w:div>
    <w:div w:id="1435248457">
      <w:bodyDiv w:val="1"/>
      <w:marLeft w:val="0"/>
      <w:marRight w:val="0"/>
      <w:marTop w:val="0"/>
      <w:marBottom w:val="0"/>
      <w:divBdr>
        <w:top w:val="none" w:sz="0" w:space="0" w:color="auto"/>
        <w:left w:val="none" w:sz="0" w:space="0" w:color="auto"/>
        <w:bottom w:val="none" w:sz="0" w:space="0" w:color="auto"/>
        <w:right w:val="none" w:sz="0" w:space="0" w:color="auto"/>
      </w:divBdr>
    </w:div>
    <w:div w:id="1435830650">
      <w:bodyDiv w:val="1"/>
      <w:marLeft w:val="0"/>
      <w:marRight w:val="0"/>
      <w:marTop w:val="0"/>
      <w:marBottom w:val="0"/>
      <w:divBdr>
        <w:top w:val="none" w:sz="0" w:space="0" w:color="auto"/>
        <w:left w:val="none" w:sz="0" w:space="0" w:color="auto"/>
        <w:bottom w:val="none" w:sz="0" w:space="0" w:color="auto"/>
        <w:right w:val="none" w:sz="0" w:space="0" w:color="auto"/>
      </w:divBdr>
    </w:div>
    <w:div w:id="1435857145">
      <w:bodyDiv w:val="1"/>
      <w:marLeft w:val="0"/>
      <w:marRight w:val="0"/>
      <w:marTop w:val="0"/>
      <w:marBottom w:val="0"/>
      <w:divBdr>
        <w:top w:val="none" w:sz="0" w:space="0" w:color="auto"/>
        <w:left w:val="none" w:sz="0" w:space="0" w:color="auto"/>
        <w:bottom w:val="none" w:sz="0" w:space="0" w:color="auto"/>
        <w:right w:val="none" w:sz="0" w:space="0" w:color="auto"/>
      </w:divBdr>
    </w:div>
    <w:div w:id="1436486213">
      <w:bodyDiv w:val="1"/>
      <w:marLeft w:val="0"/>
      <w:marRight w:val="0"/>
      <w:marTop w:val="0"/>
      <w:marBottom w:val="0"/>
      <w:divBdr>
        <w:top w:val="none" w:sz="0" w:space="0" w:color="auto"/>
        <w:left w:val="none" w:sz="0" w:space="0" w:color="auto"/>
        <w:bottom w:val="none" w:sz="0" w:space="0" w:color="auto"/>
        <w:right w:val="none" w:sz="0" w:space="0" w:color="auto"/>
      </w:divBdr>
    </w:div>
    <w:div w:id="1436943405">
      <w:bodyDiv w:val="1"/>
      <w:marLeft w:val="0"/>
      <w:marRight w:val="0"/>
      <w:marTop w:val="0"/>
      <w:marBottom w:val="0"/>
      <w:divBdr>
        <w:top w:val="none" w:sz="0" w:space="0" w:color="auto"/>
        <w:left w:val="none" w:sz="0" w:space="0" w:color="auto"/>
        <w:bottom w:val="none" w:sz="0" w:space="0" w:color="auto"/>
        <w:right w:val="none" w:sz="0" w:space="0" w:color="auto"/>
      </w:divBdr>
    </w:div>
    <w:div w:id="1437140839">
      <w:bodyDiv w:val="1"/>
      <w:marLeft w:val="0"/>
      <w:marRight w:val="0"/>
      <w:marTop w:val="0"/>
      <w:marBottom w:val="0"/>
      <w:divBdr>
        <w:top w:val="none" w:sz="0" w:space="0" w:color="auto"/>
        <w:left w:val="none" w:sz="0" w:space="0" w:color="auto"/>
        <w:bottom w:val="none" w:sz="0" w:space="0" w:color="auto"/>
        <w:right w:val="none" w:sz="0" w:space="0" w:color="auto"/>
      </w:divBdr>
    </w:div>
    <w:div w:id="1437212136">
      <w:bodyDiv w:val="1"/>
      <w:marLeft w:val="0"/>
      <w:marRight w:val="0"/>
      <w:marTop w:val="0"/>
      <w:marBottom w:val="0"/>
      <w:divBdr>
        <w:top w:val="none" w:sz="0" w:space="0" w:color="auto"/>
        <w:left w:val="none" w:sz="0" w:space="0" w:color="auto"/>
        <w:bottom w:val="none" w:sz="0" w:space="0" w:color="auto"/>
        <w:right w:val="none" w:sz="0" w:space="0" w:color="auto"/>
      </w:divBdr>
    </w:div>
    <w:div w:id="1437215983">
      <w:bodyDiv w:val="1"/>
      <w:marLeft w:val="0"/>
      <w:marRight w:val="0"/>
      <w:marTop w:val="0"/>
      <w:marBottom w:val="0"/>
      <w:divBdr>
        <w:top w:val="none" w:sz="0" w:space="0" w:color="auto"/>
        <w:left w:val="none" w:sz="0" w:space="0" w:color="auto"/>
        <w:bottom w:val="none" w:sz="0" w:space="0" w:color="auto"/>
        <w:right w:val="none" w:sz="0" w:space="0" w:color="auto"/>
      </w:divBdr>
    </w:div>
    <w:div w:id="1437628110">
      <w:bodyDiv w:val="1"/>
      <w:marLeft w:val="0"/>
      <w:marRight w:val="0"/>
      <w:marTop w:val="0"/>
      <w:marBottom w:val="0"/>
      <w:divBdr>
        <w:top w:val="none" w:sz="0" w:space="0" w:color="auto"/>
        <w:left w:val="none" w:sz="0" w:space="0" w:color="auto"/>
        <w:bottom w:val="none" w:sz="0" w:space="0" w:color="auto"/>
        <w:right w:val="none" w:sz="0" w:space="0" w:color="auto"/>
      </w:divBdr>
    </w:div>
    <w:div w:id="1438023430">
      <w:bodyDiv w:val="1"/>
      <w:marLeft w:val="0"/>
      <w:marRight w:val="0"/>
      <w:marTop w:val="0"/>
      <w:marBottom w:val="0"/>
      <w:divBdr>
        <w:top w:val="none" w:sz="0" w:space="0" w:color="auto"/>
        <w:left w:val="none" w:sz="0" w:space="0" w:color="auto"/>
        <w:bottom w:val="none" w:sz="0" w:space="0" w:color="auto"/>
        <w:right w:val="none" w:sz="0" w:space="0" w:color="auto"/>
      </w:divBdr>
    </w:div>
    <w:div w:id="1438864779">
      <w:bodyDiv w:val="1"/>
      <w:marLeft w:val="0"/>
      <w:marRight w:val="0"/>
      <w:marTop w:val="0"/>
      <w:marBottom w:val="0"/>
      <w:divBdr>
        <w:top w:val="none" w:sz="0" w:space="0" w:color="auto"/>
        <w:left w:val="none" w:sz="0" w:space="0" w:color="auto"/>
        <w:bottom w:val="none" w:sz="0" w:space="0" w:color="auto"/>
        <w:right w:val="none" w:sz="0" w:space="0" w:color="auto"/>
      </w:divBdr>
    </w:div>
    <w:div w:id="1439108386">
      <w:bodyDiv w:val="1"/>
      <w:marLeft w:val="0"/>
      <w:marRight w:val="0"/>
      <w:marTop w:val="0"/>
      <w:marBottom w:val="0"/>
      <w:divBdr>
        <w:top w:val="none" w:sz="0" w:space="0" w:color="auto"/>
        <w:left w:val="none" w:sz="0" w:space="0" w:color="auto"/>
        <w:bottom w:val="none" w:sz="0" w:space="0" w:color="auto"/>
        <w:right w:val="none" w:sz="0" w:space="0" w:color="auto"/>
      </w:divBdr>
    </w:div>
    <w:div w:id="1439374279">
      <w:bodyDiv w:val="1"/>
      <w:marLeft w:val="0"/>
      <w:marRight w:val="0"/>
      <w:marTop w:val="0"/>
      <w:marBottom w:val="0"/>
      <w:divBdr>
        <w:top w:val="none" w:sz="0" w:space="0" w:color="auto"/>
        <w:left w:val="none" w:sz="0" w:space="0" w:color="auto"/>
        <w:bottom w:val="none" w:sz="0" w:space="0" w:color="auto"/>
        <w:right w:val="none" w:sz="0" w:space="0" w:color="auto"/>
      </w:divBdr>
    </w:div>
    <w:div w:id="1439987464">
      <w:bodyDiv w:val="1"/>
      <w:marLeft w:val="0"/>
      <w:marRight w:val="0"/>
      <w:marTop w:val="0"/>
      <w:marBottom w:val="0"/>
      <w:divBdr>
        <w:top w:val="none" w:sz="0" w:space="0" w:color="auto"/>
        <w:left w:val="none" w:sz="0" w:space="0" w:color="auto"/>
        <w:bottom w:val="none" w:sz="0" w:space="0" w:color="auto"/>
        <w:right w:val="none" w:sz="0" w:space="0" w:color="auto"/>
      </w:divBdr>
    </w:div>
    <w:div w:id="1440681887">
      <w:bodyDiv w:val="1"/>
      <w:marLeft w:val="0"/>
      <w:marRight w:val="0"/>
      <w:marTop w:val="0"/>
      <w:marBottom w:val="0"/>
      <w:divBdr>
        <w:top w:val="none" w:sz="0" w:space="0" w:color="auto"/>
        <w:left w:val="none" w:sz="0" w:space="0" w:color="auto"/>
        <w:bottom w:val="none" w:sz="0" w:space="0" w:color="auto"/>
        <w:right w:val="none" w:sz="0" w:space="0" w:color="auto"/>
      </w:divBdr>
    </w:div>
    <w:div w:id="1440686314">
      <w:bodyDiv w:val="1"/>
      <w:marLeft w:val="0"/>
      <w:marRight w:val="0"/>
      <w:marTop w:val="0"/>
      <w:marBottom w:val="0"/>
      <w:divBdr>
        <w:top w:val="none" w:sz="0" w:space="0" w:color="auto"/>
        <w:left w:val="none" w:sz="0" w:space="0" w:color="auto"/>
        <w:bottom w:val="none" w:sz="0" w:space="0" w:color="auto"/>
        <w:right w:val="none" w:sz="0" w:space="0" w:color="auto"/>
      </w:divBdr>
    </w:div>
    <w:div w:id="1440761934">
      <w:bodyDiv w:val="1"/>
      <w:marLeft w:val="0"/>
      <w:marRight w:val="0"/>
      <w:marTop w:val="0"/>
      <w:marBottom w:val="0"/>
      <w:divBdr>
        <w:top w:val="none" w:sz="0" w:space="0" w:color="auto"/>
        <w:left w:val="none" w:sz="0" w:space="0" w:color="auto"/>
        <w:bottom w:val="none" w:sz="0" w:space="0" w:color="auto"/>
        <w:right w:val="none" w:sz="0" w:space="0" w:color="auto"/>
      </w:divBdr>
    </w:div>
    <w:div w:id="1441223677">
      <w:bodyDiv w:val="1"/>
      <w:marLeft w:val="0"/>
      <w:marRight w:val="0"/>
      <w:marTop w:val="0"/>
      <w:marBottom w:val="0"/>
      <w:divBdr>
        <w:top w:val="none" w:sz="0" w:space="0" w:color="auto"/>
        <w:left w:val="none" w:sz="0" w:space="0" w:color="auto"/>
        <w:bottom w:val="none" w:sz="0" w:space="0" w:color="auto"/>
        <w:right w:val="none" w:sz="0" w:space="0" w:color="auto"/>
      </w:divBdr>
    </w:div>
    <w:div w:id="1441609125">
      <w:bodyDiv w:val="1"/>
      <w:marLeft w:val="0"/>
      <w:marRight w:val="0"/>
      <w:marTop w:val="0"/>
      <w:marBottom w:val="0"/>
      <w:divBdr>
        <w:top w:val="none" w:sz="0" w:space="0" w:color="auto"/>
        <w:left w:val="none" w:sz="0" w:space="0" w:color="auto"/>
        <w:bottom w:val="none" w:sz="0" w:space="0" w:color="auto"/>
        <w:right w:val="none" w:sz="0" w:space="0" w:color="auto"/>
      </w:divBdr>
    </w:div>
    <w:div w:id="1441686541">
      <w:bodyDiv w:val="1"/>
      <w:marLeft w:val="0"/>
      <w:marRight w:val="0"/>
      <w:marTop w:val="0"/>
      <w:marBottom w:val="0"/>
      <w:divBdr>
        <w:top w:val="none" w:sz="0" w:space="0" w:color="auto"/>
        <w:left w:val="none" w:sz="0" w:space="0" w:color="auto"/>
        <w:bottom w:val="none" w:sz="0" w:space="0" w:color="auto"/>
        <w:right w:val="none" w:sz="0" w:space="0" w:color="auto"/>
      </w:divBdr>
    </w:div>
    <w:div w:id="1441804269">
      <w:bodyDiv w:val="1"/>
      <w:marLeft w:val="0"/>
      <w:marRight w:val="0"/>
      <w:marTop w:val="0"/>
      <w:marBottom w:val="0"/>
      <w:divBdr>
        <w:top w:val="none" w:sz="0" w:space="0" w:color="auto"/>
        <w:left w:val="none" w:sz="0" w:space="0" w:color="auto"/>
        <w:bottom w:val="none" w:sz="0" w:space="0" w:color="auto"/>
        <w:right w:val="none" w:sz="0" w:space="0" w:color="auto"/>
      </w:divBdr>
    </w:div>
    <w:div w:id="1442191039">
      <w:bodyDiv w:val="1"/>
      <w:marLeft w:val="0"/>
      <w:marRight w:val="0"/>
      <w:marTop w:val="0"/>
      <w:marBottom w:val="0"/>
      <w:divBdr>
        <w:top w:val="none" w:sz="0" w:space="0" w:color="auto"/>
        <w:left w:val="none" w:sz="0" w:space="0" w:color="auto"/>
        <w:bottom w:val="none" w:sz="0" w:space="0" w:color="auto"/>
        <w:right w:val="none" w:sz="0" w:space="0" w:color="auto"/>
      </w:divBdr>
    </w:div>
    <w:div w:id="1442332684">
      <w:bodyDiv w:val="1"/>
      <w:marLeft w:val="0"/>
      <w:marRight w:val="0"/>
      <w:marTop w:val="0"/>
      <w:marBottom w:val="0"/>
      <w:divBdr>
        <w:top w:val="none" w:sz="0" w:space="0" w:color="auto"/>
        <w:left w:val="none" w:sz="0" w:space="0" w:color="auto"/>
        <w:bottom w:val="none" w:sz="0" w:space="0" w:color="auto"/>
        <w:right w:val="none" w:sz="0" w:space="0" w:color="auto"/>
      </w:divBdr>
    </w:div>
    <w:div w:id="1442337750">
      <w:bodyDiv w:val="1"/>
      <w:marLeft w:val="0"/>
      <w:marRight w:val="0"/>
      <w:marTop w:val="0"/>
      <w:marBottom w:val="0"/>
      <w:divBdr>
        <w:top w:val="none" w:sz="0" w:space="0" w:color="auto"/>
        <w:left w:val="none" w:sz="0" w:space="0" w:color="auto"/>
        <w:bottom w:val="none" w:sz="0" w:space="0" w:color="auto"/>
        <w:right w:val="none" w:sz="0" w:space="0" w:color="auto"/>
      </w:divBdr>
    </w:div>
    <w:div w:id="1442454681">
      <w:bodyDiv w:val="1"/>
      <w:marLeft w:val="0"/>
      <w:marRight w:val="0"/>
      <w:marTop w:val="0"/>
      <w:marBottom w:val="0"/>
      <w:divBdr>
        <w:top w:val="none" w:sz="0" w:space="0" w:color="auto"/>
        <w:left w:val="none" w:sz="0" w:space="0" w:color="auto"/>
        <w:bottom w:val="none" w:sz="0" w:space="0" w:color="auto"/>
        <w:right w:val="none" w:sz="0" w:space="0" w:color="auto"/>
      </w:divBdr>
    </w:div>
    <w:div w:id="1442650590">
      <w:bodyDiv w:val="1"/>
      <w:marLeft w:val="0"/>
      <w:marRight w:val="0"/>
      <w:marTop w:val="0"/>
      <w:marBottom w:val="0"/>
      <w:divBdr>
        <w:top w:val="none" w:sz="0" w:space="0" w:color="auto"/>
        <w:left w:val="none" w:sz="0" w:space="0" w:color="auto"/>
        <w:bottom w:val="none" w:sz="0" w:space="0" w:color="auto"/>
        <w:right w:val="none" w:sz="0" w:space="0" w:color="auto"/>
      </w:divBdr>
    </w:div>
    <w:div w:id="1442840692">
      <w:bodyDiv w:val="1"/>
      <w:marLeft w:val="0"/>
      <w:marRight w:val="0"/>
      <w:marTop w:val="0"/>
      <w:marBottom w:val="0"/>
      <w:divBdr>
        <w:top w:val="none" w:sz="0" w:space="0" w:color="auto"/>
        <w:left w:val="none" w:sz="0" w:space="0" w:color="auto"/>
        <w:bottom w:val="none" w:sz="0" w:space="0" w:color="auto"/>
        <w:right w:val="none" w:sz="0" w:space="0" w:color="auto"/>
      </w:divBdr>
    </w:div>
    <w:div w:id="1442914723">
      <w:bodyDiv w:val="1"/>
      <w:marLeft w:val="0"/>
      <w:marRight w:val="0"/>
      <w:marTop w:val="0"/>
      <w:marBottom w:val="0"/>
      <w:divBdr>
        <w:top w:val="none" w:sz="0" w:space="0" w:color="auto"/>
        <w:left w:val="none" w:sz="0" w:space="0" w:color="auto"/>
        <w:bottom w:val="none" w:sz="0" w:space="0" w:color="auto"/>
        <w:right w:val="none" w:sz="0" w:space="0" w:color="auto"/>
      </w:divBdr>
    </w:div>
    <w:div w:id="1443112952">
      <w:bodyDiv w:val="1"/>
      <w:marLeft w:val="0"/>
      <w:marRight w:val="0"/>
      <w:marTop w:val="0"/>
      <w:marBottom w:val="0"/>
      <w:divBdr>
        <w:top w:val="none" w:sz="0" w:space="0" w:color="auto"/>
        <w:left w:val="none" w:sz="0" w:space="0" w:color="auto"/>
        <w:bottom w:val="none" w:sz="0" w:space="0" w:color="auto"/>
        <w:right w:val="none" w:sz="0" w:space="0" w:color="auto"/>
      </w:divBdr>
    </w:div>
    <w:div w:id="1443458650">
      <w:bodyDiv w:val="1"/>
      <w:marLeft w:val="0"/>
      <w:marRight w:val="0"/>
      <w:marTop w:val="0"/>
      <w:marBottom w:val="0"/>
      <w:divBdr>
        <w:top w:val="none" w:sz="0" w:space="0" w:color="auto"/>
        <w:left w:val="none" w:sz="0" w:space="0" w:color="auto"/>
        <w:bottom w:val="none" w:sz="0" w:space="0" w:color="auto"/>
        <w:right w:val="none" w:sz="0" w:space="0" w:color="auto"/>
      </w:divBdr>
    </w:div>
    <w:div w:id="1443577426">
      <w:bodyDiv w:val="1"/>
      <w:marLeft w:val="0"/>
      <w:marRight w:val="0"/>
      <w:marTop w:val="0"/>
      <w:marBottom w:val="0"/>
      <w:divBdr>
        <w:top w:val="none" w:sz="0" w:space="0" w:color="auto"/>
        <w:left w:val="none" w:sz="0" w:space="0" w:color="auto"/>
        <w:bottom w:val="none" w:sz="0" w:space="0" w:color="auto"/>
        <w:right w:val="none" w:sz="0" w:space="0" w:color="auto"/>
      </w:divBdr>
    </w:div>
    <w:div w:id="1443724838">
      <w:bodyDiv w:val="1"/>
      <w:marLeft w:val="0"/>
      <w:marRight w:val="0"/>
      <w:marTop w:val="0"/>
      <w:marBottom w:val="0"/>
      <w:divBdr>
        <w:top w:val="none" w:sz="0" w:space="0" w:color="auto"/>
        <w:left w:val="none" w:sz="0" w:space="0" w:color="auto"/>
        <w:bottom w:val="none" w:sz="0" w:space="0" w:color="auto"/>
        <w:right w:val="none" w:sz="0" w:space="0" w:color="auto"/>
      </w:divBdr>
    </w:div>
    <w:div w:id="1444111666">
      <w:bodyDiv w:val="1"/>
      <w:marLeft w:val="0"/>
      <w:marRight w:val="0"/>
      <w:marTop w:val="0"/>
      <w:marBottom w:val="0"/>
      <w:divBdr>
        <w:top w:val="none" w:sz="0" w:space="0" w:color="auto"/>
        <w:left w:val="none" w:sz="0" w:space="0" w:color="auto"/>
        <w:bottom w:val="none" w:sz="0" w:space="0" w:color="auto"/>
        <w:right w:val="none" w:sz="0" w:space="0" w:color="auto"/>
      </w:divBdr>
    </w:div>
    <w:div w:id="1444374409">
      <w:bodyDiv w:val="1"/>
      <w:marLeft w:val="0"/>
      <w:marRight w:val="0"/>
      <w:marTop w:val="0"/>
      <w:marBottom w:val="0"/>
      <w:divBdr>
        <w:top w:val="none" w:sz="0" w:space="0" w:color="auto"/>
        <w:left w:val="none" w:sz="0" w:space="0" w:color="auto"/>
        <w:bottom w:val="none" w:sz="0" w:space="0" w:color="auto"/>
        <w:right w:val="none" w:sz="0" w:space="0" w:color="auto"/>
      </w:divBdr>
    </w:div>
    <w:div w:id="1444492274">
      <w:bodyDiv w:val="1"/>
      <w:marLeft w:val="0"/>
      <w:marRight w:val="0"/>
      <w:marTop w:val="0"/>
      <w:marBottom w:val="0"/>
      <w:divBdr>
        <w:top w:val="none" w:sz="0" w:space="0" w:color="auto"/>
        <w:left w:val="none" w:sz="0" w:space="0" w:color="auto"/>
        <w:bottom w:val="none" w:sz="0" w:space="0" w:color="auto"/>
        <w:right w:val="none" w:sz="0" w:space="0" w:color="auto"/>
      </w:divBdr>
    </w:div>
    <w:div w:id="1444619428">
      <w:bodyDiv w:val="1"/>
      <w:marLeft w:val="0"/>
      <w:marRight w:val="0"/>
      <w:marTop w:val="0"/>
      <w:marBottom w:val="0"/>
      <w:divBdr>
        <w:top w:val="none" w:sz="0" w:space="0" w:color="auto"/>
        <w:left w:val="none" w:sz="0" w:space="0" w:color="auto"/>
        <w:bottom w:val="none" w:sz="0" w:space="0" w:color="auto"/>
        <w:right w:val="none" w:sz="0" w:space="0" w:color="auto"/>
      </w:divBdr>
    </w:div>
    <w:div w:id="1446657536">
      <w:bodyDiv w:val="1"/>
      <w:marLeft w:val="0"/>
      <w:marRight w:val="0"/>
      <w:marTop w:val="0"/>
      <w:marBottom w:val="0"/>
      <w:divBdr>
        <w:top w:val="none" w:sz="0" w:space="0" w:color="auto"/>
        <w:left w:val="none" w:sz="0" w:space="0" w:color="auto"/>
        <w:bottom w:val="none" w:sz="0" w:space="0" w:color="auto"/>
        <w:right w:val="none" w:sz="0" w:space="0" w:color="auto"/>
      </w:divBdr>
    </w:div>
    <w:div w:id="1446657627">
      <w:bodyDiv w:val="1"/>
      <w:marLeft w:val="0"/>
      <w:marRight w:val="0"/>
      <w:marTop w:val="0"/>
      <w:marBottom w:val="0"/>
      <w:divBdr>
        <w:top w:val="none" w:sz="0" w:space="0" w:color="auto"/>
        <w:left w:val="none" w:sz="0" w:space="0" w:color="auto"/>
        <w:bottom w:val="none" w:sz="0" w:space="0" w:color="auto"/>
        <w:right w:val="none" w:sz="0" w:space="0" w:color="auto"/>
      </w:divBdr>
    </w:div>
    <w:div w:id="1447308872">
      <w:bodyDiv w:val="1"/>
      <w:marLeft w:val="0"/>
      <w:marRight w:val="0"/>
      <w:marTop w:val="0"/>
      <w:marBottom w:val="0"/>
      <w:divBdr>
        <w:top w:val="none" w:sz="0" w:space="0" w:color="auto"/>
        <w:left w:val="none" w:sz="0" w:space="0" w:color="auto"/>
        <w:bottom w:val="none" w:sz="0" w:space="0" w:color="auto"/>
        <w:right w:val="none" w:sz="0" w:space="0" w:color="auto"/>
      </w:divBdr>
    </w:div>
    <w:div w:id="1447852546">
      <w:bodyDiv w:val="1"/>
      <w:marLeft w:val="0"/>
      <w:marRight w:val="0"/>
      <w:marTop w:val="0"/>
      <w:marBottom w:val="0"/>
      <w:divBdr>
        <w:top w:val="none" w:sz="0" w:space="0" w:color="auto"/>
        <w:left w:val="none" w:sz="0" w:space="0" w:color="auto"/>
        <w:bottom w:val="none" w:sz="0" w:space="0" w:color="auto"/>
        <w:right w:val="none" w:sz="0" w:space="0" w:color="auto"/>
      </w:divBdr>
    </w:div>
    <w:div w:id="1447970077">
      <w:bodyDiv w:val="1"/>
      <w:marLeft w:val="0"/>
      <w:marRight w:val="0"/>
      <w:marTop w:val="0"/>
      <w:marBottom w:val="0"/>
      <w:divBdr>
        <w:top w:val="none" w:sz="0" w:space="0" w:color="auto"/>
        <w:left w:val="none" w:sz="0" w:space="0" w:color="auto"/>
        <w:bottom w:val="none" w:sz="0" w:space="0" w:color="auto"/>
        <w:right w:val="none" w:sz="0" w:space="0" w:color="auto"/>
      </w:divBdr>
    </w:div>
    <w:div w:id="1448039664">
      <w:bodyDiv w:val="1"/>
      <w:marLeft w:val="0"/>
      <w:marRight w:val="0"/>
      <w:marTop w:val="0"/>
      <w:marBottom w:val="0"/>
      <w:divBdr>
        <w:top w:val="none" w:sz="0" w:space="0" w:color="auto"/>
        <w:left w:val="none" w:sz="0" w:space="0" w:color="auto"/>
        <w:bottom w:val="none" w:sz="0" w:space="0" w:color="auto"/>
        <w:right w:val="none" w:sz="0" w:space="0" w:color="auto"/>
      </w:divBdr>
    </w:div>
    <w:div w:id="1448162409">
      <w:bodyDiv w:val="1"/>
      <w:marLeft w:val="0"/>
      <w:marRight w:val="0"/>
      <w:marTop w:val="0"/>
      <w:marBottom w:val="0"/>
      <w:divBdr>
        <w:top w:val="none" w:sz="0" w:space="0" w:color="auto"/>
        <w:left w:val="none" w:sz="0" w:space="0" w:color="auto"/>
        <w:bottom w:val="none" w:sz="0" w:space="0" w:color="auto"/>
        <w:right w:val="none" w:sz="0" w:space="0" w:color="auto"/>
      </w:divBdr>
    </w:div>
    <w:div w:id="1448427605">
      <w:bodyDiv w:val="1"/>
      <w:marLeft w:val="0"/>
      <w:marRight w:val="0"/>
      <w:marTop w:val="0"/>
      <w:marBottom w:val="0"/>
      <w:divBdr>
        <w:top w:val="none" w:sz="0" w:space="0" w:color="auto"/>
        <w:left w:val="none" w:sz="0" w:space="0" w:color="auto"/>
        <w:bottom w:val="none" w:sz="0" w:space="0" w:color="auto"/>
        <w:right w:val="none" w:sz="0" w:space="0" w:color="auto"/>
      </w:divBdr>
    </w:div>
    <w:div w:id="1448697812">
      <w:bodyDiv w:val="1"/>
      <w:marLeft w:val="0"/>
      <w:marRight w:val="0"/>
      <w:marTop w:val="0"/>
      <w:marBottom w:val="0"/>
      <w:divBdr>
        <w:top w:val="none" w:sz="0" w:space="0" w:color="auto"/>
        <w:left w:val="none" w:sz="0" w:space="0" w:color="auto"/>
        <w:bottom w:val="none" w:sz="0" w:space="0" w:color="auto"/>
        <w:right w:val="none" w:sz="0" w:space="0" w:color="auto"/>
      </w:divBdr>
    </w:div>
    <w:div w:id="1448814034">
      <w:bodyDiv w:val="1"/>
      <w:marLeft w:val="0"/>
      <w:marRight w:val="0"/>
      <w:marTop w:val="0"/>
      <w:marBottom w:val="0"/>
      <w:divBdr>
        <w:top w:val="none" w:sz="0" w:space="0" w:color="auto"/>
        <w:left w:val="none" w:sz="0" w:space="0" w:color="auto"/>
        <w:bottom w:val="none" w:sz="0" w:space="0" w:color="auto"/>
        <w:right w:val="none" w:sz="0" w:space="0" w:color="auto"/>
      </w:divBdr>
    </w:div>
    <w:div w:id="1449011760">
      <w:bodyDiv w:val="1"/>
      <w:marLeft w:val="0"/>
      <w:marRight w:val="0"/>
      <w:marTop w:val="0"/>
      <w:marBottom w:val="0"/>
      <w:divBdr>
        <w:top w:val="none" w:sz="0" w:space="0" w:color="auto"/>
        <w:left w:val="none" w:sz="0" w:space="0" w:color="auto"/>
        <w:bottom w:val="none" w:sz="0" w:space="0" w:color="auto"/>
        <w:right w:val="none" w:sz="0" w:space="0" w:color="auto"/>
      </w:divBdr>
    </w:div>
    <w:div w:id="1449158409">
      <w:bodyDiv w:val="1"/>
      <w:marLeft w:val="0"/>
      <w:marRight w:val="0"/>
      <w:marTop w:val="0"/>
      <w:marBottom w:val="0"/>
      <w:divBdr>
        <w:top w:val="none" w:sz="0" w:space="0" w:color="auto"/>
        <w:left w:val="none" w:sz="0" w:space="0" w:color="auto"/>
        <w:bottom w:val="none" w:sz="0" w:space="0" w:color="auto"/>
        <w:right w:val="none" w:sz="0" w:space="0" w:color="auto"/>
      </w:divBdr>
    </w:div>
    <w:div w:id="1449471239">
      <w:bodyDiv w:val="1"/>
      <w:marLeft w:val="0"/>
      <w:marRight w:val="0"/>
      <w:marTop w:val="0"/>
      <w:marBottom w:val="0"/>
      <w:divBdr>
        <w:top w:val="none" w:sz="0" w:space="0" w:color="auto"/>
        <w:left w:val="none" w:sz="0" w:space="0" w:color="auto"/>
        <w:bottom w:val="none" w:sz="0" w:space="0" w:color="auto"/>
        <w:right w:val="none" w:sz="0" w:space="0" w:color="auto"/>
      </w:divBdr>
    </w:div>
    <w:div w:id="1449861340">
      <w:bodyDiv w:val="1"/>
      <w:marLeft w:val="0"/>
      <w:marRight w:val="0"/>
      <w:marTop w:val="0"/>
      <w:marBottom w:val="0"/>
      <w:divBdr>
        <w:top w:val="none" w:sz="0" w:space="0" w:color="auto"/>
        <w:left w:val="none" w:sz="0" w:space="0" w:color="auto"/>
        <w:bottom w:val="none" w:sz="0" w:space="0" w:color="auto"/>
        <w:right w:val="none" w:sz="0" w:space="0" w:color="auto"/>
      </w:divBdr>
    </w:div>
    <w:div w:id="1450007118">
      <w:bodyDiv w:val="1"/>
      <w:marLeft w:val="0"/>
      <w:marRight w:val="0"/>
      <w:marTop w:val="0"/>
      <w:marBottom w:val="0"/>
      <w:divBdr>
        <w:top w:val="none" w:sz="0" w:space="0" w:color="auto"/>
        <w:left w:val="none" w:sz="0" w:space="0" w:color="auto"/>
        <w:bottom w:val="none" w:sz="0" w:space="0" w:color="auto"/>
        <w:right w:val="none" w:sz="0" w:space="0" w:color="auto"/>
      </w:divBdr>
    </w:div>
    <w:div w:id="1450051010">
      <w:bodyDiv w:val="1"/>
      <w:marLeft w:val="0"/>
      <w:marRight w:val="0"/>
      <w:marTop w:val="0"/>
      <w:marBottom w:val="0"/>
      <w:divBdr>
        <w:top w:val="none" w:sz="0" w:space="0" w:color="auto"/>
        <w:left w:val="none" w:sz="0" w:space="0" w:color="auto"/>
        <w:bottom w:val="none" w:sz="0" w:space="0" w:color="auto"/>
        <w:right w:val="none" w:sz="0" w:space="0" w:color="auto"/>
      </w:divBdr>
    </w:div>
    <w:div w:id="1450514828">
      <w:bodyDiv w:val="1"/>
      <w:marLeft w:val="0"/>
      <w:marRight w:val="0"/>
      <w:marTop w:val="0"/>
      <w:marBottom w:val="0"/>
      <w:divBdr>
        <w:top w:val="none" w:sz="0" w:space="0" w:color="auto"/>
        <w:left w:val="none" w:sz="0" w:space="0" w:color="auto"/>
        <w:bottom w:val="none" w:sz="0" w:space="0" w:color="auto"/>
        <w:right w:val="none" w:sz="0" w:space="0" w:color="auto"/>
      </w:divBdr>
    </w:div>
    <w:div w:id="1451316859">
      <w:bodyDiv w:val="1"/>
      <w:marLeft w:val="0"/>
      <w:marRight w:val="0"/>
      <w:marTop w:val="0"/>
      <w:marBottom w:val="0"/>
      <w:divBdr>
        <w:top w:val="none" w:sz="0" w:space="0" w:color="auto"/>
        <w:left w:val="none" w:sz="0" w:space="0" w:color="auto"/>
        <w:bottom w:val="none" w:sz="0" w:space="0" w:color="auto"/>
        <w:right w:val="none" w:sz="0" w:space="0" w:color="auto"/>
      </w:divBdr>
    </w:div>
    <w:div w:id="1451626522">
      <w:bodyDiv w:val="1"/>
      <w:marLeft w:val="0"/>
      <w:marRight w:val="0"/>
      <w:marTop w:val="0"/>
      <w:marBottom w:val="0"/>
      <w:divBdr>
        <w:top w:val="none" w:sz="0" w:space="0" w:color="auto"/>
        <w:left w:val="none" w:sz="0" w:space="0" w:color="auto"/>
        <w:bottom w:val="none" w:sz="0" w:space="0" w:color="auto"/>
        <w:right w:val="none" w:sz="0" w:space="0" w:color="auto"/>
      </w:divBdr>
    </w:div>
    <w:div w:id="1452671288">
      <w:bodyDiv w:val="1"/>
      <w:marLeft w:val="0"/>
      <w:marRight w:val="0"/>
      <w:marTop w:val="0"/>
      <w:marBottom w:val="0"/>
      <w:divBdr>
        <w:top w:val="none" w:sz="0" w:space="0" w:color="auto"/>
        <w:left w:val="none" w:sz="0" w:space="0" w:color="auto"/>
        <w:bottom w:val="none" w:sz="0" w:space="0" w:color="auto"/>
        <w:right w:val="none" w:sz="0" w:space="0" w:color="auto"/>
      </w:divBdr>
    </w:div>
    <w:div w:id="1453011647">
      <w:bodyDiv w:val="1"/>
      <w:marLeft w:val="0"/>
      <w:marRight w:val="0"/>
      <w:marTop w:val="0"/>
      <w:marBottom w:val="0"/>
      <w:divBdr>
        <w:top w:val="none" w:sz="0" w:space="0" w:color="auto"/>
        <w:left w:val="none" w:sz="0" w:space="0" w:color="auto"/>
        <w:bottom w:val="none" w:sz="0" w:space="0" w:color="auto"/>
        <w:right w:val="none" w:sz="0" w:space="0" w:color="auto"/>
      </w:divBdr>
    </w:div>
    <w:div w:id="1453860449">
      <w:bodyDiv w:val="1"/>
      <w:marLeft w:val="0"/>
      <w:marRight w:val="0"/>
      <w:marTop w:val="0"/>
      <w:marBottom w:val="0"/>
      <w:divBdr>
        <w:top w:val="none" w:sz="0" w:space="0" w:color="auto"/>
        <w:left w:val="none" w:sz="0" w:space="0" w:color="auto"/>
        <w:bottom w:val="none" w:sz="0" w:space="0" w:color="auto"/>
        <w:right w:val="none" w:sz="0" w:space="0" w:color="auto"/>
      </w:divBdr>
    </w:div>
    <w:div w:id="1454667387">
      <w:bodyDiv w:val="1"/>
      <w:marLeft w:val="0"/>
      <w:marRight w:val="0"/>
      <w:marTop w:val="0"/>
      <w:marBottom w:val="0"/>
      <w:divBdr>
        <w:top w:val="none" w:sz="0" w:space="0" w:color="auto"/>
        <w:left w:val="none" w:sz="0" w:space="0" w:color="auto"/>
        <w:bottom w:val="none" w:sz="0" w:space="0" w:color="auto"/>
        <w:right w:val="none" w:sz="0" w:space="0" w:color="auto"/>
      </w:divBdr>
    </w:div>
    <w:div w:id="1455177811">
      <w:bodyDiv w:val="1"/>
      <w:marLeft w:val="0"/>
      <w:marRight w:val="0"/>
      <w:marTop w:val="0"/>
      <w:marBottom w:val="0"/>
      <w:divBdr>
        <w:top w:val="none" w:sz="0" w:space="0" w:color="auto"/>
        <w:left w:val="none" w:sz="0" w:space="0" w:color="auto"/>
        <w:bottom w:val="none" w:sz="0" w:space="0" w:color="auto"/>
        <w:right w:val="none" w:sz="0" w:space="0" w:color="auto"/>
      </w:divBdr>
    </w:div>
    <w:div w:id="1455294937">
      <w:bodyDiv w:val="1"/>
      <w:marLeft w:val="0"/>
      <w:marRight w:val="0"/>
      <w:marTop w:val="0"/>
      <w:marBottom w:val="0"/>
      <w:divBdr>
        <w:top w:val="none" w:sz="0" w:space="0" w:color="auto"/>
        <w:left w:val="none" w:sz="0" w:space="0" w:color="auto"/>
        <w:bottom w:val="none" w:sz="0" w:space="0" w:color="auto"/>
        <w:right w:val="none" w:sz="0" w:space="0" w:color="auto"/>
      </w:divBdr>
    </w:div>
    <w:div w:id="1455364602">
      <w:bodyDiv w:val="1"/>
      <w:marLeft w:val="0"/>
      <w:marRight w:val="0"/>
      <w:marTop w:val="0"/>
      <w:marBottom w:val="0"/>
      <w:divBdr>
        <w:top w:val="none" w:sz="0" w:space="0" w:color="auto"/>
        <w:left w:val="none" w:sz="0" w:space="0" w:color="auto"/>
        <w:bottom w:val="none" w:sz="0" w:space="0" w:color="auto"/>
        <w:right w:val="none" w:sz="0" w:space="0" w:color="auto"/>
      </w:divBdr>
    </w:div>
    <w:div w:id="1455710956">
      <w:bodyDiv w:val="1"/>
      <w:marLeft w:val="0"/>
      <w:marRight w:val="0"/>
      <w:marTop w:val="0"/>
      <w:marBottom w:val="0"/>
      <w:divBdr>
        <w:top w:val="none" w:sz="0" w:space="0" w:color="auto"/>
        <w:left w:val="none" w:sz="0" w:space="0" w:color="auto"/>
        <w:bottom w:val="none" w:sz="0" w:space="0" w:color="auto"/>
        <w:right w:val="none" w:sz="0" w:space="0" w:color="auto"/>
      </w:divBdr>
    </w:div>
    <w:div w:id="1455978989">
      <w:bodyDiv w:val="1"/>
      <w:marLeft w:val="0"/>
      <w:marRight w:val="0"/>
      <w:marTop w:val="0"/>
      <w:marBottom w:val="0"/>
      <w:divBdr>
        <w:top w:val="none" w:sz="0" w:space="0" w:color="auto"/>
        <w:left w:val="none" w:sz="0" w:space="0" w:color="auto"/>
        <w:bottom w:val="none" w:sz="0" w:space="0" w:color="auto"/>
        <w:right w:val="none" w:sz="0" w:space="0" w:color="auto"/>
      </w:divBdr>
    </w:div>
    <w:div w:id="1456018700">
      <w:bodyDiv w:val="1"/>
      <w:marLeft w:val="0"/>
      <w:marRight w:val="0"/>
      <w:marTop w:val="0"/>
      <w:marBottom w:val="0"/>
      <w:divBdr>
        <w:top w:val="none" w:sz="0" w:space="0" w:color="auto"/>
        <w:left w:val="none" w:sz="0" w:space="0" w:color="auto"/>
        <w:bottom w:val="none" w:sz="0" w:space="0" w:color="auto"/>
        <w:right w:val="none" w:sz="0" w:space="0" w:color="auto"/>
      </w:divBdr>
    </w:div>
    <w:div w:id="1456093852">
      <w:bodyDiv w:val="1"/>
      <w:marLeft w:val="0"/>
      <w:marRight w:val="0"/>
      <w:marTop w:val="0"/>
      <w:marBottom w:val="0"/>
      <w:divBdr>
        <w:top w:val="none" w:sz="0" w:space="0" w:color="auto"/>
        <w:left w:val="none" w:sz="0" w:space="0" w:color="auto"/>
        <w:bottom w:val="none" w:sz="0" w:space="0" w:color="auto"/>
        <w:right w:val="none" w:sz="0" w:space="0" w:color="auto"/>
      </w:divBdr>
    </w:div>
    <w:div w:id="1456218009">
      <w:bodyDiv w:val="1"/>
      <w:marLeft w:val="0"/>
      <w:marRight w:val="0"/>
      <w:marTop w:val="0"/>
      <w:marBottom w:val="0"/>
      <w:divBdr>
        <w:top w:val="none" w:sz="0" w:space="0" w:color="auto"/>
        <w:left w:val="none" w:sz="0" w:space="0" w:color="auto"/>
        <w:bottom w:val="none" w:sz="0" w:space="0" w:color="auto"/>
        <w:right w:val="none" w:sz="0" w:space="0" w:color="auto"/>
      </w:divBdr>
    </w:div>
    <w:div w:id="1456367565">
      <w:bodyDiv w:val="1"/>
      <w:marLeft w:val="0"/>
      <w:marRight w:val="0"/>
      <w:marTop w:val="0"/>
      <w:marBottom w:val="0"/>
      <w:divBdr>
        <w:top w:val="none" w:sz="0" w:space="0" w:color="auto"/>
        <w:left w:val="none" w:sz="0" w:space="0" w:color="auto"/>
        <w:bottom w:val="none" w:sz="0" w:space="0" w:color="auto"/>
        <w:right w:val="none" w:sz="0" w:space="0" w:color="auto"/>
      </w:divBdr>
    </w:div>
    <w:div w:id="1456489600">
      <w:bodyDiv w:val="1"/>
      <w:marLeft w:val="0"/>
      <w:marRight w:val="0"/>
      <w:marTop w:val="0"/>
      <w:marBottom w:val="0"/>
      <w:divBdr>
        <w:top w:val="none" w:sz="0" w:space="0" w:color="auto"/>
        <w:left w:val="none" w:sz="0" w:space="0" w:color="auto"/>
        <w:bottom w:val="none" w:sz="0" w:space="0" w:color="auto"/>
        <w:right w:val="none" w:sz="0" w:space="0" w:color="auto"/>
      </w:divBdr>
    </w:div>
    <w:div w:id="1456825461">
      <w:bodyDiv w:val="1"/>
      <w:marLeft w:val="0"/>
      <w:marRight w:val="0"/>
      <w:marTop w:val="0"/>
      <w:marBottom w:val="0"/>
      <w:divBdr>
        <w:top w:val="none" w:sz="0" w:space="0" w:color="auto"/>
        <w:left w:val="none" w:sz="0" w:space="0" w:color="auto"/>
        <w:bottom w:val="none" w:sz="0" w:space="0" w:color="auto"/>
        <w:right w:val="none" w:sz="0" w:space="0" w:color="auto"/>
      </w:divBdr>
    </w:div>
    <w:div w:id="1456873287">
      <w:bodyDiv w:val="1"/>
      <w:marLeft w:val="0"/>
      <w:marRight w:val="0"/>
      <w:marTop w:val="0"/>
      <w:marBottom w:val="0"/>
      <w:divBdr>
        <w:top w:val="none" w:sz="0" w:space="0" w:color="auto"/>
        <w:left w:val="none" w:sz="0" w:space="0" w:color="auto"/>
        <w:bottom w:val="none" w:sz="0" w:space="0" w:color="auto"/>
        <w:right w:val="none" w:sz="0" w:space="0" w:color="auto"/>
      </w:divBdr>
    </w:div>
    <w:div w:id="1457066229">
      <w:bodyDiv w:val="1"/>
      <w:marLeft w:val="0"/>
      <w:marRight w:val="0"/>
      <w:marTop w:val="0"/>
      <w:marBottom w:val="0"/>
      <w:divBdr>
        <w:top w:val="none" w:sz="0" w:space="0" w:color="auto"/>
        <w:left w:val="none" w:sz="0" w:space="0" w:color="auto"/>
        <w:bottom w:val="none" w:sz="0" w:space="0" w:color="auto"/>
        <w:right w:val="none" w:sz="0" w:space="0" w:color="auto"/>
      </w:divBdr>
    </w:div>
    <w:div w:id="1457144081">
      <w:bodyDiv w:val="1"/>
      <w:marLeft w:val="0"/>
      <w:marRight w:val="0"/>
      <w:marTop w:val="0"/>
      <w:marBottom w:val="0"/>
      <w:divBdr>
        <w:top w:val="none" w:sz="0" w:space="0" w:color="auto"/>
        <w:left w:val="none" w:sz="0" w:space="0" w:color="auto"/>
        <w:bottom w:val="none" w:sz="0" w:space="0" w:color="auto"/>
        <w:right w:val="none" w:sz="0" w:space="0" w:color="auto"/>
      </w:divBdr>
    </w:div>
    <w:div w:id="1457943882">
      <w:bodyDiv w:val="1"/>
      <w:marLeft w:val="0"/>
      <w:marRight w:val="0"/>
      <w:marTop w:val="0"/>
      <w:marBottom w:val="0"/>
      <w:divBdr>
        <w:top w:val="none" w:sz="0" w:space="0" w:color="auto"/>
        <w:left w:val="none" w:sz="0" w:space="0" w:color="auto"/>
        <w:bottom w:val="none" w:sz="0" w:space="0" w:color="auto"/>
        <w:right w:val="none" w:sz="0" w:space="0" w:color="auto"/>
      </w:divBdr>
    </w:div>
    <w:div w:id="1458375723">
      <w:bodyDiv w:val="1"/>
      <w:marLeft w:val="0"/>
      <w:marRight w:val="0"/>
      <w:marTop w:val="0"/>
      <w:marBottom w:val="0"/>
      <w:divBdr>
        <w:top w:val="none" w:sz="0" w:space="0" w:color="auto"/>
        <w:left w:val="none" w:sz="0" w:space="0" w:color="auto"/>
        <w:bottom w:val="none" w:sz="0" w:space="0" w:color="auto"/>
        <w:right w:val="none" w:sz="0" w:space="0" w:color="auto"/>
      </w:divBdr>
    </w:div>
    <w:div w:id="1459179944">
      <w:bodyDiv w:val="1"/>
      <w:marLeft w:val="0"/>
      <w:marRight w:val="0"/>
      <w:marTop w:val="0"/>
      <w:marBottom w:val="0"/>
      <w:divBdr>
        <w:top w:val="none" w:sz="0" w:space="0" w:color="auto"/>
        <w:left w:val="none" w:sz="0" w:space="0" w:color="auto"/>
        <w:bottom w:val="none" w:sz="0" w:space="0" w:color="auto"/>
        <w:right w:val="none" w:sz="0" w:space="0" w:color="auto"/>
      </w:divBdr>
    </w:div>
    <w:div w:id="1460804347">
      <w:bodyDiv w:val="1"/>
      <w:marLeft w:val="0"/>
      <w:marRight w:val="0"/>
      <w:marTop w:val="0"/>
      <w:marBottom w:val="0"/>
      <w:divBdr>
        <w:top w:val="none" w:sz="0" w:space="0" w:color="auto"/>
        <w:left w:val="none" w:sz="0" w:space="0" w:color="auto"/>
        <w:bottom w:val="none" w:sz="0" w:space="0" w:color="auto"/>
        <w:right w:val="none" w:sz="0" w:space="0" w:color="auto"/>
      </w:divBdr>
    </w:div>
    <w:div w:id="1461149634">
      <w:bodyDiv w:val="1"/>
      <w:marLeft w:val="0"/>
      <w:marRight w:val="0"/>
      <w:marTop w:val="0"/>
      <w:marBottom w:val="0"/>
      <w:divBdr>
        <w:top w:val="none" w:sz="0" w:space="0" w:color="auto"/>
        <w:left w:val="none" w:sz="0" w:space="0" w:color="auto"/>
        <w:bottom w:val="none" w:sz="0" w:space="0" w:color="auto"/>
        <w:right w:val="none" w:sz="0" w:space="0" w:color="auto"/>
      </w:divBdr>
    </w:div>
    <w:div w:id="1461799140">
      <w:bodyDiv w:val="1"/>
      <w:marLeft w:val="0"/>
      <w:marRight w:val="0"/>
      <w:marTop w:val="0"/>
      <w:marBottom w:val="0"/>
      <w:divBdr>
        <w:top w:val="none" w:sz="0" w:space="0" w:color="auto"/>
        <w:left w:val="none" w:sz="0" w:space="0" w:color="auto"/>
        <w:bottom w:val="none" w:sz="0" w:space="0" w:color="auto"/>
        <w:right w:val="none" w:sz="0" w:space="0" w:color="auto"/>
      </w:divBdr>
    </w:div>
    <w:div w:id="1462261279">
      <w:bodyDiv w:val="1"/>
      <w:marLeft w:val="0"/>
      <w:marRight w:val="0"/>
      <w:marTop w:val="0"/>
      <w:marBottom w:val="0"/>
      <w:divBdr>
        <w:top w:val="none" w:sz="0" w:space="0" w:color="auto"/>
        <w:left w:val="none" w:sz="0" w:space="0" w:color="auto"/>
        <w:bottom w:val="none" w:sz="0" w:space="0" w:color="auto"/>
        <w:right w:val="none" w:sz="0" w:space="0" w:color="auto"/>
      </w:divBdr>
    </w:div>
    <w:div w:id="1462263490">
      <w:bodyDiv w:val="1"/>
      <w:marLeft w:val="0"/>
      <w:marRight w:val="0"/>
      <w:marTop w:val="0"/>
      <w:marBottom w:val="0"/>
      <w:divBdr>
        <w:top w:val="none" w:sz="0" w:space="0" w:color="auto"/>
        <w:left w:val="none" w:sz="0" w:space="0" w:color="auto"/>
        <w:bottom w:val="none" w:sz="0" w:space="0" w:color="auto"/>
        <w:right w:val="none" w:sz="0" w:space="0" w:color="auto"/>
      </w:divBdr>
    </w:div>
    <w:div w:id="1462460995">
      <w:bodyDiv w:val="1"/>
      <w:marLeft w:val="0"/>
      <w:marRight w:val="0"/>
      <w:marTop w:val="0"/>
      <w:marBottom w:val="0"/>
      <w:divBdr>
        <w:top w:val="none" w:sz="0" w:space="0" w:color="auto"/>
        <w:left w:val="none" w:sz="0" w:space="0" w:color="auto"/>
        <w:bottom w:val="none" w:sz="0" w:space="0" w:color="auto"/>
        <w:right w:val="none" w:sz="0" w:space="0" w:color="auto"/>
      </w:divBdr>
    </w:div>
    <w:div w:id="1462578784">
      <w:bodyDiv w:val="1"/>
      <w:marLeft w:val="0"/>
      <w:marRight w:val="0"/>
      <w:marTop w:val="0"/>
      <w:marBottom w:val="0"/>
      <w:divBdr>
        <w:top w:val="none" w:sz="0" w:space="0" w:color="auto"/>
        <w:left w:val="none" w:sz="0" w:space="0" w:color="auto"/>
        <w:bottom w:val="none" w:sz="0" w:space="0" w:color="auto"/>
        <w:right w:val="none" w:sz="0" w:space="0" w:color="auto"/>
      </w:divBdr>
    </w:div>
    <w:div w:id="1462919480">
      <w:bodyDiv w:val="1"/>
      <w:marLeft w:val="0"/>
      <w:marRight w:val="0"/>
      <w:marTop w:val="0"/>
      <w:marBottom w:val="0"/>
      <w:divBdr>
        <w:top w:val="none" w:sz="0" w:space="0" w:color="auto"/>
        <w:left w:val="none" w:sz="0" w:space="0" w:color="auto"/>
        <w:bottom w:val="none" w:sz="0" w:space="0" w:color="auto"/>
        <w:right w:val="none" w:sz="0" w:space="0" w:color="auto"/>
      </w:divBdr>
    </w:div>
    <w:div w:id="1463383688">
      <w:bodyDiv w:val="1"/>
      <w:marLeft w:val="0"/>
      <w:marRight w:val="0"/>
      <w:marTop w:val="0"/>
      <w:marBottom w:val="0"/>
      <w:divBdr>
        <w:top w:val="none" w:sz="0" w:space="0" w:color="auto"/>
        <w:left w:val="none" w:sz="0" w:space="0" w:color="auto"/>
        <w:bottom w:val="none" w:sz="0" w:space="0" w:color="auto"/>
        <w:right w:val="none" w:sz="0" w:space="0" w:color="auto"/>
      </w:divBdr>
    </w:div>
    <w:div w:id="1463888308">
      <w:bodyDiv w:val="1"/>
      <w:marLeft w:val="0"/>
      <w:marRight w:val="0"/>
      <w:marTop w:val="0"/>
      <w:marBottom w:val="0"/>
      <w:divBdr>
        <w:top w:val="none" w:sz="0" w:space="0" w:color="auto"/>
        <w:left w:val="none" w:sz="0" w:space="0" w:color="auto"/>
        <w:bottom w:val="none" w:sz="0" w:space="0" w:color="auto"/>
        <w:right w:val="none" w:sz="0" w:space="0" w:color="auto"/>
      </w:divBdr>
    </w:div>
    <w:div w:id="1464612646">
      <w:bodyDiv w:val="1"/>
      <w:marLeft w:val="0"/>
      <w:marRight w:val="0"/>
      <w:marTop w:val="0"/>
      <w:marBottom w:val="0"/>
      <w:divBdr>
        <w:top w:val="none" w:sz="0" w:space="0" w:color="auto"/>
        <w:left w:val="none" w:sz="0" w:space="0" w:color="auto"/>
        <w:bottom w:val="none" w:sz="0" w:space="0" w:color="auto"/>
        <w:right w:val="none" w:sz="0" w:space="0" w:color="auto"/>
      </w:divBdr>
    </w:div>
    <w:div w:id="1464693698">
      <w:bodyDiv w:val="1"/>
      <w:marLeft w:val="0"/>
      <w:marRight w:val="0"/>
      <w:marTop w:val="0"/>
      <w:marBottom w:val="0"/>
      <w:divBdr>
        <w:top w:val="none" w:sz="0" w:space="0" w:color="auto"/>
        <w:left w:val="none" w:sz="0" w:space="0" w:color="auto"/>
        <w:bottom w:val="none" w:sz="0" w:space="0" w:color="auto"/>
        <w:right w:val="none" w:sz="0" w:space="0" w:color="auto"/>
      </w:divBdr>
    </w:div>
    <w:div w:id="1464958881">
      <w:bodyDiv w:val="1"/>
      <w:marLeft w:val="0"/>
      <w:marRight w:val="0"/>
      <w:marTop w:val="0"/>
      <w:marBottom w:val="0"/>
      <w:divBdr>
        <w:top w:val="none" w:sz="0" w:space="0" w:color="auto"/>
        <w:left w:val="none" w:sz="0" w:space="0" w:color="auto"/>
        <w:bottom w:val="none" w:sz="0" w:space="0" w:color="auto"/>
        <w:right w:val="none" w:sz="0" w:space="0" w:color="auto"/>
      </w:divBdr>
    </w:div>
    <w:div w:id="1465006617">
      <w:bodyDiv w:val="1"/>
      <w:marLeft w:val="0"/>
      <w:marRight w:val="0"/>
      <w:marTop w:val="0"/>
      <w:marBottom w:val="0"/>
      <w:divBdr>
        <w:top w:val="none" w:sz="0" w:space="0" w:color="auto"/>
        <w:left w:val="none" w:sz="0" w:space="0" w:color="auto"/>
        <w:bottom w:val="none" w:sz="0" w:space="0" w:color="auto"/>
        <w:right w:val="none" w:sz="0" w:space="0" w:color="auto"/>
      </w:divBdr>
    </w:div>
    <w:div w:id="1465199445">
      <w:bodyDiv w:val="1"/>
      <w:marLeft w:val="0"/>
      <w:marRight w:val="0"/>
      <w:marTop w:val="0"/>
      <w:marBottom w:val="0"/>
      <w:divBdr>
        <w:top w:val="none" w:sz="0" w:space="0" w:color="auto"/>
        <w:left w:val="none" w:sz="0" w:space="0" w:color="auto"/>
        <w:bottom w:val="none" w:sz="0" w:space="0" w:color="auto"/>
        <w:right w:val="none" w:sz="0" w:space="0" w:color="auto"/>
      </w:divBdr>
    </w:div>
    <w:div w:id="1465468078">
      <w:bodyDiv w:val="1"/>
      <w:marLeft w:val="0"/>
      <w:marRight w:val="0"/>
      <w:marTop w:val="0"/>
      <w:marBottom w:val="0"/>
      <w:divBdr>
        <w:top w:val="none" w:sz="0" w:space="0" w:color="auto"/>
        <w:left w:val="none" w:sz="0" w:space="0" w:color="auto"/>
        <w:bottom w:val="none" w:sz="0" w:space="0" w:color="auto"/>
        <w:right w:val="none" w:sz="0" w:space="0" w:color="auto"/>
      </w:divBdr>
    </w:div>
    <w:div w:id="1465735853">
      <w:bodyDiv w:val="1"/>
      <w:marLeft w:val="0"/>
      <w:marRight w:val="0"/>
      <w:marTop w:val="0"/>
      <w:marBottom w:val="0"/>
      <w:divBdr>
        <w:top w:val="none" w:sz="0" w:space="0" w:color="auto"/>
        <w:left w:val="none" w:sz="0" w:space="0" w:color="auto"/>
        <w:bottom w:val="none" w:sz="0" w:space="0" w:color="auto"/>
        <w:right w:val="none" w:sz="0" w:space="0" w:color="auto"/>
      </w:divBdr>
    </w:div>
    <w:div w:id="1465738260">
      <w:bodyDiv w:val="1"/>
      <w:marLeft w:val="0"/>
      <w:marRight w:val="0"/>
      <w:marTop w:val="0"/>
      <w:marBottom w:val="0"/>
      <w:divBdr>
        <w:top w:val="none" w:sz="0" w:space="0" w:color="auto"/>
        <w:left w:val="none" w:sz="0" w:space="0" w:color="auto"/>
        <w:bottom w:val="none" w:sz="0" w:space="0" w:color="auto"/>
        <w:right w:val="none" w:sz="0" w:space="0" w:color="auto"/>
      </w:divBdr>
    </w:div>
    <w:div w:id="1466313999">
      <w:bodyDiv w:val="1"/>
      <w:marLeft w:val="0"/>
      <w:marRight w:val="0"/>
      <w:marTop w:val="0"/>
      <w:marBottom w:val="0"/>
      <w:divBdr>
        <w:top w:val="none" w:sz="0" w:space="0" w:color="auto"/>
        <w:left w:val="none" w:sz="0" w:space="0" w:color="auto"/>
        <w:bottom w:val="none" w:sz="0" w:space="0" w:color="auto"/>
        <w:right w:val="none" w:sz="0" w:space="0" w:color="auto"/>
      </w:divBdr>
    </w:div>
    <w:div w:id="1466506614">
      <w:bodyDiv w:val="1"/>
      <w:marLeft w:val="0"/>
      <w:marRight w:val="0"/>
      <w:marTop w:val="0"/>
      <w:marBottom w:val="0"/>
      <w:divBdr>
        <w:top w:val="none" w:sz="0" w:space="0" w:color="auto"/>
        <w:left w:val="none" w:sz="0" w:space="0" w:color="auto"/>
        <w:bottom w:val="none" w:sz="0" w:space="0" w:color="auto"/>
        <w:right w:val="none" w:sz="0" w:space="0" w:color="auto"/>
      </w:divBdr>
    </w:div>
    <w:div w:id="1467119950">
      <w:bodyDiv w:val="1"/>
      <w:marLeft w:val="0"/>
      <w:marRight w:val="0"/>
      <w:marTop w:val="0"/>
      <w:marBottom w:val="0"/>
      <w:divBdr>
        <w:top w:val="none" w:sz="0" w:space="0" w:color="auto"/>
        <w:left w:val="none" w:sz="0" w:space="0" w:color="auto"/>
        <w:bottom w:val="none" w:sz="0" w:space="0" w:color="auto"/>
        <w:right w:val="none" w:sz="0" w:space="0" w:color="auto"/>
      </w:divBdr>
    </w:div>
    <w:div w:id="1467163964">
      <w:bodyDiv w:val="1"/>
      <w:marLeft w:val="0"/>
      <w:marRight w:val="0"/>
      <w:marTop w:val="0"/>
      <w:marBottom w:val="0"/>
      <w:divBdr>
        <w:top w:val="none" w:sz="0" w:space="0" w:color="auto"/>
        <w:left w:val="none" w:sz="0" w:space="0" w:color="auto"/>
        <w:bottom w:val="none" w:sz="0" w:space="0" w:color="auto"/>
        <w:right w:val="none" w:sz="0" w:space="0" w:color="auto"/>
      </w:divBdr>
    </w:div>
    <w:div w:id="1469661047">
      <w:bodyDiv w:val="1"/>
      <w:marLeft w:val="0"/>
      <w:marRight w:val="0"/>
      <w:marTop w:val="0"/>
      <w:marBottom w:val="0"/>
      <w:divBdr>
        <w:top w:val="none" w:sz="0" w:space="0" w:color="auto"/>
        <w:left w:val="none" w:sz="0" w:space="0" w:color="auto"/>
        <w:bottom w:val="none" w:sz="0" w:space="0" w:color="auto"/>
        <w:right w:val="none" w:sz="0" w:space="0" w:color="auto"/>
      </w:divBdr>
    </w:div>
    <w:div w:id="1469712718">
      <w:bodyDiv w:val="1"/>
      <w:marLeft w:val="0"/>
      <w:marRight w:val="0"/>
      <w:marTop w:val="0"/>
      <w:marBottom w:val="0"/>
      <w:divBdr>
        <w:top w:val="none" w:sz="0" w:space="0" w:color="auto"/>
        <w:left w:val="none" w:sz="0" w:space="0" w:color="auto"/>
        <w:bottom w:val="none" w:sz="0" w:space="0" w:color="auto"/>
        <w:right w:val="none" w:sz="0" w:space="0" w:color="auto"/>
      </w:divBdr>
    </w:div>
    <w:div w:id="1469740199">
      <w:bodyDiv w:val="1"/>
      <w:marLeft w:val="0"/>
      <w:marRight w:val="0"/>
      <w:marTop w:val="0"/>
      <w:marBottom w:val="0"/>
      <w:divBdr>
        <w:top w:val="none" w:sz="0" w:space="0" w:color="auto"/>
        <w:left w:val="none" w:sz="0" w:space="0" w:color="auto"/>
        <w:bottom w:val="none" w:sz="0" w:space="0" w:color="auto"/>
        <w:right w:val="none" w:sz="0" w:space="0" w:color="auto"/>
      </w:divBdr>
    </w:div>
    <w:div w:id="1469861583">
      <w:bodyDiv w:val="1"/>
      <w:marLeft w:val="0"/>
      <w:marRight w:val="0"/>
      <w:marTop w:val="0"/>
      <w:marBottom w:val="0"/>
      <w:divBdr>
        <w:top w:val="none" w:sz="0" w:space="0" w:color="auto"/>
        <w:left w:val="none" w:sz="0" w:space="0" w:color="auto"/>
        <w:bottom w:val="none" w:sz="0" w:space="0" w:color="auto"/>
        <w:right w:val="none" w:sz="0" w:space="0" w:color="auto"/>
      </w:divBdr>
    </w:div>
    <w:div w:id="1470052304">
      <w:bodyDiv w:val="1"/>
      <w:marLeft w:val="0"/>
      <w:marRight w:val="0"/>
      <w:marTop w:val="0"/>
      <w:marBottom w:val="0"/>
      <w:divBdr>
        <w:top w:val="none" w:sz="0" w:space="0" w:color="auto"/>
        <w:left w:val="none" w:sz="0" w:space="0" w:color="auto"/>
        <w:bottom w:val="none" w:sz="0" w:space="0" w:color="auto"/>
        <w:right w:val="none" w:sz="0" w:space="0" w:color="auto"/>
      </w:divBdr>
    </w:div>
    <w:div w:id="1470786906">
      <w:bodyDiv w:val="1"/>
      <w:marLeft w:val="0"/>
      <w:marRight w:val="0"/>
      <w:marTop w:val="0"/>
      <w:marBottom w:val="0"/>
      <w:divBdr>
        <w:top w:val="none" w:sz="0" w:space="0" w:color="auto"/>
        <w:left w:val="none" w:sz="0" w:space="0" w:color="auto"/>
        <w:bottom w:val="none" w:sz="0" w:space="0" w:color="auto"/>
        <w:right w:val="none" w:sz="0" w:space="0" w:color="auto"/>
      </w:divBdr>
    </w:div>
    <w:div w:id="1471825410">
      <w:bodyDiv w:val="1"/>
      <w:marLeft w:val="0"/>
      <w:marRight w:val="0"/>
      <w:marTop w:val="0"/>
      <w:marBottom w:val="0"/>
      <w:divBdr>
        <w:top w:val="none" w:sz="0" w:space="0" w:color="auto"/>
        <w:left w:val="none" w:sz="0" w:space="0" w:color="auto"/>
        <w:bottom w:val="none" w:sz="0" w:space="0" w:color="auto"/>
        <w:right w:val="none" w:sz="0" w:space="0" w:color="auto"/>
      </w:divBdr>
    </w:div>
    <w:div w:id="1471940692">
      <w:bodyDiv w:val="1"/>
      <w:marLeft w:val="0"/>
      <w:marRight w:val="0"/>
      <w:marTop w:val="0"/>
      <w:marBottom w:val="0"/>
      <w:divBdr>
        <w:top w:val="none" w:sz="0" w:space="0" w:color="auto"/>
        <w:left w:val="none" w:sz="0" w:space="0" w:color="auto"/>
        <w:bottom w:val="none" w:sz="0" w:space="0" w:color="auto"/>
        <w:right w:val="none" w:sz="0" w:space="0" w:color="auto"/>
      </w:divBdr>
    </w:div>
    <w:div w:id="1471942935">
      <w:bodyDiv w:val="1"/>
      <w:marLeft w:val="0"/>
      <w:marRight w:val="0"/>
      <w:marTop w:val="0"/>
      <w:marBottom w:val="0"/>
      <w:divBdr>
        <w:top w:val="none" w:sz="0" w:space="0" w:color="auto"/>
        <w:left w:val="none" w:sz="0" w:space="0" w:color="auto"/>
        <w:bottom w:val="none" w:sz="0" w:space="0" w:color="auto"/>
        <w:right w:val="none" w:sz="0" w:space="0" w:color="auto"/>
      </w:divBdr>
    </w:div>
    <w:div w:id="1472333645">
      <w:bodyDiv w:val="1"/>
      <w:marLeft w:val="0"/>
      <w:marRight w:val="0"/>
      <w:marTop w:val="0"/>
      <w:marBottom w:val="0"/>
      <w:divBdr>
        <w:top w:val="none" w:sz="0" w:space="0" w:color="auto"/>
        <w:left w:val="none" w:sz="0" w:space="0" w:color="auto"/>
        <w:bottom w:val="none" w:sz="0" w:space="0" w:color="auto"/>
        <w:right w:val="none" w:sz="0" w:space="0" w:color="auto"/>
      </w:divBdr>
    </w:div>
    <w:div w:id="1472553363">
      <w:bodyDiv w:val="1"/>
      <w:marLeft w:val="0"/>
      <w:marRight w:val="0"/>
      <w:marTop w:val="0"/>
      <w:marBottom w:val="0"/>
      <w:divBdr>
        <w:top w:val="none" w:sz="0" w:space="0" w:color="auto"/>
        <w:left w:val="none" w:sz="0" w:space="0" w:color="auto"/>
        <w:bottom w:val="none" w:sz="0" w:space="0" w:color="auto"/>
        <w:right w:val="none" w:sz="0" w:space="0" w:color="auto"/>
      </w:divBdr>
    </w:div>
    <w:div w:id="1472869990">
      <w:bodyDiv w:val="1"/>
      <w:marLeft w:val="0"/>
      <w:marRight w:val="0"/>
      <w:marTop w:val="0"/>
      <w:marBottom w:val="0"/>
      <w:divBdr>
        <w:top w:val="none" w:sz="0" w:space="0" w:color="auto"/>
        <w:left w:val="none" w:sz="0" w:space="0" w:color="auto"/>
        <w:bottom w:val="none" w:sz="0" w:space="0" w:color="auto"/>
        <w:right w:val="none" w:sz="0" w:space="0" w:color="auto"/>
      </w:divBdr>
    </w:div>
    <w:div w:id="1473019007">
      <w:bodyDiv w:val="1"/>
      <w:marLeft w:val="0"/>
      <w:marRight w:val="0"/>
      <w:marTop w:val="0"/>
      <w:marBottom w:val="0"/>
      <w:divBdr>
        <w:top w:val="none" w:sz="0" w:space="0" w:color="auto"/>
        <w:left w:val="none" w:sz="0" w:space="0" w:color="auto"/>
        <w:bottom w:val="none" w:sz="0" w:space="0" w:color="auto"/>
        <w:right w:val="none" w:sz="0" w:space="0" w:color="auto"/>
      </w:divBdr>
    </w:div>
    <w:div w:id="1474103603">
      <w:bodyDiv w:val="1"/>
      <w:marLeft w:val="0"/>
      <w:marRight w:val="0"/>
      <w:marTop w:val="0"/>
      <w:marBottom w:val="0"/>
      <w:divBdr>
        <w:top w:val="none" w:sz="0" w:space="0" w:color="auto"/>
        <w:left w:val="none" w:sz="0" w:space="0" w:color="auto"/>
        <w:bottom w:val="none" w:sz="0" w:space="0" w:color="auto"/>
        <w:right w:val="none" w:sz="0" w:space="0" w:color="auto"/>
      </w:divBdr>
    </w:div>
    <w:div w:id="1474444469">
      <w:bodyDiv w:val="1"/>
      <w:marLeft w:val="0"/>
      <w:marRight w:val="0"/>
      <w:marTop w:val="0"/>
      <w:marBottom w:val="0"/>
      <w:divBdr>
        <w:top w:val="none" w:sz="0" w:space="0" w:color="auto"/>
        <w:left w:val="none" w:sz="0" w:space="0" w:color="auto"/>
        <w:bottom w:val="none" w:sz="0" w:space="0" w:color="auto"/>
        <w:right w:val="none" w:sz="0" w:space="0" w:color="auto"/>
      </w:divBdr>
    </w:div>
    <w:div w:id="1475291834">
      <w:bodyDiv w:val="1"/>
      <w:marLeft w:val="0"/>
      <w:marRight w:val="0"/>
      <w:marTop w:val="0"/>
      <w:marBottom w:val="0"/>
      <w:divBdr>
        <w:top w:val="none" w:sz="0" w:space="0" w:color="auto"/>
        <w:left w:val="none" w:sz="0" w:space="0" w:color="auto"/>
        <w:bottom w:val="none" w:sz="0" w:space="0" w:color="auto"/>
        <w:right w:val="none" w:sz="0" w:space="0" w:color="auto"/>
      </w:divBdr>
    </w:div>
    <w:div w:id="1475298939">
      <w:bodyDiv w:val="1"/>
      <w:marLeft w:val="0"/>
      <w:marRight w:val="0"/>
      <w:marTop w:val="0"/>
      <w:marBottom w:val="0"/>
      <w:divBdr>
        <w:top w:val="none" w:sz="0" w:space="0" w:color="auto"/>
        <w:left w:val="none" w:sz="0" w:space="0" w:color="auto"/>
        <w:bottom w:val="none" w:sz="0" w:space="0" w:color="auto"/>
        <w:right w:val="none" w:sz="0" w:space="0" w:color="auto"/>
      </w:divBdr>
    </w:div>
    <w:div w:id="1478107288">
      <w:bodyDiv w:val="1"/>
      <w:marLeft w:val="0"/>
      <w:marRight w:val="0"/>
      <w:marTop w:val="0"/>
      <w:marBottom w:val="0"/>
      <w:divBdr>
        <w:top w:val="none" w:sz="0" w:space="0" w:color="auto"/>
        <w:left w:val="none" w:sz="0" w:space="0" w:color="auto"/>
        <w:bottom w:val="none" w:sz="0" w:space="0" w:color="auto"/>
        <w:right w:val="none" w:sz="0" w:space="0" w:color="auto"/>
      </w:divBdr>
    </w:div>
    <w:div w:id="1478109418">
      <w:bodyDiv w:val="1"/>
      <w:marLeft w:val="0"/>
      <w:marRight w:val="0"/>
      <w:marTop w:val="0"/>
      <w:marBottom w:val="0"/>
      <w:divBdr>
        <w:top w:val="none" w:sz="0" w:space="0" w:color="auto"/>
        <w:left w:val="none" w:sz="0" w:space="0" w:color="auto"/>
        <w:bottom w:val="none" w:sz="0" w:space="0" w:color="auto"/>
        <w:right w:val="none" w:sz="0" w:space="0" w:color="auto"/>
      </w:divBdr>
    </w:div>
    <w:div w:id="1478451829">
      <w:bodyDiv w:val="1"/>
      <w:marLeft w:val="0"/>
      <w:marRight w:val="0"/>
      <w:marTop w:val="0"/>
      <w:marBottom w:val="0"/>
      <w:divBdr>
        <w:top w:val="none" w:sz="0" w:space="0" w:color="auto"/>
        <w:left w:val="none" w:sz="0" w:space="0" w:color="auto"/>
        <w:bottom w:val="none" w:sz="0" w:space="0" w:color="auto"/>
        <w:right w:val="none" w:sz="0" w:space="0" w:color="auto"/>
      </w:divBdr>
    </w:div>
    <w:div w:id="1478497477">
      <w:bodyDiv w:val="1"/>
      <w:marLeft w:val="0"/>
      <w:marRight w:val="0"/>
      <w:marTop w:val="0"/>
      <w:marBottom w:val="0"/>
      <w:divBdr>
        <w:top w:val="none" w:sz="0" w:space="0" w:color="auto"/>
        <w:left w:val="none" w:sz="0" w:space="0" w:color="auto"/>
        <w:bottom w:val="none" w:sz="0" w:space="0" w:color="auto"/>
        <w:right w:val="none" w:sz="0" w:space="0" w:color="auto"/>
      </w:divBdr>
    </w:div>
    <w:div w:id="1478916720">
      <w:bodyDiv w:val="1"/>
      <w:marLeft w:val="0"/>
      <w:marRight w:val="0"/>
      <w:marTop w:val="0"/>
      <w:marBottom w:val="0"/>
      <w:divBdr>
        <w:top w:val="none" w:sz="0" w:space="0" w:color="auto"/>
        <w:left w:val="none" w:sz="0" w:space="0" w:color="auto"/>
        <w:bottom w:val="none" w:sz="0" w:space="0" w:color="auto"/>
        <w:right w:val="none" w:sz="0" w:space="0" w:color="auto"/>
      </w:divBdr>
    </w:div>
    <w:div w:id="1479103945">
      <w:bodyDiv w:val="1"/>
      <w:marLeft w:val="0"/>
      <w:marRight w:val="0"/>
      <w:marTop w:val="0"/>
      <w:marBottom w:val="0"/>
      <w:divBdr>
        <w:top w:val="none" w:sz="0" w:space="0" w:color="auto"/>
        <w:left w:val="none" w:sz="0" w:space="0" w:color="auto"/>
        <w:bottom w:val="none" w:sz="0" w:space="0" w:color="auto"/>
        <w:right w:val="none" w:sz="0" w:space="0" w:color="auto"/>
      </w:divBdr>
    </w:div>
    <w:div w:id="1479104071">
      <w:bodyDiv w:val="1"/>
      <w:marLeft w:val="0"/>
      <w:marRight w:val="0"/>
      <w:marTop w:val="0"/>
      <w:marBottom w:val="0"/>
      <w:divBdr>
        <w:top w:val="none" w:sz="0" w:space="0" w:color="auto"/>
        <w:left w:val="none" w:sz="0" w:space="0" w:color="auto"/>
        <w:bottom w:val="none" w:sz="0" w:space="0" w:color="auto"/>
        <w:right w:val="none" w:sz="0" w:space="0" w:color="auto"/>
      </w:divBdr>
    </w:div>
    <w:div w:id="1479419783">
      <w:bodyDiv w:val="1"/>
      <w:marLeft w:val="0"/>
      <w:marRight w:val="0"/>
      <w:marTop w:val="0"/>
      <w:marBottom w:val="0"/>
      <w:divBdr>
        <w:top w:val="none" w:sz="0" w:space="0" w:color="auto"/>
        <w:left w:val="none" w:sz="0" w:space="0" w:color="auto"/>
        <w:bottom w:val="none" w:sz="0" w:space="0" w:color="auto"/>
        <w:right w:val="none" w:sz="0" w:space="0" w:color="auto"/>
      </w:divBdr>
    </w:div>
    <w:div w:id="1479803959">
      <w:bodyDiv w:val="1"/>
      <w:marLeft w:val="0"/>
      <w:marRight w:val="0"/>
      <w:marTop w:val="0"/>
      <w:marBottom w:val="0"/>
      <w:divBdr>
        <w:top w:val="none" w:sz="0" w:space="0" w:color="auto"/>
        <w:left w:val="none" w:sz="0" w:space="0" w:color="auto"/>
        <w:bottom w:val="none" w:sz="0" w:space="0" w:color="auto"/>
        <w:right w:val="none" w:sz="0" w:space="0" w:color="auto"/>
      </w:divBdr>
    </w:div>
    <w:div w:id="1480263424">
      <w:bodyDiv w:val="1"/>
      <w:marLeft w:val="0"/>
      <w:marRight w:val="0"/>
      <w:marTop w:val="0"/>
      <w:marBottom w:val="0"/>
      <w:divBdr>
        <w:top w:val="none" w:sz="0" w:space="0" w:color="auto"/>
        <w:left w:val="none" w:sz="0" w:space="0" w:color="auto"/>
        <w:bottom w:val="none" w:sz="0" w:space="0" w:color="auto"/>
        <w:right w:val="none" w:sz="0" w:space="0" w:color="auto"/>
      </w:divBdr>
    </w:div>
    <w:div w:id="1480347412">
      <w:bodyDiv w:val="1"/>
      <w:marLeft w:val="0"/>
      <w:marRight w:val="0"/>
      <w:marTop w:val="0"/>
      <w:marBottom w:val="0"/>
      <w:divBdr>
        <w:top w:val="none" w:sz="0" w:space="0" w:color="auto"/>
        <w:left w:val="none" w:sz="0" w:space="0" w:color="auto"/>
        <w:bottom w:val="none" w:sz="0" w:space="0" w:color="auto"/>
        <w:right w:val="none" w:sz="0" w:space="0" w:color="auto"/>
      </w:divBdr>
    </w:div>
    <w:div w:id="1480462875">
      <w:bodyDiv w:val="1"/>
      <w:marLeft w:val="0"/>
      <w:marRight w:val="0"/>
      <w:marTop w:val="0"/>
      <w:marBottom w:val="0"/>
      <w:divBdr>
        <w:top w:val="none" w:sz="0" w:space="0" w:color="auto"/>
        <w:left w:val="none" w:sz="0" w:space="0" w:color="auto"/>
        <w:bottom w:val="none" w:sz="0" w:space="0" w:color="auto"/>
        <w:right w:val="none" w:sz="0" w:space="0" w:color="auto"/>
      </w:divBdr>
    </w:div>
    <w:div w:id="1480684992">
      <w:bodyDiv w:val="1"/>
      <w:marLeft w:val="0"/>
      <w:marRight w:val="0"/>
      <w:marTop w:val="0"/>
      <w:marBottom w:val="0"/>
      <w:divBdr>
        <w:top w:val="none" w:sz="0" w:space="0" w:color="auto"/>
        <w:left w:val="none" w:sz="0" w:space="0" w:color="auto"/>
        <w:bottom w:val="none" w:sz="0" w:space="0" w:color="auto"/>
        <w:right w:val="none" w:sz="0" w:space="0" w:color="auto"/>
      </w:divBdr>
    </w:div>
    <w:div w:id="1480805420">
      <w:bodyDiv w:val="1"/>
      <w:marLeft w:val="0"/>
      <w:marRight w:val="0"/>
      <w:marTop w:val="0"/>
      <w:marBottom w:val="0"/>
      <w:divBdr>
        <w:top w:val="none" w:sz="0" w:space="0" w:color="auto"/>
        <w:left w:val="none" w:sz="0" w:space="0" w:color="auto"/>
        <w:bottom w:val="none" w:sz="0" w:space="0" w:color="auto"/>
        <w:right w:val="none" w:sz="0" w:space="0" w:color="auto"/>
      </w:divBdr>
    </w:div>
    <w:div w:id="1480925939">
      <w:bodyDiv w:val="1"/>
      <w:marLeft w:val="0"/>
      <w:marRight w:val="0"/>
      <w:marTop w:val="0"/>
      <w:marBottom w:val="0"/>
      <w:divBdr>
        <w:top w:val="none" w:sz="0" w:space="0" w:color="auto"/>
        <w:left w:val="none" w:sz="0" w:space="0" w:color="auto"/>
        <w:bottom w:val="none" w:sz="0" w:space="0" w:color="auto"/>
        <w:right w:val="none" w:sz="0" w:space="0" w:color="auto"/>
      </w:divBdr>
    </w:div>
    <w:div w:id="1481384741">
      <w:bodyDiv w:val="1"/>
      <w:marLeft w:val="0"/>
      <w:marRight w:val="0"/>
      <w:marTop w:val="0"/>
      <w:marBottom w:val="0"/>
      <w:divBdr>
        <w:top w:val="none" w:sz="0" w:space="0" w:color="auto"/>
        <w:left w:val="none" w:sz="0" w:space="0" w:color="auto"/>
        <w:bottom w:val="none" w:sz="0" w:space="0" w:color="auto"/>
        <w:right w:val="none" w:sz="0" w:space="0" w:color="auto"/>
      </w:divBdr>
    </w:div>
    <w:div w:id="1481848103">
      <w:bodyDiv w:val="1"/>
      <w:marLeft w:val="0"/>
      <w:marRight w:val="0"/>
      <w:marTop w:val="0"/>
      <w:marBottom w:val="0"/>
      <w:divBdr>
        <w:top w:val="none" w:sz="0" w:space="0" w:color="auto"/>
        <w:left w:val="none" w:sz="0" w:space="0" w:color="auto"/>
        <w:bottom w:val="none" w:sz="0" w:space="0" w:color="auto"/>
        <w:right w:val="none" w:sz="0" w:space="0" w:color="auto"/>
      </w:divBdr>
    </w:div>
    <w:div w:id="1481997026">
      <w:bodyDiv w:val="1"/>
      <w:marLeft w:val="0"/>
      <w:marRight w:val="0"/>
      <w:marTop w:val="0"/>
      <w:marBottom w:val="0"/>
      <w:divBdr>
        <w:top w:val="none" w:sz="0" w:space="0" w:color="auto"/>
        <w:left w:val="none" w:sz="0" w:space="0" w:color="auto"/>
        <w:bottom w:val="none" w:sz="0" w:space="0" w:color="auto"/>
        <w:right w:val="none" w:sz="0" w:space="0" w:color="auto"/>
      </w:divBdr>
    </w:div>
    <w:div w:id="1482163024">
      <w:bodyDiv w:val="1"/>
      <w:marLeft w:val="0"/>
      <w:marRight w:val="0"/>
      <w:marTop w:val="0"/>
      <w:marBottom w:val="0"/>
      <w:divBdr>
        <w:top w:val="none" w:sz="0" w:space="0" w:color="auto"/>
        <w:left w:val="none" w:sz="0" w:space="0" w:color="auto"/>
        <w:bottom w:val="none" w:sz="0" w:space="0" w:color="auto"/>
        <w:right w:val="none" w:sz="0" w:space="0" w:color="auto"/>
      </w:divBdr>
    </w:div>
    <w:div w:id="1482230876">
      <w:bodyDiv w:val="1"/>
      <w:marLeft w:val="0"/>
      <w:marRight w:val="0"/>
      <w:marTop w:val="0"/>
      <w:marBottom w:val="0"/>
      <w:divBdr>
        <w:top w:val="none" w:sz="0" w:space="0" w:color="auto"/>
        <w:left w:val="none" w:sz="0" w:space="0" w:color="auto"/>
        <w:bottom w:val="none" w:sz="0" w:space="0" w:color="auto"/>
        <w:right w:val="none" w:sz="0" w:space="0" w:color="auto"/>
      </w:divBdr>
    </w:div>
    <w:div w:id="1482306886">
      <w:bodyDiv w:val="1"/>
      <w:marLeft w:val="0"/>
      <w:marRight w:val="0"/>
      <w:marTop w:val="0"/>
      <w:marBottom w:val="0"/>
      <w:divBdr>
        <w:top w:val="none" w:sz="0" w:space="0" w:color="auto"/>
        <w:left w:val="none" w:sz="0" w:space="0" w:color="auto"/>
        <w:bottom w:val="none" w:sz="0" w:space="0" w:color="auto"/>
        <w:right w:val="none" w:sz="0" w:space="0" w:color="auto"/>
      </w:divBdr>
    </w:div>
    <w:div w:id="1482381537">
      <w:bodyDiv w:val="1"/>
      <w:marLeft w:val="0"/>
      <w:marRight w:val="0"/>
      <w:marTop w:val="0"/>
      <w:marBottom w:val="0"/>
      <w:divBdr>
        <w:top w:val="none" w:sz="0" w:space="0" w:color="auto"/>
        <w:left w:val="none" w:sz="0" w:space="0" w:color="auto"/>
        <w:bottom w:val="none" w:sz="0" w:space="0" w:color="auto"/>
        <w:right w:val="none" w:sz="0" w:space="0" w:color="auto"/>
      </w:divBdr>
    </w:div>
    <w:div w:id="1482501955">
      <w:bodyDiv w:val="1"/>
      <w:marLeft w:val="0"/>
      <w:marRight w:val="0"/>
      <w:marTop w:val="0"/>
      <w:marBottom w:val="0"/>
      <w:divBdr>
        <w:top w:val="none" w:sz="0" w:space="0" w:color="auto"/>
        <w:left w:val="none" w:sz="0" w:space="0" w:color="auto"/>
        <w:bottom w:val="none" w:sz="0" w:space="0" w:color="auto"/>
        <w:right w:val="none" w:sz="0" w:space="0" w:color="auto"/>
      </w:divBdr>
    </w:div>
    <w:div w:id="1482623110">
      <w:bodyDiv w:val="1"/>
      <w:marLeft w:val="0"/>
      <w:marRight w:val="0"/>
      <w:marTop w:val="0"/>
      <w:marBottom w:val="0"/>
      <w:divBdr>
        <w:top w:val="none" w:sz="0" w:space="0" w:color="auto"/>
        <w:left w:val="none" w:sz="0" w:space="0" w:color="auto"/>
        <w:bottom w:val="none" w:sz="0" w:space="0" w:color="auto"/>
        <w:right w:val="none" w:sz="0" w:space="0" w:color="auto"/>
      </w:divBdr>
    </w:div>
    <w:div w:id="1483036993">
      <w:bodyDiv w:val="1"/>
      <w:marLeft w:val="0"/>
      <w:marRight w:val="0"/>
      <w:marTop w:val="0"/>
      <w:marBottom w:val="0"/>
      <w:divBdr>
        <w:top w:val="none" w:sz="0" w:space="0" w:color="auto"/>
        <w:left w:val="none" w:sz="0" w:space="0" w:color="auto"/>
        <w:bottom w:val="none" w:sz="0" w:space="0" w:color="auto"/>
        <w:right w:val="none" w:sz="0" w:space="0" w:color="auto"/>
      </w:divBdr>
    </w:div>
    <w:div w:id="1483037566">
      <w:bodyDiv w:val="1"/>
      <w:marLeft w:val="0"/>
      <w:marRight w:val="0"/>
      <w:marTop w:val="0"/>
      <w:marBottom w:val="0"/>
      <w:divBdr>
        <w:top w:val="none" w:sz="0" w:space="0" w:color="auto"/>
        <w:left w:val="none" w:sz="0" w:space="0" w:color="auto"/>
        <w:bottom w:val="none" w:sz="0" w:space="0" w:color="auto"/>
        <w:right w:val="none" w:sz="0" w:space="0" w:color="auto"/>
      </w:divBdr>
    </w:div>
    <w:div w:id="1483307118">
      <w:bodyDiv w:val="1"/>
      <w:marLeft w:val="0"/>
      <w:marRight w:val="0"/>
      <w:marTop w:val="0"/>
      <w:marBottom w:val="0"/>
      <w:divBdr>
        <w:top w:val="none" w:sz="0" w:space="0" w:color="auto"/>
        <w:left w:val="none" w:sz="0" w:space="0" w:color="auto"/>
        <w:bottom w:val="none" w:sz="0" w:space="0" w:color="auto"/>
        <w:right w:val="none" w:sz="0" w:space="0" w:color="auto"/>
      </w:divBdr>
    </w:div>
    <w:div w:id="1484004939">
      <w:bodyDiv w:val="1"/>
      <w:marLeft w:val="0"/>
      <w:marRight w:val="0"/>
      <w:marTop w:val="0"/>
      <w:marBottom w:val="0"/>
      <w:divBdr>
        <w:top w:val="none" w:sz="0" w:space="0" w:color="auto"/>
        <w:left w:val="none" w:sz="0" w:space="0" w:color="auto"/>
        <w:bottom w:val="none" w:sz="0" w:space="0" w:color="auto"/>
        <w:right w:val="none" w:sz="0" w:space="0" w:color="auto"/>
      </w:divBdr>
    </w:div>
    <w:div w:id="1484081428">
      <w:bodyDiv w:val="1"/>
      <w:marLeft w:val="0"/>
      <w:marRight w:val="0"/>
      <w:marTop w:val="0"/>
      <w:marBottom w:val="0"/>
      <w:divBdr>
        <w:top w:val="none" w:sz="0" w:space="0" w:color="auto"/>
        <w:left w:val="none" w:sz="0" w:space="0" w:color="auto"/>
        <w:bottom w:val="none" w:sz="0" w:space="0" w:color="auto"/>
        <w:right w:val="none" w:sz="0" w:space="0" w:color="auto"/>
      </w:divBdr>
    </w:div>
    <w:div w:id="1484539229">
      <w:bodyDiv w:val="1"/>
      <w:marLeft w:val="0"/>
      <w:marRight w:val="0"/>
      <w:marTop w:val="0"/>
      <w:marBottom w:val="0"/>
      <w:divBdr>
        <w:top w:val="none" w:sz="0" w:space="0" w:color="auto"/>
        <w:left w:val="none" w:sz="0" w:space="0" w:color="auto"/>
        <w:bottom w:val="none" w:sz="0" w:space="0" w:color="auto"/>
        <w:right w:val="none" w:sz="0" w:space="0" w:color="auto"/>
      </w:divBdr>
    </w:div>
    <w:div w:id="1484662851">
      <w:bodyDiv w:val="1"/>
      <w:marLeft w:val="0"/>
      <w:marRight w:val="0"/>
      <w:marTop w:val="0"/>
      <w:marBottom w:val="0"/>
      <w:divBdr>
        <w:top w:val="none" w:sz="0" w:space="0" w:color="auto"/>
        <w:left w:val="none" w:sz="0" w:space="0" w:color="auto"/>
        <w:bottom w:val="none" w:sz="0" w:space="0" w:color="auto"/>
        <w:right w:val="none" w:sz="0" w:space="0" w:color="auto"/>
      </w:divBdr>
    </w:div>
    <w:div w:id="1485270548">
      <w:bodyDiv w:val="1"/>
      <w:marLeft w:val="0"/>
      <w:marRight w:val="0"/>
      <w:marTop w:val="0"/>
      <w:marBottom w:val="0"/>
      <w:divBdr>
        <w:top w:val="none" w:sz="0" w:space="0" w:color="auto"/>
        <w:left w:val="none" w:sz="0" w:space="0" w:color="auto"/>
        <w:bottom w:val="none" w:sz="0" w:space="0" w:color="auto"/>
        <w:right w:val="none" w:sz="0" w:space="0" w:color="auto"/>
      </w:divBdr>
    </w:div>
    <w:div w:id="1485314916">
      <w:bodyDiv w:val="1"/>
      <w:marLeft w:val="0"/>
      <w:marRight w:val="0"/>
      <w:marTop w:val="0"/>
      <w:marBottom w:val="0"/>
      <w:divBdr>
        <w:top w:val="none" w:sz="0" w:space="0" w:color="auto"/>
        <w:left w:val="none" w:sz="0" w:space="0" w:color="auto"/>
        <w:bottom w:val="none" w:sz="0" w:space="0" w:color="auto"/>
        <w:right w:val="none" w:sz="0" w:space="0" w:color="auto"/>
      </w:divBdr>
    </w:div>
    <w:div w:id="1485316278">
      <w:bodyDiv w:val="1"/>
      <w:marLeft w:val="0"/>
      <w:marRight w:val="0"/>
      <w:marTop w:val="0"/>
      <w:marBottom w:val="0"/>
      <w:divBdr>
        <w:top w:val="none" w:sz="0" w:space="0" w:color="auto"/>
        <w:left w:val="none" w:sz="0" w:space="0" w:color="auto"/>
        <w:bottom w:val="none" w:sz="0" w:space="0" w:color="auto"/>
        <w:right w:val="none" w:sz="0" w:space="0" w:color="auto"/>
      </w:divBdr>
    </w:div>
    <w:div w:id="1485470871">
      <w:bodyDiv w:val="1"/>
      <w:marLeft w:val="0"/>
      <w:marRight w:val="0"/>
      <w:marTop w:val="0"/>
      <w:marBottom w:val="0"/>
      <w:divBdr>
        <w:top w:val="none" w:sz="0" w:space="0" w:color="auto"/>
        <w:left w:val="none" w:sz="0" w:space="0" w:color="auto"/>
        <w:bottom w:val="none" w:sz="0" w:space="0" w:color="auto"/>
        <w:right w:val="none" w:sz="0" w:space="0" w:color="auto"/>
      </w:divBdr>
    </w:div>
    <w:div w:id="1485971722">
      <w:bodyDiv w:val="1"/>
      <w:marLeft w:val="0"/>
      <w:marRight w:val="0"/>
      <w:marTop w:val="0"/>
      <w:marBottom w:val="0"/>
      <w:divBdr>
        <w:top w:val="none" w:sz="0" w:space="0" w:color="auto"/>
        <w:left w:val="none" w:sz="0" w:space="0" w:color="auto"/>
        <w:bottom w:val="none" w:sz="0" w:space="0" w:color="auto"/>
        <w:right w:val="none" w:sz="0" w:space="0" w:color="auto"/>
      </w:divBdr>
    </w:div>
    <w:div w:id="1486243726">
      <w:bodyDiv w:val="1"/>
      <w:marLeft w:val="0"/>
      <w:marRight w:val="0"/>
      <w:marTop w:val="0"/>
      <w:marBottom w:val="0"/>
      <w:divBdr>
        <w:top w:val="none" w:sz="0" w:space="0" w:color="auto"/>
        <w:left w:val="none" w:sz="0" w:space="0" w:color="auto"/>
        <w:bottom w:val="none" w:sz="0" w:space="0" w:color="auto"/>
        <w:right w:val="none" w:sz="0" w:space="0" w:color="auto"/>
      </w:divBdr>
    </w:div>
    <w:div w:id="1486701017">
      <w:bodyDiv w:val="1"/>
      <w:marLeft w:val="0"/>
      <w:marRight w:val="0"/>
      <w:marTop w:val="0"/>
      <w:marBottom w:val="0"/>
      <w:divBdr>
        <w:top w:val="none" w:sz="0" w:space="0" w:color="auto"/>
        <w:left w:val="none" w:sz="0" w:space="0" w:color="auto"/>
        <w:bottom w:val="none" w:sz="0" w:space="0" w:color="auto"/>
        <w:right w:val="none" w:sz="0" w:space="0" w:color="auto"/>
      </w:divBdr>
    </w:div>
    <w:div w:id="1487162328">
      <w:bodyDiv w:val="1"/>
      <w:marLeft w:val="0"/>
      <w:marRight w:val="0"/>
      <w:marTop w:val="0"/>
      <w:marBottom w:val="0"/>
      <w:divBdr>
        <w:top w:val="none" w:sz="0" w:space="0" w:color="auto"/>
        <w:left w:val="none" w:sz="0" w:space="0" w:color="auto"/>
        <w:bottom w:val="none" w:sz="0" w:space="0" w:color="auto"/>
        <w:right w:val="none" w:sz="0" w:space="0" w:color="auto"/>
      </w:divBdr>
    </w:div>
    <w:div w:id="1487478750">
      <w:bodyDiv w:val="1"/>
      <w:marLeft w:val="0"/>
      <w:marRight w:val="0"/>
      <w:marTop w:val="0"/>
      <w:marBottom w:val="0"/>
      <w:divBdr>
        <w:top w:val="none" w:sz="0" w:space="0" w:color="auto"/>
        <w:left w:val="none" w:sz="0" w:space="0" w:color="auto"/>
        <w:bottom w:val="none" w:sz="0" w:space="0" w:color="auto"/>
        <w:right w:val="none" w:sz="0" w:space="0" w:color="auto"/>
      </w:divBdr>
    </w:div>
    <w:div w:id="1487673282">
      <w:bodyDiv w:val="1"/>
      <w:marLeft w:val="0"/>
      <w:marRight w:val="0"/>
      <w:marTop w:val="0"/>
      <w:marBottom w:val="0"/>
      <w:divBdr>
        <w:top w:val="none" w:sz="0" w:space="0" w:color="auto"/>
        <w:left w:val="none" w:sz="0" w:space="0" w:color="auto"/>
        <w:bottom w:val="none" w:sz="0" w:space="0" w:color="auto"/>
        <w:right w:val="none" w:sz="0" w:space="0" w:color="auto"/>
      </w:divBdr>
    </w:div>
    <w:div w:id="1488012766">
      <w:bodyDiv w:val="1"/>
      <w:marLeft w:val="0"/>
      <w:marRight w:val="0"/>
      <w:marTop w:val="0"/>
      <w:marBottom w:val="0"/>
      <w:divBdr>
        <w:top w:val="none" w:sz="0" w:space="0" w:color="auto"/>
        <w:left w:val="none" w:sz="0" w:space="0" w:color="auto"/>
        <w:bottom w:val="none" w:sz="0" w:space="0" w:color="auto"/>
        <w:right w:val="none" w:sz="0" w:space="0" w:color="auto"/>
      </w:divBdr>
    </w:div>
    <w:div w:id="1488130526">
      <w:bodyDiv w:val="1"/>
      <w:marLeft w:val="0"/>
      <w:marRight w:val="0"/>
      <w:marTop w:val="0"/>
      <w:marBottom w:val="0"/>
      <w:divBdr>
        <w:top w:val="none" w:sz="0" w:space="0" w:color="auto"/>
        <w:left w:val="none" w:sz="0" w:space="0" w:color="auto"/>
        <w:bottom w:val="none" w:sz="0" w:space="0" w:color="auto"/>
        <w:right w:val="none" w:sz="0" w:space="0" w:color="auto"/>
      </w:divBdr>
    </w:div>
    <w:div w:id="1488204426">
      <w:bodyDiv w:val="1"/>
      <w:marLeft w:val="0"/>
      <w:marRight w:val="0"/>
      <w:marTop w:val="0"/>
      <w:marBottom w:val="0"/>
      <w:divBdr>
        <w:top w:val="none" w:sz="0" w:space="0" w:color="auto"/>
        <w:left w:val="none" w:sz="0" w:space="0" w:color="auto"/>
        <w:bottom w:val="none" w:sz="0" w:space="0" w:color="auto"/>
        <w:right w:val="none" w:sz="0" w:space="0" w:color="auto"/>
      </w:divBdr>
    </w:div>
    <w:div w:id="1488285291">
      <w:bodyDiv w:val="1"/>
      <w:marLeft w:val="0"/>
      <w:marRight w:val="0"/>
      <w:marTop w:val="0"/>
      <w:marBottom w:val="0"/>
      <w:divBdr>
        <w:top w:val="none" w:sz="0" w:space="0" w:color="auto"/>
        <w:left w:val="none" w:sz="0" w:space="0" w:color="auto"/>
        <w:bottom w:val="none" w:sz="0" w:space="0" w:color="auto"/>
        <w:right w:val="none" w:sz="0" w:space="0" w:color="auto"/>
      </w:divBdr>
    </w:div>
    <w:div w:id="1488477837">
      <w:bodyDiv w:val="1"/>
      <w:marLeft w:val="0"/>
      <w:marRight w:val="0"/>
      <w:marTop w:val="0"/>
      <w:marBottom w:val="0"/>
      <w:divBdr>
        <w:top w:val="none" w:sz="0" w:space="0" w:color="auto"/>
        <w:left w:val="none" w:sz="0" w:space="0" w:color="auto"/>
        <w:bottom w:val="none" w:sz="0" w:space="0" w:color="auto"/>
        <w:right w:val="none" w:sz="0" w:space="0" w:color="auto"/>
      </w:divBdr>
    </w:div>
    <w:div w:id="1489714437">
      <w:bodyDiv w:val="1"/>
      <w:marLeft w:val="0"/>
      <w:marRight w:val="0"/>
      <w:marTop w:val="0"/>
      <w:marBottom w:val="0"/>
      <w:divBdr>
        <w:top w:val="none" w:sz="0" w:space="0" w:color="auto"/>
        <w:left w:val="none" w:sz="0" w:space="0" w:color="auto"/>
        <w:bottom w:val="none" w:sz="0" w:space="0" w:color="auto"/>
        <w:right w:val="none" w:sz="0" w:space="0" w:color="auto"/>
      </w:divBdr>
    </w:div>
    <w:div w:id="1489859159">
      <w:bodyDiv w:val="1"/>
      <w:marLeft w:val="0"/>
      <w:marRight w:val="0"/>
      <w:marTop w:val="0"/>
      <w:marBottom w:val="0"/>
      <w:divBdr>
        <w:top w:val="none" w:sz="0" w:space="0" w:color="auto"/>
        <w:left w:val="none" w:sz="0" w:space="0" w:color="auto"/>
        <w:bottom w:val="none" w:sz="0" w:space="0" w:color="auto"/>
        <w:right w:val="none" w:sz="0" w:space="0" w:color="auto"/>
      </w:divBdr>
    </w:div>
    <w:div w:id="1490319060">
      <w:bodyDiv w:val="1"/>
      <w:marLeft w:val="0"/>
      <w:marRight w:val="0"/>
      <w:marTop w:val="0"/>
      <w:marBottom w:val="0"/>
      <w:divBdr>
        <w:top w:val="none" w:sz="0" w:space="0" w:color="auto"/>
        <w:left w:val="none" w:sz="0" w:space="0" w:color="auto"/>
        <w:bottom w:val="none" w:sz="0" w:space="0" w:color="auto"/>
        <w:right w:val="none" w:sz="0" w:space="0" w:color="auto"/>
      </w:divBdr>
    </w:div>
    <w:div w:id="1490635151">
      <w:bodyDiv w:val="1"/>
      <w:marLeft w:val="0"/>
      <w:marRight w:val="0"/>
      <w:marTop w:val="0"/>
      <w:marBottom w:val="0"/>
      <w:divBdr>
        <w:top w:val="none" w:sz="0" w:space="0" w:color="auto"/>
        <w:left w:val="none" w:sz="0" w:space="0" w:color="auto"/>
        <w:bottom w:val="none" w:sz="0" w:space="0" w:color="auto"/>
        <w:right w:val="none" w:sz="0" w:space="0" w:color="auto"/>
      </w:divBdr>
    </w:div>
    <w:div w:id="1491019874">
      <w:bodyDiv w:val="1"/>
      <w:marLeft w:val="0"/>
      <w:marRight w:val="0"/>
      <w:marTop w:val="0"/>
      <w:marBottom w:val="0"/>
      <w:divBdr>
        <w:top w:val="none" w:sz="0" w:space="0" w:color="auto"/>
        <w:left w:val="none" w:sz="0" w:space="0" w:color="auto"/>
        <w:bottom w:val="none" w:sz="0" w:space="0" w:color="auto"/>
        <w:right w:val="none" w:sz="0" w:space="0" w:color="auto"/>
      </w:divBdr>
    </w:div>
    <w:div w:id="1491218874">
      <w:bodyDiv w:val="1"/>
      <w:marLeft w:val="0"/>
      <w:marRight w:val="0"/>
      <w:marTop w:val="0"/>
      <w:marBottom w:val="0"/>
      <w:divBdr>
        <w:top w:val="none" w:sz="0" w:space="0" w:color="auto"/>
        <w:left w:val="none" w:sz="0" w:space="0" w:color="auto"/>
        <w:bottom w:val="none" w:sz="0" w:space="0" w:color="auto"/>
        <w:right w:val="none" w:sz="0" w:space="0" w:color="auto"/>
      </w:divBdr>
    </w:div>
    <w:div w:id="1491679301">
      <w:bodyDiv w:val="1"/>
      <w:marLeft w:val="0"/>
      <w:marRight w:val="0"/>
      <w:marTop w:val="0"/>
      <w:marBottom w:val="0"/>
      <w:divBdr>
        <w:top w:val="none" w:sz="0" w:space="0" w:color="auto"/>
        <w:left w:val="none" w:sz="0" w:space="0" w:color="auto"/>
        <w:bottom w:val="none" w:sz="0" w:space="0" w:color="auto"/>
        <w:right w:val="none" w:sz="0" w:space="0" w:color="auto"/>
      </w:divBdr>
    </w:div>
    <w:div w:id="1491827455">
      <w:bodyDiv w:val="1"/>
      <w:marLeft w:val="0"/>
      <w:marRight w:val="0"/>
      <w:marTop w:val="0"/>
      <w:marBottom w:val="0"/>
      <w:divBdr>
        <w:top w:val="none" w:sz="0" w:space="0" w:color="auto"/>
        <w:left w:val="none" w:sz="0" w:space="0" w:color="auto"/>
        <w:bottom w:val="none" w:sz="0" w:space="0" w:color="auto"/>
        <w:right w:val="none" w:sz="0" w:space="0" w:color="auto"/>
      </w:divBdr>
    </w:div>
    <w:div w:id="1492796047">
      <w:bodyDiv w:val="1"/>
      <w:marLeft w:val="0"/>
      <w:marRight w:val="0"/>
      <w:marTop w:val="0"/>
      <w:marBottom w:val="0"/>
      <w:divBdr>
        <w:top w:val="none" w:sz="0" w:space="0" w:color="auto"/>
        <w:left w:val="none" w:sz="0" w:space="0" w:color="auto"/>
        <w:bottom w:val="none" w:sz="0" w:space="0" w:color="auto"/>
        <w:right w:val="none" w:sz="0" w:space="0" w:color="auto"/>
      </w:divBdr>
    </w:div>
    <w:div w:id="1493716265">
      <w:bodyDiv w:val="1"/>
      <w:marLeft w:val="0"/>
      <w:marRight w:val="0"/>
      <w:marTop w:val="0"/>
      <w:marBottom w:val="0"/>
      <w:divBdr>
        <w:top w:val="none" w:sz="0" w:space="0" w:color="auto"/>
        <w:left w:val="none" w:sz="0" w:space="0" w:color="auto"/>
        <w:bottom w:val="none" w:sz="0" w:space="0" w:color="auto"/>
        <w:right w:val="none" w:sz="0" w:space="0" w:color="auto"/>
      </w:divBdr>
    </w:div>
    <w:div w:id="1493717224">
      <w:bodyDiv w:val="1"/>
      <w:marLeft w:val="0"/>
      <w:marRight w:val="0"/>
      <w:marTop w:val="0"/>
      <w:marBottom w:val="0"/>
      <w:divBdr>
        <w:top w:val="none" w:sz="0" w:space="0" w:color="auto"/>
        <w:left w:val="none" w:sz="0" w:space="0" w:color="auto"/>
        <w:bottom w:val="none" w:sz="0" w:space="0" w:color="auto"/>
        <w:right w:val="none" w:sz="0" w:space="0" w:color="auto"/>
      </w:divBdr>
    </w:div>
    <w:div w:id="1495148548">
      <w:bodyDiv w:val="1"/>
      <w:marLeft w:val="0"/>
      <w:marRight w:val="0"/>
      <w:marTop w:val="0"/>
      <w:marBottom w:val="0"/>
      <w:divBdr>
        <w:top w:val="none" w:sz="0" w:space="0" w:color="auto"/>
        <w:left w:val="none" w:sz="0" w:space="0" w:color="auto"/>
        <w:bottom w:val="none" w:sz="0" w:space="0" w:color="auto"/>
        <w:right w:val="none" w:sz="0" w:space="0" w:color="auto"/>
      </w:divBdr>
    </w:div>
    <w:div w:id="1495605964">
      <w:bodyDiv w:val="1"/>
      <w:marLeft w:val="0"/>
      <w:marRight w:val="0"/>
      <w:marTop w:val="0"/>
      <w:marBottom w:val="0"/>
      <w:divBdr>
        <w:top w:val="none" w:sz="0" w:space="0" w:color="auto"/>
        <w:left w:val="none" w:sz="0" w:space="0" w:color="auto"/>
        <w:bottom w:val="none" w:sz="0" w:space="0" w:color="auto"/>
        <w:right w:val="none" w:sz="0" w:space="0" w:color="auto"/>
      </w:divBdr>
    </w:div>
    <w:div w:id="1495606160">
      <w:bodyDiv w:val="1"/>
      <w:marLeft w:val="0"/>
      <w:marRight w:val="0"/>
      <w:marTop w:val="0"/>
      <w:marBottom w:val="0"/>
      <w:divBdr>
        <w:top w:val="none" w:sz="0" w:space="0" w:color="auto"/>
        <w:left w:val="none" w:sz="0" w:space="0" w:color="auto"/>
        <w:bottom w:val="none" w:sz="0" w:space="0" w:color="auto"/>
        <w:right w:val="none" w:sz="0" w:space="0" w:color="auto"/>
      </w:divBdr>
    </w:div>
    <w:div w:id="1495990988">
      <w:bodyDiv w:val="1"/>
      <w:marLeft w:val="0"/>
      <w:marRight w:val="0"/>
      <w:marTop w:val="0"/>
      <w:marBottom w:val="0"/>
      <w:divBdr>
        <w:top w:val="none" w:sz="0" w:space="0" w:color="auto"/>
        <w:left w:val="none" w:sz="0" w:space="0" w:color="auto"/>
        <w:bottom w:val="none" w:sz="0" w:space="0" w:color="auto"/>
        <w:right w:val="none" w:sz="0" w:space="0" w:color="auto"/>
      </w:divBdr>
    </w:div>
    <w:div w:id="1496337747">
      <w:bodyDiv w:val="1"/>
      <w:marLeft w:val="0"/>
      <w:marRight w:val="0"/>
      <w:marTop w:val="0"/>
      <w:marBottom w:val="0"/>
      <w:divBdr>
        <w:top w:val="none" w:sz="0" w:space="0" w:color="auto"/>
        <w:left w:val="none" w:sz="0" w:space="0" w:color="auto"/>
        <w:bottom w:val="none" w:sz="0" w:space="0" w:color="auto"/>
        <w:right w:val="none" w:sz="0" w:space="0" w:color="auto"/>
      </w:divBdr>
    </w:div>
    <w:div w:id="1496649501">
      <w:bodyDiv w:val="1"/>
      <w:marLeft w:val="0"/>
      <w:marRight w:val="0"/>
      <w:marTop w:val="0"/>
      <w:marBottom w:val="0"/>
      <w:divBdr>
        <w:top w:val="none" w:sz="0" w:space="0" w:color="auto"/>
        <w:left w:val="none" w:sz="0" w:space="0" w:color="auto"/>
        <w:bottom w:val="none" w:sz="0" w:space="0" w:color="auto"/>
        <w:right w:val="none" w:sz="0" w:space="0" w:color="auto"/>
      </w:divBdr>
    </w:div>
    <w:div w:id="1497379175">
      <w:bodyDiv w:val="1"/>
      <w:marLeft w:val="0"/>
      <w:marRight w:val="0"/>
      <w:marTop w:val="0"/>
      <w:marBottom w:val="0"/>
      <w:divBdr>
        <w:top w:val="none" w:sz="0" w:space="0" w:color="auto"/>
        <w:left w:val="none" w:sz="0" w:space="0" w:color="auto"/>
        <w:bottom w:val="none" w:sz="0" w:space="0" w:color="auto"/>
        <w:right w:val="none" w:sz="0" w:space="0" w:color="auto"/>
      </w:divBdr>
    </w:div>
    <w:div w:id="1497646613">
      <w:bodyDiv w:val="1"/>
      <w:marLeft w:val="0"/>
      <w:marRight w:val="0"/>
      <w:marTop w:val="0"/>
      <w:marBottom w:val="0"/>
      <w:divBdr>
        <w:top w:val="none" w:sz="0" w:space="0" w:color="auto"/>
        <w:left w:val="none" w:sz="0" w:space="0" w:color="auto"/>
        <w:bottom w:val="none" w:sz="0" w:space="0" w:color="auto"/>
        <w:right w:val="none" w:sz="0" w:space="0" w:color="auto"/>
      </w:divBdr>
    </w:div>
    <w:div w:id="1497839094">
      <w:bodyDiv w:val="1"/>
      <w:marLeft w:val="0"/>
      <w:marRight w:val="0"/>
      <w:marTop w:val="0"/>
      <w:marBottom w:val="0"/>
      <w:divBdr>
        <w:top w:val="none" w:sz="0" w:space="0" w:color="auto"/>
        <w:left w:val="none" w:sz="0" w:space="0" w:color="auto"/>
        <w:bottom w:val="none" w:sz="0" w:space="0" w:color="auto"/>
        <w:right w:val="none" w:sz="0" w:space="0" w:color="auto"/>
      </w:divBdr>
    </w:div>
    <w:div w:id="1498376991">
      <w:bodyDiv w:val="1"/>
      <w:marLeft w:val="0"/>
      <w:marRight w:val="0"/>
      <w:marTop w:val="0"/>
      <w:marBottom w:val="0"/>
      <w:divBdr>
        <w:top w:val="none" w:sz="0" w:space="0" w:color="auto"/>
        <w:left w:val="none" w:sz="0" w:space="0" w:color="auto"/>
        <w:bottom w:val="none" w:sz="0" w:space="0" w:color="auto"/>
        <w:right w:val="none" w:sz="0" w:space="0" w:color="auto"/>
      </w:divBdr>
    </w:div>
    <w:div w:id="1498694044">
      <w:bodyDiv w:val="1"/>
      <w:marLeft w:val="0"/>
      <w:marRight w:val="0"/>
      <w:marTop w:val="0"/>
      <w:marBottom w:val="0"/>
      <w:divBdr>
        <w:top w:val="none" w:sz="0" w:space="0" w:color="auto"/>
        <w:left w:val="none" w:sz="0" w:space="0" w:color="auto"/>
        <w:bottom w:val="none" w:sz="0" w:space="0" w:color="auto"/>
        <w:right w:val="none" w:sz="0" w:space="0" w:color="auto"/>
      </w:divBdr>
    </w:div>
    <w:div w:id="1499073241">
      <w:bodyDiv w:val="1"/>
      <w:marLeft w:val="0"/>
      <w:marRight w:val="0"/>
      <w:marTop w:val="0"/>
      <w:marBottom w:val="0"/>
      <w:divBdr>
        <w:top w:val="none" w:sz="0" w:space="0" w:color="auto"/>
        <w:left w:val="none" w:sz="0" w:space="0" w:color="auto"/>
        <w:bottom w:val="none" w:sz="0" w:space="0" w:color="auto"/>
        <w:right w:val="none" w:sz="0" w:space="0" w:color="auto"/>
      </w:divBdr>
    </w:div>
    <w:div w:id="1499157197">
      <w:bodyDiv w:val="1"/>
      <w:marLeft w:val="0"/>
      <w:marRight w:val="0"/>
      <w:marTop w:val="0"/>
      <w:marBottom w:val="0"/>
      <w:divBdr>
        <w:top w:val="none" w:sz="0" w:space="0" w:color="auto"/>
        <w:left w:val="none" w:sz="0" w:space="0" w:color="auto"/>
        <w:bottom w:val="none" w:sz="0" w:space="0" w:color="auto"/>
        <w:right w:val="none" w:sz="0" w:space="0" w:color="auto"/>
      </w:divBdr>
    </w:div>
    <w:div w:id="1499223555">
      <w:bodyDiv w:val="1"/>
      <w:marLeft w:val="0"/>
      <w:marRight w:val="0"/>
      <w:marTop w:val="0"/>
      <w:marBottom w:val="0"/>
      <w:divBdr>
        <w:top w:val="none" w:sz="0" w:space="0" w:color="auto"/>
        <w:left w:val="none" w:sz="0" w:space="0" w:color="auto"/>
        <w:bottom w:val="none" w:sz="0" w:space="0" w:color="auto"/>
        <w:right w:val="none" w:sz="0" w:space="0" w:color="auto"/>
      </w:divBdr>
    </w:div>
    <w:div w:id="1499922931">
      <w:bodyDiv w:val="1"/>
      <w:marLeft w:val="0"/>
      <w:marRight w:val="0"/>
      <w:marTop w:val="0"/>
      <w:marBottom w:val="0"/>
      <w:divBdr>
        <w:top w:val="none" w:sz="0" w:space="0" w:color="auto"/>
        <w:left w:val="none" w:sz="0" w:space="0" w:color="auto"/>
        <w:bottom w:val="none" w:sz="0" w:space="0" w:color="auto"/>
        <w:right w:val="none" w:sz="0" w:space="0" w:color="auto"/>
      </w:divBdr>
    </w:div>
    <w:div w:id="1500579781">
      <w:bodyDiv w:val="1"/>
      <w:marLeft w:val="0"/>
      <w:marRight w:val="0"/>
      <w:marTop w:val="0"/>
      <w:marBottom w:val="0"/>
      <w:divBdr>
        <w:top w:val="none" w:sz="0" w:space="0" w:color="auto"/>
        <w:left w:val="none" w:sz="0" w:space="0" w:color="auto"/>
        <w:bottom w:val="none" w:sz="0" w:space="0" w:color="auto"/>
        <w:right w:val="none" w:sz="0" w:space="0" w:color="auto"/>
      </w:divBdr>
    </w:div>
    <w:div w:id="1501654174">
      <w:bodyDiv w:val="1"/>
      <w:marLeft w:val="0"/>
      <w:marRight w:val="0"/>
      <w:marTop w:val="0"/>
      <w:marBottom w:val="0"/>
      <w:divBdr>
        <w:top w:val="none" w:sz="0" w:space="0" w:color="auto"/>
        <w:left w:val="none" w:sz="0" w:space="0" w:color="auto"/>
        <w:bottom w:val="none" w:sz="0" w:space="0" w:color="auto"/>
        <w:right w:val="none" w:sz="0" w:space="0" w:color="auto"/>
      </w:divBdr>
    </w:div>
    <w:div w:id="1502282881">
      <w:bodyDiv w:val="1"/>
      <w:marLeft w:val="0"/>
      <w:marRight w:val="0"/>
      <w:marTop w:val="0"/>
      <w:marBottom w:val="0"/>
      <w:divBdr>
        <w:top w:val="none" w:sz="0" w:space="0" w:color="auto"/>
        <w:left w:val="none" w:sz="0" w:space="0" w:color="auto"/>
        <w:bottom w:val="none" w:sz="0" w:space="0" w:color="auto"/>
        <w:right w:val="none" w:sz="0" w:space="0" w:color="auto"/>
      </w:divBdr>
    </w:div>
    <w:div w:id="1502694471">
      <w:bodyDiv w:val="1"/>
      <w:marLeft w:val="0"/>
      <w:marRight w:val="0"/>
      <w:marTop w:val="0"/>
      <w:marBottom w:val="0"/>
      <w:divBdr>
        <w:top w:val="none" w:sz="0" w:space="0" w:color="auto"/>
        <w:left w:val="none" w:sz="0" w:space="0" w:color="auto"/>
        <w:bottom w:val="none" w:sz="0" w:space="0" w:color="auto"/>
        <w:right w:val="none" w:sz="0" w:space="0" w:color="auto"/>
      </w:divBdr>
    </w:div>
    <w:div w:id="1502696423">
      <w:bodyDiv w:val="1"/>
      <w:marLeft w:val="0"/>
      <w:marRight w:val="0"/>
      <w:marTop w:val="0"/>
      <w:marBottom w:val="0"/>
      <w:divBdr>
        <w:top w:val="none" w:sz="0" w:space="0" w:color="auto"/>
        <w:left w:val="none" w:sz="0" w:space="0" w:color="auto"/>
        <w:bottom w:val="none" w:sz="0" w:space="0" w:color="auto"/>
        <w:right w:val="none" w:sz="0" w:space="0" w:color="auto"/>
      </w:divBdr>
    </w:div>
    <w:div w:id="1503272739">
      <w:bodyDiv w:val="1"/>
      <w:marLeft w:val="0"/>
      <w:marRight w:val="0"/>
      <w:marTop w:val="0"/>
      <w:marBottom w:val="0"/>
      <w:divBdr>
        <w:top w:val="none" w:sz="0" w:space="0" w:color="auto"/>
        <w:left w:val="none" w:sz="0" w:space="0" w:color="auto"/>
        <w:bottom w:val="none" w:sz="0" w:space="0" w:color="auto"/>
        <w:right w:val="none" w:sz="0" w:space="0" w:color="auto"/>
      </w:divBdr>
    </w:div>
    <w:div w:id="1503736773">
      <w:bodyDiv w:val="1"/>
      <w:marLeft w:val="0"/>
      <w:marRight w:val="0"/>
      <w:marTop w:val="0"/>
      <w:marBottom w:val="0"/>
      <w:divBdr>
        <w:top w:val="none" w:sz="0" w:space="0" w:color="auto"/>
        <w:left w:val="none" w:sz="0" w:space="0" w:color="auto"/>
        <w:bottom w:val="none" w:sz="0" w:space="0" w:color="auto"/>
        <w:right w:val="none" w:sz="0" w:space="0" w:color="auto"/>
      </w:divBdr>
    </w:div>
    <w:div w:id="1504130973">
      <w:bodyDiv w:val="1"/>
      <w:marLeft w:val="0"/>
      <w:marRight w:val="0"/>
      <w:marTop w:val="0"/>
      <w:marBottom w:val="0"/>
      <w:divBdr>
        <w:top w:val="none" w:sz="0" w:space="0" w:color="auto"/>
        <w:left w:val="none" w:sz="0" w:space="0" w:color="auto"/>
        <w:bottom w:val="none" w:sz="0" w:space="0" w:color="auto"/>
        <w:right w:val="none" w:sz="0" w:space="0" w:color="auto"/>
      </w:divBdr>
    </w:div>
    <w:div w:id="1504512899">
      <w:bodyDiv w:val="1"/>
      <w:marLeft w:val="0"/>
      <w:marRight w:val="0"/>
      <w:marTop w:val="0"/>
      <w:marBottom w:val="0"/>
      <w:divBdr>
        <w:top w:val="none" w:sz="0" w:space="0" w:color="auto"/>
        <w:left w:val="none" w:sz="0" w:space="0" w:color="auto"/>
        <w:bottom w:val="none" w:sz="0" w:space="0" w:color="auto"/>
        <w:right w:val="none" w:sz="0" w:space="0" w:color="auto"/>
      </w:divBdr>
    </w:div>
    <w:div w:id="1504738561">
      <w:bodyDiv w:val="1"/>
      <w:marLeft w:val="0"/>
      <w:marRight w:val="0"/>
      <w:marTop w:val="0"/>
      <w:marBottom w:val="0"/>
      <w:divBdr>
        <w:top w:val="none" w:sz="0" w:space="0" w:color="auto"/>
        <w:left w:val="none" w:sz="0" w:space="0" w:color="auto"/>
        <w:bottom w:val="none" w:sz="0" w:space="0" w:color="auto"/>
        <w:right w:val="none" w:sz="0" w:space="0" w:color="auto"/>
      </w:divBdr>
    </w:div>
    <w:div w:id="1504854903">
      <w:bodyDiv w:val="1"/>
      <w:marLeft w:val="0"/>
      <w:marRight w:val="0"/>
      <w:marTop w:val="0"/>
      <w:marBottom w:val="0"/>
      <w:divBdr>
        <w:top w:val="none" w:sz="0" w:space="0" w:color="auto"/>
        <w:left w:val="none" w:sz="0" w:space="0" w:color="auto"/>
        <w:bottom w:val="none" w:sz="0" w:space="0" w:color="auto"/>
        <w:right w:val="none" w:sz="0" w:space="0" w:color="auto"/>
      </w:divBdr>
    </w:div>
    <w:div w:id="1504857546">
      <w:bodyDiv w:val="1"/>
      <w:marLeft w:val="0"/>
      <w:marRight w:val="0"/>
      <w:marTop w:val="0"/>
      <w:marBottom w:val="0"/>
      <w:divBdr>
        <w:top w:val="none" w:sz="0" w:space="0" w:color="auto"/>
        <w:left w:val="none" w:sz="0" w:space="0" w:color="auto"/>
        <w:bottom w:val="none" w:sz="0" w:space="0" w:color="auto"/>
        <w:right w:val="none" w:sz="0" w:space="0" w:color="auto"/>
      </w:divBdr>
    </w:div>
    <w:div w:id="1504860308">
      <w:bodyDiv w:val="1"/>
      <w:marLeft w:val="0"/>
      <w:marRight w:val="0"/>
      <w:marTop w:val="0"/>
      <w:marBottom w:val="0"/>
      <w:divBdr>
        <w:top w:val="none" w:sz="0" w:space="0" w:color="auto"/>
        <w:left w:val="none" w:sz="0" w:space="0" w:color="auto"/>
        <w:bottom w:val="none" w:sz="0" w:space="0" w:color="auto"/>
        <w:right w:val="none" w:sz="0" w:space="0" w:color="auto"/>
      </w:divBdr>
    </w:div>
    <w:div w:id="1505700653">
      <w:bodyDiv w:val="1"/>
      <w:marLeft w:val="0"/>
      <w:marRight w:val="0"/>
      <w:marTop w:val="0"/>
      <w:marBottom w:val="0"/>
      <w:divBdr>
        <w:top w:val="none" w:sz="0" w:space="0" w:color="auto"/>
        <w:left w:val="none" w:sz="0" w:space="0" w:color="auto"/>
        <w:bottom w:val="none" w:sz="0" w:space="0" w:color="auto"/>
        <w:right w:val="none" w:sz="0" w:space="0" w:color="auto"/>
      </w:divBdr>
    </w:div>
    <w:div w:id="1505826061">
      <w:bodyDiv w:val="1"/>
      <w:marLeft w:val="0"/>
      <w:marRight w:val="0"/>
      <w:marTop w:val="0"/>
      <w:marBottom w:val="0"/>
      <w:divBdr>
        <w:top w:val="none" w:sz="0" w:space="0" w:color="auto"/>
        <w:left w:val="none" w:sz="0" w:space="0" w:color="auto"/>
        <w:bottom w:val="none" w:sz="0" w:space="0" w:color="auto"/>
        <w:right w:val="none" w:sz="0" w:space="0" w:color="auto"/>
      </w:divBdr>
    </w:div>
    <w:div w:id="1506165420">
      <w:bodyDiv w:val="1"/>
      <w:marLeft w:val="0"/>
      <w:marRight w:val="0"/>
      <w:marTop w:val="0"/>
      <w:marBottom w:val="0"/>
      <w:divBdr>
        <w:top w:val="none" w:sz="0" w:space="0" w:color="auto"/>
        <w:left w:val="none" w:sz="0" w:space="0" w:color="auto"/>
        <w:bottom w:val="none" w:sz="0" w:space="0" w:color="auto"/>
        <w:right w:val="none" w:sz="0" w:space="0" w:color="auto"/>
      </w:divBdr>
    </w:div>
    <w:div w:id="1506746761">
      <w:bodyDiv w:val="1"/>
      <w:marLeft w:val="0"/>
      <w:marRight w:val="0"/>
      <w:marTop w:val="0"/>
      <w:marBottom w:val="0"/>
      <w:divBdr>
        <w:top w:val="none" w:sz="0" w:space="0" w:color="auto"/>
        <w:left w:val="none" w:sz="0" w:space="0" w:color="auto"/>
        <w:bottom w:val="none" w:sz="0" w:space="0" w:color="auto"/>
        <w:right w:val="none" w:sz="0" w:space="0" w:color="auto"/>
      </w:divBdr>
    </w:div>
    <w:div w:id="1506746942">
      <w:bodyDiv w:val="1"/>
      <w:marLeft w:val="0"/>
      <w:marRight w:val="0"/>
      <w:marTop w:val="0"/>
      <w:marBottom w:val="0"/>
      <w:divBdr>
        <w:top w:val="none" w:sz="0" w:space="0" w:color="auto"/>
        <w:left w:val="none" w:sz="0" w:space="0" w:color="auto"/>
        <w:bottom w:val="none" w:sz="0" w:space="0" w:color="auto"/>
        <w:right w:val="none" w:sz="0" w:space="0" w:color="auto"/>
      </w:divBdr>
    </w:div>
    <w:div w:id="1507551044">
      <w:bodyDiv w:val="1"/>
      <w:marLeft w:val="0"/>
      <w:marRight w:val="0"/>
      <w:marTop w:val="0"/>
      <w:marBottom w:val="0"/>
      <w:divBdr>
        <w:top w:val="none" w:sz="0" w:space="0" w:color="auto"/>
        <w:left w:val="none" w:sz="0" w:space="0" w:color="auto"/>
        <w:bottom w:val="none" w:sz="0" w:space="0" w:color="auto"/>
        <w:right w:val="none" w:sz="0" w:space="0" w:color="auto"/>
      </w:divBdr>
    </w:div>
    <w:div w:id="1507554859">
      <w:bodyDiv w:val="1"/>
      <w:marLeft w:val="0"/>
      <w:marRight w:val="0"/>
      <w:marTop w:val="0"/>
      <w:marBottom w:val="0"/>
      <w:divBdr>
        <w:top w:val="none" w:sz="0" w:space="0" w:color="auto"/>
        <w:left w:val="none" w:sz="0" w:space="0" w:color="auto"/>
        <w:bottom w:val="none" w:sz="0" w:space="0" w:color="auto"/>
        <w:right w:val="none" w:sz="0" w:space="0" w:color="auto"/>
      </w:divBdr>
    </w:div>
    <w:div w:id="1508247145">
      <w:bodyDiv w:val="1"/>
      <w:marLeft w:val="0"/>
      <w:marRight w:val="0"/>
      <w:marTop w:val="0"/>
      <w:marBottom w:val="0"/>
      <w:divBdr>
        <w:top w:val="none" w:sz="0" w:space="0" w:color="auto"/>
        <w:left w:val="none" w:sz="0" w:space="0" w:color="auto"/>
        <w:bottom w:val="none" w:sz="0" w:space="0" w:color="auto"/>
        <w:right w:val="none" w:sz="0" w:space="0" w:color="auto"/>
      </w:divBdr>
    </w:div>
    <w:div w:id="1508442389">
      <w:bodyDiv w:val="1"/>
      <w:marLeft w:val="0"/>
      <w:marRight w:val="0"/>
      <w:marTop w:val="0"/>
      <w:marBottom w:val="0"/>
      <w:divBdr>
        <w:top w:val="none" w:sz="0" w:space="0" w:color="auto"/>
        <w:left w:val="none" w:sz="0" w:space="0" w:color="auto"/>
        <w:bottom w:val="none" w:sz="0" w:space="0" w:color="auto"/>
        <w:right w:val="none" w:sz="0" w:space="0" w:color="auto"/>
      </w:divBdr>
    </w:div>
    <w:div w:id="1508982493">
      <w:bodyDiv w:val="1"/>
      <w:marLeft w:val="0"/>
      <w:marRight w:val="0"/>
      <w:marTop w:val="0"/>
      <w:marBottom w:val="0"/>
      <w:divBdr>
        <w:top w:val="none" w:sz="0" w:space="0" w:color="auto"/>
        <w:left w:val="none" w:sz="0" w:space="0" w:color="auto"/>
        <w:bottom w:val="none" w:sz="0" w:space="0" w:color="auto"/>
        <w:right w:val="none" w:sz="0" w:space="0" w:color="auto"/>
      </w:divBdr>
    </w:div>
    <w:div w:id="1509364124">
      <w:bodyDiv w:val="1"/>
      <w:marLeft w:val="0"/>
      <w:marRight w:val="0"/>
      <w:marTop w:val="0"/>
      <w:marBottom w:val="0"/>
      <w:divBdr>
        <w:top w:val="none" w:sz="0" w:space="0" w:color="auto"/>
        <w:left w:val="none" w:sz="0" w:space="0" w:color="auto"/>
        <w:bottom w:val="none" w:sz="0" w:space="0" w:color="auto"/>
        <w:right w:val="none" w:sz="0" w:space="0" w:color="auto"/>
      </w:divBdr>
    </w:div>
    <w:div w:id="1509565630">
      <w:bodyDiv w:val="1"/>
      <w:marLeft w:val="0"/>
      <w:marRight w:val="0"/>
      <w:marTop w:val="0"/>
      <w:marBottom w:val="0"/>
      <w:divBdr>
        <w:top w:val="none" w:sz="0" w:space="0" w:color="auto"/>
        <w:left w:val="none" w:sz="0" w:space="0" w:color="auto"/>
        <w:bottom w:val="none" w:sz="0" w:space="0" w:color="auto"/>
        <w:right w:val="none" w:sz="0" w:space="0" w:color="auto"/>
      </w:divBdr>
    </w:div>
    <w:div w:id="1509828532">
      <w:bodyDiv w:val="1"/>
      <w:marLeft w:val="0"/>
      <w:marRight w:val="0"/>
      <w:marTop w:val="0"/>
      <w:marBottom w:val="0"/>
      <w:divBdr>
        <w:top w:val="none" w:sz="0" w:space="0" w:color="auto"/>
        <w:left w:val="none" w:sz="0" w:space="0" w:color="auto"/>
        <w:bottom w:val="none" w:sz="0" w:space="0" w:color="auto"/>
        <w:right w:val="none" w:sz="0" w:space="0" w:color="auto"/>
      </w:divBdr>
    </w:div>
    <w:div w:id="1509833684">
      <w:bodyDiv w:val="1"/>
      <w:marLeft w:val="0"/>
      <w:marRight w:val="0"/>
      <w:marTop w:val="0"/>
      <w:marBottom w:val="0"/>
      <w:divBdr>
        <w:top w:val="none" w:sz="0" w:space="0" w:color="auto"/>
        <w:left w:val="none" w:sz="0" w:space="0" w:color="auto"/>
        <w:bottom w:val="none" w:sz="0" w:space="0" w:color="auto"/>
        <w:right w:val="none" w:sz="0" w:space="0" w:color="auto"/>
      </w:divBdr>
    </w:div>
    <w:div w:id="1510025139">
      <w:bodyDiv w:val="1"/>
      <w:marLeft w:val="0"/>
      <w:marRight w:val="0"/>
      <w:marTop w:val="0"/>
      <w:marBottom w:val="0"/>
      <w:divBdr>
        <w:top w:val="none" w:sz="0" w:space="0" w:color="auto"/>
        <w:left w:val="none" w:sz="0" w:space="0" w:color="auto"/>
        <w:bottom w:val="none" w:sz="0" w:space="0" w:color="auto"/>
        <w:right w:val="none" w:sz="0" w:space="0" w:color="auto"/>
      </w:divBdr>
    </w:div>
    <w:div w:id="1510674156">
      <w:bodyDiv w:val="1"/>
      <w:marLeft w:val="0"/>
      <w:marRight w:val="0"/>
      <w:marTop w:val="0"/>
      <w:marBottom w:val="0"/>
      <w:divBdr>
        <w:top w:val="none" w:sz="0" w:space="0" w:color="auto"/>
        <w:left w:val="none" w:sz="0" w:space="0" w:color="auto"/>
        <w:bottom w:val="none" w:sz="0" w:space="0" w:color="auto"/>
        <w:right w:val="none" w:sz="0" w:space="0" w:color="auto"/>
      </w:divBdr>
    </w:div>
    <w:div w:id="1510868962">
      <w:bodyDiv w:val="1"/>
      <w:marLeft w:val="0"/>
      <w:marRight w:val="0"/>
      <w:marTop w:val="0"/>
      <w:marBottom w:val="0"/>
      <w:divBdr>
        <w:top w:val="none" w:sz="0" w:space="0" w:color="auto"/>
        <w:left w:val="none" w:sz="0" w:space="0" w:color="auto"/>
        <w:bottom w:val="none" w:sz="0" w:space="0" w:color="auto"/>
        <w:right w:val="none" w:sz="0" w:space="0" w:color="auto"/>
      </w:divBdr>
    </w:div>
    <w:div w:id="1511068219">
      <w:bodyDiv w:val="1"/>
      <w:marLeft w:val="0"/>
      <w:marRight w:val="0"/>
      <w:marTop w:val="0"/>
      <w:marBottom w:val="0"/>
      <w:divBdr>
        <w:top w:val="none" w:sz="0" w:space="0" w:color="auto"/>
        <w:left w:val="none" w:sz="0" w:space="0" w:color="auto"/>
        <w:bottom w:val="none" w:sz="0" w:space="0" w:color="auto"/>
        <w:right w:val="none" w:sz="0" w:space="0" w:color="auto"/>
      </w:divBdr>
    </w:div>
    <w:div w:id="1511679470">
      <w:bodyDiv w:val="1"/>
      <w:marLeft w:val="0"/>
      <w:marRight w:val="0"/>
      <w:marTop w:val="0"/>
      <w:marBottom w:val="0"/>
      <w:divBdr>
        <w:top w:val="none" w:sz="0" w:space="0" w:color="auto"/>
        <w:left w:val="none" w:sz="0" w:space="0" w:color="auto"/>
        <w:bottom w:val="none" w:sz="0" w:space="0" w:color="auto"/>
        <w:right w:val="none" w:sz="0" w:space="0" w:color="auto"/>
      </w:divBdr>
    </w:div>
    <w:div w:id="1512261116">
      <w:bodyDiv w:val="1"/>
      <w:marLeft w:val="0"/>
      <w:marRight w:val="0"/>
      <w:marTop w:val="0"/>
      <w:marBottom w:val="0"/>
      <w:divBdr>
        <w:top w:val="none" w:sz="0" w:space="0" w:color="auto"/>
        <w:left w:val="none" w:sz="0" w:space="0" w:color="auto"/>
        <w:bottom w:val="none" w:sz="0" w:space="0" w:color="auto"/>
        <w:right w:val="none" w:sz="0" w:space="0" w:color="auto"/>
      </w:divBdr>
    </w:div>
    <w:div w:id="1512377416">
      <w:bodyDiv w:val="1"/>
      <w:marLeft w:val="0"/>
      <w:marRight w:val="0"/>
      <w:marTop w:val="0"/>
      <w:marBottom w:val="0"/>
      <w:divBdr>
        <w:top w:val="none" w:sz="0" w:space="0" w:color="auto"/>
        <w:left w:val="none" w:sz="0" w:space="0" w:color="auto"/>
        <w:bottom w:val="none" w:sz="0" w:space="0" w:color="auto"/>
        <w:right w:val="none" w:sz="0" w:space="0" w:color="auto"/>
      </w:divBdr>
    </w:div>
    <w:div w:id="1512380352">
      <w:bodyDiv w:val="1"/>
      <w:marLeft w:val="0"/>
      <w:marRight w:val="0"/>
      <w:marTop w:val="0"/>
      <w:marBottom w:val="0"/>
      <w:divBdr>
        <w:top w:val="none" w:sz="0" w:space="0" w:color="auto"/>
        <w:left w:val="none" w:sz="0" w:space="0" w:color="auto"/>
        <w:bottom w:val="none" w:sz="0" w:space="0" w:color="auto"/>
        <w:right w:val="none" w:sz="0" w:space="0" w:color="auto"/>
      </w:divBdr>
    </w:div>
    <w:div w:id="1513030824">
      <w:bodyDiv w:val="1"/>
      <w:marLeft w:val="0"/>
      <w:marRight w:val="0"/>
      <w:marTop w:val="0"/>
      <w:marBottom w:val="0"/>
      <w:divBdr>
        <w:top w:val="none" w:sz="0" w:space="0" w:color="auto"/>
        <w:left w:val="none" w:sz="0" w:space="0" w:color="auto"/>
        <w:bottom w:val="none" w:sz="0" w:space="0" w:color="auto"/>
        <w:right w:val="none" w:sz="0" w:space="0" w:color="auto"/>
      </w:divBdr>
    </w:div>
    <w:div w:id="1514108226">
      <w:bodyDiv w:val="1"/>
      <w:marLeft w:val="0"/>
      <w:marRight w:val="0"/>
      <w:marTop w:val="0"/>
      <w:marBottom w:val="0"/>
      <w:divBdr>
        <w:top w:val="none" w:sz="0" w:space="0" w:color="auto"/>
        <w:left w:val="none" w:sz="0" w:space="0" w:color="auto"/>
        <w:bottom w:val="none" w:sz="0" w:space="0" w:color="auto"/>
        <w:right w:val="none" w:sz="0" w:space="0" w:color="auto"/>
      </w:divBdr>
    </w:div>
    <w:div w:id="1514297065">
      <w:bodyDiv w:val="1"/>
      <w:marLeft w:val="0"/>
      <w:marRight w:val="0"/>
      <w:marTop w:val="0"/>
      <w:marBottom w:val="0"/>
      <w:divBdr>
        <w:top w:val="none" w:sz="0" w:space="0" w:color="auto"/>
        <w:left w:val="none" w:sz="0" w:space="0" w:color="auto"/>
        <w:bottom w:val="none" w:sz="0" w:space="0" w:color="auto"/>
        <w:right w:val="none" w:sz="0" w:space="0" w:color="auto"/>
      </w:divBdr>
    </w:div>
    <w:div w:id="1514765210">
      <w:bodyDiv w:val="1"/>
      <w:marLeft w:val="0"/>
      <w:marRight w:val="0"/>
      <w:marTop w:val="0"/>
      <w:marBottom w:val="0"/>
      <w:divBdr>
        <w:top w:val="none" w:sz="0" w:space="0" w:color="auto"/>
        <w:left w:val="none" w:sz="0" w:space="0" w:color="auto"/>
        <w:bottom w:val="none" w:sz="0" w:space="0" w:color="auto"/>
        <w:right w:val="none" w:sz="0" w:space="0" w:color="auto"/>
      </w:divBdr>
    </w:div>
    <w:div w:id="1515267678">
      <w:bodyDiv w:val="1"/>
      <w:marLeft w:val="0"/>
      <w:marRight w:val="0"/>
      <w:marTop w:val="0"/>
      <w:marBottom w:val="0"/>
      <w:divBdr>
        <w:top w:val="none" w:sz="0" w:space="0" w:color="auto"/>
        <w:left w:val="none" w:sz="0" w:space="0" w:color="auto"/>
        <w:bottom w:val="none" w:sz="0" w:space="0" w:color="auto"/>
        <w:right w:val="none" w:sz="0" w:space="0" w:color="auto"/>
      </w:divBdr>
    </w:div>
    <w:div w:id="1515463759">
      <w:bodyDiv w:val="1"/>
      <w:marLeft w:val="0"/>
      <w:marRight w:val="0"/>
      <w:marTop w:val="0"/>
      <w:marBottom w:val="0"/>
      <w:divBdr>
        <w:top w:val="none" w:sz="0" w:space="0" w:color="auto"/>
        <w:left w:val="none" w:sz="0" w:space="0" w:color="auto"/>
        <w:bottom w:val="none" w:sz="0" w:space="0" w:color="auto"/>
        <w:right w:val="none" w:sz="0" w:space="0" w:color="auto"/>
      </w:divBdr>
    </w:div>
    <w:div w:id="1515607094">
      <w:bodyDiv w:val="1"/>
      <w:marLeft w:val="0"/>
      <w:marRight w:val="0"/>
      <w:marTop w:val="0"/>
      <w:marBottom w:val="0"/>
      <w:divBdr>
        <w:top w:val="none" w:sz="0" w:space="0" w:color="auto"/>
        <w:left w:val="none" w:sz="0" w:space="0" w:color="auto"/>
        <w:bottom w:val="none" w:sz="0" w:space="0" w:color="auto"/>
        <w:right w:val="none" w:sz="0" w:space="0" w:color="auto"/>
      </w:divBdr>
    </w:div>
    <w:div w:id="1516847479">
      <w:bodyDiv w:val="1"/>
      <w:marLeft w:val="0"/>
      <w:marRight w:val="0"/>
      <w:marTop w:val="0"/>
      <w:marBottom w:val="0"/>
      <w:divBdr>
        <w:top w:val="none" w:sz="0" w:space="0" w:color="auto"/>
        <w:left w:val="none" w:sz="0" w:space="0" w:color="auto"/>
        <w:bottom w:val="none" w:sz="0" w:space="0" w:color="auto"/>
        <w:right w:val="none" w:sz="0" w:space="0" w:color="auto"/>
      </w:divBdr>
    </w:div>
    <w:div w:id="1516923311">
      <w:bodyDiv w:val="1"/>
      <w:marLeft w:val="0"/>
      <w:marRight w:val="0"/>
      <w:marTop w:val="0"/>
      <w:marBottom w:val="0"/>
      <w:divBdr>
        <w:top w:val="none" w:sz="0" w:space="0" w:color="auto"/>
        <w:left w:val="none" w:sz="0" w:space="0" w:color="auto"/>
        <w:bottom w:val="none" w:sz="0" w:space="0" w:color="auto"/>
        <w:right w:val="none" w:sz="0" w:space="0" w:color="auto"/>
      </w:divBdr>
    </w:div>
    <w:div w:id="1517110990">
      <w:bodyDiv w:val="1"/>
      <w:marLeft w:val="0"/>
      <w:marRight w:val="0"/>
      <w:marTop w:val="0"/>
      <w:marBottom w:val="0"/>
      <w:divBdr>
        <w:top w:val="none" w:sz="0" w:space="0" w:color="auto"/>
        <w:left w:val="none" w:sz="0" w:space="0" w:color="auto"/>
        <w:bottom w:val="none" w:sz="0" w:space="0" w:color="auto"/>
        <w:right w:val="none" w:sz="0" w:space="0" w:color="auto"/>
      </w:divBdr>
    </w:div>
    <w:div w:id="1517576255">
      <w:bodyDiv w:val="1"/>
      <w:marLeft w:val="0"/>
      <w:marRight w:val="0"/>
      <w:marTop w:val="0"/>
      <w:marBottom w:val="0"/>
      <w:divBdr>
        <w:top w:val="none" w:sz="0" w:space="0" w:color="auto"/>
        <w:left w:val="none" w:sz="0" w:space="0" w:color="auto"/>
        <w:bottom w:val="none" w:sz="0" w:space="0" w:color="auto"/>
        <w:right w:val="none" w:sz="0" w:space="0" w:color="auto"/>
      </w:divBdr>
    </w:div>
    <w:div w:id="1517844685">
      <w:bodyDiv w:val="1"/>
      <w:marLeft w:val="0"/>
      <w:marRight w:val="0"/>
      <w:marTop w:val="0"/>
      <w:marBottom w:val="0"/>
      <w:divBdr>
        <w:top w:val="none" w:sz="0" w:space="0" w:color="auto"/>
        <w:left w:val="none" w:sz="0" w:space="0" w:color="auto"/>
        <w:bottom w:val="none" w:sz="0" w:space="0" w:color="auto"/>
        <w:right w:val="none" w:sz="0" w:space="0" w:color="auto"/>
      </w:divBdr>
    </w:div>
    <w:div w:id="1518737653">
      <w:bodyDiv w:val="1"/>
      <w:marLeft w:val="0"/>
      <w:marRight w:val="0"/>
      <w:marTop w:val="0"/>
      <w:marBottom w:val="0"/>
      <w:divBdr>
        <w:top w:val="none" w:sz="0" w:space="0" w:color="auto"/>
        <w:left w:val="none" w:sz="0" w:space="0" w:color="auto"/>
        <w:bottom w:val="none" w:sz="0" w:space="0" w:color="auto"/>
        <w:right w:val="none" w:sz="0" w:space="0" w:color="auto"/>
      </w:divBdr>
    </w:div>
    <w:div w:id="1519200544">
      <w:bodyDiv w:val="1"/>
      <w:marLeft w:val="0"/>
      <w:marRight w:val="0"/>
      <w:marTop w:val="0"/>
      <w:marBottom w:val="0"/>
      <w:divBdr>
        <w:top w:val="none" w:sz="0" w:space="0" w:color="auto"/>
        <w:left w:val="none" w:sz="0" w:space="0" w:color="auto"/>
        <w:bottom w:val="none" w:sz="0" w:space="0" w:color="auto"/>
        <w:right w:val="none" w:sz="0" w:space="0" w:color="auto"/>
      </w:divBdr>
    </w:div>
    <w:div w:id="1519269555">
      <w:bodyDiv w:val="1"/>
      <w:marLeft w:val="0"/>
      <w:marRight w:val="0"/>
      <w:marTop w:val="0"/>
      <w:marBottom w:val="0"/>
      <w:divBdr>
        <w:top w:val="none" w:sz="0" w:space="0" w:color="auto"/>
        <w:left w:val="none" w:sz="0" w:space="0" w:color="auto"/>
        <w:bottom w:val="none" w:sz="0" w:space="0" w:color="auto"/>
        <w:right w:val="none" w:sz="0" w:space="0" w:color="auto"/>
      </w:divBdr>
    </w:div>
    <w:div w:id="1519344329">
      <w:bodyDiv w:val="1"/>
      <w:marLeft w:val="0"/>
      <w:marRight w:val="0"/>
      <w:marTop w:val="0"/>
      <w:marBottom w:val="0"/>
      <w:divBdr>
        <w:top w:val="none" w:sz="0" w:space="0" w:color="auto"/>
        <w:left w:val="none" w:sz="0" w:space="0" w:color="auto"/>
        <w:bottom w:val="none" w:sz="0" w:space="0" w:color="auto"/>
        <w:right w:val="none" w:sz="0" w:space="0" w:color="auto"/>
      </w:divBdr>
    </w:div>
    <w:div w:id="1519805196">
      <w:bodyDiv w:val="1"/>
      <w:marLeft w:val="0"/>
      <w:marRight w:val="0"/>
      <w:marTop w:val="0"/>
      <w:marBottom w:val="0"/>
      <w:divBdr>
        <w:top w:val="none" w:sz="0" w:space="0" w:color="auto"/>
        <w:left w:val="none" w:sz="0" w:space="0" w:color="auto"/>
        <w:bottom w:val="none" w:sz="0" w:space="0" w:color="auto"/>
        <w:right w:val="none" w:sz="0" w:space="0" w:color="auto"/>
      </w:divBdr>
    </w:div>
    <w:div w:id="1519807146">
      <w:bodyDiv w:val="1"/>
      <w:marLeft w:val="0"/>
      <w:marRight w:val="0"/>
      <w:marTop w:val="0"/>
      <w:marBottom w:val="0"/>
      <w:divBdr>
        <w:top w:val="none" w:sz="0" w:space="0" w:color="auto"/>
        <w:left w:val="none" w:sz="0" w:space="0" w:color="auto"/>
        <w:bottom w:val="none" w:sz="0" w:space="0" w:color="auto"/>
        <w:right w:val="none" w:sz="0" w:space="0" w:color="auto"/>
      </w:divBdr>
    </w:div>
    <w:div w:id="1520391733">
      <w:bodyDiv w:val="1"/>
      <w:marLeft w:val="0"/>
      <w:marRight w:val="0"/>
      <w:marTop w:val="0"/>
      <w:marBottom w:val="0"/>
      <w:divBdr>
        <w:top w:val="none" w:sz="0" w:space="0" w:color="auto"/>
        <w:left w:val="none" w:sz="0" w:space="0" w:color="auto"/>
        <w:bottom w:val="none" w:sz="0" w:space="0" w:color="auto"/>
        <w:right w:val="none" w:sz="0" w:space="0" w:color="auto"/>
      </w:divBdr>
    </w:div>
    <w:div w:id="1521895073">
      <w:bodyDiv w:val="1"/>
      <w:marLeft w:val="0"/>
      <w:marRight w:val="0"/>
      <w:marTop w:val="0"/>
      <w:marBottom w:val="0"/>
      <w:divBdr>
        <w:top w:val="none" w:sz="0" w:space="0" w:color="auto"/>
        <w:left w:val="none" w:sz="0" w:space="0" w:color="auto"/>
        <w:bottom w:val="none" w:sz="0" w:space="0" w:color="auto"/>
        <w:right w:val="none" w:sz="0" w:space="0" w:color="auto"/>
      </w:divBdr>
    </w:div>
    <w:div w:id="1522359114">
      <w:bodyDiv w:val="1"/>
      <w:marLeft w:val="0"/>
      <w:marRight w:val="0"/>
      <w:marTop w:val="0"/>
      <w:marBottom w:val="0"/>
      <w:divBdr>
        <w:top w:val="none" w:sz="0" w:space="0" w:color="auto"/>
        <w:left w:val="none" w:sz="0" w:space="0" w:color="auto"/>
        <w:bottom w:val="none" w:sz="0" w:space="0" w:color="auto"/>
        <w:right w:val="none" w:sz="0" w:space="0" w:color="auto"/>
      </w:divBdr>
    </w:div>
    <w:div w:id="1522743020">
      <w:bodyDiv w:val="1"/>
      <w:marLeft w:val="0"/>
      <w:marRight w:val="0"/>
      <w:marTop w:val="0"/>
      <w:marBottom w:val="0"/>
      <w:divBdr>
        <w:top w:val="none" w:sz="0" w:space="0" w:color="auto"/>
        <w:left w:val="none" w:sz="0" w:space="0" w:color="auto"/>
        <w:bottom w:val="none" w:sz="0" w:space="0" w:color="auto"/>
        <w:right w:val="none" w:sz="0" w:space="0" w:color="auto"/>
      </w:divBdr>
    </w:div>
    <w:div w:id="1523398535">
      <w:bodyDiv w:val="1"/>
      <w:marLeft w:val="0"/>
      <w:marRight w:val="0"/>
      <w:marTop w:val="0"/>
      <w:marBottom w:val="0"/>
      <w:divBdr>
        <w:top w:val="none" w:sz="0" w:space="0" w:color="auto"/>
        <w:left w:val="none" w:sz="0" w:space="0" w:color="auto"/>
        <w:bottom w:val="none" w:sz="0" w:space="0" w:color="auto"/>
        <w:right w:val="none" w:sz="0" w:space="0" w:color="auto"/>
      </w:divBdr>
    </w:div>
    <w:div w:id="1523593059">
      <w:bodyDiv w:val="1"/>
      <w:marLeft w:val="0"/>
      <w:marRight w:val="0"/>
      <w:marTop w:val="0"/>
      <w:marBottom w:val="0"/>
      <w:divBdr>
        <w:top w:val="none" w:sz="0" w:space="0" w:color="auto"/>
        <w:left w:val="none" w:sz="0" w:space="0" w:color="auto"/>
        <w:bottom w:val="none" w:sz="0" w:space="0" w:color="auto"/>
        <w:right w:val="none" w:sz="0" w:space="0" w:color="auto"/>
      </w:divBdr>
    </w:div>
    <w:div w:id="1523668496">
      <w:bodyDiv w:val="1"/>
      <w:marLeft w:val="0"/>
      <w:marRight w:val="0"/>
      <w:marTop w:val="0"/>
      <w:marBottom w:val="0"/>
      <w:divBdr>
        <w:top w:val="none" w:sz="0" w:space="0" w:color="auto"/>
        <w:left w:val="none" w:sz="0" w:space="0" w:color="auto"/>
        <w:bottom w:val="none" w:sz="0" w:space="0" w:color="auto"/>
        <w:right w:val="none" w:sz="0" w:space="0" w:color="auto"/>
      </w:divBdr>
    </w:div>
    <w:div w:id="1524171078">
      <w:bodyDiv w:val="1"/>
      <w:marLeft w:val="0"/>
      <w:marRight w:val="0"/>
      <w:marTop w:val="0"/>
      <w:marBottom w:val="0"/>
      <w:divBdr>
        <w:top w:val="none" w:sz="0" w:space="0" w:color="auto"/>
        <w:left w:val="none" w:sz="0" w:space="0" w:color="auto"/>
        <w:bottom w:val="none" w:sz="0" w:space="0" w:color="auto"/>
        <w:right w:val="none" w:sz="0" w:space="0" w:color="auto"/>
      </w:divBdr>
    </w:div>
    <w:div w:id="1524514732">
      <w:bodyDiv w:val="1"/>
      <w:marLeft w:val="0"/>
      <w:marRight w:val="0"/>
      <w:marTop w:val="0"/>
      <w:marBottom w:val="0"/>
      <w:divBdr>
        <w:top w:val="none" w:sz="0" w:space="0" w:color="auto"/>
        <w:left w:val="none" w:sz="0" w:space="0" w:color="auto"/>
        <w:bottom w:val="none" w:sz="0" w:space="0" w:color="auto"/>
        <w:right w:val="none" w:sz="0" w:space="0" w:color="auto"/>
      </w:divBdr>
    </w:div>
    <w:div w:id="1524974148">
      <w:bodyDiv w:val="1"/>
      <w:marLeft w:val="0"/>
      <w:marRight w:val="0"/>
      <w:marTop w:val="0"/>
      <w:marBottom w:val="0"/>
      <w:divBdr>
        <w:top w:val="none" w:sz="0" w:space="0" w:color="auto"/>
        <w:left w:val="none" w:sz="0" w:space="0" w:color="auto"/>
        <w:bottom w:val="none" w:sz="0" w:space="0" w:color="auto"/>
        <w:right w:val="none" w:sz="0" w:space="0" w:color="auto"/>
      </w:divBdr>
    </w:div>
    <w:div w:id="1525240727">
      <w:bodyDiv w:val="1"/>
      <w:marLeft w:val="0"/>
      <w:marRight w:val="0"/>
      <w:marTop w:val="0"/>
      <w:marBottom w:val="0"/>
      <w:divBdr>
        <w:top w:val="none" w:sz="0" w:space="0" w:color="auto"/>
        <w:left w:val="none" w:sz="0" w:space="0" w:color="auto"/>
        <w:bottom w:val="none" w:sz="0" w:space="0" w:color="auto"/>
        <w:right w:val="none" w:sz="0" w:space="0" w:color="auto"/>
      </w:divBdr>
    </w:div>
    <w:div w:id="1525827282">
      <w:bodyDiv w:val="1"/>
      <w:marLeft w:val="0"/>
      <w:marRight w:val="0"/>
      <w:marTop w:val="0"/>
      <w:marBottom w:val="0"/>
      <w:divBdr>
        <w:top w:val="none" w:sz="0" w:space="0" w:color="auto"/>
        <w:left w:val="none" w:sz="0" w:space="0" w:color="auto"/>
        <w:bottom w:val="none" w:sz="0" w:space="0" w:color="auto"/>
        <w:right w:val="none" w:sz="0" w:space="0" w:color="auto"/>
      </w:divBdr>
    </w:div>
    <w:div w:id="1526019562">
      <w:bodyDiv w:val="1"/>
      <w:marLeft w:val="0"/>
      <w:marRight w:val="0"/>
      <w:marTop w:val="0"/>
      <w:marBottom w:val="0"/>
      <w:divBdr>
        <w:top w:val="none" w:sz="0" w:space="0" w:color="auto"/>
        <w:left w:val="none" w:sz="0" w:space="0" w:color="auto"/>
        <w:bottom w:val="none" w:sz="0" w:space="0" w:color="auto"/>
        <w:right w:val="none" w:sz="0" w:space="0" w:color="auto"/>
      </w:divBdr>
    </w:div>
    <w:div w:id="1526753401">
      <w:bodyDiv w:val="1"/>
      <w:marLeft w:val="0"/>
      <w:marRight w:val="0"/>
      <w:marTop w:val="0"/>
      <w:marBottom w:val="0"/>
      <w:divBdr>
        <w:top w:val="none" w:sz="0" w:space="0" w:color="auto"/>
        <w:left w:val="none" w:sz="0" w:space="0" w:color="auto"/>
        <w:bottom w:val="none" w:sz="0" w:space="0" w:color="auto"/>
        <w:right w:val="none" w:sz="0" w:space="0" w:color="auto"/>
      </w:divBdr>
    </w:div>
    <w:div w:id="1526869668">
      <w:bodyDiv w:val="1"/>
      <w:marLeft w:val="0"/>
      <w:marRight w:val="0"/>
      <w:marTop w:val="0"/>
      <w:marBottom w:val="0"/>
      <w:divBdr>
        <w:top w:val="none" w:sz="0" w:space="0" w:color="auto"/>
        <w:left w:val="none" w:sz="0" w:space="0" w:color="auto"/>
        <w:bottom w:val="none" w:sz="0" w:space="0" w:color="auto"/>
        <w:right w:val="none" w:sz="0" w:space="0" w:color="auto"/>
      </w:divBdr>
    </w:div>
    <w:div w:id="1526872143">
      <w:bodyDiv w:val="1"/>
      <w:marLeft w:val="0"/>
      <w:marRight w:val="0"/>
      <w:marTop w:val="0"/>
      <w:marBottom w:val="0"/>
      <w:divBdr>
        <w:top w:val="none" w:sz="0" w:space="0" w:color="auto"/>
        <w:left w:val="none" w:sz="0" w:space="0" w:color="auto"/>
        <w:bottom w:val="none" w:sz="0" w:space="0" w:color="auto"/>
        <w:right w:val="none" w:sz="0" w:space="0" w:color="auto"/>
      </w:divBdr>
    </w:div>
    <w:div w:id="1527131339">
      <w:bodyDiv w:val="1"/>
      <w:marLeft w:val="0"/>
      <w:marRight w:val="0"/>
      <w:marTop w:val="0"/>
      <w:marBottom w:val="0"/>
      <w:divBdr>
        <w:top w:val="none" w:sz="0" w:space="0" w:color="auto"/>
        <w:left w:val="none" w:sz="0" w:space="0" w:color="auto"/>
        <w:bottom w:val="none" w:sz="0" w:space="0" w:color="auto"/>
        <w:right w:val="none" w:sz="0" w:space="0" w:color="auto"/>
      </w:divBdr>
    </w:div>
    <w:div w:id="1527254453">
      <w:bodyDiv w:val="1"/>
      <w:marLeft w:val="0"/>
      <w:marRight w:val="0"/>
      <w:marTop w:val="0"/>
      <w:marBottom w:val="0"/>
      <w:divBdr>
        <w:top w:val="none" w:sz="0" w:space="0" w:color="auto"/>
        <w:left w:val="none" w:sz="0" w:space="0" w:color="auto"/>
        <w:bottom w:val="none" w:sz="0" w:space="0" w:color="auto"/>
        <w:right w:val="none" w:sz="0" w:space="0" w:color="auto"/>
      </w:divBdr>
    </w:div>
    <w:div w:id="1527520405">
      <w:bodyDiv w:val="1"/>
      <w:marLeft w:val="0"/>
      <w:marRight w:val="0"/>
      <w:marTop w:val="0"/>
      <w:marBottom w:val="0"/>
      <w:divBdr>
        <w:top w:val="none" w:sz="0" w:space="0" w:color="auto"/>
        <w:left w:val="none" w:sz="0" w:space="0" w:color="auto"/>
        <w:bottom w:val="none" w:sz="0" w:space="0" w:color="auto"/>
        <w:right w:val="none" w:sz="0" w:space="0" w:color="auto"/>
      </w:divBdr>
    </w:div>
    <w:div w:id="1528327001">
      <w:bodyDiv w:val="1"/>
      <w:marLeft w:val="0"/>
      <w:marRight w:val="0"/>
      <w:marTop w:val="0"/>
      <w:marBottom w:val="0"/>
      <w:divBdr>
        <w:top w:val="none" w:sz="0" w:space="0" w:color="auto"/>
        <w:left w:val="none" w:sz="0" w:space="0" w:color="auto"/>
        <w:bottom w:val="none" w:sz="0" w:space="0" w:color="auto"/>
        <w:right w:val="none" w:sz="0" w:space="0" w:color="auto"/>
      </w:divBdr>
    </w:div>
    <w:div w:id="1529443908">
      <w:bodyDiv w:val="1"/>
      <w:marLeft w:val="0"/>
      <w:marRight w:val="0"/>
      <w:marTop w:val="0"/>
      <w:marBottom w:val="0"/>
      <w:divBdr>
        <w:top w:val="none" w:sz="0" w:space="0" w:color="auto"/>
        <w:left w:val="none" w:sz="0" w:space="0" w:color="auto"/>
        <w:bottom w:val="none" w:sz="0" w:space="0" w:color="auto"/>
        <w:right w:val="none" w:sz="0" w:space="0" w:color="auto"/>
      </w:divBdr>
    </w:div>
    <w:div w:id="1530142895">
      <w:bodyDiv w:val="1"/>
      <w:marLeft w:val="0"/>
      <w:marRight w:val="0"/>
      <w:marTop w:val="0"/>
      <w:marBottom w:val="0"/>
      <w:divBdr>
        <w:top w:val="none" w:sz="0" w:space="0" w:color="auto"/>
        <w:left w:val="none" w:sz="0" w:space="0" w:color="auto"/>
        <w:bottom w:val="none" w:sz="0" w:space="0" w:color="auto"/>
        <w:right w:val="none" w:sz="0" w:space="0" w:color="auto"/>
      </w:divBdr>
    </w:div>
    <w:div w:id="1530220605">
      <w:bodyDiv w:val="1"/>
      <w:marLeft w:val="0"/>
      <w:marRight w:val="0"/>
      <w:marTop w:val="0"/>
      <w:marBottom w:val="0"/>
      <w:divBdr>
        <w:top w:val="none" w:sz="0" w:space="0" w:color="auto"/>
        <w:left w:val="none" w:sz="0" w:space="0" w:color="auto"/>
        <w:bottom w:val="none" w:sz="0" w:space="0" w:color="auto"/>
        <w:right w:val="none" w:sz="0" w:space="0" w:color="auto"/>
      </w:divBdr>
    </w:div>
    <w:div w:id="1530297886">
      <w:bodyDiv w:val="1"/>
      <w:marLeft w:val="0"/>
      <w:marRight w:val="0"/>
      <w:marTop w:val="0"/>
      <w:marBottom w:val="0"/>
      <w:divBdr>
        <w:top w:val="none" w:sz="0" w:space="0" w:color="auto"/>
        <w:left w:val="none" w:sz="0" w:space="0" w:color="auto"/>
        <w:bottom w:val="none" w:sz="0" w:space="0" w:color="auto"/>
        <w:right w:val="none" w:sz="0" w:space="0" w:color="auto"/>
      </w:divBdr>
    </w:div>
    <w:div w:id="1530338684">
      <w:bodyDiv w:val="1"/>
      <w:marLeft w:val="0"/>
      <w:marRight w:val="0"/>
      <w:marTop w:val="0"/>
      <w:marBottom w:val="0"/>
      <w:divBdr>
        <w:top w:val="none" w:sz="0" w:space="0" w:color="auto"/>
        <w:left w:val="none" w:sz="0" w:space="0" w:color="auto"/>
        <w:bottom w:val="none" w:sz="0" w:space="0" w:color="auto"/>
        <w:right w:val="none" w:sz="0" w:space="0" w:color="auto"/>
      </w:divBdr>
    </w:div>
    <w:div w:id="1531643509">
      <w:bodyDiv w:val="1"/>
      <w:marLeft w:val="0"/>
      <w:marRight w:val="0"/>
      <w:marTop w:val="0"/>
      <w:marBottom w:val="0"/>
      <w:divBdr>
        <w:top w:val="none" w:sz="0" w:space="0" w:color="auto"/>
        <w:left w:val="none" w:sz="0" w:space="0" w:color="auto"/>
        <w:bottom w:val="none" w:sz="0" w:space="0" w:color="auto"/>
        <w:right w:val="none" w:sz="0" w:space="0" w:color="auto"/>
      </w:divBdr>
    </w:div>
    <w:div w:id="1531795410">
      <w:bodyDiv w:val="1"/>
      <w:marLeft w:val="0"/>
      <w:marRight w:val="0"/>
      <w:marTop w:val="0"/>
      <w:marBottom w:val="0"/>
      <w:divBdr>
        <w:top w:val="none" w:sz="0" w:space="0" w:color="auto"/>
        <w:left w:val="none" w:sz="0" w:space="0" w:color="auto"/>
        <w:bottom w:val="none" w:sz="0" w:space="0" w:color="auto"/>
        <w:right w:val="none" w:sz="0" w:space="0" w:color="auto"/>
      </w:divBdr>
    </w:div>
    <w:div w:id="1531870323">
      <w:bodyDiv w:val="1"/>
      <w:marLeft w:val="0"/>
      <w:marRight w:val="0"/>
      <w:marTop w:val="0"/>
      <w:marBottom w:val="0"/>
      <w:divBdr>
        <w:top w:val="none" w:sz="0" w:space="0" w:color="auto"/>
        <w:left w:val="none" w:sz="0" w:space="0" w:color="auto"/>
        <w:bottom w:val="none" w:sz="0" w:space="0" w:color="auto"/>
        <w:right w:val="none" w:sz="0" w:space="0" w:color="auto"/>
      </w:divBdr>
    </w:div>
    <w:div w:id="1531990021">
      <w:bodyDiv w:val="1"/>
      <w:marLeft w:val="0"/>
      <w:marRight w:val="0"/>
      <w:marTop w:val="0"/>
      <w:marBottom w:val="0"/>
      <w:divBdr>
        <w:top w:val="none" w:sz="0" w:space="0" w:color="auto"/>
        <w:left w:val="none" w:sz="0" w:space="0" w:color="auto"/>
        <w:bottom w:val="none" w:sz="0" w:space="0" w:color="auto"/>
        <w:right w:val="none" w:sz="0" w:space="0" w:color="auto"/>
      </w:divBdr>
    </w:div>
    <w:div w:id="1532038810">
      <w:bodyDiv w:val="1"/>
      <w:marLeft w:val="0"/>
      <w:marRight w:val="0"/>
      <w:marTop w:val="0"/>
      <w:marBottom w:val="0"/>
      <w:divBdr>
        <w:top w:val="none" w:sz="0" w:space="0" w:color="auto"/>
        <w:left w:val="none" w:sz="0" w:space="0" w:color="auto"/>
        <w:bottom w:val="none" w:sz="0" w:space="0" w:color="auto"/>
        <w:right w:val="none" w:sz="0" w:space="0" w:color="auto"/>
      </w:divBdr>
    </w:div>
    <w:div w:id="1532114260">
      <w:bodyDiv w:val="1"/>
      <w:marLeft w:val="0"/>
      <w:marRight w:val="0"/>
      <w:marTop w:val="0"/>
      <w:marBottom w:val="0"/>
      <w:divBdr>
        <w:top w:val="none" w:sz="0" w:space="0" w:color="auto"/>
        <w:left w:val="none" w:sz="0" w:space="0" w:color="auto"/>
        <w:bottom w:val="none" w:sz="0" w:space="0" w:color="auto"/>
        <w:right w:val="none" w:sz="0" w:space="0" w:color="auto"/>
      </w:divBdr>
    </w:div>
    <w:div w:id="1532763786">
      <w:bodyDiv w:val="1"/>
      <w:marLeft w:val="0"/>
      <w:marRight w:val="0"/>
      <w:marTop w:val="0"/>
      <w:marBottom w:val="0"/>
      <w:divBdr>
        <w:top w:val="none" w:sz="0" w:space="0" w:color="auto"/>
        <w:left w:val="none" w:sz="0" w:space="0" w:color="auto"/>
        <w:bottom w:val="none" w:sz="0" w:space="0" w:color="auto"/>
        <w:right w:val="none" w:sz="0" w:space="0" w:color="auto"/>
      </w:divBdr>
    </w:div>
    <w:div w:id="1532954016">
      <w:bodyDiv w:val="1"/>
      <w:marLeft w:val="0"/>
      <w:marRight w:val="0"/>
      <w:marTop w:val="0"/>
      <w:marBottom w:val="0"/>
      <w:divBdr>
        <w:top w:val="none" w:sz="0" w:space="0" w:color="auto"/>
        <w:left w:val="none" w:sz="0" w:space="0" w:color="auto"/>
        <w:bottom w:val="none" w:sz="0" w:space="0" w:color="auto"/>
        <w:right w:val="none" w:sz="0" w:space="0" w:color="auto"/>
      </w:divBdr>
    </w:div>
    <w:div w:id="1533765321">
      <w:bodyDiv w:val="1"/>
      <w:marLeft w:val="0"/>
      <w:marRight w:val="0"/>
      <w:marTop w:val="0"/>
      <w:marBottom w:val="0"/>
      <w:divBdr>
        <w:top w:val="none" w:sz="0" w:space="0" w:color="auto"/>
        <w:left w:val="none" w:sz="0" w:space="0" w:color="auto"/>
        <w:bottom w:val="none" w:sz="0" w:space="0" w:color="auto"/>
        <w:right w:val="none" w:sz="0" w:space="0" w:color="auto"/>
      </w:divBdr>
    </w:div>
    <w:div w:id="1533810811">
      <w:bodyDiv w:val="1"/>
      <w:marLeft w:val="0"/>
      <w:marRight w:val="0"/>
      <w:marTop w:val="0"/>
      <w:marBottom w:val="0"/>
      <w:divBdr>
        <w:top w:val="none" w:sz="0" w:space="0" w:color="auto"/>
        <w:left w:val="none" w:sz="0" w:space="0" w:color="auto"/>
        <w:bottom w:val="none" w:sz="0" w:space="0" w:color="auto"/>
        <w:right w:val="none" w:sz="0" w:space="0" w:color="auto"/>
      </w:divBdr>
    </w:div>
    <w:div w:id="1534801778">
      <w:bodyDiv w:val="1"/>
      <w:marLeft w:val="0"/>
      <w:marRight w:val="0"/>
      <w:marTop w:val="0"/>
      <w:marBottom w:val="0"/>
      <w:divBdr>
        <w:top w:val="none" w:sz="0" w:space="0" w:color="auto"/>
        <w:left w:val="none" w:sz="0" w:space="0" w:color="auto"/>
        <w:bottom w:val="none" w:sz="0" w:space="0" w:color="auto"/>
        <w:right w:val="none" w:sz="0" w:space="0" w:color="auto"/>
      </w:divBdr>
    </w:div>
    <w:div w:id="1535121606">
      <w:bodyDiv w:val="1"/>
      <w:marLeft w:val="0"/>
      <w:marRight w:val="0"/>
      <w:marTop w:val="0"/>
      <w:marBottom w:val="0"/>
      <w:divBdr>
        <w:top w:val="none" w:sz="0" w:space="0" w:color="auto"/>
        <w:left w:val="none" w:sz="0" w:space="0" w:color="auto"/>
        <w:bottom w:val="none" w:sz="0" w:space="0" w:color="auto"/>
        <w:right w:val="none" w:sz="0" w:space="0" w:color="auto"/>
      </w:divBdr>
    </w:div>
    <w:div w:id="1535343380">
      <w:bodyDiv w:val="1"/>
      <w:marLeft w:val="0"/>
      <w:marRight w:val="0"/>
      <w:marTop w:val="0"/>
      <w:marBottom w:val="0"/>
      <w:divBdr>
        <w:top w:val="none" w:sz="0" w:space="0" w:color="auto"/>
        <w:left w:val="none" w:sz="0" w:space="0" w:color="auto"/>
        <w:bottom w:val="none" w:sz="0" w:space="0" w:color="auto"/>
        <w:right w:val="none" w:sz="0" w:space="0" w:color="auto"/>
      </w:divBdr>
    </w:div>
    <w:div w:id="1535655227">
      <w:bodyDiv w:val="1"/>
      <w:marLeft w:val="0"/>
      <w:marRight w:val="0"/>
      <w:marTop w:val="0"/>
      <w:marBottom w:val="0"/>
      <w:divBdr>
        <w:top w:val="none" w:sz="0" w:space="0" w:color="auto"/>
        <w:left w:val="none" w:sz="0" w:space="0" w:color="auto"/>
        <w:bottom w:val="none" w:sz="0" w:space="0" w:color="auto"/>
        <w:right w:val="none" w:sz="0" w:space="0" w:color="auto"/>
      </w:divBdr>
    </w:div>
    <w:div w:id="1535775106">
      <w:bodyDiv w:val="1"/>
      <w:marLeft w:val="0"/>
      <w:marRight w:val="0"/>
      <w:marTop w:val="0"/>
      <w:marBottom w:val="0"/>
      <w:divBdr>
        <w:top w:val="none" w:sz="0" w:space="0" w:color="auto"/>
        <w:left w:val="none" w:sz="0" w:space="0" w:color="auto"/>
        <w:bottom w:val="none" w:sz="0" w:space="0" w:color="auto"/>
        <w:right w:val="none" w:sz="0" w:space="0" w:color="auto"/>
      </w:divBdr>
    </w:div>
    <w:div w:id="1536037466">
      <w:bodyDiv w:val="1"/>
      <w:marLeft w:val="0"/>
      <w:marRight w:val="0"/>
      <w:marTop w:val="0"/>
      <w:marBottom w:val="0"/>
      <w:divBdr>
        <w:top w:val="none" w:sz="0" w:space="0" w:color="auto"/>
        <w:left w:val="none" w:sz="0" w:space="0" w:color="auto"/>
        <w:bottom w:val="none" w:sz="0" w:space="0" w:color="auto"/>
        <w:right w:val="none" w:sz="0" w:space="0" w:color="auto"/>
      </w:divBdr>
    </w:div>
    <w:div w:id="1536384342">
      <w:bodyDiv w:val="1"/>
      <w:marLeft w:val="0"/>
      <w:marRight w:val="0"/>
      <w:marTop w:val="0"/>
      <w:marBottom w:val="0"/>
      <w:divBdr>
        <w:top w:val="none" w:sz="0" w:space="0" w:color="auto"/>
        <w:left w:val="none" w:sz="0" w:space="0" w:color="auto"/>
        <w:bottom w:val="none" w:sz="0" w:space="0" w:color="auto"/>
        <w:right w:val="none" w:sz="0" w:space="0" w:color="auto"/>
      </w:divBdr>
    </w:div>
    <w:div w:id="1536503026">
      <w:bodyDiv w:val="1"/>
      <w:marLeft w:val="0"/>
      <w:marRight w:val="0"/>
      <w:marTop w:val="0"/>
      <w:marBottom w:val="0"/>
      <w:divBdr>
        <w:top w:val="none" w:sz="0" w:space="0" w:color="auto"/>
        <w:left w:val="none" w:sz="0" w:space="0" w:color="auto"/>
        <w:bottom w:val="none" w:sz="0" w:space="0" w:color="auto"/>
        <w:right w:val="none" w:sz="0" w:space="0" w:color="auto"/>
      </w:divBdr>
    </w:div>
    <w:div w:id="1537622555">
      <w:bodyDiv w:val="1"/>
      <w:marLeft w:val="0"/>
      <w:marRight w:val="0"/>
      <w:marTop w:val="0"/>
      <w:marBottom w:val="0"/>
      <w:divBdr>
        <w:top w:val="none" w:sz="0" w:space="0" w:color="auto"/>
        <w:left w:val="none" w:sz="0" w:space="0" w:color="auto"/>
        <w:bottom w:val="none" w:sz="0" w:space="0" w:color="auto"/>
        <w:right w:val="none" w:sz="0" w:space="0" w:color="auto"/>
      </w:divBdr>
    </w:div>
    <w:div w:id="1537736868">
      <w:bodyDiv w:val="1"/>
      <w:marLeft w:val="0"/>
      <w:marRight w:val="0"/>
      <w:marTop w:val="0"/>
      <w:marBottom w:val="0"/>
      <w:divBdr>
        <w:top w:val="none" w:sz="0" w:space="0" w:color="auto"/>
        <w:left w:val="none" w:sz="0" w:space="0" w:color="auto"/>
        <w:bottom w:val="none" w:sz="0" w:space="0" w:color="auto"/>
        <w:right w:val="none" w:sz="0" w:space="0" w:color="auto"/>
      </w:divBdr>
    </w:div>
    <w:div w:id="1537892850">
      <w:bodyDiv w:val="1"/>
      <w:marLeft w:val="0"/>
      <w:marRight w:val="0"/>
      <w:marTop w:val="0"/>
      <w:marBottom w:val="0"/>
      <w:divBdr>
        <w:top w:val="none" w:sz="0" w:space="0" w:color="auto"/>
        <w:left w:val="none" w:sz="0" w:space="0" w:color="auto"/>
        <w:bottom w:val="none" w:sz="0" w:space="0" w:color="auto"/>
        <w:right w:val="none" w:sz="0" w:space="0" w:color="auto"/>
      </w:divBdr>
    </w:div>
    <w:div w:id="1538153735">
      <w:bodyDiv w:val="1"/>
      <w:marLeft w:val="0"/>
      <w:marRight w:val="0"/>
      <w:marTop w:val="0"/>
      <w:marBottom w:val="0"/>
      <w:divBdr>
        <w:top w:val="none" w:sz="0" w:space="0" w:color="auto"/>
        <w:left w:val="none" w:sz="0" w:space="0" w:color="auto"/>
        <w:bottom w:val="none" w:sz="0" w:space="0" w:color="auto"/>
        <w:right w:val="none" w:sz="0" w:space="0" w:color="auto"/>
      </w:divBdr>
    </w:div>
    <w:div w:id="1538423328">
      <w:bodyDiv w:val="1"/>
      <w:marLeft w:val="0"/>
      <w:marRight w:val="0"/>
      <w:marTop w:val="0"/>
      <w:marBottom w:val="0"/>
      <w:divBdr>
        <w:top w:val="none" w:sz="0" w:space="0" w:color="auto"/>
        <w:left w:val="none" w:sz="0" w:space="0" w:color="auto"/>
        <w:bottom w:val="none" w:sz="0" w:space="0" w:color="auto"/>
        <w:right w:val="none" w:sz="0" w:space="0" w:color="auto"/>
      </w:divBdr>
    </w:div>
    <w:div w:id="1538464248">
      <w:bodyDiv w:val="1"/>
      <w:marLeft w:val="0"/>
      <w:marRight w:val="0"/>
      <w:marTop w:val="0"/>
      <w:marBottom w:val="0"/>
      <w:divBdr>
        <w:top w:val="none" w:sz="0" w:space="0" w:color="auto"/>
        <w:left w:val="none" w:sz="0" w:space="0" w:color="auto"/>
        <w:bottom w:val="none" w:sz="0" w:space="0" w:color="auto"/>
        <w:right w:val="none" w:sz="0" w:space="0" w:color="auto"/>
      </w:divBdr>
    </w:div>
    <w:div w:id="1538547002">
      <w:bodyDiv w:val="1"/>
      <w:marLeft w:val="0"/>
      <w:marRight w:val="0"/>
      <w:marTop w:val="0"/>
      <w:marBottom w:val="0"/>
      <w:divBdr>
        <w:top w:val="none" w:sz="0" w:space="0" w:color="auto"/>
        <w:left w:val="none" w:sz="0" w:space="0" w:color="auto"/>
        <w:bottom w:val="none" w:sz="0" w:space="0" w:color="auto"/>
        <w:right w:val="none" w:sz="0" w:space="0" w:color="auto"/>
      </w:divBdr>
    </w:div>
    <w:div w:id="1539121706">
      <w:bodyDiv w:val="1"/>
      <w:marLeft w:val="0"/>
      <w:marRight w:val="0"/>
      <w:marTop w:val="0"/>
      <w:marBottom w:val="0"/>
      <w:divBdr>
        <w:top w:val="none" w:sz="0" w:space="0" w:color="auto"/>
        <w:left w:val="none" w:sz="0" w:space="0" w:color="auto"/>
        <w:bottom w:val="none" w:sz="0" w:space="0" w:color="auto"/>
        <w:right w:val="none" w:sz="0" w:space="0" w:color="auto"/>
      </w:divBdr>
    </w:div>
    <w:div w:id="1539319036">
      <w:bodyDiv w:val="1"/>
      <w:marLeft w:val="0"/>
      <w:marRight w:val="0"/>
      <w:marTop w:val="0"/>
      <w:marBottom w:val="0"/>
      <w:divBdr>
        <w:top w:val="none" w:sz="0" w:space="0" w:color="auto"/>
        <w:left w:val="none" w:sz="0" w:space="0" w:color="auto"/>
        <w:bottom w:val="none" w:sz="0" w:space="0" w:color="auto"/>
        <w:right w:val="none" w:sz="0" w:space="0" w:color="auto"/>
      </w:divBdr>
    </w:div>
    <w:div w:id="1540044357">
      <w:bodyDiv w:val="1"/>
      <w:marLeft w:val="0"/>
      <w:marRight w:val="0"/>
      <w:marTop w:val="0"/>
      <w:marBottom w:val="0"/>
      <w:divBdr>
        <w:top w:val="none" w:sz="0" w:space="0" w:color="auto"/>
        <w:left w:val="none" w:sz="0" w:space="0" w:color="auto"/>
        <w:bottom w:val="none" w:sz="0" w:space="0" w:color="auto"/>
        <w:right w:val="none" w:sz="0" w:space="0" w:color="auto"/>
      </w:divBdr>
    </w:div>
    <w:div w:id="1540237714">
      <w:bodyDiv w:val="1"/>
      <w:marLeft w:val="0"/>
      <w:marRight w:val="0"/>
      <w:marTop w:val="0"/>
      <w:marBottom w:val="0"/>
      <w:divBdr>
        <w:top w:val="none" w:sz="0" w:space="0" w:color="auto"/>
        <w:left w:val="none" w:sz="0" w:space="0" w:color="auto"/>
        <w:bottom w:val="none" w:sz="0" w:space="0" w:color="auto"/>
        <w:right w:val="none" w:sz="0" w:space="0" w:color="auto"/>
      </w:divBdr>
    </w:div>
    <w:div w:id="1541162566">
      <w:bodyDiv w:val="1"/>
      <w:marLeft w:val="0"/>
      <w:marRight w:val="0"/>
      <w:marTop w:val="0"/>
      <w:marBottom w:val="0"/>
      <w:divBdr>
        <w:top w:val="none" w:sz="0" w:space="0" w:color="auto"/>
        <w:left w:val="none" w:sz="0" w:space="0" w:color="auto"/>
        <w:bottom w:val="none" w:sz="0" w:space="0" w:color="auto"/>
        <w:right w:val="none" w:sz="0" w:space="0" w:color="auto"/>
      </w:divBdr>
    </w:div>
    <w:div w:id="1541166249">
      <w:bodyDiv w:val="1"/>
      <w:marLeft w:val="0"/>
      <w:marRight w:val="0"/>
      <w:marTop w:val="0"/>
      <w:marBottom w:val="0"/>
      <w:divBdr>
        <w:top w:val="none" w:sz="0" w:space="0" w:color="auto"/>
        <w:left w:val="none" w:sz="0" w:space="0" w:color="auto"/>
        <w:bottom w:val="none" w:sz="0" w:space="0" w:color="auto"/>
        <w:right w:val="none" w:sz="0" w:space="0" w:color="auto"/>
      </w:divBdr>
    </w:div>
    <w:div w:id="1541168686">
      <w:bodyDiv w:val="1"/>
      <w:marLeft w:val="0"/>
      <w:marRight w:val="0"/>
      <w:marTop w:val="0"/>
      <w:marBottom w:val="0"/>
      <w:divBdr>
        <w:top w:val="none" w:sz="0" w:space="0" w:color="auto"/>
        <w:left w:val="none" w:sz="0" w:space="0" w:color="auto"/>
        <w:bottom w:val="none" w:sz="0" w:space="0" w:color="auto"/>
        <w:right w:val="none" w:sz="0" w:space="0" w:color="auto"/>
      </w:divBdr>
    </w:div>
    <w:div w:id="1541239888">
      <w:bodyDiv w:val="1"/>
      <w:marLeft w:val="0"/>
      <w:marRight w:val="0"/>
      <w:marTop w:val="0"/>
      <w:marBottom w:val="0"/>
      <w:divBdr>
        <w:top w:val="none" w:sz="0" w:space="0" w:color="auto"/>
        <w:left w:val="none" w:sz="0" w:space="0" w:color="auto"/>
        <w:bottom w:val="none" w:sz="0" w:space="0" w:color="auto"/>
        <w:right w:val="none" w:sz="0" w:space="0" w:color="auto"/>
      </w:divBdr>
    </w:div>
    <w:div w:id="1541363411">
      <w:bodyDiv w:val="1"/>
      <w:marLeft w:val="0"/>
      <w:marRight w:val="0"/>
      <w:marTop w:val="0"/>
      <w:marBottom w:val="0"/>
      <w:divBdr>
        <w:top w:val="none" w:sz="0" w:space="0" w:color="auto"/>
        <w:left w:val="none" w:sz="0" w:space="0" w:color="auto"/>
        <w:bottom w:val="none" w:sz="0" w:space="0" w:color="auto"/>
        <w:right w:val="none" w:sz="0" w:space="0" w:color="auto"/>
      </w:divBdr>
    </w:div>
    <w:div w:id="1541631985">
      <w:bodyDiv w:val="1"/>
      <w:marLeft w:val="0"/>
      <w:marRight w:val="0"/>
      <w:marTop w:val="0"/>
      <w:marBottom w:val="0"/>
      <w:divBdr>
        <w:top w:val="none" w:sz="0" w:space="0" w:color="auto"/>
        <w:left w:val="none" w:sz="0" w:space="0" w:color="auto"/>
        <w:bottom w:val="none" w:sz="0" w:space="0" w:color="auto"/>
        <w:right w:val="none" w:sz="0" w:space="0" w:color="auto"/>
      </w:divBdr>
    </w:div>
    <w:div w:id="1541741753">
      <w:bodyDiv w:val="1"/>
      <w:marLeft w:val="0"/>
      <w:marRight w:val="0"/>
      <w:marTop w:val="0"/>
      <w:marBottom w:val="0"/>
      <w:divBdr>
        <w:top w:val="none" w:sz="0" w:space="0" w:color="auto"/>
        <w:left w:val="none" w:sz="0" w:space="0" w:color="auto"/>
        <w:bottom w:val="none" w:sz="0" w:space="0" w:color="auto"/>
        <w:right w:val="none" w:sz="0" w:space="0" w:color="auto"/>
      </w:divBdr>
    </w:div>
    <w:div w:id="1542471209">
      <w:bodyDiv w:val="1"/>
      <w:marLeft w:val="0"/>
      <w:marRight w:val="0"/>
      <w:marTop w:val="0"/>
      <w:marBottom w:val="0"/>
      <w:divBdr>
        <w:top w:val="none" w:sz="0" w:space="0" w:color="auto"/>
        <w:left w:val="none" w:sz="0" w:space="0" w:color="auto"/>
        <w:bottom w:val="none" w:sz="0" w:space="0" w:color="auto"/>
        <w:right w:val="none" w:sz="0" w:space="0" w:color="auto"/>
      </w:divBdr>
    </w:div>
    <w:div w:id="1542740472">
      <w:bodyDiv w:val="1"/>
      <w:marLeft w:val="0"/>
      <w:marRight w:val="0"/>
      <w:marTop w:val="0"/>
      <w:marBottom w:val="0"/>
      <w:divBdr>
        <w:top w:val="none" w:sz="0" w:space="0" w:color="auto"/>
        <w:left w:val="none" w:sz="0" w:space="0" w:color="auto"/>
        <w:bottom w:val="none" w:sz="0" w:space="0" w:color="auto"/>
        <w:right w:val="none" w:sz="0" w:space="0" w:color="auto"/>
      </w:divBdr>
    </w:div>
    <w:div w:id="1542748387">
      <w:bodyDiv w:val="1"/>
      <w:marLeft w:val="0"/>
      <w:marRight w:val="0"/>
      <w:marTop w:val="0"/>
      <w:marBottom w:val="0"/>
      <w:divBdr>
        <w:top w:val="none" w:sz="0" w:space="0" w:color="auto"/>
        <w:left w:val="none" w:sz="0" w:space="0" w:color="auto"/>
        <w:bottom w:val="none" w:sz="0" w:space="0" w:color="auto"/>
        <w:right w:val="none" w:sz="0" w:space="0" w:color="auto"/>
      </w:divBdr>
    </w:div>
    <w:div w:id="1543516756">
      <w:bodyDiv w:val="1"/>
      <w:marLeft w:val="0"/>
      <w:marRight w:val="0"/>
      <w:marTop w:val="0"/>
      <w:marBottom w:val="0"/>
      <w:divBdr>
        <w:top w:val="none" w:sz="0" w:space="0" w:color="auto"/>
        <w:left w:val="none" w:sz="0" w:space="0" w:color="auto"/>
        <w:bottom w:val="none" w:sz="0" w:space="0" w:color="auto"/>
        <w:right w:val="none" w:sz="0" w:space="0" w:color="auto"/>
      </w:divBdr>
    </w:div>
    <w:div w:id="1544101215">
      <w:bodyDiv w:val="1"/>
      <w:marLeft w:val="0"/>
      <w:marRight w:val="0"/>
      <w:marTop w:val="0"/>
      <w:marBottom w:val="0"/>
      <w:divBdr>
        <w:top w:val="none" w:sz="0" w:space="0" w:color="auto"/>
        <w:left w:val="none" w:sz="0" w:space="0" w:color="auto"/>
        <w:bottom w:val="none" w:sz="0" w:space="0" w:color="auto"/>
        <w:right w:val="none" w:sz="0" w:space="0" w:color="auto"/>
      </w:divBdr>
    </w:div>
    <w:div w:id="1545293158">
      <w:bodyDiv w:val="1"/>
      <w:marLeft w:val="0"/>
      <w:marRight w:val="0"/>
      <w:marTop w:val="0"/>
      <w:marBottom w:val="0"/>
      <w:divBdr>
        <w:top w:val="none" w:sz="0" w:space="0" w:color="auto"/>
        <w:left w:val="none" w:sz="0" w:space="0" w:color="auto"/>
        <w:bottom w:val="none" w:sz="0" w:space="0" w:color="auto"/>
        <w:right w:val="none" w:sz="0" w:space="0" w:color="auto"/>
      </w:divBdr>
    </w:div>
    <w:div w:id="1545487897">
      <w:bodyDiv w:val="1"/>
      <w:marLeft w:val="0"/>
      <w:marRight w:val="0"/>
      <w:marTop w:val="0"/>
      <w:marBottom w:val="0"/>
      <w:divBdr>
        <w:top w:val="none" w:sz="0" w:space="0" w:color="auto"/>
        <w:left w:val="none" w:sz="0" w:space="0" w:color="auto"/>
        <w:bottom w:val="none" w:sz="0" w:space="0" w:color="auto"/>
        <w:right w:val="none" w:sz="0" w:space="0" w:color="auto"/>
      </w:divBdr>
    </w:div>
    <w:div w:id="1545560131">
      <w:bodyDiv w:val="1"/>
      <w:marLeft w:val="0"/>
      <w:marRight w:val="0"/>
      <w:marTop w:val="0"/>
      <w:marBottom w:val="0"/>
      <w:divBdr>
        <w:top w:val="none" w:sz="0" w:space="0" w:color="auto"/>
        <w:left w:val="none" w:sz="0" w:space="0" w:color="auto"/>
        <w:bottom w:val="none" w:sz="0" w:space="0" w:color="auto"/>
        <w:right w:val="none" w:sz="0" w:space="0" w:color="auto"/>
      </w:divBdr>
    </w:div>
    <w:div w:id="1545604828">
      <w:bodyDiv w:val="1"/>
      <w:marLeft w:val="0"/>
      <w:marRight w:val="0"/>
      <w:marTop w:val="0"/>
      <w:marBottom w:val="0"/>
      <w:divBdr>
        <w:top w:val="none" w:sz="0" w:space="0" w:color="auto"/>
        <w:left w:val="none" w:sz="0" w:space="0" w:color="auto"/>
        <w:bottom w:val="none" w:sz="0" w:space="0" w:color="auto"/>
        <w:right w:val="none" w:sz="0" w:space="0" w:color="auto"/>
      </w:divBdr>
    </w:div>
    <w:div w:id="1545871087">
      <w:bodyDiv w:val="1"/>
      <w:marLeft w:val="0"/>
      <w:marRight w:val="0"/>
      <w:marTop w:val="0"/>
      <w:marBottom w:val="0"/>
      <w:divBdr>
        <w:top w:val="none" w:sz="0" w:space="0" w:color="auto"/>
        <w:left w:val="none" w:sz="0" w:space="0" w:color="auto"/>
        <w:bottom w:val="none" w:sz="0" w:space="0" w:color="auto"/>
        <w:right w:val="none" w:sz="0" w:space="0" w:color="auto"/>
      </w:divBdr>
    </w:div>
    <w:div w:id="1545872631">
      <w:bodyDiv w:val="1"/>
      <w:marLeft w:val="0"/>
      <w:marRight w:val="0"/>
      <w:marTop w:val="0"/>
      <w:marBottom w:val="0"/>
      <w:divBdr>
        <w:top w:val="none" w:sz="0" w:space="0" w:color="auto"/>
        <w:left w:val="none" w:sz="0" w:space="0" w:color="auto"/>
        <w:bottom w:val="none" w:sz="0" w:space="0" w:color="auto"/>
        <w:right w:val="none" w:sz="0" w:space="0" w:color="auto"/>
      </w:divBdr>
    </w:div>
    <w:div w:id="1546600030">
      <w:bodyDiv w:val="1"/>
      <w:marLeft w:val="0"/>
      <w:marRight w:val="0"/>
      <w:marTop w:val="0"/>
      <w:marBottom w:val="0"/>
      <w:divBdr>
        <w:top w:val="none" w:sz="0" w:space="0" w:color="auto"/>
        <w:left w:val="none" w:sz="0" w:space="0" w:color="auto"/>
        <w:bottom w:val="none" w:sz="0" w:space="0" w:color="auto"/>
        <w:right w:val="none" w:sz="0" w:space="0" w:color="auto"/>
      </w:divBdr>
    </w:div>
    <w:div w:id="1546676974">
      <w:bodyDiv w:val="1"/>
      <w:marLeft w:val="0"/>
      <w:marRight w:val="0"/>
      <w:marTop w:val="0"/>
      <w:marBottom w:val="0"/>
      <w:divBdr>
        <w:top w:val="none" w:sz="0" w:space="0" w:color="auto"/>
        <w:left w:val="none" w:sz="0" w:space="0" w:color="auto"/>
        <w:bottom w:val="none" w:sz="0" w:space="0" w:color="auto"/>
        <w:right w:val="none" w:sz="0" w:space="0" w:color="auto"/>
      </w:divBdr>
    </w:div>
    <w:div w:id="1547371246">
      <w:bodyDiv w:val="1"/>
      <w:marLeft w:val="0"/>
      <w:marRight w:val="0"/>
      <w:marTop w:val="0"/>
      <w:marBottom w:val="0"/>
      <w:divBdr>
        <w:top w:val="none" w:sz="0" w:space="0" w:color="auto"/>
        <w:left w:val="none" w:sz="0" w:space="0" w:color="auto"/>
        <w:bottom w:val="none" w:sz="0" w:space="0" w:color="auto"/>
        <w:right w:val="none" w:sz="0" w:space="0" w:color="auto"/>
      </w:divBdr>
    </w:div>
    <w:div w:id="1547447190">
      <w:bodyDiv w:val="1"/>
      <w:marLeft w:val="0"/>
      <w:marRight w:val="0"/>
      <w:marTop w:val="0"/>
      <w:marBottom w:val="0"/>
      <w:divBdr>
        <w:top w:val="none" w:sz="0" w:space="0" w:color="auto"/>
        <w:left w:val="none" w:sz="0" w:space="0" w:color="auto"/>
        <w:bottom w:val="none" w:sz="0" w:space="0" w:color="auto"/>
        <w:right w:val="none" w:sz="0" w:space="0" w:color="auto"/>
      </w:divBdr>
    </w:div>
    <w:div w:id="1547638067">
      <w:bodyDiv w:val="1"/>
      <w:marLeft w:val="0"/>
      <w:marRight w:val="0"/>
      <w:marTop w:val="0"/>
      <w:marBottom w:val="0"/>
      <w:divBdr>
        <w:top w:val="none" w:sz="0" w:space="0" w:color="auto"/>
        <w:left w:val="none" w:sz="0" w:space="0" w:color="auto"/>
        <w:bottom w:val="none" w:sz="0" w:space="0" w:color="auto"/>
        <w:right w:val="none" w:sz="0" w:space="0" w:color="auto"/>
      </w:divBdr>
    </w:div>
    <w:div w:id="1547796302">
      <w:bodyDiv w:val="1"/>
      <w:marLeft w:val="0"/>
      <w:marRight w:val="0"/>
      <w:marTop w:val="0"/>
      <w:marBottom w:val="0"/>
      <w:divBdr>
        <w:top w:val="none" w:sz="0" w:space="0" w:color="auto"/>
        <w:left w:val="none" w:sz="0" w:space="0" w:color="auto"/>
        <w:bottom w:val="none" w:sz="0" w:space="0" w:color="auto"/>
        <w:right w:val="none" w:sz="0" w:space="0" w:color="auto"/>
      </w:divBdr>
    </w:div>
    <w:div w:id="1548448191">
      <w:bodyDiv w:val="1"/>
      <w:marLeft w:val="0"/>
      <w:marRight w:val="0"/>
      <w:marTop w:val="0"/>
      <w:marBottom w:val="0"/>
      <w:divBdr>
        <w:top w:val="none" w:sz="0" w:space="0" w:color="auto"/>
        <w:left w:val="none" w:sz="0" w:space="0" w:color="auto"/>
        <w:bottom w:val="none" w:sz="0" w:space="0" w:color="auto"/>
        <w:right w:val="none" w:sz="0" w:space="0" w:color="auto"/>
      </w:divBdr>
    </w:div>
    <w:div w:id="1548757994">
      <w:bodyDiv w:val="1"/>
      <w:marLeft w:val="0"/>
      <w:marRight w:val="0"/>
      <w:marTop w:val="0"/>
      <w:marBottom w:val="0"/>
      <w:divBdr>
        <w:top w:val="none" w:sz="0" w:space="0" w:color="auto"/>
        <w:left w:val="none" w:sz="0" w:space="0" w:color="auto"/>
        <w:bottom w:val="none" w:sz="0" w:space="0" w:color="auto"/>
        <w:right w:val="none" w:sz="0" w:space="0" w:color="auto"/>
      </w:divBdr>
    </w:div>
    <w:div w:id="1549023718">
      <w:bodyDiv w:val="1"/>
      <w:marLeft w:val="0"/>
      <w:marRight w:val="0"/>
      <w:marTop w:val="0"/>
      <w:marBottom w:val="0"/>
      <w:divBdr>
        <w:top w:val="none" w:sz="0" w:space="0" w:color="auto"/>
        <w:left w:val="none" w:sz="0" w:space="0" w:color="auto"/>
        <w:bottom w:val="none" w:sz="0" w:space="0" w:color="auto"/>
        <w:right w:val="none" w:sz="0" w:space="0" w:color="auto"/>
      </w:divBdr>
    </w:div>
    <w:div w:id="1549416767">
      <w:bodyDiv w:val="1"/>
      <w:marLeft w:val="0"/>
      <w:marRight w:val="0"/>
      <w:marTop w:val="0"/>
      <w:marBottom w:val="0"/>
      <w:divBdr>
        <w:top w:val="none" w:sz="0" w:space="0" w:color="auto"/>
        <w:left w:val="none" w:sz="0" w:space="0" w:color="auto"/>
        <w:bottom w:val="none" w:sz="0" w:space="0" w:color="auto"/>
        <w:right w:val="none" w:sz="0" w:space="0" w:color="auto"/>
      </w:divBdr>
    </w:div>
    <w:div w:id="1549951121">
      <w:bodyDiv w:val="1"/>
      <w:marLeft w:val="0"/>
      <w:marRight w:val="0"/>
      <w:marTop w:val="0"/>
      <w:marBottom w:val="0"/>
      <w:divBdr>
        <w:top w:val="none" w:sz="0" w:space="0" w:color="auto"/>
        <w:left w:val="none" w:sz="0" w:space="0" w:color="auto"/>
        <w:bottom w:val="none" w:sz="0" w:space="0" w:color="auto"/>
        <w:right w:val="none" w:sz="0" w:space="0" w:color="auto"/>
      </w:divBdr>
    </w:div>
    <w:div w:id="1549995990">
      <w:bodyDiv w:val="1"/>
      <w:marLeft w:val="0"/>
      <w:marRight w:val="0"/>
      <w:marTop w:val="0"/>
      <w:marBottom w:val="0"/>
      <w:divBdr>
        <w:top w:val="none" w:sz="0" w:space="0" w:color="auto"/>
        <w:left w:val="none" w:sz="0" w:space="0" w:color="auto"/>
        <w:bottom w:val="none" w:sz="0" w:space="0" w:color="auto"/>
        <w:right w:val="none" w:sz="0" w:space="0" w:color="auto"/>
      </w:divBdr>
    </w:div>
    <w:div w:id="1550844678">
      <w:bodyDiv w:val="1"/>
      <w:marLeft w:val="0"/>
      <w:marRight w:val="0"/>
      <w:marTop w:val="0"/>
      <w:marBottom w:val="0"/>
      <w:divBdr>
        <w:top w:val="none" w:sz="0" w:space="0" w:color="auto"/>
        <w:left w:val="none" w:sz="0" w:space="0" w:color="auto"/>
        <w:bottom w:val="none" w:sz="0" w:space="0" w:color="auto"/>
        <w:right w:val="none" w:sz="0" w:space="0" w:color="auto"/>
      </w:divBdr>
    </w:div>
    <w:div w:id="1550918277">
      <w:bodyDiv w:val="1"/>
      <w:marLeft w:val="0"/>
      <w:marRight w:val="0"/>
      <w:marTop w:val="0"/>
      <w:marBottom w:val="0"/>
      <w:divBdr>
        <w:top w:val="none" w:sz="0" w:space="0" w:color="auto"/>
        <w:left w:val="none" w:sz="0" w:space="0" w:color="auto"/>
        <w:bottom w:val="none" w:sz="0" w:space="0" w:color="auto"/>
        <w:right w:val="none" w:sz="0" w:space="0" w:color="auto"/>
      </w:divBdr>
    </w:div>
    <w:div w:id="1550997169">
      <w:bodyDiv w:val="1"/>
      <w:marLeft w:val="0"/>
      <w:marRight w:val="0"/>
      <w:marTop w:val="0"/>
      <w:marBottom w:val="0"/>
      <w:divBdr>
        <w:top w:val="none" w:sz="0" w:space="0" w:color="auto"/>
        <w:left w:val="none" w:sz="0" w:space="0" w:color="auto"/>
        <w:bottom w:val="none" w:sz="0" w:space="0" w:color="auto"/>
        <w:right w:val="none" w:sz="0" w:space="0" w:color="auto"/>
      </w:divBdr>
    </w:div>
    <w:div w:id="1551381957">
      <w:bodyDiv w:val="1"/>
      <w:marLeft w:val="0"/>
      <w:marRight w:val="0"/>
      <w:marTop w:val="0"/>
      <w:marBottom w:val="0"/>
      <w:divBdr>
        <w:top w:val="none" w:sz="0" w:space="0" w:color="auto"/>
        <w:left w:val="none" w:sz="0" w:space="0" w:color="auto"/>
        <w:bottom w:val="none" w:sz="0" w:space="0" w:color="auto"/>
        <w:right w:val="none" w:sz="0" w:space="0" w:color="auto"/>
      </w:divBdr>
    </w:div>
    <w:div w:id="1551845630">
      <w:bodyDiv w:val="1"/>
      <w:marLeft w:val="0"/>
      <w:marRight w:val="0"/>
      <w:marTop w:val="0"/>
      <w:marBottom w:val="0"/>
      <w:divBdr>
        <w:top w:val="none" w:sz="0" w:space="0" w:color="auto"/>
        <w:left w:val="none" w:sz="0" w:space="0" w:color="auto"/>
        <w:bottom w:val="none" w:sz="0" w:space="0" w:color="auto"/>
        <w:right w:val="none" w:sz="0" w:space="0" w:color="auto"/>
      </w:divBdr>
    </w:div>
    <w:div w:id="1551921705">
      <w:bodyDiv w:val="1"/>
      <w:marLeft w:val="0"/>
      <w:marRight w:val="0"/>
      <w:marTop w:val="0"/>
      <w:marBottom w:val="0"/>
      <w:divBdr>
        <w:top w:val="none" w:sz="0" w:space="0" w:color="auto"/>
        <w:left w:val="none" w:sz="0" w:space="0" w:color="auto"/>
        <w:bottom w:val="none" w:sz="0" w:space="0" w:color="auto"/>
        <w:right w:val="none" w:sz="0" w:space="0" w:color="auto"/>
      </w:divBdr>
    </w:div>
    <w:div w:id="1552154843">
      <w:bodyDiv w:val="1"/>
      <w:marLeft w:val="0"/>
      <w:marRight w:val="0"/>
      <w:marTop w:val="0"/>
      <w:marBottom w:val="0"/>
      <w:divBdr>
        <w:top w:val="none" w:sz="0" w:space="0" w:color="auto"/>
        <w:left w:val="none" w:sz="0" w:space="0" w:color="auto"/>
        <w:bottom w:val="none" w:sz="0" w:space="0" w:color="auto"/>
        <w:right w:val="none" w:sz="0" w:space="0" w:color="auto"/>
      </w:divBdr>
    </w:div>
    <w:div w:id="1552501649">
      <w:bodyDiv w:val="1"/>
      <w:marLeft w:val="0"/>
      <w:marRight w:val="0"/>
      <w:marTop w:val="0"/>
      <w:marBottom w:val="0"/>
      <w:divBdr>
        <w:top w:val="none" w:sz="0" w:space="0" w:color="auto"/>
        <w:left w:val="none" w:sz="0" w:space="0" w:color="auto"/>
        <w:bottom w:val="none" w:sz="0" w:space="0" w:color="auto"/>
        <w:right w:val="none" w:sz="0" w:space="0" w:color="auto"/>
      </w:divBdr>
    </w:div>
    <w:div w:id="1552838234">
      <w:bodyDiv w:val="1"/>
      <w:marLeft w:val="0"/>
      <w:marRight w:val="0"/>
      <w:marTop w:val="0"/>
      <w:marBottom w:val="0"/>
      <w:divBdr>
        <w:top w:val="none" w:sz="0" w:space="0" w:color="auto"/>
        <w:left w:val="none" w:sz="0" w:space="0" w:color="auto"/>
        <w:bottom w:val="none" w:sz="0" w:space="0" w:color="auto"/>
        <w:right w:val="none" w:sz="0" w:space="0" w:color="auto"/>
      </w:divBdr>
    </w:div>
    <w:div w:id="1553035162">
      <w:bodyDiv w:val="1"/>
      <w:marLeft w:val="0"/>
      <w:marRight w:val="0"/>
      <w:marTop w:val="0"/>
      <w:marBottom w:val="0"/>
      <w:divBdr>
        <w:top w:val="none" w:sz="0" w:space="0" w:color="auto"/>
        <w:left w:val="none" w:sz="0" w:space="0" w:color="auto"/>
        <w:bottom w:val="none" w:sz="0" w:space="0" w:color="auto"/>
        <w:right w:val="none" w:sz="0" w:space="0" w:color="auto"/>
      </w:divBdr>
    </w:div>
    <w:div w:id="1553811118">
      <w:bodyDiv w:val="1"/>
      <w:marLeft w:val="0"/>
      <w:marRight w:val="0"/>
      <w:marTop w:val="0"/>
      <w:marBottom w:val="0"/>
      <w:divBdr>
        <w:top w:val="none" w:sz="0" w:space="0" w:color="auto"/>
        <w:left w:val="none" w:sz="0" w:space="0" w:color="auto"/>
        <w:bottom w:val="none" w:sz="0" w:space="0" w:color="auto"/>
        <w:right w:val="none" w:sz="0" w:space="0" w:color="auto"/>
      </w:divBdr>
    </w:div>
    <w:div w:id="1554464385">
      <w:bodyDiv w:val="1"/>
      <w:marLeft w:val="0"/>
      <w:marRight w:val="0"/>
      <w:marTop w:val="0"/>
      <w:marBottom w:val="0"/>
      <w:divBdr>
        <w:top w:val="none" w:sz="0" w:space="0" w:color="auto"/>
        <w:left w:val="none" w:sz="0" w:space="0" w:color="auto"/>
        <w:bottom w:val="none" w:sz="0" w:space="0" w:color="auto"/>
        <w:right w:val="none" w:sz="0" w:space="0" w:color="auto"/>
      </w:divBdr>
    </w:div>
    <w:div w:id="1554656529">
      <w:bodyDiv w:val="1"/>
      <w:marLeft w:val="0"/>
      <w:marRight w:val="0"/>
      <w:marTop w:val="0"/>
      <w:marBottom w:val="0"/>
      <w:divBdr>
        <w:top w:val="none" w:sz="0" w:space="0" w:color="auto"/>
        <w:left w:val="none" w:sz="0" w:space="0" w:color="auto"/>
        <w:bottom w:val="none" w:sz="0" w:space="0" w:color="auto"/>
        <w:right w:val="none" w:sz="0" w:space="0" w:color="auto"/>
      </w:divBdr>
    </w:div>
    <w:div w:id="1555508580">
      <w:bodyDiv w:val="1"/>
      <w:marLeft w:val="0"/>
      <w:marRight w:val="0"/>
      <w:marTop w:val="0"/>
      <w:marBottom w:val="0"/>
      <w:divBdr>
        <w:top w:val="none" w:sz="0" w:space="0" w:color="auto"/>
        <w:left w:val="none" w:sz="0" w:space="0" w:color="auto"/>
        <w:bottom w:val="none" w:sz="0" w:space="0" w:color="auto"/>
        <w:right w:val="none" w:sz="0" w:space="0" w:color="auto"/>
      </w:divBdr>
    </w:div>
    <w:div w:id="1556040123">
      <w:bodyDiv w:val="1"/>
      <w:marLeft w:val="0"/>
      <w:marRight w:val="0"/>
      <w:marTop w:val="0"/>
      <w:marBottom w:val="0"/>
      <w:divBdr>
        <w:top w:val="none" w:sz="0" w:space="0" w:color="auto"/>
        <w:left w:val="none" w:sz="0" w:space="0" w:color="auto"/>
        <w:bottom w:val="none" w:sz="0" w:space="0" w:color="auto"/>
        <w:right w:val="none" w:sz="0" w:space="0" w:color="auto"/>
      </w:divBdr>
    </w:div>
    <w:div w:id="1556308674">
      <w:bodyDiv w:val="1"/>
      <w:marLeft w:val="0"/>
      <w:marRight w:val="0"/>
      <w:marTop w:val="0"/>
      <w:marBottom w:val="0"/>
      <w:divBdr>
        <w:top w:val="none" w:sz="0" w:space="0" w:color="auto"/>
        <w:left w:val="none" w:sz="0" w:space="0" w:color="auto"/>
        <w:bottom w:val="none" w:sz="0" w:space="0" w:color="auto"/>
        <w:right w:val="none" w:sz="0" w:space="0" w:color="auto"/>
      </w:divBdr>
    </w:div>
    <w:div w:id="1556359269">
      <w:bodyDiv w:val="1"/>
      <w:marLeft w:val="0"/>
      <w:marRight w:val="0"/>
      <w:marTop w:val="0"/>
      <w:marBottom w:val="0"/>
      <w:divBdr>
        <w:top w:val="none" w:sz="0" w:space="0" w:color="auto"/>
        <w:left w:val="none" w:sz="0" w:space="0" w:color="auto"/>
        <w:bottom w:val="none" w:sz="0" w:space="0" w:color="auto"/>
        <w:right w:val="none" w:sz="0" w:space="0" w:color="auto"/>
      </w:divBdr>
    </w:div>
    <w:div w:id="1556619331">
      <w:bodyDiv w:val="1"/>
      <w:marLeft w:val="0"/>
      <w:marRight w:val="0"/>
      <w:marTop w:val="0"/>
      <w:marBottom w:val="0"/>
      <w:divBdr>
        <w:top w:val="none" w:sz="0" w:space="0" w:color="auto"/>
        <w:left w:val="none" w:sz="0" w:space="0" w:color="auto"/>
        <w:bottom w:val="none" w:sz="0" w:space="0" w:color="auto"/>
        <w:right w:val="none" w:sz="0" w:space="0" w:color="auto"/>
      </w:divBdr>
    </w:div>
    <w:div w:id="1556815554">
      <w:bodyDiv w:val="1"/>
      <w:marLeft w:val="0"/>
      <w:marRight w:val="0"/>
      <w:marTop w:val="0"/>
      <w:marBottom w:val="0"/>
      <w:divBdr>
        <w:top w:val="none" w:sz="0" w:space="0" w:color="auto"/>
        <w:left w:val="none" w:sz="0" w:space="0" w:color="auto"/>
        <w:bottom w:val="none" w:sz="0" w:space="0" w:color="auto"/>
        <w:right w:val="none" w:sz="0" w:space="0" w:color="auto"/>
      </w:divBdr>
    </w:div>
    <w:div w:id="1557012846">
      <w:bodyDiv w:val="1"/>
      <w:marLeft w:val="0"/>
      <w:marRight w:val="0"/>
      <w:marTop w:val="0"/>
      <w:marBottom w:val="0"/>
      <w:divBdr>
        <w:top w:val="none" w:sz="0" w:space="0" w:color="auto"/>
        <w:left w:val="none" w:sz="0" w:space="0" w:color="auto"/>
        <w:bottom w:val="none" w:sz="0" w:space="0" w:color="auto"/>
        <w:right w:val="none" w:sz="0" w:space="0" w:color="auto"/>
      </w:divBdr>
    </w:div>
    <w:div w:id="1557549336">
      <w:bodyDiv w:val="1"/>
      <w:marLeft w:val="0"/>
      <w:marRight w:val="0"/>
      <w:marTop w:val="0"/>
      <w:marBottom w:val="0"/>
      <w:divBdr>
        <w:top w:val="none" w:sz="0" w:space="0" w:color="auto"/>
        <w:left w:val="none" w:sz="0" w:space="0" w:color="auto"/>
        <w:bottom w:val="none" w:sz="0" w:space="0" w:color="auto"/>
        <w:right w:val="none" w:sz="0" w:space="0" w:color="auto"/>
      </w:divBdr>
    </w:div>
    <w:div w:id="1558004449">
      <w:bodyDiv w:val="1"/>
      <w:marLeft w:val="0"/>
      <w:marRight w:val="0"/>
      <w:marTop w:val="0"/>
      <w:marBottom w:val="0"/>
      <w:divBdr>
        <w:top w:val="none" w:sz="0" w:space="0" w:color="auto"/>
        <w:left w:val="none" w:sz="0" w:space="0" w:color="auto"/>
        <w:bottom w:val="none" w:sz="0" w:space="0" w:color="auto"/>
        <w:right w:val="none" w:sz="0" w:space="0" w:color="auto"/>
      </w:divBdr>
    </w:div>
    <w:div w:id="1558855881">
      <w:bodyDiv w:val="1"/>
      <w:marLeft w:val="0"/>
      <w:marRight w:val="0"/>
      <w:marTop w:val="0"/>
      <w:marBottom w:val="0"/>
      <w:divBdr>
        <w:top w:val="none" w:sz="0" w:space="0" w:color="auto"/>
        <w:left w:val="none" w:sz="0" w:space="0" w:color="auto"/>
        <w:bottom w:val="none" w:sz="0" w:space="0" w:color="auto"/>
        <w:right w:val="none" w:sz="0" w:space="0" w:color="auto"/>
      </w:divBdr>
    </w:div>
    <w:div w:id="1559050048">
      <w:bodyDiv w:val="1"/>
      <w:marLeft w:val="0"/>
      <w:marRight w:val="0"/>
      <w:marTop w:val="0"/>
      <w:marBottom w:val="0"/>
      <w:divBdr>
        <w:top w:val="none" w:sz="0" w:space="0" w:color="auto"/>
        <w:left w:val="none" w:sz="0" w:space="0" w:color="auto"/>
        <w:bottom w:val="none" w:sz="0" w:space="0" w:color="auto"/>
        <w:right w:val="none" w:sz="0" w:space="0" w:color="auto"/>
      </w:divBdr>
    </w:div>
    <w:div w:id="1560247572">
      <w:bodyDiv w:val="1"/>
      <w:marLeft w:val="0"/>
      <w:marRight w:val="0"/>
      <w:marTop w:val="0"/>
      <w:marBottom w:val="0"/>
      <w:divBdr>
        <w:top w:val="none" w:sz="0" w:space="0" w:color="auto"/>
        <w:left w:val="none" w:sz="0" w:space="0" w:color="auto"/>
        <w:bottom w:val="none" w:sz="0" w:space="0" w:color="auto"/>
        <w:right w:val="none" w:sz="0" w:space="0" w:color="auto"/>
      </w:divBdr>
    </w:div>
    <w:div w:id="1560290586">
      <w:bodyDiv w:val="1"/>
      <w:marLeft w:val="0"/>
      <w:marRight w:val="0"/>
      <w:marTop w:val="0"/>
      <w:marBottom w:val="0"/>
      <w:divBdr>
        <w:top w:val="none" w:sz="0" w:space="0" w:color="auto"/>
        <w:left w:val="none" w:sz="0" w:space="0" w:color="auto"/>
        <w:bottom w:val="none" w:sz="0" w:space="0" w:color="auto"/>
        <w:right w:val="none" w:sz="0" w:space="0" w:color="auto"/>
      </w:divBdr>
    </w:div>
    <w:div w:id="1561550477">
      <w:bodyDiv w:val="1"/>
      <w:marLeft w:val="0"/>
      <w:marRight w:val="0"/>
      <w:marTop w:val="0"/>
      <w:marBottom w:val="0"/>
      <w:divBdr>
        <w:top w:val="none" w:sz="0" w:space="0" w:color="auto"/>
        <w:left w:val="none" w:sz="0" w:space="0" w:color="auto"/>
        <w:bottom w:val="none" w:sz="0" w:space="0" w:color="auto"/>
        <w:right w:val="none" w:sz="0" w:space="0" w:color="auto"/>
      </w:divBdr>
    </w:div>
    <w:div w:id="1562015274">
      <w:bodyDiv w:val="1"/>
      <w:marLeft w:val="0"/>
      <w:marRight w:val="0"/>
      <w:marTop w:val="0"/>
      <w:marBottom w:val="0"/>
      <w:divBdr>
        <w:top w:val="none" w:sz="0" w:space="0" w:color="auto"/>
        <w:left w:val="none" w:sz="0" w:space="0" w:color="auto"/>
        <w:bottom w:val="none" w:sz="0" w:space="0" w:color="auto"/>
        <w:right w:val="none" w:sz="0" w:space="0" w:color="auto"/>
      </w:divBdr>
    </w:div>
    <w:div w:id="1562331307">
      <w:bodyDiv w:val="1"/>
      <w:marLeft w:val="0"/>
      <w:marRight w:val="0"/>
      <w:marTop w:val="0"/>
      <w:marBottom w:val="0"/>
      <w:divBdr>
        <w:top w:val="none" w:sz="0" w:space="0" w:color="auto"/>
        <w:left w:val="none" w:sz="0" w:space="0" w:color="auto"/>
        <w:bottom w:val="none" w:sz="0" w:space="0" w:color="auto"/>
        <w:right w:val="none" w:sz="0" w:space="0" w:color="auto"/>
      </w:divBdr>
    </w:div>
    <w:div w:id="1562444524">
      <w:bodyDiv w:val="1"/>
      <w:marLeft w:val="0"/>
      <w:marRight w:val="0"/>
      <w:marTop w:val="0"/>
      <w:marBottom w:val="0"/>
      <w:divBdr>
        <w:top w:val="none" w:sz="0" w:space="0" w:color="auto"/>
        <w:left w:val="none" w:sz="0" w:space="0" w:color="auto"/>
        <w:bottom w:val="none" w:sz="0" w:space="0" w:color="auto"/>
        <w:right w:val="none" w:sz="0" w:space="0" w:color="auto"/>
      </w:divBdr>
    </w:div>
    <w:div w:id="1562668005">
      <w:bodyDiv w:val="1"/>
      <w:marLeft w:val="0"/>
      <w:marRight w:val="0"/>
      <w:marTop w:val="0"/>
      <w:marBottom w:val="0"/>
      <w:divBdr>
        <w:top w:val="none" w:sz="0" w:space="0" w:color="auto"/>
        <w:left w:val="none" w:sz="0" w:space="0" w:color="auto"/>
        <w:bottom w:val="none" w:sz="0" w:space="0" w:color="auto"/>
        <w:right w:val="none" w:sz="0" w:space="0" w:color="auto"/>
      </w:divBdr>
    </w:div>
    <w:div w:id="1562788833">
      <w:bodyDiv w:val="1"/>
      <w:marLeft w:val="0"/>
      <w:marRight w:val="0"/>
      <w:marTop w:val="0"/>
      <w:marBottom w:val="0"/>
      <w:divBdr>
        <w:top w:val="none" w:sz="0" w:space="0" w:color="auto"/>
        <w:left w:val="none" w:sz="0" w:space="0" w:color="auto"/>
        <w:bottom w:val="none" w:sz="0" w:space="0" w:color="auto"/>
        <w:right w:val="none" w:sz="0" w:space="0" w:color="auto"/>
      </w:divBdr>
    </w:div>
    <w:div w:id="1563178752">
      <w:bodyDiv w:val="1"/>
      <w:marLeft w:val="0"/>
      <w:marRight w:val="0"/>
      <w:marTop w:val="0"/>
      <w:marBottom w:val="0"/>
      <w:divBdr>
        <w:top w:val="none" w:sz="0" w:space="0" w:color="auto"/>
        <w:left w:val="none" w:sz="0" w:space="0" w:color="auto"/>
        <w:bottom w:val="none" w:sz="0" w:space="0" w:color="auto"/>
        <w:right w:val="none" w:sz="0" w:space="0" w:color="auto"/>
      </w:divBdr>
    </w:div>
    <w:div w:id="1564217419">
      <w:bodyDiv w:val="1"/>
      <w:marLeft w:val="0"/>
      <w:marRight w:val="0"/>
      <w:marTop w:val="0"/>
      <w:marBottom w:val="0"/>
      <w:divBdr>
        <w:top w:val="none" w:sz="0" w:space="0" w:color="auto"/>
        <w:left w:val="none" w:sz="0" w:space="0" w:color="auto"/>
        <w:bottom w:val="none" w:sz="0" w:space="0" w:color="auto"/>
        <w:right w:val="none" w:sz="0" w:space="0" w:color="auto"/>
      </w:divBdr>
    </w:div>
    <w:div w:id="1565139579">
      <w:bodyDiv w:val="1"/>
      <w:marLeft w:val="0"/>
      <w:marRight w:val="0"/>
      <w:marTop w:val="0"/>
      <w:marBottom w:val="0"/>
      <w:divBdr>
        <w:top w:val="none" w:sz="0" w:space="0" w:color="auto"/>
        <w:left w:val="none" w:sz="0" w:space="0" w:color="auto"/>
        <w:bottom w:val="none" w:sz="0" w:space="0" w:color="auto"/>
        <w:right w:val="none" w:sz="0" w:space="0" w:color="auto"/>
      </w:divBdr>
    </w:div>
    <w:div w:id="1565338246">
      <w:bodyDiv w:val="1"/>
      <w:marLeft w:val="0"/>
      <w:marRight w:val="0"/>
      <w:marTop w:val="0"/>
      <w:marBottom w:val="0"/>
      <w:divBdr>
        <w:top w:val="none" w:sz="0" w:space="0" w:color="auto"/>
        <w:left w:val="none" w:sz="0" w:space="0" w:color="auto"/>
        <w:bottom w:val="none" w:sz="0" w:space="0" w:color="auto"/>
        <w:right w:val="none" w:sz="0" w:space="0" w:color="auto"/>
      </w:divBdr>
    </w:div>
    <w:div w:id="1565601913">
      <w:bodyDiv w:val="1"/>
      <w:marLeft w:val="0"/>
      <w:marRight w:val="0"/>
      <w:marTop w:val="0"/>
      <w:marBottom w:val="0"/>
      <w:divBdr>
        <w:top w:val="none" w:sz="0" w:space="0" w:color="auto"/>
        <w:left w:val="none" w:sz="0" w:space="0" w:color="auto"/>
        <w:bottom w:val="none" w:sz="0" w:space="0" w:color="auto"/>
        <w:right w:val="none" w:sz="0" w:space="0" w:color="auto"/>
      </w:divBdr>
    </w:div>
    <w:div w:id="1565796013">
      <w:bodyDiv w:val="1"/>
      <w:marLeft w:val="0"/>
      <w:marRight w:val="0"/>
      <w:marTop w:val="0"/>
      <w:marBottom w:val="0"/>
      <w:divBdr>
        <w:top w:val="none" w:sz="0" w:space="0" w:color="auto"/>
        <w:left w:val="none" w:sz="0" w:space="0" w:color="auto"/>
        <w:bottom w:val="none" w:sz="0" w:space="0" w:color="auto"/>
        <w:right w:val="none" w:sz="0" w:space="0" w:color="auto"/>
      </w:divBdr>
    </w:div>
    <w:div w:id="1566259778">
      <w:bodyDiv w:val="1"/>
      <w:marLeft w:val="0"/>
      <w:marRight w:val="0"/>
      <w:marTop w:val="0"/>
      <w:marBottom w:val="0"/>
      <w:divBdr>
        <w:top w:val="none" w:sz="0" w:space="0" w:color="auto"/>
        <w:left w:val="none" w:sz="0" w:space="0" w:color="auto"/>
        <w:bottom w:val="none" w:sz="0" w:space="0" w:color="auto"/>
        <w:right w:val="none" w:sz="0" w:space="0" w:color="auto"/>
      </w:divBdr>
    </w:div>
    <w:div w:id="1566452608">
      <w:bodyDiv w:val="1"/>
      <w:marLeft w:val="0"/>
      <w:marRight w:val="0"/>
      <w:marTop w:val="0"/>
      <w:marBottom w:val="0"/>
      <w:divBdr>
        <w:top w:val="none" w:sz="0" w:space="0" w:color="auto"/>
        <w:left w:val="none" w:sz="0" w:space="0" w:color="auto"/>
        <w:bottom w:val="none" w:sz="0" w:space="0" w:color="auto"/>
        <w:right w:val="none" w:sz="0" w:space="0" w:color="auto"/>
      </w:divBdr>
    </w:div>
    <w:div w:id="1566527149">
      <w:bodyDiv w:val="1"/>
      <w:marLeft w:val="0"/>
      <w:marRight w:val="0"/>
      <w:marTop w:val="0"/>
      <w:marBottom w:val="0"/>
      <w:divBdr>
        <w:top w:val="none" w:sz="0" w:space="0" w:color="auto"/>
        <w:left w:val="none" w:sz="0" w:space="0" w:color="auto"/>
        <w:bottom w:val="none" w:sz="0" w:space="0" w:color="auto"/>
        <w:right w:val="none" w:sz="0" w:space="0" w:color="auto"/>
      </w:divBdr>
    </w:div>
    <w:div w:id="1567036311">
      <w:bodyDiv w:val="1"/>
      <w:marLeft w:val="0"/>
      <w:marRight w:val="0"/>
      <w:marTop w:val="0"/>
      <w:marBottom w:val="0"/>
      <w:divBdr>
        <w:top w:val="none" w:sz="0" w:space="0" w:color="auto"/>
        <w:left w:val="none" w:sz="0" w:space="0" w:color="auto"/>
        <w:bottom w:val="none" w:sz="0" w:space="0" w:color="auto"/>
        <w:right w:val="none" w:sz="0" w:space="0" w:color="auto"/>
      </w:divBdr>
    </w:div>
    <w:div w:id="1567302683">
      <w:bodyDiv w:val="1"/>
      <w:marLeft w:val="0"/>
      <w:marRight w:val="0"/>
      <w:marTop w:val="0"/>
      <w:marBottom w:val="0"/>
      <w:divBdr>
        <w:top w:val="none" w:sz="0" w:space="0" w:color="auto"/>
        <w:left w:val="none" w:sz="0" w:space="0" w:color="auto"/>
        <w:bottom w:val="none" w:sz="0" w:space="0" w:color="auto"/>
        <w:right w:val="none" w:sz="0" w:space="0" w:color="auto"/>
      </w:divBdr>
    </w:div>
    <w:div w:id="1567453647">
      <w:bodyDiv w:val="1"/>
      <w:marLeft w:val="0"/>
      <w:marRight w:val="0"/>
      <w:marTop w:val="0"/>
      <w:marBottom w:val="0"/>
      <w:divBdr>
        <w:top w:val="none" w:sz="0" w:space="0" w:color="auto"/>
        <w:left w:val="none" w:sz="0" w:space="0" w:color="auto"/>
        <w:bottom w:val="none" w:sz="0" w:space="0" w:color="auto"/>
        <w:right w:val="none" w:sz="0" w:space="0" w:color="auto"/>
      </w:divBdr>
    </w:div>
    <w:div w:id="1567716891">
      <w:bodyDiv w:val="1"/>
      <w:marLeft w:val="0"/>
      <w:marRight w:val="0"/>
      <w:marTop w:val="0"/>
      <w:marBottom w:val="0"/>
      <w:divBdr>
        <w:top w:val="none" w:sz="0" w:space="0" w:color="auto"/>
        <w:left w:val="none" w:sz="0" w:space="0" w:color="auto"/>
        <w:bottom w:val="none" w:sz="0" w:space="0" w:color="auto"/>
        <w:right w:val="none" w:sz="0" w:space="0" w:color="auto"/>
      </w:divBdr>
    </w:div>
    <w:div w:id="1567719082">
      <w:bodyDiv w:val="1"/>
      <w:marLeft w:val="0"/>
      <w:marRight w:val="0"/>
      <w:marTop w:val="0"/>
      <w:marBottom w:val="0"/>
      <w:divBdr>
        <w:top w:val="none" w:sz="0" w:space="0" w:color="auto"/>
        <w:left w:val="none" w:sz="0" w:space="0" w:color="auto"/>
        <w:bottom w:val="none" w:sz="0" w:space="0" w:color="auto"/>
        <w:right w:val="none" w:sz="0" w:space="0" w:color="auto"/>
      </w:divBdr>
    </w:div>
    <w:div w:id="1567958324">
      <w:bodyDiv w:val="1"/>
      <w:marLeft w:val="0"/>
      <w:marRight w:val="0"/>
      <w:marTop w:val="0"/>
      <w:marBottom w:val="0"/>
      <w:divBdr>
        <w:top w:val="none" w:sz="0" w:space="0" w:color="auto"/>
        <w:left w:val="none" w:sz="0" w:space="0" w:color="auto"/>
        <w:bottom w:val="none" w:sz="0" w:space="0" w:color="auto"/>
        <w:right w:val="none" w:sz="0" w:space="0" w:color="auto"/>
      </w:divBdr>
    </w:div>
    <w:div w:id="1568226860">
      <w:bodyDiv w:val="1"/>
      <w:marLeft w:val="0"/>
      <w:marRight w:val="0"/>
      <w:marTop w:val="0"/>
      <w:marBottom w:val="0"/>
      <w:divBdr>
        <w:top w:val="none" w:sz="0" w:space="0" w:color="auto"/>
        <w:left w:val="none" w:sz="0" w:space="0" w:color="auto"/>
        <w:bottom w:val="none" w:sz="0" w:space="0" w:color="auto"/>
        <w:right w:val="none" w:sz="0" w:space="0" w:color="auto"/>
      </w:divBdr>
    </w:div>
    <w:div w:id="1568421092">
      <w:bodyDiv w:val="1"/>
      <w:marLeft w:val="0"/>
      <w:marRight w:val="0"/>
      <w:marTop w:val="0"/>
      <w:marBottom w:val="0"/>
      <w:divBdr>
        <w:top w:val="none" w:sz="0" w:space="0" w:color="auto"/>
        <w:left w:val="none" w:sz="0" w:space="0" w:color="auto"/>
        <w:bottom w:val="none" w:sz="0" w:space="0" w:color="auto"/>
        <w:right w:val="none" w:sz="0" w:space="0" w:color="auto"/>
      </w:divBdr>
    </w:div>
    <w:div w:id="1568493509">
      <w:bodyDiv w:val="1"/>
      <w:marLeft w:val="0"/>
      <w:marRight w:val="0"/>
      <w:marTop w:val="0"/>
      <w:marBottom w:val="0"/>
      <w:divBdr>
        <w:top w:val="none" w:sz="0" w:space="0" w:color="auto"/>
        <w:left w:val="none" w:sz="0" w:space="0" w:color="auto"/>
        <w:bottom w:val="none" w:sz="0" w:space="0" w:color="auto"/>
        <w:right w:val="none" w:sz="0" w:space="0" w:color="auto"/>
      </w:divBdr>
    </w:div>
    <w:div w:id="1568567869">
      <w:bodyDiv w:val="1"/>
      <w:marLeft w:val="0"/>
      <w:marRight w:val="0"/>
      <w:marTop w:val="0"/>
      <w:marBottom w:val="0"/>
      <w:divBdr>
        <w:top w:val="none" w:sz="0" w:space="0" w:color="auto"/>
        <w:left w:val="none" w:sz="0" w:space="0" w:color="auto"/>
        <w:bottom w:val="none" w:sz="0" w:space="0" w:color="auto"/>
        <w:right w:val="none" w:sz="0" w:space="0" w:color="auto"/>
      </w:divBdr>
    </w:div>
    <w:div w:id="1569144312">
      <w:bodyDiv w:val="1"/>
      <w:marLeft w:val="0"/>
      <w:marRight w:val="0"/>
      <w:marTop w:val="0"/>
      <w:marBottom w:val="0"/>
      <w:divBdr>
        <w:top w:val="none" w:sz="0" w:space="0" w:color="auto"/>
        <w:left w:val="none" w:sz="0" w:space="0" w:color="auto"/>
        <w:bottom w:val="none" w:sz="0" w:space="0" w:color="auto"/>
        <w:right w:val="none" w:sz="0" w:space="0" w:color="auto"/>
      </w:divBdr>
    </w:div>
    <w:div w:id="1569414017">
      <w:bodyDiv w:val="1"/>
      <w:marLeft w:val="0"/>
      <w:marRight w:val="0"/>
      <w:marTop w:val="0"/>
      <w:marBottom w:val="0"/>
      <w:divBdr>
        <w:top w:val="none" w:sz="0" w:space="0" w:color="auto"/>
        <w:left w:val="none" w:sz="0" w:space="0" w:color="auto"/>
        <w:bottom w:val="none" w:sz="0" w:space="0" w:color="auto"/>
        <w:right w:val="none" w:sz="0" w:space="0" w:color="auto"/>
      </w:divBdr>
    </w:div>
    <w:div w:id="1570187180">
      <w:bodyDiv w:val="1"/>
      <w:marLeft w:val="0"/>
      <w:marRight w:val="0"/>
      <w:marTop w:val="0"/>
      <w:marBottom w:val="0"/>
      <w:divBdr>
        <w:top w:val="none" w:sz="0" w:space="0" w:color="auto"/>
        <w:left w:val="none" w:sz="0" w:space="0" w:color="auto"/>
        <w:bottom w:val="none" w:sz="0" w:space="0" w:color="auto"/>
        <w:right w:val="none" w:sz="0" w:space="0" w:color="auto"/>
      </w:divBdr>
    </w:div>
    <w:div w:id="1570771899">
      <w:bodyDiv w:val="1"/>
      <w:marLeft w:val="0"/>
      <w:marRight w:val="0"/>
      <w:marTop w:val="0"/>
      <w:marBottom w:val="0"/>
      <w:divBdr>
        <w:top w:val="none" w:sz="0" w:space="0" w:color="auto"/>
        <w:left w:val="none" w:sz="0" w:space="0" w:color="auto"/>
        <w:bottom w:val="none" w:sz="0" w:space="0" w:color="auto"/>
        <w:right w:val="none" w:sz="0" w:space="0" w:color="auto"/>
      </w:divBdr>
    </w:div>
    <w:div w:id="1570774405">
      <w:bodyDiv w:val="1"/>
      <w:marLeft w:val="0"/>
      <w:marRight w:val="0"/>
      <w:marTop w:val="0"/>
      <w:marBottom w:val="0"/>
      <w:divBdr>
        <w:top w:val="none" w:sz="0" w:space="0" w:color="auto"/>
        <w:left w:val="none" w:sz="0" w:space="0" w:color="auto"/>
        <w:bottom w:val="none" w:sz="0" w:space="0" w:color="auto"/>
        <w:right w:val="none" w:sz="0" w:space="0" w:color="auto"/>
      </w:divBdr>
    </w:div>
    <w:div w:id="1570921914">
      <w:bodyDiv w:val="1"/>
      <w:marLeft w:val="0"/>
      <w:marRight w:val="0"/>
      <w:marTop w:val="0"/>
      <w:marBottom w:val="0"/>
      <w:divBdr>
        <w:top w:val="none" w:sz="0" w:space="0" w:color="auto"/>
        <w:left w:val="none" w:sz="0" w:space="0" w:color="auto"/>
        <w:bottom w:val="none" w:sz="0" w:space="0" w:color="auto"/>
        <w:right w:val="none" w:sz="0" w:space="0" w:color="auto"/>
      </w:divBdr>
    </w:div>
    <w:div w:id="1571234966">
      <w:bodyDiv w:val="1"/>
      <w:marLeft w:val="0"/>
      <w:marRight w:val="0"/>
      <w:marTop w:val="0"/>
      <w:marBottom w:val="0"/>
      <w:divBdr>
        <w:top w:val="none" w:sz="0" w:space="0" w:color="auto"/>
        <w:left w:val="none" w:sz="0" w:space="0" w:color="auto"/>
        <w:bottom w:val="none" w:sz="0" w:space="0" w:color="auto"/>
        <w:right w:val="none" w:sz="0" w:space="0" w:color="auto"/>
      </w:divBdr>
    </w:div>
    <w:div w:id="1571380321">
      <w:bodyDiv w:val="1"/>
      <w:marLeft w:val="0"/>
      <w:marRight w:val="0"/>
      <w:marTop w:val="0"/>
      <w:marBottom w:val="0"/>
      <w:divBdr>
        <w:top w:val="none" w:sz="0" w:space="0" w:color="auto"/>
        <w:left w:val="none" w:sz="0" w:space="0" w:color="auto"/>
        <w:bottom w:val="none" w:sz="0" w:space="0" w:color="auto"/>
        <w:right w:val="none" w:sz="0" w:space="0" w:color="auto"/>
      </w:divBdr>
    </w:div>
    <w:div w:id="1571427622">
      <w:bodyDiv w:val="1"/>
      <w:marLeft w:val="0"/>
      <w:marRight w:val="0"/>
      <w:marTop w:val="0"/>
      <w:marBottom w:val="0"/>
      <w:divBdr>
        <w:top w:val="none" w:sz="0" w:space="0" w:color="auto"/>
        <w:left w:val="none" w:sz="0" w:space="0" w:color="auto"/>
        <w:bottom w:val="none" w:sz="0" w:space="0" w:color="auto"/>
        <w:right w:val="none" w:sz="0" w:space="0" w:color="auto"/>
      </w:divBdr>
    </w:div>
    <w:div w:id="1571890378">
      <w:bodyDiv w:val="1"/>
      <w:marLeft w:val="0"/>
      <w:marRight w:val="0"/>
      <w:marTop w:val="0"/>
      <w:marBottom w:val="0"/>
      <w:divBdr>
        <w:top w:val="none" w:sz="0" w:space="0" w:color="auto"/>
        <w:left w:val="none" w:sz="0" w:space="0" w:color="auto"/>
        <w:bottom w:val="none" w:sz="0" w:space="0" w:color="auto"/>
        <w:right w:val="none" w:sz="0" w:space="0" w:color="auto"/>
      </w:divBdr>
    </w:div>
    <w:div w:id="1572227771">
      <w:bodyDiv w:val="1"/>
      <w:marLeft w:val="0"/>
      <w:marRight w:val="0"/>
      <w:marTop w:val="0"/>
      <w:marBottom w:val="0"/>
      <w:divBdr>
        <w:top w:val="none" w:sz="0" w:space="0" w:color="auto"/>
        <w:left w:val="none" w:sz="0" w:space="0" w:color="auto"/>
        <w:bottom w:val="none" w:sz="0" w:space="0" w:color="auto"/>
        <w:right w:val="none" w:sz="0" w:space="0" w:color="auto"/>
      </w:divBdr>
    </w:div>
    <w:div w:id="1572350164">
      <w:bodyDiv w:val="1"/>
      <w:marLeft w:val="0"/>
      <w:marRight w:val="0"/>
      <w:marTop w:val="0"/>
      <w:marBottom w:val="0"/>
      <w:divBdr>
        <w:top w:val="none" w:sz="0" w:space="0" w:color="auto"/>
        <w:left w:val="none" w:sz="0" w:space="0" w:color="auto"/>
        <w:bottom w:val="none" w:sz="0" w:space="0" w:color="auto"/>
        <w:right w:val="none" w:sz="0" w:space="0" w:color="auto"/>
      </w:divBdr>
    </w:div>
    <w:div w:id="1572546144">
      <w:bodyDiv w:val="1"/>
      <w:marLeft w:val="0"/>
      <w:marRight w:val="0"/>
      <w:marTop w:val="0"/>
      <w:marBottom w:val="0"/>
      <w:divBdr>
        <w:top w:val="none" w:sz="0" w:space="0" w:color="auto"/>
        <w:left w:val="none" w:sz="0" w:space="0" w:color="auto"/>
        <w:bottom w:val="none" w:sz="0" w:space="0" w:color="auto"/>
        <w:right w:val="none" w:sz="0" w:space="0" w:color="auto"/>
      </w:divBdr>
    </w:div>
    <w:div w:id="1573002238">
      <w:bodyDiv w:val="1"/>
      <w:marLeft w:val="0"/>
      <w:marRight w:val="0"/>
      <w:marTop w:val="0"/>
      <w:marBottom w:val="0"/>
      <w:divBdr>
        <w:top w:val="none" w:sz="0" w:space="0" w:color="auto"/>
        <w:left w:val="none" w:sz="0" w:space="0" w:color="auto"/>
        <w:bottom w:val="none" w:sz="0" w:space="0" w:color="auto"/>
        <w:right w:val="none" w:sz="0" w:space="0" w:color="auto"/>
      </w:divBdr>
    </w:div>
    <w:div w:id="1573078800">
      <w:bodyDiv w:val="1"/>
      <w:marLeft w:val="0"/>
      <w:marRight w:val="0"/>
      <w:marTop w:val="0"/>
      <w:marBottom w:val="0"/>
      <w:divBdr>
        <w:top w:val="none" w:sz="0" w:space="0" w:color="auto"/>
        <w:left w:val="none" w:sz="0" w:space="0" w:color="auto"/>
        <w:bottom w:val="none" w:sz="0" w:space="0" w:color="auto"/>
        <w:right w:val="none" w:sz="0" w:space="0" w:color="auto"/>
      </w:divBdr>
    </w:div>
    <w:div w:id="1573270413">
      <w:bodyDiv w:val="1"/>
      <w:marLeft w:val="0"/>
      <w:marRight w:val="0"/>
      <w:marTop w:val="0"/>
      <w:marBottom w:val="0"/>
      <w:divBdr>
        <w:top w:val="none" w:sz="0" w:space="0" w:color="auto"/>
        <w:left w:val="none" w:sz="0" w:space="0" w:color="auto"/>
        <w:bottom w:val="none" w:sz="0" w:space="0" w:color="auto"/>
        <w:right w:val="none" w:sz="0" w:space="0" w:color="auto"/>
      </w:divBdr>
    </w:div>
    <w:div w:id="1574271084">
      <w:bodyDiv w:val="1"/>
      <w:marLeft w:val="0"/>
      <w:marRight w:val="0"/>
      <w:marTop w:val="0"/>
      <w:marBottom w:val="0"/>
      <w:divBdr>
        <w:top w:val="none" w:sz="0" w:space="0" w:color="auto"/>
        <w:left w:val="none" w:sz="0" w:space="0" w:color="auto"/>
        <w:bottom w:val="none" w:sz="0" w:space="0" w:color="auto"/>
        <w:right w:val="none" w:sz="0" w:space="0" w:color="auto"/>
      </w:divBdr>
    </w:div>
    <w:div w:id="1574923906">
      <w:bodyDiv w:val="1"/>
      <w:marLeft w:val="0"/>
      <w:marRight w:val="0"/>
      <w:marTop w:val="0"/>
      <w:marBottom w:val="0"/>
      <w:divBdr>
        <w:top w:val="none" w:sz="0" w:space="0" w:color="auto"/>
        <w:left w:val="none" w:sz="0" w:space="0" w:color="auto"/>
        <w:bottom w:val="none" w:sz="0" w:space="0" w:color="auto"/>
        <w:right w:val="none" w:sz="0" w:space="0" w:color="auto"/>
      </w:divBdr>
    </w:div>
    <w:div w:id="1574974733">
      <w:bodyDiv w:val="1"/>
      <w:marLeft w:val="0"/>
      <w:marRight w:val="0"/>
      <w:marTop w:val="0"/>
      <w:marBottom w:val="0"/>
      <w:divBdr>
        <w:top w:val="none" w:sz="0" w:space="0" w:color="auto"/>
        <w:left w:val="none" w:sz="0" w:space="0" w:color="auto"/>
        <w:bottom w:val="none" w:sz="0" w:space="0" w:color="auto"/>
        <w:right w:val="none" w:sz="0" w:space="0" w:color="auto"/>
      </w:divBdr>
    </w:div>
    <w:div w:id="1575240728">
      <w:bodyDiv w:val="1"/>
      <w:marLeft w:val="0"/>
      <w:marRight w:val="0"/>
      <w:marTop w:val="0"/>
      <w:marBottom w:val="0"/>
      <w:divBdr>
        <w:top w:val="none" w:sz="0" w:space="0" w:color="auto"/>
        <w:left w:val="none" w:sz="0" w:space="0" w:color="auto"/>
        <w:bottom w:val="none" w:sz="0" w:space="0" w:color="auto"/>
        <w:right w:val="none" w:sz="0" w:space="0" w:color="auto"/>
      </w:divBdr>
    </w:div>
    <w:div w:id="1575553911">
      <w:bodyDiv w:val="1"/>
      <w:marLeft w:val="0"/>
      <w:marRight w:val="0"/>
      <w:marTop w:val="0"/>
      <w:marBottom w:val="0"/>
      <w:divBdr>
        <w:top w:val="none" w:sz="0" w:space="0" w:color="auto"/>
        <w:left w:val="none" w:sz="0" w:space="0" w:color="auto"/>
        <w:bottom w:val="none" w:sz="0" w:space="0" w:color="auto"/>
        <w:right w:val="none" w:sz="0" w:space="0" w:color="auto"/>
      </w:divBdr>
    </w:div>
    <w:div w:id="1575894479">
      <w:bodyDiv w:val="1"/>
      <w:marLeft w:val="0"/>
      <w:marRight w:val="0"/>
      <w:marTop w:val="0"/>
      <w:marBottom w:val="0"/>
      <w:divBdr>
        <w:top w:val="none" w:sz="0" w:space="0" w:color="auto"/>
        <w:left w:val="none" w:sz="0" w:space="0" w:color="auto"/>
        <w:bottom w:val="none" w:sz="0" w:space="0" w:color="auto"/>
        <w:right w:val="none" w:sz="0" w:space="0" w:color="auto"/>
      </w:divBdr>
    </w:div>
    <w:div w:id="1575967955">
      <w:bodyDiv w:val="1"/>
      <w:marLeft w:val="0"/>
      <w:marRight w:val="0"/>
      <w:marTop w:val="0"/>
      <w:marBottom w:val="0"/>
      <w:divBdr>
        <w:top w:val="none" w:sz="0" w:space="0" w:color="auto"/>
        <w:left w:val="none" w:sz="0" w:space="0" w:color="auto"/>
        <w:bottom w:val="none" w:sz="0" w:space="0" w:color="auto"/>
        <w:right w:val="none" w:sz="0" w:space="0" w:color="auto"/>
      </w:divBdr>
    </w:div>
    <w:div w:id="1576236578">
      <w:bodyDiv w:val="1"/>
      <w:marLeft w:val="0"/>
      <w:marRight w:val="0"/>
      <w:marTop w:val="0"/>
      <w:marBottom w:val="0"/>
      <w:divBdr>
        <w:top w:val="none" w:sz="0" w:space="0" w:color="auto"/>
        <w:left w:val="none" w:sz="0" w:space="0" w:color="auto"/>
        <w:bottom w:val="none" w:sz="0" w:space="0" w:color="auto"/>
        <w:right w:val="none" w:sz="0" w:space="0" w:color="auto"/>
      </w:divBdr>
    </w:div>
    <w:div w:id="1576278846">
      <w:bodyDiv w:val="1"/>
      <w:marLeft w:val="0"/>
      <w:marRight w:val="0"/>
      <w:marTop w:val="0"/>
      <w:marBottom w:val="0"/>
      <w:divBdr>
        <w:top w:val="none" w:sz="0" w:space="0" w:color="auto"/>
        <w:left w:val="none" w:sz="0" w:space="0" w:color="auto"/>
        <w:bottom w:val="none" w:sz="0" w:space="0" w:color="auto"/>
        <w:right w:val="none" w:sz="0" w:space="0" w:color="auto"/>
      </w:divBdr>
    </w:div>
    <w:div w:id="1576352271">
      <w:bodyDiv w:val="1"/>
      <w:marLeft w:val="0"/>
      <w:marRight w:val="0"/>
      <w:marTop w:val="0"/>
      <w:marBottom w:val="0"/>
      <w:divBdr>
        <w:top w:val="none" w:sz="0" w:space="0" w:color="auto"/>
        <w:left w:val="none" w:sz="0" w:space="0" w:color="auto"/>
        <w:bottom w:val="none" w:sz="0" w:space="0" w:color="auto"/>
        <w:right w:val="none" w:sz="0" w:space="0" w:color="auto"/>
      </w:divBdr>
    </w:div>
    <w:div w:id="1576627023">
      <w:bodyDiv w:val="1"/>
      <w:marLeft w:val="0"/>
      <w:marRight w:val="0"/>
      <w:marTop w:val="0"/>
      <w:marBottom w:val="0"/>
      <w:divBdr>
        <w:top w:val="none" w:sz="0" w:space="0" w:color="auto"/>
        <w:left w:val="none" w:sz="0" w:space="0" w:color="auto"/>
        <w:bottom w:val="none" w:sz="0" w:space="0" w:color="auto"/>
        <w:right w:val="none" w:sz="0" w:space="0" w:color="auto"/>
      </w:divBdr>
    </w:div>
    <w:div w:id="1577204379">
      <w:bodyDiv w:val="1"/>
      <w:marLeft w:val="0"/>
      <w:marRight w:val="0"/>
      <w:marTop w:val="0"/>
      <w:marBottom w:val="0"/>
      <w:divBdr>
        <w:top w:val="none" w:sz="0" w:space="0" w:color="auto"/>
        <w:left w:val="none" w:sz="0" w:space="0" w:color="auto"/>
        <w:bottom w:val="none" w:sz="0" w:space="0" w:color="auto"/>
        <w:right w:val="none" w:sz="0" w:space="0" w:color="auto"/>
      </w:divBdr>
    </w:div>
    <w:div w:id="1577864123">
      <w:bodyDiv w:val="1"/>
      <w:marLeft w:val="0"/>
      <w:marRight w:val="0"/>
      <w:marTop w:val="0"/>
      <w:marBottom w:val="0"/>
      <w:divBdr>
        <w:top w:val="none" w:sz="0" w:space="0" w:color="auto"/>
        <w:left w:val="none" w:sz="0" w:space="0" w:color="auto"/>
        <w:bottom w:val="none" w:sz="0" w:space="0" w:color="auto"/>
        <w:right w:val="none" w:sz="0" w:space="0" w:color="auto"/>
      </w:divBdr>
    </w:div>
    <w:div w:id="1578324791">
      <w:bodyDiv w:val="1"/>
      <w:marLeft w:val="0"/>
      <w:marRight w:val="0"/>
      <w:marTop w:val="0"/>
      <w:marBottom w:val="0"/>
      <w:divBdr>
        <w:top w:val="none" w:sz="0" w:space="0" w:color="auto"/>
        <w:left w:val="none" w:sz="0" w:space="0" w:color="auto"/>
        <w:bottom w:val="none" w:sz="0" w:space="0" w:color="auto"/>
        <w:right w:val="none" w:sz="0" w:space="0" w:color="auto"/>
      </w:divBdr>
    </w:div>
    <w:div w:id="1578394515">
      <w:bodyDiv w:val="1"/>
      <w:marLeft w:val="0"/>
      <w:marRight w:val="0"/>
      <w:marTop w:val="0"/>
      <w:marBottom w:val="0"/>
      <w:divBdr>
        <w:top w:val="none" w:sz="0" w:space="0" w:color="auto"/>
        <w:left w:val="none" w:sz="0" w:space="0" w:color="auto"/>
        <w:bottom w:val="none" w:sz="0" w:space="0" w:color="auto"/>
        <w:right w:val="none" w:sz="0" w:space="0" w:color="auto"/>
      </w:divBdr>
    </w:div>
    <w:div w:id="1578436001">
      <w:bodyDiv w:val="1"/>
      <w:marLeft w:val="0"/>
      <w:marRight w:val="0"/>
      <w:marTop w:val="0"/>
      <w:marBottom w:val="0"/>
      <w:divBdr>
        <w:top w:val="none" w:sz="0" w:space="0" w:color="auto"/>
        <w:left w:val="none" w:sz="0" w:space="0" w:color="auto"/>
        <w:bottom w:val="none" w:sz="0" w:space="0" w:color="auto"/>
        <w:right w:val="none" w:sz="0" w:space="0" w:color="auto"/>
      </w:divBdr>
    </w:div>
    <w:div w:id="1578586660">
      <w:bodyDiv w:val="1"/>
      <w:marLeft w:val="0"/>
      <w:marRight w:val="0"/>
      <w:marTop w:val="0"/>
      <w:marBottom w:val="0"/>
      <w:divBdr>
        <w:top w:val="none" w:sz="0" w:space="0" w:color="auto"/>
        <w:left w:val="none" w:sz="0" w:space="0" w:color="auto"/>
        <w:bottom w:val="none" w:sz="0" w:space="0" w:color="auto"/>
        <w:right w:val="none" w:sz="0" w:space="0" w:color="auto"/>
      </w:divBdr>
    </w:div>
    <w:div w:id="1578905920">
      <w:bodyDiv w:val="1"/>
      <w:marLeft w:val="0"/>
      <w:marRight w:val="0"/>
      <w:marTop w:val="0"/>
      <w:marBottom w:val="0"/>
      <w:divBdr>
        <w:top w:val="none" w:sz="0" w:space="0" w:color="auto"/>
        <w:left w:val="none" w:sz="0" w:space="0" w:color="auto"/>
        <w:bottom w:val="none" w:sz="0" w:space="0" w:color="auto"/>
        <w:right w:val="none" w:sz="0" w:space="0" w:color="auto"/>
      </w:divBdr>
    </w:div>
    <w:div w:id="1579094592">
      <w:bodyDiv w:val="1"/>
      <w:marLeft w:val="0"/>
      <w:marRight w:val="0"/>
      <w:marTop w:val="0"/>
      <w:marBottom w:val="0"/>
      <w:divBdr>
        <w:top w:val="none" w:sz="0" w:space="0" w:color="auto"/>
        <w:left w:val="none" w:sz="0" w:space="0" w:color="auto"/>
        <w:bottom w:val="none" w:sz="0" w:space="0" w:color="auto"/>
        <w:right w:val="none" w:sz="0" w:space="0" w:color="auto"/>
      </w:divBdr>
    </w:div>
    <w:div w:id="1579366647">
      <w:bodyDiv w:val="1"/>
      <w:marLeft w:val="0"/>
      <w:marRight w:val="0"/>
      <w:marTop w:val="0"/>
      <w:marBottom w:val="0"/>
      <w:divBdr>
        <w:top w:val="none" w:sz="0" w:space="0" w:color="auto"/>
        <w:left w:val="none" w:sz="0" w:space="0" w:color="auto"/>
        <w:bottom w:val="none" w:sz="0" w:space="0" w:color="auto"/>
        <w:right w:val="none" w:sz="0" w:space="0" w:color="auto"/>
      </w:divBdr>
    </w:div>
    <w:div w:id="1579367592">
      <w:bodyDiv w:val="1"/>
      <w:marLeft w:val="0"/>
      <w:marRight w:val="0"/>
      <w:marTop w:val="0"/>
      <w:marBottom w:val="0"/>
      <w:divBdr>
        <w:top w:val="none" w:sz="0" w:space="0" w:color="auto"/>
        <w:left w:val="none" w:sz="0" w:space="0" w:color="auto"/>
        <w:bottom w:val="none" w:sz="0" w:space="0" w:color="auto"/>
        <w:right w:val="none" w:sz="0" w:space="0" w:color="auto"/>
      </w:divBdr>
    </w:div>
    <w:div w:id="1579443393">
      <w:bodyDiv w:val="1"/>
      <w:marLeft w:val="0"/>
      <w:marRight w:val="0"/>
      <w:marTop w:val="0"/>
      <w:marBottom w:val="0"/>
      <w:divBdr>
        <w:top w:val="none" w:sz="0" w:space="0" w:color="auto"/>
        <w:left w:val="none" w:sz="0" w:space="0" w:color="auto"/>
        <w:bottom w:val="none" w:sz="0" w:space="0" w:color="auto"/>
        <w:right w:val="none" w:sz="0" w:space="0" w:color="auto"/>
      </w:divBdr>
    </w:div>
    <w:div w:id="1579557306">
      <w:bodyDiv w:val="1"/>
      <w:marLeft w:val="0"/>
      <w:marRight w:val="0"/>
      <w:marTop w:val="0"/>
      <w:marBottom w:val="0"/>
      <w:divBdr>
        <w:top w:val="none" w:sz="0" w:space="0" w:color="auto"/>
        <w:left w:val="none" w:sz="0" w:space="0" w:color="auto"/>
        <w:bottom w:val="none" w:sz="0" w:space="0" w:color="auto"/>
        <w:right w:val="none" w:sz="0" w:space="0" w:color="auto"/>
      </w:divBdr>
    </w:div>
    <w:div w:id="1580097125">
      <w:bodyDiv w:val="1"/>
      <w:marLeft w:val="0"/>
      <w:marRight w:val="0"/>
      <w:marTop w:val="0"/>
      <w:marBottom w:val="0"/>
      <w:divBdr>
        <w:top w:val="none" w:sz="0" w:space="0" w:color="auto"/>
        <w:left w:val="none" w:sz="0" w:space="0" w:color="auto"/>
        <w:bottom w:val="none" w:sz="0" w:space="0" w:color="auto"/>
        <w:right w:val="none" w:sz="0" w:space="0" w:color="auto"/>
      </w:divBdr>
    </w:div>
    <w:div w:id="1580364888">
      <w:bodyDiv w:val="1"/>
      <w:marLeft w:val="0"/>
      <w:marRight w:val="0"/>
      <w:marTop w:val="0"/>
      <w:marBottom w:val="0"/>
      <w:divBdr>
        <w:top w:val="none" w:sz="0" w:space="0" w:color="auto"/>
        <w:left w:val="none" w:sz="0" w:space="0" w:color="auto"/>
        <w:bottom w:val="none" w:sz="0" w:space="0" w:color="auto"/>
        <w:right w:val="none" w:sz="0" w:space="0" w:color="auto"/>
      </w:divBdr>
    </w:div>
    <w:div w:id="1580943946">
      <w:bodyDiv w:val="1"/>
      <w:marLeft w:val="0"/>
      <w:marRight w:val="0"/>
      <w:marTop w:val="0"/>
      <w:marBottom w:val="0"/>
      <w:divBdr>
        <w:top w:val="none" w:sz="0" w:space="0" w:color="auto"/>
        <w:left w:val="none" w:sz="0" w:space="0" w:color="auto"/>
        <w:bottom w:val="none" w:sz="0" w:space="0" w:color="auto"/>
        <w:right w:val="none" w:sz="0" w:space="0" w:color="auto"/>
      </w:divBdr>
    </w:div>
    <w:div w:id="1581211953">
      <w:bodyDiv w:val="1"/>
      <w:marLeft w:val="0"/>
      <w:marRight w:val="0"/>
      <w:marTop w:val="0"/>
      <w:marBottom w:val="0"/>
      <w:divBdr>
        <w:top w:val="none" w:sz="0" w:space="0" w:color="auto"/>
        <w:left w:val="none" w:sz="0" w:space="0" w:color="auto"/>
        <w:bottom w:val="none" w:sz="0" w:space="0" w:color="auto"/>
        <w:right w:val="none" w:sz="0" w:space="0" w:color="auto"/>
      </w:divBdr>
    </w:div>
    <w:div w:id="1581254766">
      <w:bodyDiv w:val="1"/>
      <w:marLeft w:val="0"/>
      <w:marRight w:val="0"/>
      <w:marTop w:val="0"/>
      <w:marBottom w:val="0"/>
      <w:divBdr>
        <w:top w:val="none" w:sz="0" w:space="0" w:color="auto"/>
        <w:left w:val="none" w:sz="0" w:space="0" w:color="auto"/>
        <w:bottom w:val="none" w:sz="0" w:space="0" w:color="auto"/>
        <w:right w:val="none" w:sz="0" w:space="0" w:color="auto"/>
      </w:divBdr>
    </w:div>
    <w:div w:id="1581331143">
      <w:bodyDiv w:val="1"/>
      <w:marLeft w:val="0"/>
      <w:marRight w:val="0"/>
      <w:marTop w:val="0"/>
      <w:marBottom w:val="0"/>
      <w:divBdr>
        <w:top w:val="none" w:sz="0" w:space="0" w:color="auto"/>
        <w:left w:val="none" w:sz="0" w:space="0" w:color="auto"/>
        <w:bottom w:val="none" w:sz="0" w:space="0" w:color="auto"/>
        <w:right w:val="none" w:sz="0" w:space="0" w:color="auto"/>
      </w:divBdr>
    </w:div>
    <w:div w:id="1581910564">
      <w:bodyDiv w:val="1"/>
      <w:marLeft w:val="0"/>
      <w:marRight w:val="0"/>
      <w:marTop w:val="0"/>
      <w:marBottom w:val="0"/>
      <w:divBdr>
        <w:top w:val="none" w:sz="0" w:space="0" w:color="auto"/>
        <w:left w:val="none" w:sz="0" w:space="0" w:color="auto"/>
        <w:bottom w:val="none" w:sz="0" w:space="0" w:color="auto"/>
        <w:right w:val="none" w:sz="0" w:space="0" w:color="auto"/>
      </w:divBdr>
    </w:div>
    <w:div w:id="1582327320">
      <w:bodyDiv w:val="1"/>
      <w:marLeft w:val="0"/>
      <w:marRight w:val="0"/>
      <w:marTop w:val="0"/>
      <w:marBottom w:val="0"/>
      <w:divBdr>
        <w:top w:val="none" w:sz="0" w:space="0" w:color="auto"/>
        <w:left w:val="none" w:sz="0" w:space="0" w:color="auto"/>
        <w:bottom w:val="none" w:sz="0" w:space="0" w:color="auto"/>
        <w:right w:val="none" w:sz="0" w:space="0" w:color="auto"/>
      </w:divBdr>
    </w:div>
    <w:div w:id="1583174409">
      <w:bodyDiv w:val="1"/>
      <w:marLeft w:val="0"/>
      <w:marRight w:val="0"/>
      <w:marTop w:val="0"/>
      <w:marBottom w:val="0"/>
      <w:divBdr>
        <w:top w:val="none" w:sz="0" w:space="0" w:color="auto"/>
        <w:left w:val="none" w:sz="0" w:space="0" w:color="auto"/>
        <w:bottom w:val="none" w:sz="0" w:space="0" w:color="auto"/>
        <w:right w:val="none" w:sz="0" w:space="0" w:color="auto"/>
      </w:divBdr>
    </w:div>
    <w:div w:id="1583298953">
      <w:bodyDiv w:val="1"/>
      <w:marLeft w:val="0"/>
      <w:marRight w:val="0"/>
      <w:marTop w:val="0"/>
      <w:marBottom w:val="0"/>
      <w:divBdr>
        <w:top w:val="none" w:sz="0" w:space="0" w:color="auto"/>
        <w:left w:val="none" w:sz="0" w:space="0" w:color="auto"/>
        <w:bottom w:val="none" w:sz="0" w:space="0" w:color="auto"/>
        <w:right w:val="none" w:sz="0" w:space="0" w:color="auto"/>
      </w:divBdr>
    </w:div>
    <w:div w:id="1583489097">
      <w:bodyDiv w:val="1"/>
      <w:marLeft w:val="0"/>
      <w:marRight w:val="0"/>
      <w:marTop w:val="0"/>
      <w:marBottom w:val="0"/>
      <w:divBdr>
        <w:top w:val="none" w:sz="0" w:space="0" w:color="auto"/>
        <w:left w:val="none" w:sz="0" w:space="0" w:color="auto"/>
        <w:bottom w:val="none" w:sz="0" w:space="0" w:color="auto"/>
        <w:right w:val="none" w:sz="0" w:space="0" w:color="auto"/>
      </w:divBdr>
    </w:div>
    <w:div w:id="1583489878">
      <w:bodyDiv w:val="1"/>
      <w:marLeft w:val="0"/>
      <w:marRight w:val="0"/>
      <w:marTop w:val="0"/>
      <w:marBottom w:val="0"/>
      <w:divBdr>
        <w:top w:val="none" w:sz="0" w:space="0" w:color="auto"/>
        <w:left w:val="none" w:sz="0" w:space="0" w:color="auto"/>
        <w:bottom w:val="none" w:sz="0" w:space="0" w:color="auto"/>
        <w:right w:val="none" w:sz="0" w:space="0" w:color="auto"/>
      </w:divBdr>
    </w:div>
    <w:div w:id="1583837785">
      <w:bodyDiv w:val="1"/>
      <w:marLeft w:val="0"/>
      <w:marRight w:val="0"/>
      <w:marTop w:val="0"/>
      <w:marBottom w:val="0"/>
      <w:divBdr>
        <w:top w:val="none" w:sz="0" w:space="0" w:color="auto"/>
        <w:left w:val="none" w:sz="0" w:space="0" w:color="auto"/>
        <w:bottom w:val="none" w:sz="0" w:space="0" w:color="auto"/>
        <w:right w:val="none" w:sz="0" w:space="0" w:color="auto"/>
      </w:divBdr>
    </w:div>
    <w:div w:id="1583903653">
      <w:bodyDiv w:val="1"/>
      <w:marLeft w:val="0"/>
      <w:marRight w:val="0"/>
      <w:marTop w:val="0"/>
      <w:marBottom w:val="0"/>
      <w:divBdr>
        <w:top w:val="none" w:sz="0" w:space="0" w:color="auto"/>
        <w:left w:val="none" w:sz="0" w:space="0" w:color="auto"/>
        <w:bottom w:val="none" w:sz="0" w:space="0" w:color="auto"/>
        <w:right w:val="none" w:sz="0" w:space="0" w:color="auto"/>
      </w:divBdr>
    </w:div>
    <w:div w:id="1584029933">
      <w:bodyDiv w:val="1"/>
      <w:marLeft w:val="0"/>
      <w:marRight w:val="0"/>
      <w:marTop w:val="0"/>
      <w:marBottom w:val="0"/>
      <w:divBdr>
        <w:top w:val="none" w:sz="0" w:space="0" w:color="auto"/>
        <w:left w:val="none" w:sz="0" w:space="0" w:color="auto"/>
        <w:bottom w:val="none" w:sz="0" w:space="0" w:color="auto"/>
        <w:right w:val="none" w:sz="0" w:space="0" w:color="auto"/>
      </w:divBdr>
    </w:div>
    <w:div w:id="1584141103">
      <w:bodyDiv w:val="1"/>
      <w:marLeft w:val="0"/>
      <w:marRight w:val="0"/>
      <w:marTop w:val="0"/>
      <w:marBottom w:val="0"/>
      <w:divBdr>
        <w:top w:val="none" w:sz="0" w:space="0" w:color="auto"/>
        <w:left w:val="none" w:sz="0" w:space="0" w:color="auto"/>
        <w:bottom w:val="none" w:sz="0" w:space="0" w:color="auto"/>
        <w:right w:val="none" w:sz="0" w:space="0" w:color="auto"/>
      </w:divBdr>
    </w:div>
    <w:div w:id="1584800806">
      <w:bodyDiv w:val="1"/>
      <w:marLeft w:val="0"/>
      <w:marRight w:val="0"/>
      <w:marTop w:val="0"/>
      <w:marBottom w:val="0"/>
      <w:divBdr>
        <w:top w:val="none" w:sz="0" w:space="0" w:color="auto"/>
        <w:left w:val="none" w:sz="0" w:space="0" w:color="auto"/>
        <w:bottom w:val="none" w:sz="0" w:space="0" w:color="auto"/>
        <w:right w:val="none" w:sz="0" w:space="0" w:color="auto"/>
      </w:divBdr>
    </w:div>
    <w:div w:id="1584873492">
      <w:bodyDiv w:val="1"/>
      <w:marLeft w:val="0"/>
      <w:marRight w:val="0"/>
      <w:marTop w:val="0"/>
      <w:marBottom w:val="0"/>
      <w:divBdr>
        <w:top w:val="none" w:sz="0" w:space="0" w:color="auto"/>
        <w:left w:val="none" w:sz="0" w:space="0" w:color="auto"/>
        <w:bottom w:val="none" w:sz="0" w:space="0" w:color="auto"/>
        <w:right w:val="none" w:sz="0" w:space="0" w:color="auto"/>
      </w:divBdr>
    </w:div>
    <w:div w:id="1584875495">
      <w:bodyDiv w:val="1"/>
      <w:marLeft w:val="0"/>
      <w:marRight w:val="0"/>
      <w:marTop w:val="0"/>
      <w:marBottom w:val="0"/>
      <w:divBdr>
        <w:top w:val="none" w:sz="0" w:space="0" w:color="auto"/>
        <w:left w:val="none" w:sz="0" w:space="0" w:color="auto"/>
        <w:bottom w:val="none" w:sz="0" w:space="0" w:color="auto"/>
        <w:right w:val="none" w:sz="0" w:space="0" w:color="auto"/>
      </w:divBdr>
    </w:div>
    <w:div w:id="1585453170">
      <w:bodyDiv w:val="1"/>
      <w:marLeft w:val="0"/>
      <w:marRight w:val="0"/>
      <w:marTop w:val="0"/>
      <w:marBottom w:val="0"/>
      <w:divBdr>
        <w:top w:val="none" w:sz="0" w:space="0" w:color="auto"/>
        <w:left w:val="none" w:sz="0" w:space="0" w:color="auto"/>
        <w:bottom w:val="none" w:sz="0" w:space="0" w:color="auto"/>
        <w:right w:val="none" w:sz="0" w:space="0" w:color="auto"/>
      </w:divBdr>
    </w:div>
    <w:div w:id="1585648661">
      <w:bodyDiv w:val="1"/>
      <w:marLeft w:val="0"/>
      <w:marRight w:val="0"/>
      <w:marTop w:val="0"/>
      <w:marBottom w:val="0"/>
      <w:divBdr>
        <w:top w:val="none" w:sz="0" w:space="0" w:color="auto"/>
        <w:left w:val="none" w:sz="0" w:space="0" w:color="auto"/>
        <w:bottom w:val="none" w:sz="0" w:space="0" w:color="auto"/>
        <w:right w:val="none" w:sz="0" w:space="0" w:color="auto"/>
      </w:divBdr>
    </w:div>
    <w:div w:id="1585845503">
      <w:bodyDiv w:val="1"/>
      <w:marLeft w:val="0"/>
      <w:marRight w:val="0"/>
      <w:marTop w:val="0"/>
      <w:marBottom w:val="0"/>
      <w:divBdr>
        <w:top w:val="none" w:sz="0" w:space="0" w:color="auto"/>
        <w:left w:val="none" w:sz="0" w:space="0" w:color="auto"/>
        <w:bottom w:val="none" w:sz="0" w:space="0" w:color="auto"/>
        <w:right w:val="none" w:sz="0" w:space="0" w:color="auto"/>
      </w:divBdr>
    </w:div>
    <w:div w:id="1585917253">
      <w:bodyDiv w:val="1"/>
      <w:marLeft w:val="0"/>
      <w:marRight w:val="0"/>
      <w:marTop w:val="0"/>
      <w:marBottom w:val="0"/>
      <w:divBdr>
        <w:top w:val="none" w:sz="0" w:space="0" w:color="auto"/>
        <w:left w:val="none" w:sz="0" w:space="0" w:color="auto"/>
        <w:bottom w:val="none" w:sz="0" w:space="0" w:color="auto"/>
        <w:right w:val="none" w:sz="0" w:space="0" w:color="auto"/>
      </w:divBdr>
    </w:div>
    <w:div w:id="1586526400">
      <w:bodyDiv w:val="1"/>
      <w:marLeft w:val="0"/>
      <w:marRight w:val="0"/>
      <w:marTop w:val="0"/>
      <w:marBottom w:val="0"/>
      <w:divBdr>
        <w:top w:val="none" w:sz="0" w:space="0" w:color="auto"/>
        <w:left w:val="none" w:sz="0" w:space="0" w:color="auto"/>
        <w:bottom w:val="none" w:sz="0" w:space="0" w:color="auto"/>
        <w:right w:val="none" w:sz="0" w:space="0" w:color="auto"/>
      </w:divBdr>
    </w:div>
    <w:div w:id="1586652172">
      <w:bodyDiv w:val="1"/>
      <w:marLeft w:val="0"/>
      <w:marRight w:val="0"/>
      <w:marTop w:val="0"/>
      <w:marBottom w:val="0"/>
      <w:divBdr>
        <w:top w:val="none" w:sz="0" w:space="0" w:color="auto"/>
        <w:left w:val="none" w:sz="0" w:space="0" w:color="auto"/>
        <w:bottom w:val="none" w:sz="0" w:space="0" w:color="auto"/>
        <w:right w:val="none" w:sz="0" w:space="0" w:color="auto"/>
      </w:divBdr>
    </w:div>
    <w:div w:id="1587378053">
      <w:bodyDiv w:val="1"/>
      <w:marLeft w:val="0"/>
      <w:marRight w:val="0"/>
      <w:marTop w:val="0"/>
      <w:marBottom w:val="0"/>
      <w:divBdr>
        <w:top w:val="none" w:sz="0" w:space="0" w:color="auto"/>
        <w:left w:val="none" w:sz="0" w:space="0" w:color="auto"/>
        <w:bottom w:val="none" w:sz="0" w:space="0" w:color="auto"/>
        <w:right w:val="none" w:sz="0" w:space="0" w:color="auto"/>
      </w:divBdr>
    </w:div>
    <w:div w:id="1587425570">
      <w:bodyDiv w:val="1"/>
      <w:marLeft w:val="0"/>
      <w:marRight w:val="0"/>
      <w:marTop w:val="0"/>
      <w:marBottom w:val="0"/>
      <w:divBdr>
        <w:top w:val="none" w:sz="0" w:space="0" w:color="auto"/>
        <w:left w:val="none" w:sz="0" w:space="0" w:color="auto"/>
        <w:bottom w:val="none" w:sz="0" w:space="0" w:color="auto"/>
        <w:right w:val="none" w:sz="0" w:space="0" w:color="auto"/>
      </w:divBdr>
    </w:div>
    <w:div w:id="1587768692">
      <w:bodyDiv w:val="1"/>
      <w:marLeft w:val="0"/>
      <w:marRight w:val="0"/>
      <w:marTop w:val="0"/>
      <w:marBottom w:val="0"/>
      <w:divBdr>
        <w:top w:val="none" w:sz="0" w:space="0" w:color="auto"/>
        <w:left w:val="none" w:sz="0" w:space="0" w:color="auto"/>
        <w:bottom w:val="none" w:sz="0" w:space="0" w:color="auto"/>
        <w:right w:val="none" w:sz="0" w:space="0" w:color="auto"/>
      </w:divBdr>
    </w:div>
    <w:div w:id="1588076397">
      <w:bodyDiv w:val="1"/>
      <w:marLeft w:val="0"/>
      <w:marRight w:val="0"/>
      <w:marTop w:val="0"/>
      <w:marBottom w:val="0"/>
      <w:divBdr>
        <w:top w:val="none" w:sz="0" w:space="0" w:color="auto"/>
        <w:left w:val="none" w:sz="0" w:space="0" w:color="auto"/>
        <w:bottom w:val="none" w:sz="0" w:space="0" w:color="auto"/>
        <w:right w:val="none" w:sz="0" w:space="0" w:color="auto"/>
      </w:divBdr>
    </w:div>
    <w:div w:id="1588224661">
      <w:bodyDiv w:val="1"/>
      <w:marLeft w:val="0"/>
      <w:marRight w:val="0"/>
      <w:marTop w:val="0"/>
      <w:marBottom w:val="0"/>
      <w:divBdr>
        <w:top w:val="none" w:sz="0" w:space="0" w:color="auto"/>
        <w:left w:val="none" w:sz="0" w:space="0" w:color="auto"/>
        <w:bottom w:val="none" w:sz="0" w:space="0" w:color="auto"/>
        <w:right w:val="none" w:sz="0" w:space="0" w:color="auto"/>
      </w:divBdr>
    </w:div>
    <w:div w:id="1588344462">
      <w:bodyDiv w:val="1"/>
      <w:marLeft w:val="0"/>
      <w:marRight w:val="0"/>
      <w:marTop w:val="0"/>
      <w:marBottom w:val="0"/>
      <w:divBdr>
        <w:top w:val="none" w:sz="0" w:space="0" w:color="auto"/>
        <w:left w:val="none" w:sz="0" w:space="0" w:color="auto"/>
        <w:bottom w:val="none" w:sz="0" w:space="0" w:color="auto"/>
        <w:right w:val="none" w:sz="0" w:space="0" w:color="auto"/>
      </w:divBdr>
    </w:div>
    <w:div w:id="1588423049">
      <w:bodyDiv w:val="1"/>
      <w:marLeft w:val="0"/>
      <w:marRight w:val="0"/>
      <w:marTop w:val="0"/>
      <w:marBottom w:val="0"/>
      <w:divBdr>
        <w:top w:val="none" w:sz="0" w:space="0" w:color="auto"/>
        <w:left w:val="none" w:sz="0" w:space="0" w:color="auto"/>
        <w:bottom w:val="none" w:sz="0" w:space="0" w:color="auto"/>
        <w:right w:val="none" w:sz="0" w:space="0" w:color="auto"/>
      </w:divBdr>
    </w:div>
    <w:div w:id="1588538096">
      <w:bodyDiv w:val="1"/>
      <w:marLeft w:val="0"/>
      <w:marRight w:val="0"/>
      <w:marTop w:val="0"/>
      <w:marBottom w:val="0"/>
      <w:divBdr>
        <w:top w:val="none" w:sz="0" w:space="0" w:color="auto"/>
        <w:left w:val="none" w:sz="0" w:space="0" w:color="auto"/>
        <w:bottom w:val="none" w:sz="0" w:space="0" w:color="auto"/>
        <w:right w:val="none" w:sz="0" w:space="0" w:color="auto"/>
      </w:divBdr>
    </w:div>
    <w:div w:id="1588726985">
      <w:bodyDiv w:val="1"/>
      <w:marLeft w:val="0"/>
      <w:marRight w:val="0"/>
      <w:marTop w:val="0"/>
      <w:marBottom w:val="0"/>
      <w:divBdr>
        <w:top w:val="none" w:sz="0" w:space="0" w:color="auto"/>
        <w:left w:val="none" w:sz="0" w:space="0" w:color="auto"/>
        <w:bottom w:val="none" w:sz="0" w:space="0" w:color="auto"/>
        <w:right w:val="none" w:sz="0" w:space="0" w:color="auto"/>
      </w:divBdr>
    </w:div>
    <w:div w:id="1588885195">
      <w:bodyDiv w:val="1"/>
      <w:marLeft w:val="0"/>
      <w:marRight w:val="0"/>
      <w:marTop w:val="0"/>
      <w:marBottom w:val="0"/>
      <w:divBdr>
        <w:top w:val="none" w:sz="0" w:space="0" w:color="auto"/>
        <w:left w:val="none" w:sz="0" w:space="0" w:color="auto"/>
        <w:bottom w:val="none" w:sz="0" w:space="0" w:color="auto"/>
        <w:right w:val="none" w:sz="0" w:space="0" w:color="auto"/>
      </w:divBdr>
    </w:div>
    <w:div w:id="1588929198">
      <w:bodyDiv w:val="1"/>
      <w:marLeft w:val="0"/>
      <w:marRight w:val="0"/>
      <w:marTop w:val="0"/>
      <w:marBottom w:val="0"/>
      <w:divBdr>
        <w:top w:val="none" w:sz="0" w:space="0" w:color="auto"/>
        <w:left w:val="none" w:sz="0" w:space="0" w:color="auto"/>
        <w:bottom w:val="none" w:sz="0" w:space="0" w:color="auto"/>
        <w:right w:val="none" w:sz="0" w:space="0" w:color="auto"/>
      </w:divBdr>
    </w:div>
    <w:div w:id="1589148190">
      <w:bodyDiv w:val="1"/>
      <w:marLeft w:val="0"/>
      <w:marRight w:val="0"/>
      <w:marTop w:val="0"/>
      <w:marBottom w:val="0"/>
      <w:divBdr>
        <w:top w:val="none" w:sz="0" w:space="0" w:color="auto"/>
        <w:left w:val="none" w:sz="0" w:space="0" w:color="auto"/>
        <w:bottom w:val="none" w:sz="0" w:space="0" w:color="auto"/>
        <w:right w:val="none" w:sz="0" w:space="0" w:color="auto"/>
      </w:divBdr>
    </w:div>
    <w:div w:id="1589733564">
      <w:bodyDiv w:val="1"/>
      <w:marLeft w:val="0"/>
      <w:marRight w:val="0"/>
      <w:marTop w:val="0"/>
      <w:marBottom w:val="0"/>
      <w:divBdr>
        <w:top w:val="none" w:sz="0" w:space="0" w:color="auto"/>
        <w:left w:val="none" w:sz="0" w:space="0" w:color="auto"/>
        <w:bottom w:val="none" w:sz="0" w:space="0" w:color="auto"/>
        <w:right w:val="none" w:sz="0" w:space="0" w:color="auto"/>
      </w:divBdr>
    </w:div>
    <w:div w:id="1589925853">
      <w:bodyDiv w:val="1"/>
      <w:marLeft w:val="0"/>
      <w:marRight w:val="0"/>
      <w:marTop w:val="0"/>
      <w:marBottom w:val="0"/>
      <w:divBdr>
        <w:top w:val="none" w:sz="0" w:space="0" w:color="auto"/>
        <w:left w:val="none" w:sz="0" w:space="0" w:color="auto"/>
        <w:bottom w:val="none" w:sz="0" w:space="0" w:color="auto"/>
        <w:right w:val="none" w:sz="0" w:space="0" w:color="auto"/>
      </w:divBdr>
    </w:div>
    <w:div w:id="1590428803">
      <w:bodyDiv w:val="1"/>
      <w:marLeft w:val="0"/>
      <w:marRight w:val="0"/>
      <w:marTop w:val="0"/>
      <w:marBottom w:val="0"/>
      <w:divBdr>
        <w:top w:val="none" w:sz="0" w:space="0" w:color="auto"/>
        <w:left w:val="none" w:sz="0" w:space="0" w:color="auto"/>
        <w:bottom w:val="none" w:sz="0" w:space="0" w:color="auto"/>
        <w:right w:val="none" w:sz="0" w:space="0" w:color="auto"/>
      </w:divBdr>
    </w:div>
    <w:div w:id="1590656492">
      <w:bodyDiv w:val="1"/>
      <w:marLeft w:val="0"/>
      <w:marRight w:val="0"/>
      <w:marTop w:val="0"/>
      <w:marBottom w:val="0"/>
      <w:divBdr>
        <w:top w:val="none" w:sz="0" w:space="0" w:color="auto"/>
        <w:left w:val="none" w:sz="0" w:space="0" w:color="auto"/>
        <w:bottom w:val="none" w:sz="0" w:space="0" w:color="auto"/>
        <w:right w:val="none" w:sz="0" w:space="0" w:color="auto"/>
      </w:divBdr>
    </w:div>
    <w:div w:id="1591502164">
      <w:bodyDiv w:val="1"/>
      <w:marLeft w:val="0"/>
      <w:marRight w:val="0"/>
      <w:marTop w:val="0"/>
      <w:marBottom w:val="0"/>
      <w:divBdr>
        <w:top w:val="none" w:sz="0" w:space="0" w:color="auto"/>
        <w:left w:val="none" w:sz="0" w:space="0" w:color="auto"/>
        <w:bottom w:val="none" w:sz="0" w:space="0" w:color="auto"/>
        <w:right w:val="none" w:sz="0" w:space="0" w:color="auto"/>
      </w:divBdr>
    </w:div>
    <w:div w:id="1591573874">
      <w:bodyDiv w:val="1"/>
      <w:marLeft w:val="0"/>
      <w:marRight w:val="0"/>
      <w:marTop w:val="0"/>
      <w:marBottom w:val="0"/>
      <w:divBdr>
        <w:top w:val="none" w:sz="0" w:space="0" w:color="auto"/>
        <w:left w:val="none" w:sz="0" w:space="0" w:color="auto"/>
        <w:bottom w:val="none" w:sz="0" w:space="0" w:color="auto"/>
        <w:right w:val="none" w:sz="0" w:space="0" w:color="auto"/>
      </w:divBdr>
    </w:div>
    <w:div w:id="1592161671">
      <w:bodyDiv w:val="1"/>
      <w:marLeft w:val="0"/>
      <w:marRight w:val="0"/>
      <w:marTop w:val="0"/>
      <w:marBottom w:val="0"/>
      <w:divBdr>
        <w:top w:val="none" w:sz="0" w:space="0" w:color="auto"/>
        <w:left w:val="none" w:sz="0" w:space="0" w:color="auto"/>
        <w:bottom w:val="none" w:sz="0" w:space="0" w:color="auto"/>
        <w:right w:val="none" w:sz="0" w:space="0" w:color="auto"/>
      </w:divBdr>
    </w:div>
    <w:div w:id="1592280383">
      <w:bodyDiv w:val="1"/>
      <w:marLeft w:val="0"/>
      <w:marRight w:val="0"/>
      <w:marTop w:val="0"/>
      <w:marBottom w:val="0"/>
      <w:divBdr>
        <w:top w:val="none" w:sz="0" w:space="0" w:color="auto"/>
        <w:left w:val="none" w:sz="0" w:space="0" w:color="auto"/>
        <w:bottom w:val="none" w:sz="0" w:space="0" w:color="auto"/>
        <w:right w:val="none" w:sz="0" w:space="0" w:color="auto"/>
      </w:divBdr>
    </w:div>
    <w:div w:id="1592617541">
      <w:bodyDiv w:val="1"/>
      <w:marLeft w:val="0"/>
      <w:marRight w:val="0"/>
      <w:marTop w:val="0"/>
      <w:marBottom w:val="0"/>
      <w:divBdr>
        <w:top w:val="none" w:sz="0" w:space="0" w:color="auto"/>
        <w:left w:val="none" w:sz="0" w:space="0" w:color="auto"/>
        <w:bottom w:val="none" w:sz="0" w:space="0" w:color="auto"/>
        <w:right w:val="none" w:sz="0" w:space="0" w:color="auto"/>
      </w:divBdr>
    </w:div>
    <w:div w:id="1592737771">
      <w:bodyDiv w:val="1"/>
      <w:marLeft w:val="0"/>
      <w:marRight w:val="0"/>
      <w:marTop w:val="0"/>
      <w:marBottom w:val="0"/>
      <w:divBdr>
        <w:top w:val="none" w:sz="0" w:space="0" w:color="auto"/>
        <w:left w:val="none" w:sz="0" w:space="0" w:color="auto"/>
        <w:bottom w:val="none" w:sz="0" w:space="0" w:color="auto"/>
        <w:right w:val="none" w:sz="0" w:space="0" w:color="auto"/>
      </w:divBdr>
    </w:div>
    <w:div w:id="1593053696">
      <w:bodyDiv w:val="1"/>
      <w:marLeft w:val="0"/>
      <w:marRight w:val="0"/>
      <w:marTop w:val="0"/>
      <w:marBottom w:val="0"/>
      <w:divBdr>
        <w:top w:val="none" w:sz="0" w:space="0" w:color="auto"/>
        <w:left w:val="none" w:sz="0" w:space="0" w:color="auto"/>
        <w:bottom w:val="none" w:sz="0" w:space="0" w:color="auto"/>
        <w:right w:val="none" w:sz="0" w:space="0" w:color="auto"/>
      </w:divBdr>
    </w:div>
    <w:div w:id="1593976775">
      <w:bodyDiv w:val="1"/>
      <w:marLeft w:val="0"/>
      <w:marRight w:val="0"/>
      <w:marTop w:val="0"/>
      <w:marBottom w:val="0"/>
      <w:divBdr>
        <w:top w:val="none" w:sz="0" w:space="0" w:color="auto"/>
        <w:left w:val="none" w:sz="0" w:space="0" w:color="auto"/>
        <w:bottom w:val="none" w:sz="0" w:space="0" w:color="auto"/>
        <w:right w:val="none" w:sz="0" w:space="0" w:color="auto"/>
      </w:divBdr>
    </w:div>
    <w:div w:id="1594165979">
      <w:bodyDiv w:val="1"/>
      <w:marLeft w:val="0"/>
      <w:marRight w:val="0"/>
      <w:marTop w:val="0"/>
      <w:marBottom w:val="0"/>
      <w:divBdr>
        <w:top w:val="none" w:sz="0" w:space="0" w:color="auto"/>
        <w:left w:val="none" w:sz="0" w:space="0" w:color="auto"/>
        <w:bottom w:val="none" w:sz="0" w:space="0" w:color="auto"/>
        <w:right w:val="none" w:sz="0" w:space="0" w:color="auto"/>
      </w:divBdr>
    </w:div>
    <w:div w:id="1594242022">
      <w:bodyDiv w:val="1"/>
      <w:marLeft w:val="0"/>
      <w:marRight w:val="0"/>
      <w:marTop w:val="0"/>
      <w:marBottom w:val="0"/>
      <w:divBdr>
        <w:top w:val="none" w:sz="0" w:space="0" w:color="auto"/>
        <w:left w:val="none" w:sz="0" w:space="0" w:color="auto"/>
        <w:bottom w:val="none" w:sz="0" w:space="0" w:color="auto"/>
        <w:right w:val="none" w:sz="0" w:space="0" w:color="auto"/>
      </w:divBdr>
    </w:div>
    <w:div w:id="1594360387">
      <w:bodyDiv w:val="1"/>
      <w:marLeft w:val="0"/>
      <w:marRight w:val="0"/>
      <w:marTop w:val="0"/>
      <w:marBottom w:val="0"/>
      <w:divBdr>
        <w:top w:val="none" w:sz="0" w:space="0" w:color="auto"/>
        <w:left w:val="none" w:sz="0" w:space="0" w:color="auto"/>
        <w:bottom w:val="none" w:sz="0" w:space="0" w:color="auto"/>
        <w:right w:val="none" w:sz="0" w:space="0" w:color="auto"/>
      </w:divBdr>
    </w:div>
    <w:div w:id="1594507750">
      <w:bodyDiv w:val="1"/>
      <w:marLeft w:val="0"/>
      <w:marRight w:val="0"/>
      <w:marTop w:val="0"/>
      <w:marBottom w:val="0"/>
      <w:divBdr>
        <w:top w:val="none" w:sz="0" w:space="0" w:color="auto"/>
        <w:left w:val="none" w:sz="0" w:space="0" w:color="auto"/>
        <w:bottom w:val="none" w:sz="0" w:space="0" w:color="auto"/>
        <w:right w:val="none" w:sz="0" w:space="0" w:color="auto"/>
      </w:divBdr>
    </w:div>
    <w:div w:id="1595280809">
      <w:bodyDiv w:val="1"/>
      <w:marLeft w:val="0"/>
      <w:marRight w:val="0"/>
      <w:marTop w:val="0"/>
      <w:marBottom w:val="0"/>
      <w:divBdr>
        <w:top w:val="none" w:sz="0" w:space="0" w:color="auto"/>
        <w:left w:val="none" w:sz="0" w:space="0" w:color="auto"/>
        <w:bottom w:val="none" w:sz="0" w:space="0" w:color="auto"/>
        <w:right w:val="none" w:sz="0" w:space="0" w:color="auto"/>
      </w:divBdr>
    </w:div>
    <w:div w:id="1595674054">
      <w:bodyDiv w:val="1"/>
      <w:marLeft w:val="0"/>
      <w:marRight w:val="0"/>
      <w:marTop w:val="0"/>
      <w:marBottom w:val="0"/>
      <w:divBdr>
        <w:top w:val="none" w:sz="0" w:space="0" w:color="auto"/>
        <w:left w:val="none" w:sz="0" w:space="0" w:color="auto"/>
        <w:bottom w:val="none" w:sz="0" w:space="0" w:color="auto"/>
        <w:right w:val="none" w:sz="0" w:space="0" w:color="auto"/>
      </w:divBdr>
    </w:div>
    <w:div w:id="1596094044">
      <w:bodyDiv w:val="1"/>
      <w:marLeft w:val="0"/>
      <w:marRight w:val="0"/>
      <w:marTop w:val="0"/>
      <w:marBottom w:val="0"/>
      <w:divBdr>
        <w:top w:val="none" w:sz="0" w:space="0" w:color="auto"/>
        <w:left w:val="none" w:sz="0" w:space="0" w:color="auto"/>
        <w:bottom w:val="none" w:sz="0" w:space="0" w:color="auto"/>
        <w:right w:val="none" w:sz="0" w:space="0" w:color="auto"/>
      </w:divBdr>
    </w:div>
    <w:div w:id="1596328915">
      <w:bodyDiv w:val="1"/>
      <w:marLeft w:val="0"/>
      <w:marRight w:val="0"/>
      <w:marTop w:val="0"/>
      <w:marBottom w:val="0"/>
      <w:divBdr>
        <w:top w:val="none" w:sz="0" w:space="0" w:color="auto"/>
        <w:left w:val="none" w:sz="0" w:space="0" w:color="auto"/>
        <w:bottom w:val="none" w:sz="0" w:space="0" w:color="auto"/>
        <w:right w:val="none" w:sz="0" w:space="0" w:color="auto"/>
      </w:divBdr>
    </w:div>
    <w:div w:id="1596477859">
      <w:bodyDiv w:val="1"/>
      <w:marLeft w:val="0"/>
      <w:marRight w:val="0"/>
      <w:marTop w:val="0"/>
      <w:marBottom w:val="0"/>
      <w:divBdr>
        <w:top w:val="none" w:sz="0" w:space="0" w:color="auto"/>
        <w:left w:val="none" w:sz="0" w:space="0" w:color="auto"/>
        <w:bottom w:val="none" w:sz="0" w:space="0" w:color="auto"/>
        <w:right w:val="none" w:sz="0" w:space="0" w:color="auto"/>
      </w:divBdr>
    </w:div>
    <w:div w:id="1596481053">
      <w:bodyDiv w:val="1"/>
      <w:marLeft w:val="0"/>
      <w:marRight w:val="0"/>
      <w:marTop w:val="0"/>
      <w:marBottom w:val="0"/>
      <w:divBdr>
        <w:top w:val="none" w:sz="0" w:space="0" w:color="auto"/>
        <w:left w:val="none" w:sz="0" w:space="0" w:color="auto"/>
        <w:bottom w:val="none" w:sz="0" w:space="0" w:color="auto"/>
        <w:right w:val="none" w:sz="0" w:space="0" w:color="auto"/>
      </w:divBdr>
    </w:div>
    <w:div w:id="1596745277">
      <w:bodyDiv w:val="1"/>
      <w:marLeft w:val="0"/>
      <w:marRight w:val="0"/>
      <w:marTop w:val="0"/>
      <w:marBottom w:val="0"/>
      <w:divBdr>
        <w:top w:val="none" w:sz="0" w:space="0" w:color="auto"/>
        <w:left w:val="none" w:sz="0" w:space="0" w:color="auto"/>
        <w:bottom w:val="none" w:sz="0" w:space="0" w:color="auto"/>
        <w:right w:val="none" w:sz="0" w:space="0" w:color="auto"/>
      </w:divBdr>
    </w:div>
    <w:div w:id="1596937419">
      <w:bodyDiv w:val="1"/>
      <w:marLeft w:val="0"/>
      <w:marRight w:val="0"/>
      <w:marTop w:val="0"/>
      <w:marBottom w:val="0"/>
      <w:divBdr>
        <w:top w:val="none" w:sz="0" w:space="0" w:color="auto"/>
        <w:left w:val="none" w:sz="0" w:space="0" w:color="auto"/>
        <w:bottom w:val="none" w:sz="0" w:space="0" w:color="auto"/>
        <w:right w:val="none" w:sz="0" w:space="0" w:color="auto"/>
      </w:divBdr>
    </w:div>
    <w:div w:id="1597252120">
      <w:bodyDiv w:val="1"/>
      <w:marLeft w:val="0"/>
      <w:marRight w:val="0"/>
      <w:marTop w:val="0"/>
      <w:marBottom w:val="0"/>
      <w:divBdr>
        <w:top w:val="none" w:sz="0" w:space="0" w:color="auto"/>
        <w:left w:val="none" w:sz="0" w:space="0" w:color="auto"/>
        <w:bottom w:val="none" w:sz="0" w:space="0" w:color="auto"/>
        <w:right w:val="none" w:sz="0" w:space="0" w:color="auto"/>
      </w:divBdr>
    </w:div>
    <w:div w:id="1597447425">
      <w:bodyDiv w:val="1"/>
      <w:marLeft w:val="0"/>
      <w:marRight w:val="0"/>
      <w:marTop w:val="0"/>
      <w:marBottom w:val="0"/>
      <w:divBdr>
        <w:top w:val="none" w:sz="0" w:space="0" w:color="auto"/>
        <w:left w:val="none" w:sz="0" w:space="0" w:color="auto"/>
        <w:bottom w:val="none" w:sz="0" w:space="0" w:color="auto"/>
        <w:right w:val="none" w:sz="0" w:space="0" w:color="auto"/>
      </w:divBdr>
    </w:div>
    <w:div w:id="1600026238">
      <w:bodyDiv w:val="1"/>
      <w:marLeft w:val="0"/>
      <w:marRight w:val="0"/>
      <w:marTop w:val="0"/>
      <w:marBottom w:val="0"/>
      <w:divBdr>
        <w:top w:val="none" w:sz="0" w:space="0" w:color="auto"/>
        <w:left w:val="none" w:sz="0" w:space="0" w:color="auto"/>
        <w:bottom w:val="none" w:sz="0" w:space="0" w:color="auto"/>
        <w:right w:val="none" w:sz="0" w:space="0" w:color="auto"/>
      </w:divBdr>
    </w:div>
    <w:div w:id="1600141896">
      <w:bodyDiv w:val="1"/>
      <w:marLeft w:val="0"/>
      <w:marRight w:val="0"/>
      <w:marTop w:val="0"/>
      <w:marBottom w:val="0"/>
      <w:divBdr>
        <w:top w:val="none" w:sz="0" w:space="0" w:color="auto"/>
        <w:left w:val="none" w:sz="0" w:space="0" w:color="auto"/>
        <w:bottom w:val="none" w:sz="0" w:space="0" w:color="auto"/>
        <w:right w:val="none" w:sz="0" w:space="0" w:color="auto"/>
      </w:divBdr>
    </w:div>
    <w:div w:id="1600790889">
      <w:bodyDiv w:val="1"/>
      <w:marLeft w:val="0"/>
      <w:marRight w:val="0"/>
      <w:marTop w:val="0"/>
      <w:marBottom w:val="0"/>
      <w:divBdr>
        <w:top w:val="none" w:sz="0" w:space="0" w:color="auto"/>
        <w:left w:val="none" w:sz="0" w:space="0" w:color="auto"/>
        <w:bottom w:val="none" w:sz="0" w:space="0" w:color="auto"/>
        <w:right w:val="none" w:sz="0" w:space="0" w:color="auto"/>
      </w:divBdr>
    </w:div>
    <w:div w:id="1600795093">
      <w:bodyDiv w:val="1"/>
      <w:marLeft w:val="0"/>
      <w:marRight w:val="0"/>
      <w:marTop w:val="0"/>
      <w:marBottom w:val="0"/>
      <w:divBdr>
        <w:top w:val="none" w:sz="0" w:space="0" w:color="auto"/>
        <w:left w:val="none" w:sz="0" w:space="0" w:color="auto"/>
        <w:bottom w:val="none" w:sz="0" w:space="0" w:color="auto"/>
        <w:right w:val="none" w:sz="0" w:space="0" w:color="auto"/>
      </w:divBdr>
    </w:div>
    <w:div w:id="1600984832">
      <w:bodyDiv w:val="1"/>
      <w:marLeft w:val="0"/>
      <w:marRight w:val="0"/>
      <w:marTop w:val="0"/>
      <w:marBottom w:val="0"/>
      <w:divBdr>
        <w:top w:val="none" w:sz="0" w:space="0" w:color="auto"/>
        <w:left w:val="none" w:sz="0" w:space="0" w:color="auto"/>
        <w:bottom w:val="none" w:sz="0" w:space="0" w:color="auto"/>
        <w:right w:val="none" w:sz="0" w:space="0" w:color="auto"/>
      </w:divBdr>
    </w:div>
    <w:div w:id="1601060760">
      <w:bodyDiv w:val="1"/>
      <w:marLeft w:val="0"/>
      <w:marRight w:val="0"/>
      <w:marTop w:val="0"/>
      <w:marBottom w:val="0"/>
      <w:divBdr>
        <w:top w:val="none" w:sz="0" w:space="0" w:color="auto"/>
        <w:left w:val="none" w:sz="0" w:space="0" w:color="auto"/>
        <w:bottom w:val="none" w:sz="0" w:space="0" w:color="auto"/>
        <w:right w:val="none" w:sz="0" w:space="0" w:color="auto"/>
      </w:divBdr>
    </w:div>
    <w:div w:id="1601179057">
      <w:bodyDiv w:val="1"/>
      <w:marLeft w:val="0"/>
      <w:marRight w:val="0"/>
      <w:marTop w:val="0"/>
      <w:marBottom w:val="0"/>
      <w:divBdr>
        <w:top w:val="none" w:sz="0" w:space="0" w:color="auto"/>
        <w:left w:val="none" w:sz="0" w:space="0" w:color="auto"/>
        <w:bottom w:val="none" w:sz="0" w:space="0" w:color="auto"/>
        <w:right w:val="none" w:sz="0" w:space="0" w:color="auto"/>
      </w:divBdr>
    </w:div>
    <w:div w:id="1601377390">
      <w:bodyDiv w:val="1"/>
      <w:marLeft w:val="0"/>
      <w:marRight w:val="0"/>
      <w:marTop w:val="0"/>
      <w:marBottom w:val="0"/>
      <w:divBdr>
        <w:top w:val="none" w:sz="0" w:space="0" w:color="auto"/>
        <w:left w:val="none" w:sz="0" w:space="0" w:color="auto"/>
        <w:bottom w:val="none" w:sz="0" w:space="0" w:color="auto"/>
        <w:right w:val="none" w:sz="0" w:space="0" w:color="auto"/>
      </w:divBdr>
    </w:div>
    <w:div w:id="1601647252">
      <w:bodyDiv w:val="1"/>
      <w:marLeft w:val="0"/>
      <w:marRight w:val="0"/>
      <w:marTop w:val="0"/>
      <w:marBottom w:val="0"/>
      <w:divBdr>
        <w:top w:val="none" w:sz="0" w:space="0" w:color="auto"/>
        <w:left w:val="none" w:sz="0" w:space="0" w:color="auto"/>
        <w:bottom w:val="none" w:sz="0" w:space="0" w:color="auto"/>
        <w:right w:val="none" w:sz="0" w:space="0" w:color="auto"/>
      </w:divBdr>
    </w:div>
    <w:div w:id="1601714689">
      <w:bodyDiv w:val="1"/>
      <w:marLeft w:val="0"/>
      <w:marRight w:val="0"/>
      <w:marTop w:val="0"/>
      <w:marBottom w:val="0"/>
      <w:divBdr>
        <w:top w:val="none" w:sz="0" w:space="0" w:color="auto"/>
        <w:left w:val="none" w:sz="0" w:space="0" w:color="auto"/>
        <w:bottom w:val="none" w:sz="0" w:space="0" w:color="auto"/>
        <w:right w:val="none" w:sz="0" w:space="0" w:color="auto"/>
      </w:divBdr>
    </w:div>
    <w:div w:id="1602954534">
      <w:bodyDiv w:val="1"/>
      <w:marLeft w:val="0"/>
      <w:marRight w:val="0"/>
      <w:marTop w:val="0"/>
      <w:marBottom w:val="0"/>
      <w:divBdr>
        <w:top w:val="none" w:sz="0" w:space="0" w:color="auto"/>
        <w:left w:val="none" w:sz="0" w:space="0" w:color="auto"/>
        <w:bottom w:val="none" w:sz="0" w:space="0" w:color="auto"/>
        <w:right w:val="none" w:sz="0" w:space="0" w:color="auto"/>
      </w:divBdr>
    </w:div>
    <w:div w:id="1603224205">
      <w:bodyDiv w:val="1"/>
      <w:marLeft w:val="0"/>
      <w:marRight w:val="0"/>
      <w:marTop w:val="0"/>
      <w:marBottom w:val="0"/>
      <w:divBdr>
        <w:top w:val="none" w:sz="0" w:space="0" w:color="auto"/>
        <w:left w:val="none" w:sz="0" w:space="0" w:color="auto"/>
        <w:bottom w:val="none" w:sz="0" w:space="0" w:color="auto"/>
        <w:right w:val="none" w:sz="0" w:space="0" w:color="auto"/>
      </w:divBdr>
    </w:div>
    <w:div w:id="1603757464">
      <w:bodyDiv w:val="1"/>
      <w:marLeft w:val="0"/>
      <w:marRight w:val="0"/>
      <w:marTop w:val="0"/>
      <w:marBottom w:val="0"/>
      <w:divBdr>
        <w:top w:val="none" w:sz="0" w:space="0" w:color="auto"/>
        <w:left w:val="none" w:sz="0" w:space="0" w:color="auto"/>
        <w:bottom w:val="none" w:sz="0" w:space="0" w:color="auto"/>
        <w:right w:val="none" w:sz="0" w:space="0" w:color="auto"/>
      </w:divBdr>
    </w:div>
    <w:div w:id="1604265823">
      <w:bodyDiv w:val="1"/>
      <w:marLeft w:val="0"/>
      <w:marRight w:val="0"/>
      <w:marTop w:val="0"/>
      <w:marBottom w:val="0"/>
      <w:divBdr>
        <w:top w:val="none" w:sz="0" w:space="0" w:color="auto"/>
        <w:left w:val="none" w:sz="0" w:space="0" w:color="auto"/>
        <w:bottom w:val="none" w:sz="0" w:space="0" w:color="auto"/>
        <w:right w:val="none" w:sz="0" w:space="0" w:color="auto"/>
      </w:divBdr>
    </w:div>
    <w:div w:id="1604335559">
      <w:bodyDiv w:val="1"/>
      <w:marLeft w:val="0"/>
      <w:marRight w:val="0"/>
      <w:marTop w:val="0"/>
      <w:marBottom w:val="0"/>
      <w:divBdr>
        <w:top w:val="none" w:sz="0" w:space="0" w:color="auto"/>
        <w:left w:val="none" w:sz="0" w:space="0" w:color="auto"/>
        <w:bottom w:val="none" w:sz="0" w:space="0" w:color="auto"/>
        <w:right w:val="none" w:sz="0" w:space="0" w:color="auto"/>
      </w:divBdr>
    </w:div>
    <w:div w:id="1604339958">
      <w:bodyDiv w:val="1"/>
      <w:marLeft w:val="0"/>
      <w:marRight w:val="0"/>
      <w:marTop w:val="0"/>
      <w:marBottom w:val="0"/>
      <w:divBdr>
        <w:top w:val="none" w:sz="0" w:space="0" w:color="auto"/>
        <w:left w:val="none" w:sz="0" w:space="0" w:color="auto"/>
        <w:bottom w:val="none" w:sz="0" w:space="0" w:color="auto"/>
        <w:right w:val="none" w:sz="0" w:space="0" w:color="auto"/>
      </w:divBdr>
    </w:div>
    <w:div w:id="1604531682">
      <w:bodyDiv w:val="1"/>
      <w:marLeft w:val="0"/>
      <w:marRight w:val="0"/>
      <w:marTop w:val="0"/>
      <w:marBottom w:val="0"/>
      <w:divBdr>
        <w:top w:val="none" w:sz="0" w:space="0" w:color="auto"/>
        <w:left w:val="none" w:sz="0" w:space="0" w:color="auto"/>
        <w:bottom w:val="none" w:sz="0" w:space="0" w:color="auto"/>
        <w:right w:val="none" w:sz="0" w:space="0" w:color="auto"/>
      </w:divBdr>
    </w:div>
    <w:div w:id="1604652494">
      <w:bodyDiv w:val="1"/>
      <w:marLeft w:val="0"/>
      <w:marRight w:val="0"/>
      <w:marTop w:val="0"/>
      <w:marBottom w:val="0"/>
      <w:divBdr>
        <w:top w:val="none" w:sz="0" w:space="0" w:color="auto"/>
        <w:left w:val="none" w:sz="0" w:space="0" w:color="auto"/>
        <w:bottom w:val="none" w:sz="0" w:space="0" w:color="auto"/>
        <w:right w:val="none" w:sz="0" w:space="0" w:color="auto"/>
      </w:divBdr>
    </w:div>
    <w:div w:id="1604680540">
      <w:bodyDiv w:val="1"/>
      <w:marLeft w:val="0"/>
      <w:marRight w:val="0"/>
      <w:marTop w:val="0"/>
      <w:marBottom w:val="0"/>
      <w:divBdr>
        <w:top w:val="none" w:sz="0" w:space="0" w:color="auto"/>
        <w:left w:val="none" w:sz="0" w:space="0" w:color="auto"/>
        <w:bottom w:val="none" w:sz="0" w:space="0" w:color="auto"/>
        <w:right w:val="none" w:sz="0" w:space="0" w:color="auto"/>
      </w:divBdr>
    </w:div>
    <w:div w:id="1605721620">
      <w:bodyDiv w:val="1"/>
      <w:marLeft w:val="0"/>
      <w:marRight w:val="0"/>
      <w:marTop w:val="0"/>
      <w:marBottom w:val="0"/>
      <w:divBdr>
        <w:top w:val="none" w:sz="0" w:space="0" w:color="auto"/>
        <w:left w:val="none" w:sz="0" w:space="0" w:color="auto"/>
        <w:bottom w:val="none" w:sz="0" w:space="0" w:color="auto"/>
        <w:right w:val="none" w:sz="0" w:space="0" w:color="auto"/>
      </w:divBdr>
    </w:div>
    <w:div w:id="1605772510">
      <w:bodyDiv w:val="1"/>
      <w:marLeft w:val="0"/>
      <w:marRight w:val="0"/>
      <w:marTop w:val="0"/>
      <w:marBottom w:val="0"/>
      <w:divBdr>
        <w:top w:val="none" w:sz="0" w:space="0" w:color="auto"/>
        <w:left w:val="none" w:sz="0" w:space="0" w:color="auto"/>
        <w:bottom w:val="none" w:sz="0" w:space="0" w:color="auto"/>
        <w:right w:val="none" w:sz="0" w:space="0" w:color="auto"/>
      </w:divBdr>
    </w:div>
    <w:div w:id="1605844081">
      <w:bodyDiv w:val="1"/>
      <w:marLeft w:val="0"/>
      <w:marRight w:val="0"/>
      <w:marTop w:val="0"/>
      <w:marBottom w:val="0"/>
      <w:divBdr>
        <w:top w:val="none" w:sz="0" w:space="0" w:color="auto"/>
        <w:left w:val="none" w:sz="0" w:space="0" w:color="auto"/>
        <w:bottom w:val="none" w:sz="0" w:space="0" w:color="auto"/>
        <w:right w:val="none" w:sz="0" w:space="0" w:color="auto"/>
      </w:divBdr>
    </w:div>
    <w:div w:id="1606615952">
      <w:bodyDiv w:val="1"/>
      <w:marLeft w:val="0"/>
      <w:marRight w:val="0"/>
      <w:marTop w:val="0"/>
      <w:marBottom w:val="0"/>
      <w:divBdr>
        <w:top w:val="none" w:sz="0" w:space="0" w:color="auto"/>
        <w:left w:val="none" w:sz="0" w:space="0" w:color="auto"/>
        <w:bottom w:val="none" w:sz="0" w:space="0" w:color="auto"/>
        <w:right w:val="none" w:sz="0" w:space="0" w:color="auto"/>
      </w:divBdr>
    </w:div>
    <w:div w:id="1607079128">
      <w:bodyDiv w:val="1"/>
      <w:marLeft w:val="0"/>
      <w:marRight w:val="0"/>
      <w:marTop w:val="0"/>
      <w:marBottom w:val="0"/>
      <w:divBdr>
        <w:top w:val="none" w:sz="0" w:space="0" w:color="auto"/>
        <w:left w:val="none" w:sz="0" w:space="0" w:color="auto"/>
        <w:bottom w:val="none" w:sz="0" w:space="0" w:color="auto"/>
        <w:right w:val="none" w:sz="0" w:space="0" w:color="auto"/>
      </w:divBdr>
    </w:div>
    <w:div w:id="1607538359">
      <w:bodyDiv w:val="1"/>
      <w:marLeft w:val="0"/>
      <w:marRight w:val="0"/>
      <w:marTop w:val="0"/>
      <w:marBottom w:val="0"/>
      <w:divBdr>
        <w:top w:val="none" w:sz="0" w:space="0" w:color="auto"/>
        <w:left w:val="none" w:sz="0" w:space="0" w:color="auto"/>
        <w:bottom w:val="none" w:sz="0" w:space="0" w:color="auto"/>
        <w:right w:val="none" w:sz="0" w:space="0" w:color="auto"/>
      </w:divBdr>
    </w:div>
    <w:div w:id="1607733766">
      <w:bodyDiv w:val="1"/>
      <w:marLeft w:val="0"/>
      <w:marRight w:val="0"/>
      <w:marTop w:val="0"/>
      <w:marBottom w:val="0"/>
      <w:divBdr>
        <w:top w:val="none" w:sz="0" w:space="0" w:color="auto"/>
        <w:left w:val="none" w:sz="0" w:space="0" w:color="auto"/>
        <w:bottom w:val="none" w:sz="0" w:space="0" w:color="auto"/>
        <w:right w:val="none" w:sz="0" w:space="0" w:color="auto"/>
      </w:divBdr>
    </w:div>
    <w:div w:id="1608385176">
      <w:bodyDiv w:val="1"/>
      <w:marLeft w:val="0"/>
      <w:marRight w:val="0"/>
      <w:marTop w:val="0"/>
      <w:marBottom w:val="0"/>
      <w:divBdr>
        <w:top w:val="none" w:sz="0" w:space="0" w:color="auto"/>
        <w:left w:val="none" w:sz="0" w:space="0" w:color="auto"/>
        <w:bottom w:val="none" w:sz="0" w:space="0" w:color="auto"/>
        <w:right w:val="none" w:sz="0" w:space="0" w:color="auto"/>
      </w:divBdr>
    </w:div>
    <w:div w:id="1609384621">
      <w:bodyDiv w:val="1"/>
      <w:marLeft w:val="0"/>
      <w:marRight w:val="0"/>
      <w:marTop w:val="0"/>
      <w:marBottom w:val="0"/>
      <w:divBdr>
        <w:top w:val="none" w:sz="0" w:space="0" w:color="auto"/>
        <w:left w:val="none" w:sz="0" w:space="0" w:color="auto"/>
        <w:bottom w:val="none" w:sz="0" w:space="0" w:color="auto"/>
        <w:right w:val="none" w:sz="0" w:space="0" w:color="auto"/>
      </w:divBdr>
    </w:div>
    <w:div w:id="1609850171">
      <w:bodyDiv w:val="1"/>
      <w:marLeft w:val="0"/>
      <w:marRight w:val="0"/>
      <w:marTop w:val="0"/>
      <w:marBottom w:val="0"/>
      <w:divBdr>
        <w:top w:val="none" w:sz="0" w:space="0" w:color="auto"/>
        <w:left w:val="none" w:sz="0" w:space="0" w:color="auto"/>
        <w:bottom w:val="none" w:sz="0" w:space="0" w:color="auto"/>
        <w:right w:val="none" w:sz="0" w:space="0" w:color="auto"/>
      </w:divBdr>
    </w:div>
    <w:div w:id="1609893459">
      <w:bodyDiv w:val="1"/>
      <w:marLeft w:val="0"/>
      <w:marRight w:val="0"/>
      <w:marTop w:val="0"/>
      <w:marBottom w:val="0"/>
      <w:divBdr>
        <w:top w:val="none" w:sz="0" w:space="0" w:color="auto"/>
        <w:left w:val="none" w:sz="0" w:space="0" w:color="auto"/>
        <w:bottom w:val="none" w:sz="0" w:space="0" w:color="auto"/>
        <w:right w:val="none" w:sz="0" w:space="0" w:color="auto"/>
      </w:divBdr>
    </w:div>
    <w:div w:id="1610235698">
      <w:bodyDiv w:val="1"/>
      <w:marLeft w:val="0"/>
      <w:marRight w:val="0"/>
      <w:marTop w:val="0"/>
      <w:marBottom w:val="0"/>
      <w:divBdr>
        <w:top w:val="none" w:sz="0" w:space="0" w:color="auto"/>
        <w:left w:val="none" w:sz="0" w:space="0" w:color="auto"/>
        <w:bottom w:val="none" w:sz="0" w:space="0" w:color="auto"/>
        <w:right w:val="none" w:sz="0" w:space="0" w:color="auto"/>
      </w:divBdr>
    </w:div>
    <w:div w:id="1610357434">
      <w:bodyDiv w:val="1"/>
      <w:marLeft w:val="0"/>
      <w:marRight w:val="0"/>
      <w:marTop w:val="0"/>
      <w:marBottom w:val="0"/>
      <w:divBdr>
        <w:top w:val="none" w:sz="0" w:space="0" w:color="auto"/>
        <w:left w:val="none" w:sz="0" w:space="0" w:color="auto"/>
        <w:bottom w:val="none" w:sz="0" w:space="0" w:color="auto"/>
        <w:right w:val="none" w:sz="0" w:space="0" w:color="auto"/>
      </w:divBdr>
    </w:div>
    <w:div w:id="1610703724">
      <w:bodyDiv w:val="1"/>
      <w:marLeft w:val="0"/>
      <w:marRight w:val="0"/>
      <w:marTop w:val="0"/>
      <w:marBottom w:val="0"/>
      <w:divBdr>
        <w:top w:val="none" w:sz="0" w:space="0" w:color="auto"/>
        <w:left w:val="none" w:sz="0" w:space="0" w:color="auto"/>
        <w:bottom w:val="none" w:sz="0" w:space="0" w:color="auto"/>
        <w:right w:val="none" w:sz="0" w:space="0" w:color="auto"/>
      </w:divBdr>
    </w:div>
    <w:div w:id="1610889659">
      <w:bodyDiv w:val="1"/>
      <w:marLeft w:val="0"/>
      <w:marRight w:val="0"/>
      <w:marTop w:val="0"/>
      <w:marBottom w:val="0"/>
      <w:divBdr>
        <w:top w:val="none" w:sz="0" w:space="0" w:color="auto"/>
        <w:left w:val="none" w:sz="0" w:space="0" w:color="auto"/>
        <w:bottom w:val="none" w:sz="0" w:space="0" w:color="auto"/>
        <w:right w:val="none" w:sz="0" w:space="0" w:color="auto"/>
      </w:divBdr>
    </w:div>
    <w:div w:id="1610965579">
      <w:bodyDiv w:val="1"/>
      <w:marLeft w:val="0"/>
      <w:marRight w:val="0"/>
      <w:marTop w:val="0"/>
      <w:marBottom w:val="0"/>
      <w:divBdr>
        <w:top w:val="none" w:sz="0" w:space="0" w:color="auto"/>
        <w:left w:val="none" w:sz="0" w:space="0" w:color="auto"/>
        <w:bottom w:val="none" w:sz="0" w:space="0" w:color="auto"/>
        <w:right w:val="none" w:sz="0" w:space="0" w:color="auto"/>
      </w:divBdr>
    </w:div>
    <w:div w:id="1611085893">
      <w:bodyDiv w:val="1"/>
      <w:marLeft w:val="0"/>
      <w:marRight w:val="0"/>
      <w:marTop w:val="0"/>
      <w:marBottom w:val="0"/>
      <w:divBdr>
        <w:top w:val="none" w:sz="0" w:space="0" w:color="auto"/>
        <w:left w:val="none" w:sz="0" w:space="0" w:color="auto"/>
        <w:bottom w:val="none" w:sz="0" w:space="0" w:color="auto"/>
        <w:right w:val="none" w:sz="0" w:space="0" w:color="auto"/>
      </w:divBdr>
    </w:div>
    <w:div w:id="1611278375">
      <w:bodyDiv w:val="1"/>
      <w:marLeft w:val="0"/>
      <w:marRight w:val="0"/>
      <w:marTop w:val="0"/>
      <w:marBottom w:val="0"/>
      <w:divBdr>
        <w:top w:val="none" w:sz="0" w:space="0" w:color="auto"/>
        <w:left w:val="none" w:sz="0" w:space="0" w:color="auto"/>
        <w:bottom w:val="none" w:sz="0" w:space="0" w:color="auto"/>
        <w:right w:val="none" w:sz="0" w:space="0" w:color="auto"/>
      </w:divBdr>
    </w:div>
    <w:div w:id="1611618526">
      <w:bodyDiv w:val="1"/>
      <w:marLeft w:val="0"/>
      <w:marRight w:val="0"/>
      <w:marTop w:val="0"/>
      <w:marBottom w:val="0"/>
      <w:divBdr>
        <w:top w:val="none" w:sz="0" w:space="0" w:color="auto"/>
        <w:left w:val="none" w:sz="0" w:space="0" w:color="auto"/>
        <w:bottom w:val="none" w:sz="0" w:space="0" w:color="auto"/>
        <w:right w:val="none" w:sz="0" w:space="0" w:color="auto"/>
      </w:divBdr>
    </w:div>
    <w:div w:id="1612316833">
      <w:bodyDiv w:val="1"/>
      <w:marLeft w:val="0"/>
      <w:marRight w:val="0"/>
      <w:marTop w:val="0"/>
      <w:marBottom w:val="0"/>
      <w:divBdr>
        <w:top w:val="none" w:sz="0" w:space="0" w:color="auto"/>
        <w:left w:val="none" w:sz="0" w:space="0" w:color="auto"/>
        <w:bottom w:val="none" w:sz="0" w:space="0" w:color="auto"/>
        <w:right w:val="none" w:sz="0" w:space="0" w:color="auto"/>
      </w:divBdr>
    </w:div>
    <w:div w:id="1612317864">
      <w:bodyDiv w:val="1"/>
      <w:marLeft w:val="0"/>
      <w:marRight w:val="0"/>
      <w:marTop w:val="0"/>
      <w:marBottom w:val="0"/>
      <w:divBdr>
        <w:top w:val="none" w:sz="0" w:space="0" w:color="auto"/>
        <w:left w:val="none" w:sz="0" w:space="0" w:color="auto"/>
        <w:bottom w:val="none" w:sz="0" w:space="0" w:color="auto"/>
        <w:right w:val="none" w:sz="0" w:space="0" w:color="auto"/>
      </w:divBdr>
    </w:div>
    <w:div w:id="1613125629">
      <w:bodyDiv w:val="1"/>
      <w:marLeft w:val="0"/>
      <w:marRight w:val="0"/>
      <w:marTop w:val="0"/>
      <w:marBottom w:val="0"/>
      <w:divBdr>
        <w:top w:val="none" w:sz="0" w:space="0" w:color="auto"/>
        <w:left w:val="none" w:sz="0" w:space="0" w:color="auto"/>
        <w:bottom w:val="none" w:sz="0" w:space="0" w:color="auto"/>
        <w:right w:val="none" w:sz="0" w:space="0" w:color="auto"/>
      </w:divBdr>
    </w:div>
    <w:div w:id="1613633260">
      <w:bodyDiv w:val="1"/>
      <w:marLeft w:val="0"/>
      <w:marRight w:val="0"/>
      <w:marTop w:val="0"/>
      <w:marBottom w:val="0"/>
      <w:divBdr>
        <w:top w:val="none" w:sz="0" w:space="0" w:color="auto"/>
        <w:left w:val="none" w:sz="0" w:space="0" w:color="auto"/>
        <w:bottom w:val="none" w:sz="0" w:space="0" w:color="auto"/>
        <w:right w:val="none" w:sz="0" w:space="0" w:color="auto"/>
      </w:divBdr>
    </w:div>
    <w:div w:id="1613710149">
      <w:bodyDiv w:val="1"/>
      <w:marLeft w:val="0"/>
      <w:marRight w:val="0"/>
      <w:marTop w:val="0"/>
      <w:marBottom w:val="0"/>
      <w:divBdr>
        <w:top w:val="none" w:sz="0" w:space="0" w:color="auto"/>
        <w:left w:val="none" w:sz="0" w:space="0" w:color="auto"/>
        <w:bottom w:val="none" w:sz="0" w:space="0" w:color="auto"/>
        <w:right w:val="none" w:sz="0" w:space="0" w:color="auto"/>
      </w:divBdr>
    </w:div>
    <w:div w:id="1614088939">
      <w:bodyDiv w:val="1"/>
      <w:marLeft w:val="0"/>
      <w:marRight w:val="0"/>
      <w:marTop w:val="0"/>
      <w:marBottom w:val="0"/>
      <w:divBdr>
        <w:top w:val="none" w:sz="0" w:space="0" w:color="auto"/>
        <w:left w:val="none" w:sz="0" w:space="0" w:color="auto"/>
        <w:bottom w:val="none" w:sz="0" w:space="0" w:color="auto"/>
        <w:right w:val="none" w:sz="0" w:space="0" w:color="auto"/>
      </w:divBdr>
    </w:div>
    <w:div w:id="1614480312">
      <w:bodyDiv w:val="1"/>
      <w:marLeft w:val="0"/>
      <w:marRight w:val="0"/>
      <w:marTop w:val="0"/>
      <w:marBottom w:val="0"/>
      <w:divBdr>
        <w:top w:val="none" w:sz="0" w:space="0" w:color="auto"/>
        <w:left w:val="none" w:sz="0" w:space="0" w:color="auto"/>
        <w:bottom w:val="none" w:sz="0" w:space="0" w:color="auto"/>
        <w:right w:val="none" w:sz="0" w:space="0" w:color="auto"/>
      </w:divBdr>
    </w:div>
    <w:div w:id="1614748486">
      <w:bodyDiv w:val="1"/>
      <w:marLeft w:val="0"/>
      <w:marRight w:val="0"/>
      <w:marTop w:val="0"/>
      <w:marBottom w:val="0"/>
      <w:divBdr>
        <w:top w:val="none" w:sz="0" w:space="0" w:color="auto"/>
        <w:left w:val="none" w:sz="0" w:space="0" w:color="auto"/>
        <w:bottom w:val="none" w:sz="0" w:space="0" w:color="auto"/>
        <w:right w:val="none" w:sz="0" w:space="0" w:color="auto"/>
      </w:divBdr>
    </w:div>
    <w:div w:id="1614897957">
      <w:bodyDiv w:val="1"/>
      <w:marLeft w:val="0"/>
      <w:marRight w:val="0"/>
      <w:marTop w:val="0"/>
      <w:marBottom w:val="0"/>
      <w:divBdr>
        <w:top w:val="none" w:sz="0" w:space="0" w:color="auto"/>
        <w:left w:val="none" w:sz="0" w:space="0" w:color="auto"/>
        <w:bottom w:val="none" w:sz="0" w:space="0" w:color="auto"/>
        <w:right w:val="none" w:sz="0" w:space="0" w:color="auto"/>
      </w:divBdr>
    </w:div>
    <w:div w:id="1615091924">
      <w:bodyDiv w:val="1"/>
      <w:marLeft w:val="0"/>
      <w:marRight w:val="0"/>
      <w:marTop w:val="0"/>
      <w:marBottom w:val="0"/>
      <w:divBdr>
        <w:top w:val="none" w:sz="0" w:space="0" w:color="auto"/>
        <w:left w:val="none" w:sz="0" w:space="0" w:color="auto"/>
        <w:bottom w:val="none" w:sz="0" w:space="0" w:color="auto"/>
        <w:right w:val="none" w:sz="0" w:space="0" w:color="auto"/>
      </w:divBdr>
    </w:div>
    <w:div w:id="1615670588">
      <w:bodyDiv w:val="1"/>
      <w:marLeft w:val="0"/>
      <w:marRight w:val="0"/>
      <w:marTop w:val="0"/>
      <w:marBottom w:val="0"/>
      <w:divBdr>
        <w:top w:val="none" w:sz="0" w:space="0" w:color="auto"/>
        <w:left w:val="none" w:sz="0" w:space="0" w:color="auto"/>
        <w:bottom w:val="none" w:sz="0" w:space="0" w:color="auto"/>
        <w:right w:val="none" w:sz="0" w:space="0" w:color="auto"/>
      </w:divBdr>
    </w:div>
    <w:div w:id="1615749178">
      <w:bodyDiv w:val="1"/>
      <w:marLeft w:val="0"/>
      <w:marRight w:val="0"/>
      <w:marTop w:val="0"/>
      <w:marBottom w:val="0"/>
      <w:divBdr>
        <w:top w:val="none" w:sz="0" w:space="0" w:color="auto"/>
        <w:left w:val="none" w:sz="0" w:space="0" w:color="auto"/>
        <w:bottom w:val="none" w:sz="0" w:space="0" w:color="auto"/>
        <w:right w:val="none" w:sz="0" w:space="0" w:color="auto"/>
      </w:divBdr>
    </w:div>
    <w:div w:id="1615820719">
      <w:bodyDiv w:val="1"/>
      <w:marLeft w:val="0"/>
      <w:marRight w:val="0"/>
      <w:marTop w:val="0"/>
      <w:marBottom w:val="0"/>
      <w:divBdr>
        <w:top w:val="none" w:sz="0" w:space="0" w:color="auto"/>
        <w:left w:val="none" w:sz="0" w:space="0" w:color="auto"/>
        <w:bottom w:val="none" w:sz="0" w:space="0" w:color="auto"/>
        <w:right w:val="none" w:sz="0" w:space="0" w:color="auto"/>
      </w:divBdr>
    </w:div>
    <w:div w:id="1616280883">
      <w:bodyDiv w:val="1"/>
      <w:marLeft w:val="0"/>
      <w:marRight w:val="0"/>
      <w:marTop w:val="0"/>
      <w:marBottom w:val="0"/>
      <w:divBdr>
        <w:top w:val="none" w:sz="0" w:space="0" w:color="auto"/>
        <w:left w:val="none" w:sz="0" w:space="0" w:color="auto"/>
        <w:bottom w:val="none" w:sz="0" w:space="0" w:color="auto"/>
        <w:right w:val="none" w:sz="0" w:space="0" w:color="auto"/>
      </w:divBdr>
    </w:div>
    <w:div w:id="1616403958">
      <w:bodyDiv w:val="1"/>
      <w:marLeft w:val="0"/>
      <w:marRight w:val="0"/>
      <w:marTop w:val="0"/>
      <w:marBottom w:val="0"/>
      <w:divBdr>
        <w:top w:val="none" w:sz="0" w:space="0" w:color="auto"/>
        <w:left w:val="none" w:sz="0" w:space="0" w:color="auto"/>
        <w:bottom w:val="none" w:sz="0" w:space="0" w:color="auto"/>
        <w:right w:val="none" w:sz="0" w:space="0" w:color="auto"/>
      </w:divBdr>
    </w:div>
    <w:div w:id="1616525273">
      <w:bodyDiv w:val="1"/>
      <w:marLeft w:val="0"/>
      <w:marRight w:val="0"/>
      <w:marTop w:val="0"/>
      <w:marBottom w:val="0"/>
      <w:divBdr>
        <w:top w:val="none" w:sz="0" w:space="0" w:color="auto"/>
        <w:left w:val="none" w:sz="0" w:space="0" w:color="auto"/>
        <w:bottom w:val="none" w:sz="0" w:space="0" w:color="auto"/>
        <w:right w:val="none" w:sz="0" w:space="0" w:color="auto"/>
      </w:divBdr>
    </w:div>
    <w:div w:id="1616713899">
      <w:bodyDiv w:val="1"/>
      <w:marLeft w:val="0"/>
      <w:marRight w:val="0"/>
      <w:marTop w:val="0"/>
      <w:marBottom w:val="0"/>
      <w:divBdr>
        <w:top w:val="none" w:sz="0" w:space="0" w:color="auto"/>
        <w:left w:val="none" w:sz="0" w:space="0" w:color="auto"/>
        <w:bottom w:val="none" w:sz="0" w:space="0" w:color="auto"/>
        <w:right w:val="none" w:sz="0" w:space="0" w:color="auto"/>
      </w:divBdr>
    </w:div>
    <w:div w:id="1616717889">
      <w:bodyDiv w:val="1"/>
      <w:marLeft w:val="0"/>
      <w:marRight w:val="0"/>
      <w:marTop w:val="0"/>
      <w:marBottom w:val="0"/>
      <w:divBdr>
        <w:top w:val="none" w:sz="0" w:space="0" w:color="auto"/>
        <w:left w:val="none" w:sz="0" w:space="0" w:color="auto"/>
        <w:bottom w:val="none" w:sz="0" w:space="0" w:color="auto"/>
        <w:right w:val="none" w:sz="0" w:space="0" w:color="auto"/>
      </w:divBdr>
    </w:div>
    <w:div w:id="1617056286">
      <w:bodyDiv w:val="1"/>
      <w:marLeft w:val="0"/>
      <w:marRight w:val="0"/>
      <w:marTop w:val="0"/>
      <w:marBottom w:val="0"/>
      <w:divBdr>
        <w:top w:val="none" w:sz="0" w:space="0" w:color="auto"/>
        <w:left w:val="none" w:sz="0" w:space="0" w:color="auto"/>
        <w:bottom w:val="none" w:sz="0" w:space="0" w:color="auto"/>
        <w:right w:val="none" w:sz="0" w:space="0" w:color="auto"/>
      </w:divBdr>
    </w:div>
    <w:div w:id="1617591532">
      <w:bodyDiv w:val="1"/>
      <w:marLeft w:val="0"/>
      <w:marRight w:val="0"/>
      <w:marTop w:val="0"/>
      <w:marBottom w:val="0"/>
      <w:divBdr>
        <w:top w:val="none" w:sz="0" w:space="0" w:color="auto"/>
        <w:left w:val="none" w:sz="0" w:space="0" w:color="auto"/>
        <w:bottom w:val="none" w:sz="0" w:space="0" w:color="auto"/>
        <w:right w:val="none" w:sz="0" w:space="0" w:color="auto"/>
      </w:divBdr>
    </w:div>
    <w:div w:id="1617634068">
      <w:bodyDiv w:val="1"/>
      <w:marLeft w:val="0"/>
      <w:marRight w:val="0"/>
      <w:marTop w:val="0"/>
      <w:marBottom w:val="0"/>
      <w:divBdr>
        <w:top w:val="none" w:sz="0" w:space="0" w:color="auto"/>
        <w:left w:val="none" w:sz="0" w:space="0" w:color="auto"/>
        <w:bottom w:val="none" w:sz="0" w:space="0" w:color="auto"/>
        <w:right w:val="none" w:sz="0" w:space="0" w:color="auto"/>
      </w:divBdr>
    </w:div>
    <w:div w:id="1619290166">
      <w:bodyDiv w:val="1"/>
      <w:marLeft w:val="0"/>
      <w:marRight w:val="0"/>
      <w:marTop w:val="0"/>
      <w:marBottom w:val="0"/>
      <w:divBdr>
        <w:top w:val="none" w:sz="0" w:space="0" w:color="auto"/>
        <w:left w:val="none" w:sz="0" w:space="0" w:color="auto"/>
        <w:bottom w:val="none" w:sz="0" w:space="0" w:color="auto"/>
        <w:right w:val="none" w:sz="0" w:space="0" w:color="auto"/>
      </w:divBdr>
    </w:div>
    <w:div w:id="1619608952">
      <w:bodyDiv w:val="1"/>
      <w:marLeft w:val="0"/>
      <w:marRight w:val="0"/>
      <w:marTop w:val="0"/>
      <w:marBottom w:val="0"/>
      <w:divBdr>
        <w:top w:val="none" w:sz="0" w:space="0" w:color="auto"/>
        <w:left w:val="none" w:sz="0" w:space="0" w:color="auto"/>
        <w:bottom w:val="none" w:sz="0" w:space="0" w:color="auto"/>
        <w:right w:val="none" w:sz="0" w:space="0" w:color="auto"/>
      </w:divBdr>
    </w:div>
    <w:div w:id="1620649577">
      <w:bodyDiv w:val="1"/>
      <w:marLeft w:val="0"/>
      <w:marRight w:val="0"/>
      <w:marTop w:val="0"/>
      <w:marBottom w:val="0"/>
      <w:divBdr>
        <w:top w:val="none" w:sz="0" w:space="0" w:color="auto"/>
        <w:left w:val="none" w:sz="0" w:space="0" w:color="auto"/>
        <w:bottom w:val="none" w:sz="0" w:space="0" w:color="auto"/>
        <w:right w:val="none" w:sz="0" w:space="0" w:color="auto"/>
      </w:divBdr>
    </w:div>
    <w:div w:id="1620839375">
      <w:bodyDiv w:val="1"/>
      <w:marLeft w:val="0"/>
      <w:marRight w:val="0"/>
      <w:marTop w:val="0"/>
      <w:marBottom w:val="0"/>
      <w:divBdr>
        <w:top w:val="none" w:sz="0" w:space="0" w:color="auto"/>
        <w:left w:val="none" w:sz="0" w:space="0" w:color="auto"/>
        <w:bottom w:val="none" w:sz="0" w:space="0" w:color="auto"/>
        <w:right w:val="none" w:sz="0" w:space="0" w:color="auto"/>
      </w:divBdr>
    </w:div>
    <w:div w:id="1620915965">
      <w:bodyDiv w:val="1"/>
      <w:marLeft w:val="0"/>
      <w:marRight w:val="0"/>
      <w:marTop w:val="0"/>
      <w:marBottom w:val="0"/>
      <w:divBdr>
        <w:top w:val="none" w:sz="0" w:space="0" w:color="auto"/>
        <w:left w:val="none" w:sz="0" w:space="0" w:color="auto"/>
        <w:bottom w:val="none" w:sz="0" w:space="0" w:color="auto"/>
        <w:right w:val="none" w:sz="0" w:space="0" w:color="auto"/>
      </w:divBdr>
    </w:div>
    <w:div w:id="1620991309">
      <w:bodyDiv w:val="1"/>
      <w:marLeft w:val="0"/>
      <w:marRight w:val="0"/>
      <w:marTop w:val="0"/>
      <w:marBottom w:val="0"/>
      <w:divBdr>
        <w:top w:val="none" w:sz="0" w:space="0" w:color="auto"/>
        <w:left w:val="none" w:sz="0" w:space="0" w:color="auto"/>
        <w:bottom w:val="none" w:sz="0" w:space="0" w:color="auto"/>
        <w:right w:val="none" w:sz="0" w:space="0" w:color="auto"/>
      </w:divBdr>
    </w:div>
    <w:div w:id="1621063182">
      <w:bodyDiv w:val="1"/>
      <w:marLeft w:val="0"/>
      <w:marRight w:val="0"/>
      <w:marTop w:val="0"/>
      <w:marBottom w:val="0"/>
      <w:divBdr>
        <w:top w:val="none" w:sz="0" w:space="0" w:color="auto"/>
        <w:left w:val="none" w:sz="0" w:space="0" w:color="auto"/>
        <w:bottom w:val="none" w:sz="0" w:space="0" w:color="auto"/>
        <w:right w:val="none" w:sz="0" w:space="0" w:color="auto"/>
      </w:divBdr>
    </w:div>
    <w:div w:id="1621304475">
      <w:bodyDiv w:val="1"/>
      <w:marLeft w:val="0"/>
      <w:marRight w:val="0"/>
      <w:marTop w:val="0"/>
      <w:marBottom w:val="0"/>
      <w:divBdr>
        <w:top w:val="none" w:sz="0" w:space="0" w:color="auto"/>
        <w:left w:val="none" w:sz="0" w:space="0" w:color="auto"/>
        <w:bottom w:val="none" w:sz="0" w:space="0" w:color="auto"/>
        <w:right w:val="none" w:sz="0" w:space="0" w:color="auto"/>
      </w:divBdr>
    </w:div>
    <w:div w:id="1621378668">
      <w:bodyDiv w:val="1"/>
      <w:marLeft w:val="0"/>
      <w:marRight w:val="0"/>
      <w:marTop w:val="0"/>
      <w:marBottom w:val="0"/>
      <w:divBdr>
        <w:top w:val="none" w:sz="0" w:space="0" w:color="auto"/>
        <w:left w:val="none" w:sz="0" w:space="0" w:color="auto"/>
        <w:bottom w:val="none" w:sz="0" w:space="0" w:color="auto"/>
        <w:right w:val="none" w:sz="0" w:space="0" w:color="auto"/>
      </w:divBdr>
    </w:div>
    <w:div w:id="1621842774">
      <w:bodyDiv w:val="1"/>
      <w:marLeft w:val="0"/>
      <w:marRight w:val="0"/>
      <w:marTop w:val="0"/>
      <w:marBottom w:val="0"/>
      <w:divBdr>
        <w:top w:val="none" w:sz="0" w:space="0" w:color="auto"/>
        <w:left w:val="none" w:sz="0" w:space="0" w:color="auto"/>
        <w:bottom w:val="none" w:sz="0" w:space="0" w:color="auto"/>
        <w:right w:val="none" w:sz="0" w:space="0" w:color="auto"/>
      </w:divBdr>
    </w:div>
    <w:div w:id="1622225460">
      <w:bodyDiv w:val="1"/>
      <w:marLeft w:val="0"/>
      <w:marRight w:val="0"/>
      <w:marTop w:val="0"/>
      <w:marBottom w:val="0"/>
      <w:divBdr>
        <w:top w:val="none" w:sz="0" w:space="0" w:color="auto"/>
        <w:left w:val="none" w:sz="0" w:space="0" w:color="auto"/>
        <w:bottom w:val="none" w:sz="0" w:space="0" w:color="auto"/>
        <w:right w:val="none" w:sz="0" w:space="0" w:color="auto"/>
      </w:divBdr>
    </w:div>
    <w:div w:id="1622420693">
      <w:bodyDiv w:val="1"/>
      <w:marLeft w:val="0"/>
      <w:marRight w:val="0"/>
      <w:marTop w:val="0"/>
      <w:marBottom w:val="0"/>
      <w:divBdr>
        <w:top w:val="none" w:sz="0" w:space="0" w:color="auto"/>
        <w:left w:val="none" w:sz="0" w:space="0" w:color="auto"/>
        <w:bottom w:val="none" w:sz="0" w:space="0" w:color="auto"/>
        <w:right w:val="none" w:sz="0" w:space="0" w:color="auto"/>
      </w:divBdr>
    </w:div>
    <w:div w:id="1622490594">
      <w:bodyDiv w:val="1"/>
      <w:marLeft w:val="0"/>
      <w:marRight w:val="0"/>
      <w:marTop w:val="0"/>
      <w:marBottom w:val="0"/>
      <w:divBdr>
        <w:top w:val="none" w:sz="0" w:space="0" w:color="auto"/>
        <w:left w:val="none" w:sz="0" w:space="0" w:color="auto"/>
        <w:bottom w:val="none" w:sz="0" w:space="0" w:color="auto"/>
        <w:right w:val="none" w:sz="0" w:space="0" w:color="auto"/>
      </w:divBdr>
    </w:div>
    <w:div w:id="1622567746">
      <w:bodyDiv w:val="1"/>
      <w:marLeft w:val="0"/>
      <w:marRight w:val="0"/>
      <w:marTop w:val="0"/>
      <w:marBottom w:val="0"/>
      <w:divBdr>
        <w:top w:val="none" w:sz="0" w:space="0" w:color="auto"/>
        <w:left w:val="none" w:sz="0" w:space="0" w:color="auto"/>
        <w:bottom w:val="none" w:sz="0" w:space="0" w:color="auto"/>
        <w:right w:val="none" w:sz="0" w:space="0" w:color="auto"/>
      </w:divBdr>
    </w:div>
    <w:div w:id="1622999297">
      <w:bodyDiv w:val="1"/>
      <w:marLeft w:val="0"/>
      <w:marRight w:val="0"/>
      <w:marTop w:val="0"/>
      <w:marBottom w:val="0"/>
      <w:divBdr>
        <w:top w:val="none" w:sz="0" w:space="0" w:color="auto"/>
        <w:left w:val="none" w:sz="0" w:space="0" w:color="auto"/>
        <w:bottom w:val="none" w:sz="0" w:space="0" w:color="auto"/>
        <w:right w:val="none" w:sz="0" w:space="0" w:color="auto"/>
      </w:divBdr>
    </w:div>
    <w:div w:id="1623029928">
      <w:bodyDiv w:val="1"/>
      <w:marLeft w:val="0"/>
      <w:marRight w:val="0"/>
      <w:marTop w:val="0"/>
      <w:marBottom w:val="0"/>
      <w:divBdr>
        <w:top w:val="none" w:sz="0" w:space="0" w:color="auto"/>
        <w:left w:val="none" w:sz="0" w:space="0" w:color="auto"/>
        <w:bottom w:val="none" w:sz="0" w:space="0" w:color="auto"/>
        <w:right w:val="none" w:sz="0" w:space="0" w:color="auto"/>
      </w:divBdr>
    </w:div>
    <w:div w:id="1623536295">
      <w:bodyDiv w:val="1"/>
      <w:marLeft w:val="0"/>
      <w:marRight w:val="0"/>
      <w:marTop w:val="0"/>
      <w:marBottom w:val="0"/>
      <w:divBdr>
        <w:top w:val="none" w:sz="0" w:space="0" w:color="auto"/>
        <w:left w:val="none" w:sz="0" w:space="0" w:color="auto"/>
        <w:bottom w:val="none" w:sz="0" w:space="0" w:color="auto"/>
        <w:right w:val="none" w:sz="0" w:space="0" w:color="auto"/>
      </w:divBdr>
    </w:div>
    <w:div w:id="1624190710">
      <w:bodyDiv w:val="1"/>
      <w:marLeft w:val="0"/>
      <w:marRight w:val="0"/>
      <w:marTop w:val="0"/>
      <w:marBottom w:val="0"/>
      <w:divBdr>
        <w:top w:val="none" w:sz="0" w:space="0" w:color="auto"/>
        <w:left w:val="none" w:sz="0" w:space="0" w:color="auto"/>
        <w:bottom w:val="none" w:sz="0" w:space="0" w:color="auto"/>
        <w:right w:val="none" w:sz="0" w:space="0" w:color="auto"/>
      </w:divBdr>
    </w:div>
    <w:div w:id="1624310033">
      <w:bodyDiv w:val="1"/>
      <w:marLeft w:val="0"/>
      <w:marRight w:val="0"/>
      <w:marTop w:val="0"/>
      <w:marBottom w:val="0"/>
      <w:divBdr>
        <w:top w:val="none" w:sz="0" w:space="0" w:color="auto"/>
        <w:left w:val="none" w:sz="0" w:space="0" w:color="auto"/>
        <w:bottom w:val="none" w:sz="0" w:space="0" w:color="auto"/>
        <w:right w:val="none" w:sz="0" w:space="0" w:color="auto"/>
      </w:divBdr>
    </w:div>
    <w:div w:id="1624506505">
      <w:bodyDiv w:val="1"/>
      <w:marLeft w:val="0"/>
      <w:marRight w:val="0"/>
      <w:marTop w:val="0"/>
      <w:marBottom w:val="0"/>
      <w:divBdr>
        <w:top w:val="none" w:sz="0" w:space="0" w:color="auto"/>
        <w:left w:val="none" w:sz="0" w:space="0" w:color="auto"/>
        <w:bottom w:val="none" w:sz="0" w:space="0" w:color="auto"/>
        <w:right w:val="none" w:sz="0" w:space="0" w:color="auto"/>
      </w:divBdr>
    </w:div>
    <w:div w:id="1624574722">
      <w:bodyDiv w:val="1"/>
      <w:marLeft w:val="0"/>
      <w:marRight w:val="0"/>
      <w:marTop w:val="0"/>
      <w:marBottom w:val="0"/>
      <w:divBdr>
        <w:top w:val="none" w:sz="0" w:space="0" w:color="auto"/>
        <w:left w:val="none" w:sz="0" w:space="0" w:color="auto"/>
        <w:bottom w:val="none" w:sz="0" w:space="0" w:color="auto"/>
        <w:right w:val="none" w:sz="0" w:space="0" w:color="auto"/>
      </w:divBdr>
    </w:div>
    <w:div w:id="1624582499">
      <w:bodyDiv w:val="1"/>
      <w:marLeft w:val="0"/>
      <w:marRight w:val="0"/>
      <w:marTop w:val="0"/>
      <w:marBottom w:val="0"/>
      <w:divBdr>
        <w:top w:val="none" w:sz="0" w:space="0" w:color="auto"/>
        <w:left w:val="none" w:sz="0" w:space="0" w:color="auto"/>
        <w:bottom w:val="none" w:sz="0" w:space="0" w:color="auto"/>
        <w:right w:val="none" w:sz="0" w:space="0" w:color="auto"/>
      </w:divBdr>
    </w:div>
    <w:div w:id="1624774770">
      <w:bodyDiv w:val="1"/>
      <w:marLeft w:val="0"/>
      <w:marRight w:val="0"/>
      <w:marTop w:val="0"/>
      <w:marBottom w:val="0"/>
      <w:divBdr>
        <w:top w:val="none" w:sz="0" w:space="0" w:color="auto"/>
        <w:left w:val="none" w:sz="0" w:space="0" w:color="auto"/>
        <w:bottom w:val="none" w:sz="0" w:space="0" w:color="auto"/>
        <w:right w:val="none" w:sz="0" w:space="0" w:color="auto"/>
      </w:divBdr>
    </w:div>
    <w:div w:id="1625042643">
      <w:bodyDiv w:val="1"/>
      <w:marLeft w:val="0"/>
      <w:marRight w:val="0"/>
      <w:marTop w:val="0"/>
      <w:marBottom w:val="0"/>
      <w:divBdr>
        <w:top w:val="none" w:sz="0" w:space="0" w:color="auto"/>
        <w:left w:val="none" w:sz="0" w:space="0" w:color="auto"/>
        <w:bottom w:val="none" w:sz="0" w:space="0" w:color="auto"/>
        <w:right w:val="none" w:sz="0" w:space="0" w:color="auto"/>
      </w:divBdr>
    </w:div>
    <w:div w:id="1625308693">
      <w:bodyDiv w:val="1"/>
      <w:marLeft w:val="0"/>
      <w:marRight w:val="0"/>
      <w:marTop w:val="0"/>
      <w:marBottom w:val="0"/>
      <w:divBdr>
        <w:top w:val="none" w:sz="0" w:space="0" w:color="auto"/>
        <w:left w:val="none" w:sz="0" w:space="0" w:color="auto"/>
        <w:bottom w:val="none" w:sz="0" w:space="0" w:color="auto"/>
        <w:right w:val="none" w:sz="0" w:space="0" w:color="auto"/>
      </w:divBdr>
    </w:div>
    <w:div w:id="1625502027">
      <w:bodyDiv w:val="1"/>
      <w:marLeft w:val="0"/>
      <w:marRight w:val="0"/>
      <w:marTop w:val="0"/>
      <w:marBottom w:val="0"/>
      <w:divBdr>
        <w:top w:val="none" w:sz="0" w:space="0" w:color="auto"/>
        <w:left w:val="none" w:sz="0" w:space="0" w:color="auto"/>
        <w:bottom w:val="none" w:sz="0" w:space="0" w:color="auto"/>
        <w:right w:val="none" w:sz="0" w:space="0" w:color="auto"/>
      </w:divBdr>
    </w:div>
    <w:div w:id="1625964229">
      <w:bodyDiv w:val="1"/>
      <w:marLeft w:val="0"/>
      <w:marRight w:val="0"/>
      <w:marTop w:val="0"/>
      <w:marBottom w:val="0"/>
      <w:divBdr>
        <w:top w:val="none" w:sz="0" w:space="0" w:color="auto"/>
        <w:left w:val="none" w:sz="0" w:space="0" w:color="auto"/>
        <w:bottom w:val="none" w:sz="0" w:space="0" w:color="auto"/>
        <w:right w:val="none" w:sz="0" w:space="0" w:color="auto"/>
      </w:divBdr>
    </w:div>
    <w:div w:id="1626154429">
      <w:bodyDiv w:val="1"/>
      <w:marLeft w:val="0"/>
      <w:marRight w:val="0"/>
      <w:marTop w:val="0"/>
      <w:marBottom w:val="0"/>
      <w:divBdr>
        <w:top w:val="none" w:sz="0" w:space="0" w:color="auto"/>
        <w:left w:val="none" w:sz="0" w:space="0" w:color="auto"/>
        <w:bottom w:val="none" w:sz="0" w:space="0" w:color="auto"/>
        <w:right w:val="none" w:sz="0" w:space="0" w:color="auto"/>
      </w:divBdr>
    </w:div>
    <w:div w:id="1626505111">
      <w:bodyDiv w:val="1"/>
      <w:marLeft w:val="0"/>
      <w:marRight w:val="0"/>
      <w:marTop w:val="0"/>
      <w:marBottom w:val="0"/>
      <w:divBdr>
        <w:top w:val="none" w:sz="0" w:space="0" w:color="auto"/>
        <w:left w:val="none" w:sz="0" w:space="0" w:color="auto"/>
        <w:bottom w:val="none" w:sz="0" w:space="0" w:color="auto"/>
        <w:right w:val="none" w:sz="0" w:space="0" w:color="auto"/>
      </w:divBdr>
    </w:div>
    <w:div w:id="1627001335">
      <w:bodyDiv w:val="1"/>
      <w:marLeft w:val="0"/>
      <w:marRight w:val="0"/>
      <w:marTop w:val="0"/>
      <w:marBottom w:val="0"/>
      <w:divBdr>
        <w:top w:val="none" w:sz="0" w:space="0" w:color="auto"/>
        <w:left w:val="none" w:sz="0" w:space="0" w:color="auto"/>
        <w:bottom w:val="none" w:sz="0" w:space="0" w:color="auto"/>
        <w:right w:val="none" w:sz="0" w:space="0" w:color="auto"/>
      </w:divBdr>
    </w:div>
    <w:div w:id="1627006952">
      <w:bodyDiv w:val="1"/>
      <w:marLeft w:val="0"/>
      <w:marRight w:val="0"/>
      <w:marTop w:val="0"/>
      <w:marBottom w:val="0"/>
      <w:divBdr>
        <w:top w:val="none" w:sz="0" w:space="0" w:color="auto"/>
        <w:left w:val="none" w:sz="0" w:space="0" w:color="auto"/>
        <w:bottom w:val="none" w:sz="0" w:space="0" w:color="auto"/>
        <w:right w:val="none" w:sz="0" w:space="0" w:color="auto"/>
      </w:divBdr>
    </w:div>
    <w:div w:id="1628313290">
      <w:bodyDiv w:val="1"/>
      <w:marLeft w:val="0"/>
      <w:marRight w:val="0"/>
      <w:marTop w:val="0"/>
      <w:marBottom w:val="0"/>
      <w:divBdr>
        <w:top w:val="none" w:sz="0" w:space="0" w:color="auto"/>
        <w:left w:val="none" w:sz="0" w:space="0" w:color="auto"/>
        <w:bottom w:val="none" w:sz="0" w:space="0" w:color="auto"/>
        <w:right w:val="none" w:sz="0" w:space="0" w:color="auto"/>
      </w:divBdr>
    </w:div>
    <w:div w:id="1628466465">
      <w:bodyDiv w:val="1"/>
      <w:marLeft w:val="0"/>
      <w:marRight w:val="0"/>
      <w:marTop w:val="0"/>
      <w:marBottom w:val="0"/>
      <w:divBdr>
        <w:top w:val="none" w:sz="0" w:space="0" w:color="auto"/>
        <w:left w:val="none" w:sz="0" w:space="0" w:color="auto"/>
        <w:bottom w:val="none" w:sz="0" w:space="0" w:color="auto"/>
        <w:right w:val="none" w:sz="0" w:space="0" w:color="auto"/>
      </w:divBdr>
    </w:div>
    <w:div w:id="1628511932">
      <w:bodyDiv w:val="1"/>
      <w:marLeft w:val="0"/>
      <w:marRight w:val="0"/>
      <w:marTop w:val="0"/>
      <w:marBottom w:val="0"/>
      <w:divBdr>
        <w:top w:val="none" w:sz="0" w:space="0" w:color="auto"/>
        <w:left w:val="none" w:sz="0" w:space="0" w:color="auto"/>
        <w:bottom w:val="none" w:sz="0" w:space="0" w:color="auto"/>
        <w:right w:val="none" w:sz="0" w:space="0" w:color="auto"/>
      </w:divBdr>
    </w:div>
    <w:div w:id="1629121944">
      <w:bodyDiv w:val="1"/>
      <w:marLeft w:val="0"/>
      <w:marRight w:val="0"/>
      <w:marTop w:val="0"/>
      <w:marBottom w:val="0"/>
      <w:divBdr>
        <w:top w:val="none" w:sz="0" w:space="0" w:color="auto"/>
        <w:left w:val="none" w:sz="0" w:space="0" w:color="auto"/>
        <w:bottom w:val="none" w:sz="0" w:space="0" w:color="auto"/>
        <w:right w:val="none" w:sz="0" w:space="0" w:color="auto"/>
      </w:divBdr>
    </w:div>
    <w:div w:id="1629169086">
      <w:bodyDiv w:val="1"/>
      <w:marLeft w:val="0"/>
      <w:marRight w:val="0"/>
      <w:marTop w:val="0"/>
      <w:marBottom w:val="0"/>
      <w:divBdr>
        <w:top w:val="none" w:sz="0" w:space="0" w:color="auto"/>
        <w:left w:val="none" w:sz="0" w:space="0" w:color="auto"/>
        <w:bottom w:val="none" w:sz="0" w:space="0" w:color="auto"/>
        <w:right w:val="none" w:sz="0" w:space="0" w:color="auto"/>
      </w:divBdr>
    </w:div>
    <w:div w:id="1629356963">
      <w:bodyDiv w:val="1"/>
      <w:marLeft w:val="0"/>
      <w:marRight w:val="0"/>
      <w:marTop w:val="0"/>
      <w:marBottom w:val="0"/>
      <w:divBdr>
        <w:top w:val="none" w:sz="0" w:space="0" w:color="auto"/>
        <w:left w:val="none" w:sz="0" w:space="0" w:color="auto"/>
        <w:bottom w:val="none" w:sz="0" w:space="0" w:color="auto"/>
        <w:right w:val="none" w:sz="0" w:space="0" w:color="auto"/>
      </w:divBdr>
    </w:div>
    <w:div w:id="1629386687">
      <w:bodyDiv w:val="1"/>
      <w:marLeft w:val="0"/>
      <w:marRight w:val="0"/>
      <w:marTop w:val="0"/>
      <w:marBottom w:val="0"/>
      <w:divBdr>
        <w:top w:val="none" w:sz="0" w:space="0" w:color="auto"/>
        <w:left w:val="none" w:sz="0" w:space="0" w:color="auto"/>
        <w:bottom w:val="none" w:sz="0" w:space="0" w:color="auto"/>
        <w:right w:val="none" w:sz="0" w:space="0" w:color="auto"/>
      </w:divBdr>
    </w:div>
    <w:div w:id="1629505717">
      <w:bodyDiv w:val="1"/>
      <w:marLeft w:val="0"/>
      <w:marRight w:val="0"/>
      <w:marTop w:val="0"/>
      <w:marBottom w:val="0"/>
      <w:divBdr>
        <w:top w:val="none" w:sz="0" w:space="0" w:color="auto"/>
        <w:left w:val="none" w:sz="0" w:space="0" w:color="auto"/>
        <w:bottom w:val="none" w:sz="0" w:space="0" w:color="auto"/>
        <w:right w:val="none" w:sz="0" w:space="0" w:color="auto"/>
      </w:divBdr>
    </w:div>
    <w:div w:id="1629773239">
      <w:bodyDiv w:val="1"/>
      <w:marLeft w:val="0"/>
      <w:marRight w:val="0"/>
      <w:marTop w:val="0"/>
      <w:marBottom w:val="0"/>
      <w:divBdr>
        <w:top w:val="none" w:sz="0" w:space="0" w:color="auto"/>
        <w:left w:val="none" w:sz="0" w:space="0" w:color="auto"/>
        <w:bottom w:val="none" w:sz="0" w:space="0" w:color="auto"/>
        <w:right w:val="none" w:sz="0" w:space="0" w:color="auto"/>
      </w:divBdr>
    </w:div>
    <w:div w:id="1629894564">
      <w:bodyDiv w:val="1"/>
      <w:marLeft w:val="0"/>
      <w:marRight w:val="0"/>
      <w:marTop w:val="0"/>
      <w:marBottom w:val="0"/>
      <w:divBdr>
        <w:top w:val="none" w:sz="0" w:space="0" w:color="auto"/>
        <w:left w:val="none" w:sz="0" w:space="0" w:color="auto"/>
        <w:bottom w:val="none" w:sz="0" w:space="0" w:color="auto"/>
        <w:right w:val="none" w:sz="0" w:space="0" w:color="auto"/>
      </w:divBdr>
    </w:div>
    <w:div w:id="1629969226">
      <w:bodyDiv w:val="1"/>
      <w:marLeft w:val="0"/>
      <w:marRight w:val="0"/>
      <w:marTop w:val="0"/>
      <w:marBottom w:val="0"/>
      <w:divBdr>
        <w:top w:val="none" w:sz="0" w:space="0" w:color="auto"/>
        <w:left w:val="none" w:sz="0" w:space="0" w:color="auto"/>
        <w:bottom w:val="none" w:sz="0" w:space="0" w:color="auto"/>
        <w:right w:val="none" w:sz="0" w:space="0" w:color="auto"/>
      </w:divBdr>
    </w:div>
    <w:div w:id="1630161439">
      <w:bodyDiv w:val="1"/>
      <w:marLeft w:val="0"/>
      <w:marRight w:val="0"/>
      <w:marTop w:val="0"/>
      <w:marBottom w:val="0"/>
      <w:divBdr>
        <w:top w:val="none" w:sz="0" w:space="0" w:color="auto"/>
        <w:left w:val="none" w:sz="0" w:space="0" w:color="auto"/>
        <w:bottom w:val="none" w:sz="0" w:space="0" w:color="auto"/>
        <w:right w:val="none" w:sz="0" w:space="0" w:color="auto"/>
      </w:divBdr>
    </w:div>
    <w:div w:id="1630277686">
      <w:bodyDiv w:val="1"/>
      <w:marLeft w:val="0"/>
      <w:marRight w:val="0"/>
      <w:marTop w:val="0"/>
      <w:marBottom w:val="0"/>
      <w:divBdr>
        <w:top w:val="none" w:sz="0" w:space="0" w:color="auto"/>
        <w:left w:val="none" w:sz="0" w:space="0" w:color="auto"/>
        <w:bottom w:val="none" w:sz="0" w:space="0" w:color="auto"/>
        <w:right w:val="none" w:sz="0" w:space="0" w:color="auto"/>
      </w:divBdr>
    </w:div>
    <w:div w:id="1630739039">
      <w:bodyDiv w:val="1"/>
      <w:marLeft w:val="0"/>
      <w:marRight w:val="0"/>
      <w:marTop w:val="0"/>
      <w:marBottom w:val="0"/>
      <w:divBdr>
        <w:top w:val="none" w:sz="0" w:space="0" w:color="auto"/>
        <w:left w:val="none" w:sz="0" w:space="0" w:color="auto"/>
        <w:bottom w:val="none" w:sz="0" w:space="0" w:color="auto"/>
        <w:right w:val="none" w:sz="0" w:space="0" w:color="auto"/>
      </w:divBdr>
    </w:div>
    <w:div w:id="1630743701">
      <w:bodyDiv w:val="1"/>
      <w:marLeft w:val="0"/>
      <w:marRight w:val="0"/>
      <w:marTop w:val="0"/>
      <w:marBottom w:val="0"/>
      <w:divBdr>
        <w:top w:val="none" w:sz="0" w:space="0" w:color="auto"/>
        <w:left w:val="none" w:sz="0" w:space="0" w:color="auto"/>
        <w:bottom w:val="none" w:sz="0" w:space="0" w:color="auto"/>
        <w:right w:val="none" w:sz="0" w:space="0" w:color="auto"/>
      </w:divBdr>
    </w:div>
    <w:div w:id="1631017009">
      <w:bodyDiv w:val="1"/>
      <w:marLeft w:val="0"/>
      <w:marRight w:val="0"/>
      <w:marTop w:val="0"/>
      <w:marBottom w:val="0"/>
      <w:divBdr>
        <w:top w:val="none" w:sz="0" w:space="0" w:color="auto"/>
        <w:left w:val="none" w:sz="0" w:space="0" w:color="auto"/>
        <w:bottom w:val="none" w:sz="0" w:space="0" w:color="auto"/>
        <w:right w:val="none" w:sz="0" w:space="0" w:color="auto"/>
      </w:divBdr>
    </w:div>
    <w:div w:id="1631126323">
      <w:bodyDiv w:val="1"/>
      <w:marLeft w:val="0"/>
      <w:marRight w:val="0"/>
      <w:marTop w:val="0"/>
      <w:marBottom w:val="0"/>
      <w:divBdr>
        <w:top w:val="none" w:sz="0" w:space="0" w:color="auto"/>
        <w:left w:val="none" w:sz="0" w:space="0" w:color="auto"/>
        <w:bottom w:val="none" w:sz="0" w:space="0" w:color="auto"/>
        <w:right w:val="none" w:sz="0" w:space="0" w:color="auto"/>
      </w:divBdr>
    </w:div>
    <w:div w:id="1631134817">
      <w:bodyDiv w:val="1"/>
      <w:marLeft w:val="0"/>
      <w:marRight w:val="0"/>
      <w:marTop w:val="0"/>
      <w:marBottom w:val="0"/>
      <w:divBdr>
        <w:top w:val="none" w:sz="0" w:space="0" w:color="auto"/>
        <w:left w:val="none" w:sz="0" w:space="0" w:color="auto"/>
        <w:bottom w:val="none" w:sz="0" w:space="0" w:color="auto"/>
        <w:right w:val="none" w:sz="0" w:space="0" w:color="auto"/>
      </w:divBdr>
    </w:div>
    <w:div w:id="1631545689">
      <w:bodyDiv w:val="1"/>
      <w:marLeft w:val="0"/>
      <w:marRight w:val="0"/>
      <w:marTop w:val="0"/>
      <w:marBottom w:val="0"/>
      <w:divBdr>
        <w:top w:val="none" w:sz="0" w:space="0" w:color="auto"/>
        <w:left w:val="none" w:sz="0" w:space="0" w:color="auto"/>
        <w:bottom w:val="none" w:sz="0" w:space="0" w:color="auto"/>
        <w:right w:val="none" w:sz="0" w:space="0" w:color="auto"/>
      </w:divBdr>
    </w:div>
    <w:div w:id="1631588907">
      <w:bodyDiv w:val="1"/>
      <w:marLeft w:val="0"/>
      <w:marRight w:val="0"/>
      <w:marTop w:val="0"/>
      <w:marBottom w:val="0"/>
      <w:divBdr>
        <w:top w:val="none" w:sz="0" w:space="0" w:color="auto"/>
        <w:left w:val="none" w:sz="0" w:space="0" w:color="auto"/>
        <w:bottom w:val="none" w:sz="0" w:space="0" w:color="auto"/>
        <w:right w:val="none" w:sz="0" w:space="0" w:color="auto"/>
      </w:divBdr>
    </w:div>
    <w:div w:id="1631667179">
      <w:bodyDiv w:val="1"/>
      <w:marLeft w:val="0"/>
      <w:marRight w:val="0"/>
      <w:marTop w:val="0"/>
      <w:marBottom w:val="0"/>
      <w:divBdr>
        <w:top w:val="none" w:sz="0" w:space="0" w:color="auto"/>
        <w:left w:val="none" w:sz="0" w:space="0" w:color="auto"/>
        <w:bottom w:val="none" w:sz="0" w:space="0" w:color="auto"/>
        <w:right w:val="none" w:sz="0" w:space="0" w:color="auto"/>
      </w:divBdr>
    </w:div>
    <w:div w:id="1631938321">
      <w:bodyDiv w:val="1"/>
      <w:marLeft w:val="0"/>
      <w:marRight w:val="0"/>
      <w:marTop w:val="0"/>
      <w:marBottom w:val="0"/>
      <w:divBdr>
        <w:top w:val="none" w:sz="0" w:space="0" w:color="auto"/>
        <w:left w:val="none" w:sz="0" w:space="0" w:color="auto"/>
        <w:bottom w:val="none" w:sz="0" w:space="0" w:color="auto"/>
        <w:right w:val="none" w:sz="0" w:space="0" w:color="auto"/>
      </w:divBdr>
    </w:div>
    <w:div w:id="1632133670">
      <w:bodyDiv w:val="1"/>
      <w:marLeft w:val="0"/>
      <w:marRight w:val="0"/>
      <w:marTop w:val="0"/>
      <w:marBottom w:val="0"/>
      <w:divBdr>
        <w:top w:val="none" w:sz="0" w:space="0" w:color="auto"/>
        <w:left w:val="none" w:sz="0" w:space="0" w:color="auto"/>
        <w:bottom w:val="none" w:sz="0" w:space="0" w:color="auto"/>
        <w:right w:val="none" w:sz="0" w:space="0" w:color="auto"/>
      </w:divBdr>
    </w:div>
    <w:div w:id="1632176243">
      <w:bodyDiv w:val="1"/>
      <w:marLeft w:val="0"/>
      <w:marRight w:val="0"/>
      <w:marTop w:val="0"/>
      <w:marBottom w:val="0"/>
      <w:divBdr>
        <w:top w:val="none" w:sz="0" w:space="0" w:color="auto"/>
        <w:left w:val="none" w:sz="0" w:space="0" w:color="auto"/>
        <w:bottom w:val="none" w:sz="0" w:space="0" w:color="auto"/>
        <w:right w:val="none" w:sz="0" w:space="0" w:color="auto"/>
      </w:divBdr>
    </w:div>
    <w:div w:id="1632633912">
      <w:bodyDiv w:val="1"/>
      <w:marLeft w:val="0"/>
      <w:marRight w:val="0"/>
      <w:marTop w:val="0"/>
      <w:marBottom w:val="0"/>
      <w:divBdr>
        <w:top w:val="none" w:sz="0" w:space="0" w:color="auto"/>
        <w:left w:val="none" w:sz="0" w:space="0" w:color="auto"/>
        <w:bottom w:val="none" w:sz="0" w:space="0" w:color="auto"/>
        <w:right w:val="none" w:sz="0" w:space="0" w:color="auto"/>
      </w:divBdr>
    </w:div>
    <w:div w:id="1632781541">
      <w:bodyDiv w:val="1"/>
      <w:marLeft w:val="0"/>
      <w:marRight w:val="0"/>
      <w:marTop w:val="0"/>
      <w:marBottom w:val="0"/>
      <w:divBdr>
        <w:top w:val="none" w:sz="0" w:space="0" w:color="auto"/>
        <w:left w:val="none" w:sz="0" w:space="0" w:color="auto"/>
        <w:bottom w:val="none" w:sz="0" w:space="0" w:color="auto"/>
        <w:right w:val="none" w:sz="0" w:space="0" w:color="auto"/>
      </w:divBdr>
    </w:div>
    <w:div w:id="1632977654">
      <w:bodyDiv w:val="1"/>
      <w:marLeft w:val="0"/>
      <w:marRight w:val="0"/>
      <w:marTop w:val="0"/>
      <w:marBottom w:val="0"/>
      <w:divBdr>
        <w:top w:val="none" w:sz="0" w:space="0" w:color="auto"/>
        <w:left w:val="none" w:sz="0" w:space="0" w:color="auto"/>
        <w:bottom w:val="none" w:sz="0" w:space="0" w:color="auto"/>
        <w:right w:val="none" w:sz="0" w:space="0" w:color="auto"/>
      </w:divBdr>
    </w:div>
    <w:div w:id="1633168945">
      <w:bodyDiv w:val="1"/>
      <w:marLeft w:val="0"/>
      <w:marRight w:val="0"/>
      <w:marTop w:val="0"/>
      <w:marBottom w:val="0"/>
      <w:divBdr>
        <w:top w:val="none" w:sz="0" w:space="0" w:color="auto"/>
        <w:left w:val="none" w:sz="0" w:space="0" w:color="auto"/>
        <w:bottom w:val="none" w:sz="0" w:space="0" w:color="auto"/>
        <w:right w:val="none" w:sz="0" w:space="0" w:color="auto"/>
      </w:divBdr>
    </w:div>
    <w:div w:id="1633291045">
      <w:bodyDiv w:val="1"/>
      <w:marLeft w:val="0"/>
      <w:marRight w:val="0"/>
      <w:marTop w:val="0"/>
      <w:marBottom w:val="0"/>
      <w:divBdr>
        <w:top w:val="none" w:sz="0" w:space="0" w:color="auto"/>
        <w:left w:val="none" w:sz="0" w:space="0" w:color="auto"/>
        <w:bottom w:val="none" w:sz="0" w:space="0" w:color="auto"/>
        <w:right w:val="none" w:sz="0" w:space="0" w:color="auto"/>
      </w:divBdr>
    </w:div>
    <w:div w:id="1633825872">
      <w:bodyDiv w:val="1"/>
      <w:marLeft w:val="0"/>
      <w:marRight w:val="0"/>
      <w:marTop w:val="0"/>
      <w:marBottom w:val="0"/>
      <w:divBdr>
        <w:top w:val="none" w:sz="0" w:space="0" w:color="auto"/>
        <w:left w:val="none" w:sz="0" w:space="0" w:color="auto"/>
        <w:bottom w:val="none" w:sz="0" w:space="0" w:color="auto"/>
        <w:right w:val="none" w:sz="0" w:space="0" w:color="auto"/>
      </w:divBdr>
    </w:div>
    <w:div w:id="1633946576">
      <w:bodyDiv w:val="1"/>
      <w:marLeft w:val="0"/>
      <w:marRight w:val="0"/>
      <w:marTop w:val="0"/>
      <w:marBottom w:val="0"/>
      <w:divBdr>
        <w:top w:val="none" w:sz="0" w:space="0" w:color="auto"/>
        <w:left w:val="none" w:sz="0" w:space="0" w:color="auto"/>
        <w:bottom w:val="none" w:sz="0" w:space="0" w:color="auto"/>
        <w:right w:val="none" w:sz="0" w:space="0" w:color="auto"/>
      </w:divBdr>
    </w:div>
    <w:div w:id="1634100035">
      <w:bodyDiv w:val="1"/>
      <w:marLeft w:val="0"/>
      <w:marRight w:val="0"/>
      <w:marTop w:val="0"/>
      <w:marBottom w:val="0"/>
      <w:divBdr>
        <w:top w:val="none" w:sz="0" w:space="0" w:color="auto"/>
        <w:left w:val="none" w:sz="0" w:space="0" w:color="auto"/>
        <w:bottom w:val="none" w:sz="0" w:space="0" w:color="auto"/>
        <w:right w:val="none" w:sz="0" w:space="0" w:color="auto"/>
      </w:divBdr>
    </w:div>
    <w:div w:id="1634366276">
      <w:bodyDiv w:val="1"/>
      <w:marLeft w:val="0"/>
      <w:marRight w:val="0"/>
      <w:marTop w:val="0"/>
      <w:marBottom w:val="0"/>
      <w:divBdr>
        <w:top w:val="none" w:sz="0" w:space="0" w:color="auto"/>
        <w:left w:val="none" w:sz="0" w:space="0" w:color="auto"/>
        <w:bottom w:val="none" w:sz="0" w:space="0" w:color="auto"/>
        <w:right w:val="none" w:sz="0" w:space="0" w:color="auto"/>
      </w:divBdr>
    </w:div>
    <w:div w:id="1634402504">
      <w:bodyDiv w:val="1"/>
      <w:marLeft w:val="0"/>
      <w:marRight w:val="0"/>
      <w:marTop w:val="0"/>
      <w:marBottom w:val="0"/>
      <w:divBdr>
        <w:top w:val="none" w:sz="0" w:space="0" w:color="auto"/>
        <w:left w:val="none" w:sz="0" w:space="0" w:color="auto"/>
        <w:bottom w:val="none" w:sz="0" w:space="0" w:color="auto"/>
        <w:right w:val="none" w:sz="0" w:space="0" w:color="auto"/>
      </w:divBdr>
    </w:div>
    <w:div w:id="1634559914">
      <w:bodyDiv w:val="1"/>
      <w:marLeft w:val="0"/>
      <w:marRight w:val="0"/>
      <w:marTop w:val="0"/>
      <w:marBottom w:val="0"/>
      <w:divBdr>
        <w:top w:val="none" w:sz="0" w:space="0" w:color="auto"/>
        <w:left w:val="none" w:sz="0" w:space="0" w:color="auto"/>
        <w:bottom w:val="none" w:sz="0" w:space="0" w:color="auto"/>
        <w:right w:val="none" w:sz="0" w:space="0" w:color="auto"/>
      </w:divBdr>
    </w:div>
    <w:div w:id="1634603367">
      <w:bodyDiv w:val="1"/>
      <w:marLeft w:val="0"/>
      <w:marRight w:val="0"/>
      <w:marTop w:val="0"/>
      <w:marBottom w:val="0"/>
      <w:divBdr>
        <w:top w:val="none" w:sz="0" w:space="0" w:color="auto"/>
        <w:left w:val="none" w:sz="0" w:space="0" w:color="auto"/>
        <w:bottom w:val="none" w:sz="0" w:space="0" w:color="auto"/>
        <w:right w:val="none" w:sz="0" w:space="0" w:color="auto"/>
      </w:divBdr>
    </w:div>
    <w:div w:id="1634751088">
      <w:bodyDiv w:val="1"/>
      <w:marLeft w:val="0"/>
      <w:marRight w:val="0"/>
      <w:marTop w:val="0"/>
      <w:marBottom w:val="0"/>
      <w:divBdr>
        <w:top w:val="none" w:sz="0" w:space="0" w:color="auto"/>
        <w:left w:val="none" w:sz="0" w:space="0" w:color="auto"/>
        <w:bottom w:val="none" w:sz="0" w:space="0" w:color="auto"/>
        <w:right w:val="none" w:sz="0" w:space="0" w:color="auto"/>
      </w:divBdr>
    </w:div>
    <w:div w:id="1634869828">
      <w:bodyDiv w:val="1"/>
      <w:marLeft w:val="0"/>
      <w:marRight w:val="0"/>
      <w:marTop w:val="0"/>
      <w:marBottom w:val="0"/>
      <w:divBdr>
        <w:top w:val="none" w:sz="0" w:space="0" w:color="auto"/>
        <w:left w:val="none" w:sz="0" w:space="0" w:color="auto"/>
        <w:bottom w:val="none" w:sz="0" w:space="0" w:color="auto"/>
        <w:right w:val="none" w:sz="0" w:space="0" w:color="auto"/>
      </w:divBdr>
    </w:div>
    <w:div w:id="1635868152">
      <w:bodyDiv w:val="1"/>
      <w:marLeft w:val="0"/>
      <w:marRight w:val="0"/>
      <w:marTop w:val="0"/>
      <w:marBottom w:val="0"/>
      <w:divBdr>
        <w:top w:val="none" w:sz="0" w:space="0" w:color="auto"/>
        <w:left w:val="none" w:sz="0" w:space="0" w:color="auto"/>
        <w:bottom w:val="none" w:sz="0" w:space="0" w:color="auto"/>
        <w:right w:val="none" w:sz="0" w:space="0" w:color="auto"/>
      </w:divBdr>
    </w:div>
    <w:div w:id="1635939114">
      <w:bodyDiv w:val="1"/>
      <w:marLeft w:val="0"/>
      <w:marRight w:val="0"/>
      <w:marTop w:val="0"/>
      <w:marBottom w:val="0"/>
      <w:divBdr>
        <w:top w:val="none" w:sz="0" w:space="0" w:color="auto"/>
        <w:left w:val="none" w:sz="0" w:space="0" w:color="auto"/>
        <w:bottom w:val="none" w:sz="0" w:space="0" w:color="auto"/>
        <w:right w:val="none" w:sz="0" w:space="0" w:color="auto"/>
      </w:divBdr>
    </w:div>
    <w:div w:id="1636183542">
      <w:bodyDiv w:val="1"/>
      <w:marLeft w:val="0"/>
      <w:marRight w:val="0"/>
      <w:marTop w:val="0"/>
      <w:marBottom w:val="0"/>
      <w:divBdr>
        <w:top w:val="none" w:sz="0" w:space="0" w:color="auto"/>
        <w:left w:val="none" w:sz="0" w:space="0" w:color="auto"/>
        <w:bottom w:val="none" w:sz="0" w:space="0" w:color="auto"/>
        <w:right w:val="none" w:sz="0" w:space="0" w:color="auto"/>
      </w:divBdr>
    </w:div>
    <w:div w:id="1636982597">
      <w:bodyDiv w:val="1"/>
      <w:marLeft w:val="0"/>
      <w:marRight w:val="0"/>
      <w:marTop w:val="0"/>
      <w:marBottom w:val="0"/>
      <w:divBdr>
        <w:top w:val="none" w:sz="0" w:space="0" w:color="auto"/>
        <w:left w:val="none" w:sz="0" w:space="0" w:color="auto"/>
        <w:bottom w:val="none" w:sz="0" w:space="0" w:color="auto"/>
        <w:right w:val="none" w:sz="0" w:space="0" w:color="auto"/>
      </w:divBdr>
    </w:div>
    <w:div w:id="1636983244">
      <w:bodyDiv w:val="1"/>
      <w:marLeft w:val="0"/>
      <w:marRight w:val="0"/>
      <w:marTop w:val="0"/>
      <w:marBottom w:val="0"/>
      <w:divBdr>
        <w:top w:val="none" w:sz="0" w:space="0" w:color="auto"/>
        <w:left w:val="none" w:sz="0" w:space="0" w:color="auto"/>
        <w:bottom w:val="none" w:sz="0" w:space="0" w:color="auto"/>
        <w:right w:val="none" w:sz="0" w:space="0" w:color="auto"/>
      </w:divBdr>
    </w:div>
    <w:div w:id="1637101534">
      <w:bodyDiv w:val="1"/>
      <w:marLeft w:val="0"/>
      <w:marRight w:val="0"/>
      <w:marTop w:val="0"/>
      <w:marBottom w:val="0"/>
      <w:divBdr>
        <w:top w:val="none" w:sz="0" w:space="0" w:color="auto"/>
        <w:left w:val="none" w:sz="0" w:space="0" w:color="auto"/>
        <w:bottom w:val="none" w:sz="0" w:space="0" w:color="auto"/>
        <w:right w:val="none" w:sz="0" w:space="0" w:color="auto"/>
      </w:divBdr>
    </w:div>
    <w:div w:id="1637174195">
      <w:bodyDiv w:val="1"/>
      <w:marLeft w:val="0"/>
      <w:marRight w:val="0"/>
      <w:marTop w:val="0"/>
      <w:marBottom w:val="0"/>
      <w:divBdr>
        <w:top w:val="none" w:sz="0" w:space="0" w:color="auto"/>
        <w:left w:val="none" w:sz="0" w:space="0" w:color="auto"/>
        <w:bottom w:val="none" w:sz="0" w:space="0" w:color="auto"/>
        <w:right w:val="none" w:sz="0" w:space="0" w:color="auto"/>
      </w:divBdr>
    </w:div>
    <w:div w:id="1637179349">
      <w:bodyDiv w:val="1"/>
      <w:marLeft w:val="0"/>
      <w:marRight w:val="0"/>
      <w:marTop w:val="0"/>
      <w:marBottom w:val="0"/>
      <w:divBdr>
        <w:top w:val="none" w:sz="0" w:space="0" w:color="auto"/>
        <w:left w:val="none" w:sz="0" w:space="0" w:color="auto"/>
        <w:bottom w:val="none" w:sz="0" w:space="0" w:color="auto"/>
        <w:right w:val="none" w:sz="0" w:space="0" w:color="auto"/>
      </w:divBdr>
    </w:div>
    <w:div w:id="1638411652">
      <w:bodyDiv w:val="1"/>
      <w:marLeft w:val="0"/>
      <w:marRight w:val="0"/>
      <w:marTop w:val="0"/>
      <w:marBottom w:val="0"/>
      <w:divBdr>
        <w:top w:val="none" w:sz="0" w:space="0" w:color="auto"/>
        <w:left w:val="none" w:sz="0" w:space="0" w:color="auto"/>
        <w:bottom w:val="none" w:sz="0" w:space="0" w:color="auto"/>
        <w:right w:val="none" w:sz="0" w:space="0" w:color="auto"/>
      </w:divBdr>
    </w:div>
    <w:div w:id="1639722153">
      <w:bodyDiv w:val="1"/>
      <w:marLeft w:val="0"/>
      <w:marRight w:val="0"/>
      <w:marTop w:val="0"/>
      <w:marBottom w:val="0"/>
      <w:divBdr>
        <w:top w:val="none" w:sz="0" w:space="0" w:color="auto"/>
        <w:left w:val="none" w:sz="0" w:space="0" w:color="auto"/>
        <w:bottom w:val="none" w:sz="0" w:space="0" w:color="auto"/>
        <w:right w:val="none" w:sz="0" w:space="0" w:color="auto"/>
      </w:divBdr>
    </w:div>
    <w:div w:id="1639725913">
      <w:bodyDiv w:val="1"/>
      <w:marLeft w:val="0"/>
      <w:marRight w:val="0"/>
      <w:marTop w:val="0"/>
      <w:marBottom w:val="0"/>
      <w:divBdr>
        <w:top w:val="none" w:sz="0" w:space="0" w:color="auto"/>
        <w:left w:val="none" w:sz="0" w:space="0" w:color="auto"/>
        <w:bottom w:val="none" w:sz="0" w:space="0" w:color="auto"/>
        <w:right w:val="none" w:sz="0" w:space="0" w:color="auto"/>
      </w:divBdr>
    </w:div>
    <w:div w:id="1639842091">
      <w:bodyDiv w:val="1"/>
      <w:marLeft w:val="0"/>
      <w:marRight w:val="0"/>
      <w:marTop w:val="0"/>
      <w:marBottom w:val="0"/>
      <w:divBdr>
        <w:top w:val="none" w:sz="0" w:space="0" w:color="auto"/>
        <w:left w:val="none" w:sz="0" w:space="0" w:color="auto"/>
        <w:bottom w:val="none" w:sz="0" w:space="0" w:color="auto"/>
        <w:right w:val="none" w:sz="0" w:space="0" w:color="auto"/>
      </w:divBdr>
    </w:div>
    <w:div w:id="1639921476">
      <w:bodyDiv w:val="1"/>
      <w:marLeft w:val="0"/>
      <w:marRight w:val="0"/>
      <w:marTop w:val="0"/>
      <w:marBottom w:val="0"/>
      <w:divBdr>
        <w:top w:val="none" w:sz="0" w:space="0" w:color="auto"/>
        <w:left w:val="none" w:sz="0" w:space="0" w:color="auto"/>
        <w:bottom w:val="none" w:sz="0" w:space="0" w:color="auto"/>
        <w:right w:val="none" w:sz="0" w:space="0" w:color="auto"/>
      </w:divBdr>
    </w:div>
    <w:div w:id="1640110967">
      <w:bodyDiv w:val="1"/>
      <w:marLeft w:val="0"/>
      <w:marRight w:val="0"/>
      <w:marTop w:val="0"/>
      <w:marBottom w:val="0"/>
      <w:divBdr>
        <w:top w:val="none" w:sz="0" w:space="0" w:color="auto"/>
        <w:left w:val="none" w:sz="0" w:space="0" w:color="auto"/>
        <w:bottom w:val="none" w:sz="0" w:space="0" w:color="auto"/>
        <w:right w:val="none" w:sz="0" w:space="0" w:color="auto"/>
      </w:divBdr>
    </w:div>
    <w:div w:id="1640377656">
      <w:bodyDiv w:val="1"/>
      <w:marLeft w:val="0"/>
      <w:marRight w:val="0"/>
      <w:marTop w:val="0"/>
      <w:marBottom w:val="0"/>
      <w:divBdr>
        <w:top w:val="none" w:sz="0" w:space="0" w:color="auto"/>
        <w:left w:val="none" w:sz="0" w:space="0" w:color="auto"/>
        <w:bottom w:val="none" w:sz="0" w:space="0" w:color="auto"/>
        <w:right w:val="none" w:sz="0" w:space="0" w:color="auto"/>
      </w:divBdr>
    </w:div>
    <w:div w:id="1641031429">
      <w:bodyDiv w:val="1"/>
      <w:marLeft w:val="0"/>
      <w:marRight w:val="0"/>
      <w:marTop w:val="0"/>
      <w:marBottom w:val="0"/>
      <w:divBdr>
        <w:top w:val="none" w:sz="0" w:space="0" w:color="auto"/>
        <w:left w:val="none" w:sz="0" w:space="0" w:color="auto"/>
        <w:bottom w:val="none" w:sz="0" w:space="0" w:color="auto"/>
        <w:right w:val="none" w:sz="0" w:space="0" w:color="auto"/>
      </w:divBdr>
    </w:div>
    <w:div w:id="1641615750">
      <w:bodyDiv w:val="1"/>
      <w:marLeft w:val="0"/>
      <w:marRight w:val="0"/>
      <w:marTop w:val="0"/>
      <w:marBottom w:val="0"/>
      <w:divBdr>
        <w:top w:val="none" w:sz="0" w:space="0" w:color="auto"/>
        <w:left w:val="none" w:sz="0" w:space="0" w:color="auto"/>
        <w:bottom w:val="none" w:sz="0" w:space="0" w:color="auto"/>
        <w:right w:val="none" w:sz="0" w:space="0" w:color="auto"/>
      </w:divBdr>
    </w:div>
    <w:div w:id="1641692576">
      <w:bodyDiv w:val="1"/>
      <w:marLeft w:val="0"/>
      <w:marRight w:val="0"/>
      <w:marTop w:val="0"/>
      <w:marBottom w:val="0"/>
      <w:divBdr>
        <w:top w:val="none" w:sz="0" w:space="0" w:color="auto"/>
        <w:left w:val="none" w:sz="0" w:space="0" w:color="auto"/>
        <w:bottom w:val="none" w:sz="0" w:space="0" w:color="auto"/>
        <w:right w:val="none" w:sz="0" w:space="0" w:color="auto"/>
      </w:divBdr>
    </w:div>
    <w:div w:id="1641960788">
      <w:bodyDiv w:val="1"/>
      <w:marLeft w:val="0"/>
      <w:marRight w:val="0"/>
      <w:marTop w:val="0"/>
      <w:marBottom w:val="0"/>
      <w:divBdr>
        <w:top w:val="none" w:sz="0" w:space="0" w:color="auto"/>
        <w:left w:val="none" w:sz="0" w:space="0" w:color="auto"/>
        <w:bottom w:val="none" w:sz="0" w:space="0" w:color="auto"/>
        <w:right w:val="none" w:sz="0" w:space="0" w:color="auto"/>
      </w:divBdr>
    </w:div>
    <w:div w:id="1641961083">
      <w:bodyDiv w:val="1"/>
      <w:marLeft w:val="0"/>
      <w:marRight w:val="0"/>
      <w:marTop w:val="0"/>
      <w:marBottom w:val="0"/>
      <w:divBdr>
        <w:top w:val="none" w:sz="0" w:space="0" w:color="auto"/>
        <w:left w:val="none" w:sz="0" w:space="0" w:color="auto"/>
        <w:bottom w:val="none" w:sz="0" w:space="0" w:color="auto"/>
        <w:right w:val="none" w:sz="0" w:space="0" w:color="auto"/>
      </w:divBdr>
    </w:div>
    <w:div w:id="1643072512">
      <w:bodyDiv w:val="1"/>
      <w:marLeft w:val="0"/>
      <w:marRight w:val="0"/>
      <w:marTop w:val="0"/>
      <w:marBottom w:val="0"/>
      <w:divBdr>
        <w:top w:val="none" w:sz="0" w:space="0" w:color="auto"/>
        <w:left w:val="none" w:sz="0" w:space="0" w:color="auto"/>
        <w:bottom w:val="none" w:sz="0" w:space="0" w:color="auto"/>
        <w:right w:val="none" w:sz="0" w:space="0" w:color="auto"/>
      </w:divBdr>
    </w:div>
    <w:div w:id="1643074364">
      <w:bodyDiv w:val="1"/>
      <w:marLeft w:val="0"/>
      <w:marRight w:val="0"/>
      <w:marTop w:val="0"/>
      <w:marBottom w:val="0"/>
      <w:divBdr>
        <w:top w:val="none" w:sz="0" w:space="0" w:color="auto"/>
        <w:left w:val="none" w:sz="0" w:space="0" w:color="auto"/>
        <w:bottom w:val="none" w:sz="0" w:space="0" w:color="auto"/>
        <w:right w:val="none" w:sz="0" w:space="0" w:color="auto"/>
      </w:divBdr>
    </w:div>
    <w:div w:id="1643192991">
      <w:bodyDiv w:val="1"/>
      <w:marLeft w:val="0"/>
      <w:marRight w:val="0"/>
      <w:marTop w:val="0"/>
      <w:marBottom w:val="0"/>
      <w:divBdr>
        <w:top w:val="none" w:sz="0" w:space="0" w:color="auto"/>
        <w:left w:val="none" w:sz="0" w:space="0" w:color="auto"/>
        <w:bottom w:val="none" w:sz="0" w:space="0" w:color="auto"/>
        <w:right w:val="none" w:sz="0" w:space="0" w:color="auto"/>
      </w:divBdr>
    </w:div>
    <w:div w:id="1643270532">
      <w:bodyDiv w:val="1"/>
      <w:marLeft w:val="0"/>
      <w:marRight w:val="0"/>
      <w:marTop w:val="0"/>
      <w:marBottom w:val="0"/>
      <w:divBdr>
        <w:top w:val="none" w:sz="0" w:space="0" w:color="auto"/>
        <w:left w:val="none" w:sz="0" w:space="0" w:color="auto"/>
        <w:bottom w:val="none" w:sz="0" w:space="0" w:color="auto"/>
        <w:right w:val="none" w:sz="0" w:space="0" w:color="auto"/>
      </w:divBdr>
    </w:div>
    <w:div w:id="1643315916">
      <w:bodyDiv w:val="1"/>
      <w:marLeft w:val="0"/>
      <w:marRight w:val="0"/>
      <w:marTop w:val="0"/>
      <w:marBottom w:val="0"/>
      <w:divBdr>
        <w:top w:val="none" w:sz="0" w:space="0" w:color="auto"/>
        <w:left w:val="none" w:sz="0" w:space="0" w:color="auto"/>
        <w:bottom w:val="none" w:sz="0" w:space="0" w:color="auto"/>
        <w:right w:val="none" w:sz="0" w:space="0" w:color="auto"/>
      </w:divBdr>
    </w:div>
    <w:div w:id="1643584738">
      <w:bodyDiv w:val="1"/>
      <w:marLeft w:val="0"/>
      <w:marRight w:val="0"/>
      <w:marTop w:val="0"/>
      <w:marBottom w:val="0"/>
      <w:divBdr>
        <w:top w:val="none" w:sz="0" w:space="0" w:color="auto"/>
        <w:left w:val="none" w:sz="0" w:space="0" w:color="auto"/>
        <w:bottom w:val="none" w:sz="0" w:space="0" w:color="auto"/>
        <w:right w:val="none" w:sz="0" w:space="0" w:color="auto"/>
      </w:divBdr>
    </w:div>
    <w:div w:id="1643731197">
      <w:bodyDiv w:val="1"/>
      <w:marLeft w:val="0"/>
      <w:marRight w:val="0"/>
      <w:marTop w:val="0"/>
      <w:marBottom w:val="0"/>
      <w:divBdr>
        <w:top w:val="none" w:sz="0" w:space="0" w:color="auto"/>
        <w:left w:val="none" w:sz="0" w:space="0" w:color="auto"/>
        <w:bottom w:val="none" w:sz="0" w:space="0" w:color="auto"/>
        <w:right w:val="none" w:sz="0" w:space="0" w:color="auto"/>
      </w:divBdr>
    </w:div>
    <w:div w:id="1644114023">
      <w:bodyDiv w:val="1"/>
      <w:marLeft w:val="0"/>
      <w:marRight w:val="0"/>
      <w:marTop w:val="0"/>
      <w:marBottom w:val="0"/>
      <w:divBdr>
        <w:top w:val="none" w:sz="0" w:space="0" w:color="auto"/>
        <w:left w:val="none" w:sz="0" w:space="0" w:color="auto"/>
        <w:bottom w:val="none" w:sz="0" w:space="0" w:color="auto"/>
        <w:right w:val="none" w:sz="0" w:space="0" w:color="auto"/>
      </w:divBdr>
    </w:div>
    <w:div w:id="1644194383">
      <w:bodyDiv w:val="1"/>
      <w:marLeft w:val="0"/>
      <w:marRight w:val="0"/>
      <w:marTop w:val="0"/>
      <w:marBottom w:val="0"/>
      <w:divBdr>
        <w:top w:val="none" w:sz="0" w:space="0" w:color="auto"/>
        <w:left w:val="none" w:sz="0" w:space="0" w:color="auto"/>
        <w:bottom w:val="none" w:sz="0" w:space="0" w:color="auto"/>
        <w:right w:val="none" w:sz="0" w:space="0" w:color="auto"/>
      </w:divBdr>
    </w:div>
    <w:div w:id="1644577191">
      <w:bodyDiv w:val="1"/>
      <w:marLeft w:val="0"/>
      <w:marRight w:val="0"/>
      <w:marTop w:val="0"/>
      <w:marBottom w:val="0"/>
      <w:divBdr>
        <w:top w:val="none" w:sz="0" w:space="0" w:color="auto"/>
        <w:left w:val="none" w:sz="0" w:space="0" w:color="auto"/>
        <w:bottom w:val="none" w:sz="0" w:space="0" w:color="auto"/>
        <w:right w:val="none" w:sz="0" w:space="0" w:color="auto"/>
      </w:divBdr>
    </w:div>
    <w:div w:id="1644769445">
      <w:bodyDiv w:val="1"/>
      <w:marLeft w:val="0"/>
      <w:marRight w:val="0"/>
      <w:marTop w:val="0"/>
      <w:marBottom w:val="0"/>
      <w:divBdr>
        <w:top w:val="none" w:sz="0" w:space="0" w:color="auto"/>
        <w:left w:val="none" w:sz="0" w:space="0" w:color="auto"/>
        <w:bottom w:val="none" w:sz="0" w:space="0" w:color="auto"/>
        <w:right w:val="none" w:sz="0" w:space="0" w:color="auto"/>
      </w:divBdr>
    </w:div>
    <w:div w:id="1644776500">
      <w:bodyDiv w:val="1"/>
      <w:marLeft w:val="0"/>
      <w:marRight w:val="0"/>
      <w:marTop w:val="0"/>
      <w:marBottom w:val="0"/>
      <w:divBdr>
        <w:top w:val="none" w:sz="0" w:space="0" w:color="auto"/>
        <w:left w:val="none" w:sz="0" w:space="0" w:color="auto"/>
        <w:bottom w:val="none" w:sz="0" w:space="0" w:color="auto"/>
        <w:right w:val="none" w:sz="0" w:space="0" w:color="auto"/>
      </w:divBdr>
    </w:div>
    <w:div w:id="1645433059">
      <w:bodyDiv w:val="1"/>
      <w:marLeft w:val="0"/>
      <w:marRight w:val="0"/>
      <w:marTop w:val="0"/>
      <w:marBottom w:val="0"/>
      <w:divBdr>
        <w:top w:val="none" w:sz="0" w:space="0" w:color="auto"/>
        <w:left w:val="none" w:sz="0" w:space="0" w:color="auto"/>
        <w:bottom w:val="none" w:sz="0" w:space="0" w:color="auto"/>
        <w:right w:val="none" w:sz="0" w:space="0" w:color="auto"/>
      </w:divBdr>
    </w:div>
    <w:div w:id="1646547561">
      <w:bodyDiv w:val="1"/>
      <w:marLeft w:val="0"/>
      <w:marRight w:val="0"/>
      <w:marTop w:val="0"/>
      <w:marBottom w:val="0"/>
      <w:divBdr>
        <w:top w:val="none" w:sz="0" w:space="0" w:color="auto"/>
        <w:left w:val="none" w:sz="0" w:space="0" w:color="auto"/>
        <w:bottom w:val="none" w:sz="0" w:space="0" w:color="auto"/>
        <w:right w:val="none" w:sz="0" w:space="0" w:color="auto"/>
      </w:divBdr>
    </w:div>
    <w:div w:id="1646621875">
      <w:bodyDiv w:val="1"/>
      <w:marLeft w:val="0"/>
      <w:marRight w:val="0"/>
      <w:marTop w:val="0"/>
      <w:marBottom w:val="0"/>
      <w:divBdr>
        <w:top w:val="none" w:sz="0" w:space="0" w:color="auto"/>
        <w:left w:val="none" w:sz="0" w:space="0" w:color="auto"/>
        <w:bottom w:val="none" w:sz="0" w:space="0" w:color="auto"/>
        <w:right w:val="none" w:sz="0" w:space="0" w:color="auto"/>
      </w:divBdr>
    </w:div>
    <w:div w:id="1646934751">
      <w:bodyDiv w:val="1"/>
      <w:marLeft w:val="0"/>
      <w:marRight w:val="0"/>
      <w:marTop w:val="0"/>
      <w:marBottom w:val="0"/>
      <w:divBdr>
        <w:top w:val="none" w:sz="0" w:space="0" w:color="auto"/>
        <w:left w:val="none" w:sz="0" w:space="0" w:color="auto"/>
        <w:bottom w:val="none" w:sz="0" w:space="0" w:color="auto"/>
        <w:right w:val="none" w:sz="0" w:space="0" w:color="auto"/>
      </w:divBdr>
    </w:div>
    <w:div w:id="1647275354">
      <w:bodyDiv w:val="1"/>
      <w:marLeft w:val="0"/>
      <w:marRight w:val="0"/>
      <w:marTop w:val="0"/>
      <w:marBottom w:val="0"/>
      <w:divBdr>
        <w:top w:val="none" w:sz="0" w:space="0" w:color="auto"/>
        <w:left w:val="none" w:sz="0" w:space="0" w:color="auto"/>
        <w:bottom w:val="none" w:sz="0" w:space="0" w:color="auto"/>
        <w:right w:val="none" w:sz="0" w:space="0" w:color="auto"/>
      </w:divBdr>
    </w:div>
    <w:div w:id="1647317261">
      <w:bodyDiv w:val="1"/>
      <w:marLeft w:val="0"/>
      <w:marRight w:val="0"/>
      <w:marTop w:val="0"/>
      <w:marBottom w:val="0"/>
      <w:divBdr>
        <w:top w:val="none" w:sz="0" w:space="0" w:color="auto"/>
        <w:left w:val="none" w:sz="0" w:space="0" w:color="auto"/>
        <w:bottom w:val="none" w:sz="0" w:space="0" w:color="auto"/>
        <w:right w:val="none" w:sz="0" w:space="0" w:color="auto"/>
      </w:divBdr>
    </w:div>
    <w:div w:id="1647317812">
      <w:bodyDiv w:val="1"/>
      <w:marLeft w:val="0"/>
      <w:marRight w:val="0"/>
      <w:marTop w:val="0"/>
      <w:marBottom w:val="0"/>
      <w:divBdr>
        <w:top w:val="none" w:sz="0" w:space="0" w:color="auto"/>
        <w:left w:val="none" w:sz="0" w:space="0" w:color="auto"/>
        <w:bottom w:val="none" w:sz="0" w:space="0" w:color="auto"/>
        <w:right w:val="none" w:sz="0" w:space="0" w:color="auto"/>
      </w:divBdr>
    </w:div>
    <w:div w:id="1647735648">
      <w:bodyDiv w:val="1"/>
      <w:marLeft w:val="0"/>
      <w:marRight w:val="0"/>
      <w:marTop w:val="0"/>
      <w:marBottom w:val="0"/>
      <w:divBdr>
        <w:top w:val="none" w:sz="0" w:space="0" w:color="auto"/>
        <w:left w:val="none" w:sz="0" w:space="0" w:color="auto"/>
        <w:bottom w:val="none" w:sz="0" w:space="0" w:color="auto"/>
        <w:right w:val="none" w:sz="0" w:space="0" w:color="auto"/>
      </w:divBdr>
    </w:div>
    <w:div w:id="1647976109">
      <w:bodyDiv w:val="1"/>
      <w:marLeft w:val="0"/>
      <w:marRight w:val="0"/>
      <w:marTop w:val="0"/>
      <w:marBottom w:val="0"/>
      <w:divBdr>
        <w:top w:val="none" w:sz="0" w:space="0" w:color="auto"/>
        <w:left w:val="none" w:sz="0" w:space="0" w:color="auto"/>
        <w:bottom w:val="none" w:sz="0" w:space="0" w:color="auto"/>
        <w:right w:val="none" w:sz="0" w:space="0" w:color="auto"/>
      </w:divBdr>
    </w:div>
    <w:div w:id="1648704902">
      <w:bodyDiv w:val="1"/>
      <w:marLeft w:val="0"/>
      <w:marRight w:val="0"/>
      <w:marTop w:val="0"/>
      <w:marBottom w:val="0"/>
      <w:divBdr>
        <w:top w:val="none" w:sz="0" w:space="0" w:color="auto"/>
        <w:left w:val="none" w:sz="0" w:space="0" w:color="auto"/>
        <w:bottom w:val="none" w:sz="0" w:space="0" w:color="auto"/>
        <w:right w:val="none" w:sz="0" w:space="0" w:color="auto"/>
      </w:divBdr>
    </w:div>
    <w:div w:id="1648778593">
      <w:bodyDiv w:val="1"/>
      <w:marLeft w:val="0"/>
      <w:marRight w:val="0"/>
      <w:marTop w:val="0"/>
      <w:marBottom w:val="0"/>
      <w:divBdr>
        <w:top w:val="none" w:sz="0" w:space="0" w:color="auto"/>
        <w:left w:val="none" w:sz="0" w:space="0" w:color="auto"/>
        <w:bottom w:val="none" w:sz="0" w:space="0" w:color="auto"/>
        <w:right w:val="none" w:sz="0" w:space="0" w:color="auto"/>
      </w:divBdr>
    </w:div>
    <w:div w:id="1648977143">
      <w:bodyDiv w:val="1"/>
      <w:marLeft w:val="0"/>
      <w:marRight w:val="0"/>
      <w:marTop w:val="0"/>
      <w:marBottom w:val="0"/>
      <w:divBdr>
        <w:top w:val="none" w:sz="0" w:space="0" w:color="auto"/>
        <w:left w:val="none" w:sz="0" w:space="0" w:color="auto"/>
        <w:bottom w:val="none" w:sz="0" w:space="0" w:color="auto"/>
        <w:right w:val="none" w:sz="0" w:space="0" w:color="auto"/>
      </w:divBdr>
    </w:div>
    <w:div w:id="1649092046">
      <w:bodyDiv w:val="1"/>
      <w:marLeft w:val="0"/>
      <w:marRight w:val="0"/>
      <w:marTop w:val="0"/>
      <w:marBottom w:val="0"/>
      <w:divBdr>
        <w:top w:val="none" w:sz="0" w:space="0" w:color="auto"/>
        <w:left w:val="none" w:sz="0" w:space="0" w:color="auto"/>
        <w:bottom w:val="none" w:sz="0" w:space="0" w:color="auto"/>
        <w:right w:val="none" w:sz="0" w:space="0" w:color="auto"/>
      </w:divBdr>
    </w:div>
    <w:div w:id="1649165053">
      <w:bodyDiv w:val="1"/>
      <w:marLeft w:val="0"/>
      <w:marRight w:val="0"/>
      <w:marTop w:val="0"/>
      <w:marBottom w:val="0"/>
      <w:divBdr>
        <w:top w:val="none" w:sz="0" w:space="0" w:color="auto"/>
        <w:left w:val="none" w:sz="0" w:space="0" w:color="auto"/>
        <w:bottom w:val="none" w:sz="0" w:space="0" w:color="auto"/>
        <w:right w:val="none" w:sz="0" w:space="0" w:color="auto"/>
      </w:divBdr>
    </w:div>
    <w:div w:id="1649357058">
      <w:bodyDiv w:val="1"/>
      <w:marLeft w:val="0"/>
      <w:marRight w:val="0"/>
      <w:marTop w:val="0"/>
      <w:marBottom w:val="0"/>
      <w:divBdr>
        <w:top w:val="none" w:sz="0" w:space="0" w:color="auto"/>
        <w:left w:val="none" w:sz="0" w:space="0" w:color="auto"/>
        <w:bottom w:val="none" w:sz="0" w:space="0" w:color="auto"/>
        <w:right w:val="none" w:sz="0" w:space="0" w:color="auto"/>
      </w:divBdr>
    </w:div>
    <w:div w:id="1649743722">
      <w:bodyDiv w:val="1"/>
      <w:marLeft w:val="0"/>
      <w:marRight w:val="0"/>
      <w:marTop w:val="0"/>
      <w:marBottom w:val="0"/>
      <w:divBdr>
        <w:top w:val="none" w:sz="0" w:space="0" w:color="auto"/>
        <w:left w:val="none" w:sz="0" w:space="0" w:color="auto"/>
        <w:bottom w:val="none" w:sz="0" w:space="0" w:color="auto"/>
        <w:right w:val="none" w:sz="0" w:space="0" w:color="auto"/>
      </w:divBdr>
    </w:div>
    <w:div w:id="1650282559">
      <w:bodyDiv w:val="1"/>
      <w:marLeft w:val="0"/>
      <w:marRight w:val="0"/>
      <w:marTop w:val="0"/>
      <w:marBottom w:val="0"/>
      <w:divBdr>
        <w:top w:val="none" w:sz="0" w:space="0" w:color="auto"/>
        <w:left w:val="none" w:sz="0" w:space="0" w:color="auto"/>
        <w:bottom w:val="none" w:sz="0" w:space="0" w:color="auto"/>
        <w:right w:val="none" w:sz="0" w:space="0" w:color="auto"/>
      </w:divBdr>
    </w:div>
    <w:div w:id="1650552968">
      <w:bodyDiv w:val="1"/>
      <w:marLeft w:val="0"/>
      <w:marRight w:val="0"/>
      <w:marTop w:val="0"/>
      <w:marBottom w:val="0"/>
      <w:divBdr>
        <w:top w:val="none" w:sz="0" w:space="0" w:color="auto"/>
        <w:left w:val="none" w:sz="0" w:space="0" w:color="auto"/>
        <w:bottom w:val="none" w:sz="0" w:space="0" w:color="auto"/>
        <w:right w:val="none" w:sz="0" w:space="0" w:color="auto"/>
      </w:divBdr>
    </w:div>
    <w:div w:id="1650865797">
      <w:bodyDiv w:val="1"/>
      <w:marLeft w:val="0"/>
      <w:marRight w:val="0"/>
      <w:marTop w:val="0"/>
      <w:marBottom w:val="0"/>
      <w:divBdr>
        <w:top w:val="none" w:sz="0" w:space="0" w:color="auto"/>
        <w:left w:val="none" w:sz="0" w:space="0" w:color="auto"/>
        <w:bottom w:val="none" w:sz="0" w:space="0" w:color="auto"/>
        <w:right w:val="none" w:sz="0" w:space="0" w:color="auto"/>
      </w:divBdr>
    </w:div>
    <w:div w:id="1651054448">
      <w:bodyDiv w:val="1"/>
      <w:marLeft w:val="0"/>
      <w:marRight w:val="0"/>
      <w:marTop w:val="0"/>
      <w:marBottom w:val="0"/>
      <w:divBdr>
        <w:top w:val="none" w:sz="0" w:space="0" w:color="auto"/>
        <w:left w:val="none" w:sz="0" w:space="0" w:color="auto"/>
        <w:bottom w:val="none" w:sz="0" w:space="0" w:color="auto"/>
        <w:right w:val="none" w:sz="0" w:space="0" w:color="auto"/>
      </w:divBdr>
    </w:div>
    <w:div w:id="1651206142">
      <w:bodyDiv w:val="1"/>
      <w:marLeft w:val="0"/>
      <w:marRight w:val="0"/>
      <w:marTop w:val="0"/>
      <w:marBottom w:val="0"/>
      <w:divBdr>
        <w:top w:val="none" w:sz="0" w:space="0" w:color="auto"/>
        <w:left w:val="none" w:sz="0" w:space="0" w:color="auto"/>
        <w:bottom w:val="none" w:sz="0" w:space="0" w:color="auto"/>
        <w:right w:val="none" w:sz="0" w:space="0" w:color="auto"/>
      </w:divBdr>
    </w:div>
    <w:div w:id="1651328245">
      <w:bodyDiv w:val="1"/>
      <w:marLeft w:val="0"/>
      <w:marRight w:val="0"/>
      <w:marTop w:val="0"/>
      <w:marBottom w:val="0"/>
      <w:divBdr>
        <w:top w:val="none" w:sz="0" w:space="0" w:color="auto"/>
        <w:left w:val="none" w:sz="0" w:space="0" w:color="auto"/>
        <w:bottom w:val="none" w:sz="0" w:space="0" w:color="auto"/>
        <w:right w:val="none" w:sz="0" w:space="0" w:color="auto"/>
      </w:divBdr>
    </w:div>
    <w:div w:id="1652442143">
      <w:bodyDiv w:val="1"/>
      <w:marLeft w:val="0"/>
      <w:marRight w:val="0"/>
      <w:marTop w:val="0"/>
      <w:marBottom w:val="0"/>
      <w:divBdr>
        <w:top w:val="none" w:sz="0" w:space="0" w:color="auto"/>
        <w:left w:val="none" w:sz="0" w:space="0" w:color="auto"/>
        <w:bottom w:val="none" w:sz="0" w:space="0" w:color="auto"/>
        <w:right w:val="none" w:sz="0" w:space="0" w:color="auto"/>
      </w:divBdr>
    </w:div>
    <w:div w:id="1652829745">
      <w:bodyDiv w:val="1"/>
      <w:marLeft w:val="0"/>
      <w:marRight w:val="0"/>
      <w:marTop w:val="0"/>
      <w:marBottom w:val="0"/>
      <w:divBdr>
        <w:top w:val="none" w:sz="0" w:space="0" w:color="auto"/>
        <w:left w:val="none" w:sz="0" w:space="0" w:color="auto"/>
        <w:bottom w:val="none" w:sz="0" w:space="0" w:color="auto"/>
        <w:right w:val="none" w:sz="0" w:space="0" w:color="auto"/>
      </w:divBdr>
    </w:div>
    <w:div w:id="1652951911">
      <w:bodyDiv w:val="1"/>
      <w:marLeft w:val="0"/>
      <w:marRight w:val="0"/>
      <w:marTop w:val="0"/>
      <w:marBottom w:val="0"/>
      <w:divBdr>
        <w:top w:val="none" w:sz="0" w:space="0" w:color="auto"/>
        <w:left w:val="none" w:sz="0" w:space="0" w:color="auto"/>
        <w:bottom w:val="none" w:sz="0" w:space="0" w:color="auto"/>
        <w:right w:val="none" w:sz="0" w:space="0" w:color="auto"/>
      </w:divBdr>
    </w:div>
    <w:div w:id="1654066060">
      <w:bodyDiv w:val="1"/>
      <w:marLeft w:val="0"/>
      <w:marRight w:val="0"/>
      <w:marTop w:val="0"/>
      <w:marBottom w:val="0"/>
      <w:divBdr>
        <w:top w:val="none" w:sz="0" w:space="0" w:color="auto"/>
        <w:left w:val="none" w:sz="0" w:space="0" w:color="auto"/>
        <w:bottom w:val="none" w:sz="0" w:space="0" w:color="auto"/>
        <w:right w:val="none" w:sz="0" w:space="0" w:color="auto"/>
      </w:divBdr>
    </w:div>
    <w:div w:id="1654214974">
      <w:bodyDiv w:val="1"/>
      <w:marLeft w:val="0"/>
      <w:marRight w:val="0"/>
      <w:marTop w:val="0"/>
      <w:marBottom w:val="0"/>
      <w:divBdr>
        <w:top w:val="none" w:sz="0" w:space="0" w:color="auto"/>
        <w:left w:val="none" w:sz="0" w:space="0" w:color="auto"/>
        <w:bottom w:val="none" w:sz="0" w:space="0" w:color="auto"/>
        <w:right w:val="none" w:sz="0" w:space="0" w:color="auto"/>
      </w:divBdr>
    </w:div>
    <w:div w:id="1654528081">
      <w:bodyDiv w:val="1"/>
      <w:marLeft w:val="0"/>
      <w:marRight w:val="0"/>
      <w:marTop w:val="0"/>
      <w:marBottom w:val="0"/>
      <w:divBdr>
        <w:top w:val="none" w:sz="0" w:space="0" w:color="auto"/>
        <w:left w:val="none" w:sz="0" w:space="0" w:color="auto"/>
        <w:bottom w:val="none" w:sz="0" w:space="0" w:color="auto"/>
        <w:right w:val="none" w:sz="0" w:space="0" w:color="auto"/>
      </w:divBdr>
    </w:div>
    <w:div w:id="1654871712">
      <w:bodyDiv w:val="1"/>
      <w:marLeft w:val="0"/>
      <w:marRight w:val="0"/>
      <w:marTop w:val="0"/>
      <w:marBottom w:val="0"/>
      <w:divBdr>
        <w:top w:val="none" w:sz="0" w:space="0" w:color="auto"/>
        <w:left w:val="none" w:sz="0" w:space="0" w:color="auto"/>
        <w:bottom w:val="none" w:sz="0" w:space="0" w:color="auto"/>
        <w:right w:val="none" w:sz="0" w:space="0" w:color="auto"/>
      </w:divBdr>
    </w:div>
    <w:div w:id="1655064043">
      <w:bodyDiv w:val="1"/>
      <w:marLeft w:val="0"/>
      <w:marRight w:val="0"/>
      <w:marTop w:val="0"/>
      <w:marBottom w:val="0"/>
      <w:divBdr>
        <w:top w:val="none" w:sz="0" w:space="0" w:color="auto"/>
        <w:left w:val="none" w:sz="0" w:space="0" w:color="auto"/>
        <w:bottom w:val="none" w:sz="0" w:space="0" w:color="auto"/>
        <w:right w:val="none" w:sz="0" w:space="0" w:color="auto"/>
      </w:divBdr>
    </w:div>
    <w:div w:id="1655183908">
      <w:bodyDiv w:val="1"/>
      <w:marLeft w:val="0"/>
      <w:marRight w:val="0"/>
      <w:marTop w:val="0"/>
      <w:marBottom w:val="0"/>
      <w:divBdr>
        <w:top w:val="none" w:sz="0" w:space="0" w:color="auto"/>
        <w:left w:val="none" w:sz="0" w:space="0" w:color="auto"/>
        <w:bottom w:val="none" w:sz="0" w:space="0" w:color="auto"/>
        <w:right w:val="none" w:sz="0" w:space="0" w:color="auto"/>
      </w:divBdr>
    </w:div>
    <w:div w:id="1655258072">
      <w:bodyDiv w:val="1"/>
      <w:marLeft w:val="0"/>
      <w:marRight w:val="0"/>
      <w:marTop w:val="0"/>
      <w:marBottom w:val="0"/>
      <w:divBdr>
        <w:top w:val="none" w:sz="0" w:space="0" w:color="auto"/>
        <w:left w:val="none" w:sz="0" w:space="0" w:color="auto"/>
        <w:bottom w:val="none" w:sz="0" w:space="0" w:color="auto"/>
        <w:right w:val="none" w:sz="0" w:space="0" w:color="auto"/>
      </w:divBdr>
    </w:div>
    <w:div w:id="1655404672">
      <w:bodyDiv w:val="1"/>
      <w:marLeft w:val="0"/>
      <w:marRight w:val="0"/>
      <w:marTop w:val="0"/>
      <w:marBottom w:val="0"/>
      <w:divBdr>
        <w:top w:val="none" w:sz="0" w:space="0" w:color="auto"/>
        <w:left w:val="none" w:sz="0" w:space="0" w:color="auto"/>
        <w:bottom w:val="none" w:sz="0" w:space="0" w:color="auto"/>
        <w:right w:val="none" w:sz="0" w:space="0" w:color="auto"/>
      </w:divBdr>
    </w:div>
    <w:div w:id="1655445980">
      <w:bodyDiv w:val="1"/>
      <w:marLeft w:val="0"/>
      <w:marRight w:val="0"/>
      <w:marTop w:val="0"/>
      <w:marBottom w:val="0"/>
      <w:divBdr>
        <w:top w:val="none" w:sz="0" w:space="0" w:color="auto"/>
        <w:left w:val="none" w:sz="0" w:space="0" w:color="auto"/>
        <w:bottom w:val="none" w:sz="0" w:space="0" w:color="auto"/>
        <w:right w:val="none" w:sz="0" w:space="0" w:color="auto"/>
      </w:divBdr>
    </w:div>
    <w:div w:id="1655529883">
      <w:bodyDiv w:val="1"/>
      <w:marLeft w:val="0"/>
      <w:marRight w:val="0"/>
      <w:marTop w:val="0"/>
      <w:marBottom w:val="0"/>
      <w:divBdr>
        <w:top w:val="none" w:sz="0" w:space="0" w:color="auto"/>
        <w:left w:val="none" w:sz="0" w:space="0" w:color="auto"/>
        <w:bottom w:val="none" w:sz="0" w:space="0" w:color="auto"/>
        <w:right w:val="none" w:sz="0" w:space="0" w:color="auto"/>
      </w:divBdr>
    </w:div>
    <w:div w:id="1655600252">
      <w:bodyDiv w:val="1"/>
      <w:marLeft w:val="0"/>
      <w:marRight w:val="0"/>
      <w:marTop w:val="0"/>
      <w:marBottom w:val="0"/>
      <w:divBdr>
        <w:top w:val="none" w:sz="0" w:space="0" w:color="auto"/>
        <w:left w:val="none" w:sz="0" w:space="0" w:color="auto"/>
        <w:bottom w:val="none" w:sz="0" w:space="0" w:color="auto"/>
        <w:right w:val="none" w:sz="0" w:space="0" w:color="auto"/>
      </w:divBdr>
    </w:div>
    <w:div w:id="1655647854">
      <w:bodyDiv w:val="1"/>
      <w:marLeft w:val="0"/>
      <w:marRight w:val="0"/>
      <w:marTop w:val="0"/>
      <w:marBottom w:val="0"/>
      <w:divBdr>
        <w:top w:val="none" w:sz="0" w:space="0" w:color="auto"/>
        <w:left w:val="none" w:sz="0" w:space="0" w:color="auto"/>
        <w:bottom w:val="none" w:sz="0" w:space="0" w:color="auto"/>
        <w:right w:val="none" w:sz="0" w:space="0" w:color="auto"/>
      </w:divBdr>
    </w:div>
    <w:div w:id="1656033738">
      <w:bodyDiv w:val="1"/>
      <w:marLeft w:val="0"/>
      <w:marRight w:val="0"/>
      <w:marTop w:val="0"/>
      <w:marBottom w:val="0"/>
      <w:divBdr>
        <w:top w:val="none" w:sz="0" w:space="0" w:color="auto"/>
        <w:left w:val="none" w:sz="0" w:space="0" w:color="auto"/>
        <w:bottom w:val="none" w:sz="0" w:space="0" w:color="auto"/>
        <w:right w:val="none" w:sz="0" w:space="0" w:color="auto"/>
      </w:divBdr>
    </w:div>
    <w:div w:id="1656257324">
      <w:bodyDiv w:val="1"/>
      <w:marLeft w:val="0"/>
      <w:marRight w:val="0"/>
      <w:marTop w:val="0"/>
      <w:marBottom w:val="0"/>
      <w:divBdr>
        <w:top w:val="none" w:sz="0" w:space="0" w:color="auto"/>
        <w:left w:val="none" w:sz="0" w:space="0" w:color="auto"/>
        <w:bottom w:val="none" w:sz="0" w:space="0" w:color="auto"/>
        <w:right w:val="none" w:sz="0" w:space="0" w:color="auto"/>
      </w:divBdr>
    </w:div>
    <w:div w:id="1656303392">
      <w:bodyDiv w:val="1"/>
      <w:marLeft w:val="0"/>
      <w:marRight w:val="0"/>
      <w:marTop w:val="0"/>
      <w:marBottom w:val="0"/>
      <w:divBdr>
        <w:top w:val="none" w:sz="0" w:space="0" w:color="auto"/>
        <w:left w:val="none" w:sz="0" w:space="0" w:color="auto"/>
        <w:bottom w:val="none" w:sz="0" w:space="0" w:color="auto"/>
        <w:right w:val="none" w:sz="0" w:space="0" w:color="auto"/>
      </w:divBdr>
    </w:div>
    <w:div w:id="1656303506">
      <w:bodyDiv w:val="1"/>
      <w:marLeft w:val="0"/>
      <w:marRight w:val="0"/>
      <w:marTop w:val="0"/>
      <w:marBottom w:val="0"/>
      <w:divBdr>
        <w:top w:val="none" w:sz="0" w:space="0" w:color="auto"/>
        <w:left w:val="none" w:sz="0" w:space="0" w:color="auto"/>
        <w:bottom w:val="none" w:sz="0" w:space="0" w:color="auto"/>
        <w:right w:val="none" w:sz="0" w:space="0" w:color="auto"/>
      </w:divBdr>
    </w:div>
    <w:div w:id="1656494709">
      <w:bodyDiv w:val="1"/>
      <w:marLeft w:val="0"/>
      <w:marRight w:val="0"/>
      <w:marTop w:val="0"/>
      <w:marBottom w:val="0"/>
      <w:divBdr>
        <w:top w:val="none" w:sz="0" w:space="0" w:color="auto"/>
        <w:left w:val="none" w:sz="0" w:space="0" w:color="auto"/>
        <w:bottom w:val="none" w:sz="0" w:space="0" w:color="auto"/>
        <w:right w:val="none" w:sz="0" w:space="0" w:color="auto"/>
      </w:divBdr>
    </w:div>
    <w:div w:id="1656838848">
      <w:bodyDiv w:val="1"/>
      <w:marLeft w:val="0"/>
      <w:marRight w:val="0"/>
      <w:marTop w:val="0"/>
      <w:marBottom w:val="0"/>
      <w:divBdr>
        <w:top w:val="none" w:sz="0" w:space="0" w:color="auto"/>
        <w:left w:val="none" w:sz="0" w:space="0" w:color="auto"/>
        <w:bottom w:val="none" w:sz="0" w:space="0" w:color="auto"/>
        <w:right w:val="none" w:sz="0" w:space="0" w:color="auto"/>
      </w:divBdr>
    </w:div>
    <w:div w:id="1656910209">
      <w:bodyDiv w:val="1"/>
      <w:marLeft w:val="0"/>
      <w:marRight w:val="0"/>
      <w:marTop w:val="0"/>
      <w:marBottom w:val="0"/>
      <w:divBdr>
        <w:top w:val="none" w:sz="0" w:space="0" w:color="auto"/>
        <w:left w:val="none" w:sz="0" w:space="0" w:color="auto"/>
        <w:bottom w:val="none" w:sz="0" w:space="0" w:color="auto"/>
        <w:right w:val="none" w:sz="0" w:space="0" w:color="auto"/>
      </w:divBdr>
    </w:div>
    <w:div w:id="1657025545">
      <w:bodyDiv w:val="1"/>
      <w:marLeft w:val="0"/>
      <w:marRight w:val="0"/>
      <w:marTop w:val="0"/>
      <w:marBottom w:val="0"/>
      <w:divBdr>
        <w:top w:val="none" w:sz="0" w:space="0" w:color="auto"/>
        <w:left w:val="none" w:sz="0" w:space="0" w:color="auto"/>
        <w:bottom w:val="none" w:sz="0" w:space="0" w:color="auto"/>
        <w:right w:val="none" w:sz="0" w:space="0" w:color="auto"/>
      </w:divBdr>
    </w:div>
    <w:div w:id="1657879549">
      <w:bodyDiv w:val="1"/>
      <w:marLeft w:val="0"/>
      <w:marRight w:val="0"/>
      <w:marTop w:val="0"/>
      <w:marBottom w:val="0"/>
      <w:divBdr>
        <w:top w:val="none" w:sz="0" w:space="0" w:color="auto"/>
        <w:left w:val="none" w:sz="0" w:space="0" w:color="auto"/>
        <w:bottom w:val="none" w:sz="0" w:space="0" w:color="auto"/>
        <w:right w:val="none" w:sz="0" w:space="0" w:color="auto"/>
      </w:divBdr>
    </w:div>
    <w:div w:id="1658335796">
      <w:bodyDiv w:val="1"/>
      <w:marLeft w:val="0"/>
      <w:marRight w:val="0"/>
      <w:marTop w:val="0"/>
      <w:marBottom w:val="0"/>
      <w:divBdr>
        <w:top w:val="none" w:sz="0" w:space="0" w:color="auto"/>
        <w:left w:val="none" w:sz="0" w:space="0" w:color="auto"/>
        <w:bottom w:val="none" w:sz="0" w:space="0" w:color="auto"/>
        <w:right w:val="none" w:sz="0" w:space="0" w:color="auto"/>
      </w:divBdr>
    </w:div>
    <w:div w:id="1658997840">
      <w:bodyDiv w:val="1"/>
      <w:marLeft w:val="0"/>
      <w:marRight w:val="0"/>
      <w:marTop w:val="0"/>
      <w:marBottom w:val="0"/>
      <w:divBdr>
        <w:top w:val="none" w:sz="0" w:space="0" w:color="auto"/>
        <w:left w:val="none" w:sz="0" w:space="0" w:color="auto"/>
        <w:bottom w:val="none" w:sz="0" w:space="0" w:color="auto"/>
        <w:right w:val="none" w:sz="0" w:space="0" w:color="auto"/>
      </w:divBdr>
    </w:div>
    <w:div w:id="1659073793">
      <w:bodyDiv w:val="1"/>
      <w:marLeft w:val="0"/>
      <w:marRight w:val="0"/>
      <w:marTop w:val="0"/>
      <w:marBottom w:val="0"/>
      <w:divBdr>
        <w:top w:val="none" w:sz="0" w:space="0" w:color="auto"/>
        <w:left w:val="none" w:sz="0" w:space="0" w:color="auto"/>
        <w:bottom w:val="none" w:sz="0" w:space="0" w:color="auto"/>
        <w:right w:val="none" w:sz="0" w:space="0" w:color="auto"/>
      </w:divBdr>
    </w:div>
    <w:div w:id="1659462249">
      <w:bodyDiv w:val="1"/>
      <w:marLeft w:val="0"/>
      <w:marRight w:val="0"/>
      <w:marTop w:val="0"/>
      <w:marBottom w:val="0"/>
      <w:divBdr>
        <w:top w:val="none" w:sz="0" w:space="0" w:color="auto"/>
        <w:left w:val="none" w:sz="0" w:space="0" w:color="auto"/>
        <w:bottom w:val="none" w:sz="0" w:space="0" w:color="auto"/>
        <w:right w:val="none" w:sz="0" w:space="0" w:color="auto"/>
      </w:divBdr>
    </w:div>
    <w:div w:id="1659646597">
      <w:bodyDiv w:val="1"/>
      <w:marLeft w:val="0"/>
      <w:marRight w:val="0"/>
      <w:marTop w:val="0"/>
      <w:marBottom w:val="0"/>
      <w:divBdr>
        <w:top w:val="none" w:sz="0" w:space="0" w:color="auto"/>
        <w:left w:val="none" w:sz="0" w:space="0" w:color="auto"/>
        <w:bottom w:val="none" w:sz="0" w:space="0" w:color="auto"/>
        <w:right w:val="none" w:sz="0" w:space="0" w:color="auto"/>
      </w:divBdr>
    </w:div>
    <w:div w:id="1660110693">
      <w:bodyDiv w:val="1"/>
      <w:marLeft w:val="0"/>
      <w:marRight w:val="0"/>
      <w:marTop w:val="0"/>
      <w:marBottom w:val="0"/>
      <w:divBdr>
        <w:top w:val="none" w:sz="0" w:space="0" w:color="auto"/>
        <w:left w:val="none" w:sz="0" w:space="0" w:color="auto"/>
        <w:bottom w:val="none" w:sz="0" w:space="0" w:color="auto"/>
        <w:right w:val="none" w:sz="0" w:space="0" w:color="auto"/>
      </w:divBdr>
    </w:div>
    <w:div w:id="1660422466">
      <w:bodyDiv w:val="1"/>
      <w:marLeft w:val="0"/>
      <w:marRight w:val="0"/>
      <w:marTop w:val="0"/>
      <w:marBottom w:val="0"/>
      <w:divBdr>
        <w:top w:val="none" w:sz="0" w:space="0" w:color="auto"/>
        <w:left w:val="none" w:sz="0" w:space="0" w:color="auto"/>
        <w:bottom w:val="none" w:sz="0" w:space="0" w:color="auto"/>
        <w:right w:val="none" w:sz="0" w:space="0" w:color="auto"/>
      </w:divBdr>
    </w:div>
    <w:div w:id="1661154422">
      <w:bodyDiv w:val="1"/>
      <w:marLeft w:val="0"/>
      <w:marRight w:val="0"/>
      <w:marTop w:val="0"/>
      <w:marBottom w:val="0"/>
      <w:divBdr>
        <w:top w:val="none" w:sz="0" w:space="0" w:color="auto"/>
        <w:left w:val="none" w:sz="0" w:space="0" w:color="auto"/>
        <w:bottom w:val="none" w:sz="0" w:space="0" w:color="auto"/>
        <w:right w:val="none" w:sz="0" w:space="0" w:color="auto"/>
      </w:divBdr>
    </w:div>
    <w:div w:id="1661302677">
      <w:bodyDiv w:val="1"/>
      <w:marLeft w:val="0"/>
      <w:marRight w:val="0"/>
      <w:marTop w:val="0"/>
      <w:marBottom w:val="0"/>
      <w:divBdr>
        <w:top w:val="none" w:sz="0" w:space="0" w:color="auto"/>
        <w:left w:val="none" w:sz="0" w:space="0" w:color="auto"/>
        <w:bottom w:val="none" w:sz="0" w:space="0" w:color="auto"/>
        <w:right w:val="none" w:sz="0" w:space="0" w:color="auto"/>
      </w:divBdr>
    </w:div>
    <w:div w:id="1661495172">
      <w:bodyDiv w:val="1"/>
      <w:marLeft w:val="0"/>
      <w:marRight w:val="0"/>
      <w:marTop w:val="0"/>
      <w:marBottom w:val="0"/>
      <w:divBdr>
        <w:top w:val="none" w:sz="0" w:space="0" w:color="auto"/>
        <w:left w:val="none" w:sz="0" w:space="0" w:color="auto"/>
        <w:bottom w:val="none" w:sz="0" w:space="0" w:color="auto"/>
        <w:right w:val="none" w:sz="0" w:space="0" w:color="auto"/>
      </w:divBdr>
    </w:div>
    <w:div w:id="1661499446">
      <w:bodyDiv w:val="1"/>
      <w:marLeft w:val="0"/>
      <w:marRight w:val="0"/>
      <w:marTop w:val="0"/>
      <w:marBottom w:val="0"/>
      <w:divBdr>
        <w:top w:val="none" w:sz="0" w:space="0" w:color="auto"/>
        <w:left w:val="none" w:sz="0" w:space="0" w:color="auto"/>
        <w:bottom w:val="none" w:sz="0" w:space="0" w:color="auto"/>
        <w:right w:val="none" w:sz="0" w:space="0" w:color="auto"/>
      </w:divBdr>
    </w:div>
    <w:div w:id="1661884987">
      <w:bodyDiv w:val="1"/>
      <w:marLeft w:val="0"/>
      <w:marRight w:val="0"/>
      <w:marTop w:val="0"/>
      <w:marBottom w:val="0"/>
      <w:divBdr>
        <w:top w:val="none" w:sz="0" w:space="0" w:color="auto"/>
        <w:left w:val="none" w:sz="0" w:space="0" w:color="auto"/>
        <w:bottom w:val="none" w:sz="0" w:space="0" w:color="auto"/>
        <w:right w:val="none" w:sz="0" w:space="0" w:color="auto"/>
      </w:divBdr>
    </w:div>
    <w:div w:id="1662344675">
      <w:bodyDiv w:val="1"/>
      <w:marLeft w:val="0"/>
      <w:marRight w:val="0"/>
      <w:marTop w:val="0"/>
      <w:marBottom w:val="0"/>
      <w:divBdr>
        <w:top w:val="none" w:sz="0" w:space="0" w:color="auto"/>
        <w:left w:val="none" w:sz="0" w:space="0" w:color="auto"/>
        <w:bottom w:val="none" w:sz="0" w:space="0" w:color="auto"/>
        <w:right w:val="none" w:sz="0" w:space="0" w:color="auto"/>
      </w:divBdr>
    </w:div>
    <w:div w:id="1662470246">
      <w:bodyDiv w:val="1"/>
      <w:marLeft w:val="0"/>
      <w:marRight w:val="0"/>
      <w:marTop w:val="0"/>
      <w:marBottom w:val="0"/>
      <w:divBdr>
        <w:top w:val="none" w:sz="0" w:space="0" w:color="auto"/>
        <w:left w:val="none" w:sz="0" w:space="0" w:color="auto"/>
        <w:bottom w:val="none" w:sz="0" w:space="0" w:color="auto"/>
        <w:right w:val="none" w:sz="0" w:space="0" w:color="auto"/>
      </w:divBdr>
    </w:div>
    <w:div w:id="1662542919">
      <w:bodyDiv w:val="1"/>
      <w:marLeft w:val="0"/>
      <w:marRight w:val="0"/>
      <w:marTop w:val="0"/>
      <w:marBottom w:val="0"/>
      <w:divBdr>
        <w:top w:val="none" w:sz="0" w:space="0" w:color="auto"/>
        <w:left w:val="none" w:sz="0" w:space="0" w:color="auto"/>
        <w:bottom w:val="none" w:sz="0" w:space="0" w:color="auto"/>
        <w:right w:val="none" w:sz="0" w:space="0" w:color="auto"/>
      </w:divBdr>
    </w:div>
    <w:div w:id="1662615363">
      <w:bodyDiv w:val="1"/>
      <w:marLeft w:val="0"/>
      <w:marRight w:val="0"/>
      <w:marTop w:val="0"/>
      <w:marBottom w:val="0"/>
      <w:divBdr>
        <w:top w:val="none" w:sz="0" w:space="0" w:color="auto"/>
        <w:left w:val="none" w:sz="0" w:space="0" w:color="auto"/>
        <w:bottom w:val="none" w:sz="0" w:space="0" w:color="auto"/>
        <w:right w:val="none" w:sz="0" w:space="0" w:color="auto"/>
      </w:divBdr>
    </w:div>
    <w:div w:id="1662736578">
      <w:bodyDiv w:val="1"/>
      <w:marLeft w:val="0"/>
      <w:marRight w:val="0"/>
      <w:marTop w:val="0"/>
      <w:marBottom w:val="0"/>
      <w:divBdr>
        <w:top w:val="none" w:sz="0" w:space="0" w:color="auto"/>
        <w:left w:val="none" w:sz="0" w:space="0" w:color="auto"/>
        <w:bottom w:val="none" w:sz="0" w:space="0" w:color="auto"/>
        <w:right w:val="none" w:sz="0" w:space="0" w:color="auto"/>
      </w:divBdr>
    </w:div>
    <w:div w:id="1663200065">
      <w:bodyDiv w:val="1"/>
      <w:marLeft w:val="0"/>
      <w:marRight w:val="0"/>
      <w:marTop w:val="0"/>
      <w:marBottom w:val="0"/>
      <w:divBdr>
        <w:top w:val="none" w:sz="0" w:space="0" w:color="auto"/>
        <w:left w:val="none" w:sz="0" w:space="0" w:color="auto"/>
        <w:bottom w:val="none" w:sz="0" w:space="0" w:color="auto"/>
        <w:right w:val="none" w:sz="0" w:space="0" w:color="auto"/>
      </w:divBdr>
    </w:div>
    <w:div w:id="1663270851">
      <w:bodyDiv w:val="1"/>
      <w:marLeft w:val="0"/>
      <w:marRight w:val="0"/>
      <w:marTop w:val="0"/>
      <w:marBottom w:val="0"/>
      <w:divBdr>
        <w:top w:val="none" w:sz="0" w:space="0" w:color="auto"/>
        <w:left w:val="none" w:sz="0" w:space="0" w:color="auto"/>
        <w:bottom w:val="none" w:sz="0" w:space="0" w:color="auto"/>
        <w:right w:val="none" w:sz="0" w:space="0" w:color="auto"/>
      </w:divBdr>
    </w:div>
    <w:div w:id="1663467372">
      <w:bodyDiv w:val="1"/>
      <w:marLeft w:val="0"/>
      <w:marRight w:val="0"/>
      <w:marTop w:val="0"/>
      <w:marBottom w:val="0"/>
      <w:divBdr>
        <w:top w:val="none" w:sz="0" w:space="0" w:color="auto"/>
        <w:left w:val="none" w:sz="0" w:space="0" w:color="auto"/>
        <w:bottom w:val="none" w:sz="0" w:space="0" w:color="auto"/>
        <w:right w:val="none" w:sz="0" w:space="0" w:color="auto"/>
      </w:divBdr>
    </w:div>
    <w:div w:id="1663653126">
      <w:bodyDiv w:val="1"/>
      <w:marLeft w:val="0"/>
      <w:marRight w:val="0"/>
      <w:marTop w:val="0"/>
      <w:marBottom w:val="0"/>
      <w:divBdr>
        <w:top w:val="none" w:sz="0" w:space="0" w:color="auto"/>
        <w:left w:val="none" w:sz="0" w:space="0" w:color="auto"/>
        <w:bottom w:val="none" w:sz="0" w:space="0" w:color="auto"/>
        <w:right w:val="none" w:sz="0" w:space="0" w:color="auto"/>
      </w:divBdr>
    </w:div>
    <w:div w:id="1663659328">
      <w:bodyDiv w:val="1"/>
      <w:marLeft w:val="0"/>
      <w:marRight w:val="0"/>
      <w:marTop w:val="0"/>
      <w:marBottom w:val="0"/>
      <w:divBdr>
        <w:top w:val="none" w:sz="0" w:space="0" w:color="auto"/>
        <w:left w:val="none" w:sz="0" w:space="0" w:color="auto"/>
        <w:bottom w:val="none" w:sz="0" w:space="0" w:color="auto"/>
        <w:right w:val="none" w:sz="0" w:space="0" w:color="auto"/>
      </w:divBdr>
    </w:div>
    <w:div w:id="1663847672">
      <w:bodyDiv w:val="1"/>
      <w:marLeft w:val="0"/>
      <w:marRight w:val="0"/>
      <w:marTop w:val="0"/>
      <w:marBottom w:val="0"/>
      <w:divBdr>
        <w:top w:val="none" w:sz="0" w:space="0" w:color="auto"/>
        <w:left w:val="none" w:sz="0" w:space="0" w:color="auto"/>
        <w:bottom w:val="none" w:sz="0" w:space="0" w:color="auto"/>
        <w:right w:val="none" w:sz="0" w:space="0" w:color="auto"/>
      </w:divBdr>
    </w:div>
    <w:div w:id="1664159687">
      <w:bodyDiv w:val="1"/>
      <w:marLeft w:val="0"/>
      <w:marRight w:val="0"/>
      <w:marTop w:val="0"/>
      <w:marBottom w:val="0"/>
      <w:divBdr>
        <w:top w:val="none" w:sz="0" w:space="0" w:color="auto"/>
        <w:left w:val="none" w:sz="0" w:space="0" w:color="auto"/>
        <w:bottom w:val="none" w:sz="0" w:space="0" w:color="auto"/>
        <w:right w:val="none" w:sz="0" w:space="0" w:color="auto"/>
      </w:divBdr>
    </w:div>
    <w:div w:id="1665739742">
      <w:bodyDiv w:val="1"/>
      <w:marLeft w:val="0"/>
      <w:marRight w:val="0"/>
      <w:marTop w:val="0"/>
      <w:marBottom w:val="0"/>
      <w:divBdr>
        <w:top w:val="none" w:sz="0" w:space="0" w:color="auto"/>
        <w:left w:val="none" w:sz="0" w:space="0" w:color="auto"/>
        <w:bottom w:val="none" w:sz="0" w:space="0" w:color="auto"/>
        <w:right w:val="none" w:sz="0" w:space="0" w:color="auto"/>
      </w:divBdr>
    </w:div>
    <w:div w:id="1665861151">
      <w:bodyDiv w:val="1"/>
      <w:marLeft w:val="0"/>
      <w:marRight w:val="0"/>
      <w:marTop w:val="0"/>
      <w:marBottom w:val="0"/>
      <w:divBdr>
        <w:top w:val="none" w:sz="0" w:space="0" w:color="auto"/>
        <w:left w:val="none" w:sz="0" w:space="0" w:color="auto"/>
        <w:bottom w:val="none" w:sz="0" w:space="0" w:color="auto"/>
        <w:right w:val="none" w:sz="0" w:space="0" w:color="auto"/>
      </w:divBdr>
    </w:div>
    <w:div w:id="1665890223">
      <w:bodyDiv w:val="1"/>
      <w:marLeft w:val="0"/>
      <w:marRight w:val="0"/>
      <w:marTop w:val="0"/>
      <w:marBottom w:val="0"/>
      <w:divBdr>
        <w:top w:val="none" w:sz="0" w:space="0" w:color="auto"/>
        <w:left w:val="none" w:sz="0" w:space="0" w:color="auto"/>
        <w:bottom w:val="none" w:sz="0" w:space="0" w:color="auto"/>
        <w:right w:val="none" w:sz="0" w:space="0" w:color="auto"/>
      </w:divBdr>
    </w:div>
    <w:div w:id="1666009721">
      <w:bodyDiv w:val="1"/>
      <w:marLeft w:val="0"/>
      <w:marRight w:val="0"/>
      <w:marTop w:val="0"/>
      <w:marBottom w:val="0"/>
      <w:divBdr>
        <w:top w:val="none" w:sz="0" w:space="0" w:color="auto"/>
        <w:left w:val="none" w:sz="0" w:space="0" w:color="auto"/>
        <w:bottom w:val="none" w:sz="0" w:space="0" w:color="auto"/>
        <w:right w:val="none" w:sz="0" w:space="0" w:color="auto"/>
      </w:divBdr>
    </w:div>
    <w:div w:id="1666200998">
      <w:bodyDiv w:val="1"/>
      <w:marLeft w:val="0"/>
      <w:marRight w:val="0"/>
      <w:marTop w:val="0"/>
      <w:marBottom w:val="0"/>
      <w:divBdr>
        <w:top w:val="none" w:sz="0" w:space="0" w:color="auto"/>
        <w:left w:val="none" w:sz="0" w:space="0" w:color="auto"/>
        <w:bottom w:val="none" w:sz="0" w:space="0" w:color="auto"/>
        <w:right w:val="none" w:sz="0" w:space="0" w:color="auto"/>
      </w:divBdr>
    </w:div>
    <w:div w:id="1668286458">
      <w:bodyDiv w:val="1"/>
      <w:marLeft w:val="0"/>
      <w:marRight w:val="0"/>
      <w:marTop w:val="0"/>
      <w:marBottom w:val="0"/>
      <w:divBdr>
        <w:top w:val="none" w:sz="0" w:space="0" w:color="auto"/>
        <w:left w:val="none" w:sz="0" w:space="0" w:color="auto"/>
        <w:bottom w:val="none" w:sz="0" w:space="0" w:color="auto"/>
        <w:right w:val="none" w:sz="0" w:space="0" w:color="auto"/>
      </w:divBdr>
    </w:div>
    <w:div w:id="1668434340">
      <w:bodyDiv w:val="1"/>
      <w:marLeft w:val="0"/>
      <w:marRight w:val="0"/>
      <w:marTop w:val="0"/>
      <w:marBottom w:val="0"/>
      <w:divBdr>
        <w:top w:val="none" w:sz="0" w:space="0" w:color="auto"/>
        <w:left w:val="none" w:sz="0" w:space="0" w:color="auto"/>
        <w:bottom w:val="none" w:sz="0" w:space="0" w:color="auto"/>
        <w:right w:val="none" w:sz="0" w:space="0" w:color="auto"/>
      </w:divBdr>
    </w:div>
    <w:div w:id="1668513260">
      <w:bodyDiv w:val="1"/>
      <w:marLeft w:val="0"/>
      <w:marRight w:val="0"/>
      <w:marTop w:val="0"/>
      <w:marBottom w:val="0"/>
      <w:divBdr>
        <w:top w:val="none" w:sz="0" w:space="0" w:color="auto"/>
        <w:left w:val="none" w:sz="0" w:space="0" w:color="auto"/>
        <w:bottom w:val="none" w:sz="0" w:space="0" w:color="auto"/>
        <w:right w:val="none" w:sz="0" w:space="0" w:color="auto"/>
      </w:divBdr>
    </w:div>
    <w:div w:id="1668942433">
      <w:bodyDiv w:val="1"/>
      <w:marLeft w:val="0"/>
      <w:marRight w:val="0"/>
      <w:marTop w:val="0"/>
      <w:marBottom w:val="0"/>
      <w:divBdr>
        <w:top w:val="none" w:sz="0" w:space="0" w:color="auto"/>
        <w:left w:val="none" w:sz="0" w:space="0" w:color="auto"/>
        <w:bottom w:val="none" w:sz="0" w:space="0" w:color="auto"/>
        <w:right w:val="none" w:sz="0" w:space="0" w:color="auto"/>
      </w:divBdr>
    </w:div>
    <w:div w:id="1669669911">
      <w:bodyDiv w:val="1"/>
      <w:marLeft w:val="0"/>
      <w:marRight w:val="0"/>
      <w:marTop w:val="0"/>
      <w:marBottom w:val="0"/>
      <w:divBdr>
        <w:top w:val="none" w:sz="0" w:space="0" w:color="auto"/>
        <w:left w:val="none" w:sz="0" w:space="0" w:color="auto"/>
        <w:bottom w:val="none" w:sz="0" w:space="0" w:color="auto"/>
        <w:right w:val="none" w:sz="0" w:space="0" w:color="auto"/>
      </w:divBdr>
    </w:div>
    <w:div w:id="1670206432">
      <w:bodyDiv w:val="1"/>
      <w:marLeft w:val="0"/>
      <w:marRight w:val="0"/>
      <w:marTop w:val="0"/>
      <w:marBottom w:val="0"/>
      <w:divBdr>
        <w:top w:val="none" w:sz="0" w:space="0" w:color="auto"/>
        <w:left w:val="none" w:sz="0" w:space="0" w:color="auto"/>
        <w:bottom w:val="none" w:sz="0" w:space="0" w:color="auto"/>
        <w:right w:val="none" w:sz="0" w:space="0" w:color="auto"/>
      </w:divBdr>
    </w:div>
    <w:div w:id="1670592714">
      <w:bodyDiv w:val="1"/>
      <w:marLeft w:val="0"/>
      <w:marRight w:val="0"/>
      <w:marTop w:val="0"/>
      <w:marBottom w:val="0"/>
      <w:divBdr>
        <w:top w:val="none" w:sz="0" w:space="0" w:color="auto"/>
        <w:left w:val="none" w:sz="0" w:space="0" w:color="auto"/>
        <w:bottom w:val="none" w:sz="0" w:space="0" w:color="auto"/>
        <w:right w:val="none" w:sz="0" w:space="0" w:color="auto"/>
      </w:divBdr>
    </w:div>
    <w:div w:id="1671106207">
      <w:bodyDiv w:val="1"/>
      <w:marLeft w:val="0"/>
      <w:marRight w:val="0"/>
      <w:marTop w:val="0"/>
      <w:marBottom w:val="0"/>
      <w:divBdr>
        <w:top w:val="none" w:sz="0" w:space="0" w:color="auto"/>
        <w:left w:val="none" w:sz="0" w:space="0" w:color="auto"/>
        <w:bottom w:val="none" w:sz="0" w:space="0" w:color="auto"/>
        <w:right w:val="none" w:sz="0" w:space="0" w:color="auto"/>
      </w:divBdr>
    </w:div>
    <w:div w:id="1671256516">
      <w:bodyDiv w:val="1"/>
      <w:marLeft w:val="0"/>
      <w:marRight w:val="0"/>
      <w:marTop w:val="0"/>
      <w:marBottom w:val="0"/>
      <w:divBdr>
        <w:top w:val="none" w:sz="0" w:space="0" w:color="auto"/>
        <w:left w:val="none" w:sz="0" w:space="0" w:color="auto"/>
        <w:bottom w:val="none" w:sz="0" w:space="0" w:color="auto"/>
        <w:right w:val="none" w:sz="0" w:space="0" w:color="auto"/>
      </w:divBdr>
    </w:div>
    <w:div w:id="1671327243">
      <w:bodyDiv w:val="1"/>
      <w:marLeft w:val="0"/>
      <w:marRight w:val="0"/>
      <w:marTop w:val="0"/>
      <w:marBottom w:val="0"/>
      <w:divBdr>
        <w:top w:val="none" w:sz="0" w:space="0" w:color="auto"/>
        <w:left w:val="none" w:sz="0" w:space="0" w:color="auto"/>
        <w:bottom w:val="none" w:sz="0" w:space="0" w:color="auto"/>
        <w:right w:val="none" w:sz="0" w:space="0" w:color="auto"/>
      </w:divBdr>
    </w:div>
    <w:div w:id="1672679683">
      <w:bodyDiv w:val="1"/>
      <w:marLeft w:val="0"/>
      <w:marRight w:val="0"/>
      <w:marTop w:val="0"/>
      <w:marBottom w:val="0"/>
      <w:divBdr>
        <w:top w:val="none" w:sz="0" w:space="0" w:color="auto"/>
        <w:left w:val="none" w:sz="0" w:space="0" w:color="auto"/>
        <w:bottom w:val="none" w:sz="0" w:space="0" w:color="auto"/>
        <w:right w:val="none" w:sz="0" w:space="0" w:color="auto"/>
      </w:divBdr>
    </w:div>
    <w:div w:id="1673145954">
      <w:bodyDiv w:val="1"/>
      <w:marLeft w:val="0"/>
      <w:marRight w:val="0"/>
      <w:marTop w:val="0"/>
      <w:marBottom w:val="0"/>
      <w:divBdr>
        <w:top w:val="none" w:sz="0" w:space="0" w:color="auto"/>
        <w:left w:val="none" w:sz="0" w:space="0" w:color="auto"/>
        <w:bottom w:val="none" w:sz="0" w:space="0" w:color="auto"/>
        <w:right w:val="none" w:sz="0" w:space="0" w:color="auto"/>
      </w:divBdr>
    </w:div>
    <w:div w:id="1674068572">
      <w:bodyDiv w:val="1"/>
      <w:marLeft w:val="0"/>
      <w:marRight w:val="0"/>
      <w:marTop w:val="0"/>
      <w:marBottom w:val="0"/>
      <w:divBdr>
        <w:top w:val="none" w:sz="0" w:space="0" w:color="auto"/>
        <w:left w:val="none" w:sz="0" w:space="0" w:color="auto"/>
        <w:bottom w:val="none" w:sz="0" w:space="0" w:color="auto"/>
        <w:right w:val="none" w:sz="0" w:space="0" w:color="auto"/>
      </w:divBdr>
    </w:div>
    <w:div w:id="1674335313">
      <w:bodyDiv w:val="1"/>
      <w:marLeft w:val="0"/>
      <w:marRight w:val="0"/>
      <w:marTop w:val="0"/>
      <w:marBottom w:val="0"/>
      <w:divBdr>
        <w:top w:val="none" w:sz="0" w:space="0" w:color="auto"/>
        <w:left w:val="none" w:sz="0" w:space="0" w:color="auto"/>
        <w:bottom w:val="none" w:sz="0" w:space="0" w:color="auto"/>
        <w:right w:val="none" w:sz="0" w:space="0" w:color="auto"/>
      </w:divBdr>
    </w:div>
    <w:div w:id="1674646474">
      <w:bodyDiv w:val="1"/>
      <w:marLeft w:val="0"/>
      <w:marRight w:val="0"/>
      <w:marTop w:val="0"/>
      <w:marBottom w:val="0"/>
      <w:divBdr>
        <w:top w:val="none" w:sz="0" w:space="0" w:color="auto"/>
        <w:left w:val="none" w:sz="0" w:space="0" w:color="auto"/>
        <w:bottom w:val="none" w:sz="0" w:space="0" w:color="auto"/>
        <w:right w:val="none" w:sz="0" w:space="0" w:color="auto"/>
      </w:divBdr>
    </w:div>
    <w:div w:id="1674793263">
      <w:bodyDiv w:val="1"/>
      <w:marLeft w:val="0"/>
      <w:marRight w:val="0"/>
      <w:marTop w:val="0"/>
      <w:marBottom w:val="0"/>
      <w:divBdr>
        <w:top w:val="none" w:sz="0" w:space="0" w:color="auto"/>
        <w:left w:val="none" w:sz="0" w:space="0" w:color="auto"/>
        <w:bottom w:val="none" w:sz="0" w:space="0" w:color="auto"/>
        <w:right w:val="none" w:sz="0" w:space="0" w:color="auto"/>
      </w:divBdr>
    </w:div>
    <w:div w:id="1675299118">
      <w:bodyDiv w:val="1"/>
      <w:marLeft w:val="0"/>
      <w:marRight w:val="0"/>
      <w:marTop w:val="0"/>
      <w:marBottom w:val="0"/>
      <w:divBdr>
        <w:top w:val="none" w:sz="0" w:space="0" w:color="auto"/>
        <w:left w:val="none" w:sz="0" w:space="0" w:color="auto"/>
        <w:bottom w:val="none" w:sz="0" w:space="0" w:color="auto"/>
        <w:right w:val="none" w:sz="0" w:space="0" w:color="auto"/>
      </w:divBdr>
    </w:div>
    <w:div w:id="1675762662">
      <w:bodyDiv w:val="1"/>
      <w:marLeft w:val="0"/>
      <w:marRight w:val="0"/>
      <w:marTop w:val="0"/>
      <w:marBottom w:val="0"/>
      <w:divBdr>
        <w:top w:val="none" w:sz="0" w:space="0" w:color="auto"/>
        <w:left w:val="none" w:sz="0" w:space="0" w:color="auto"/>
        <w:bottom w:val="none" w:sz="0" w:space="0" w:color="auto"/>
        <w:right w:val="none" w:sz="0" w:space="0" w:color="auto"/>
      </w:divBdr>
    </w:div>
    <w:div w:id="1675912471">
      <w:bodyDiv w:val="1"/>
      <w:marLeft w:val="0"/>
      <w:marRight w:val="0"/>
      <w:marTop w:val="0"/>
      <w:marBottom w:val="0"/>
      <w:divBdr>
        <w:top w:val="none" w:sz="0" w:space="0" w:color="auto"/>
        <w:left w:val="none" w:sz="0" w:space="0" w:color="auto"/>
        <w:bottom w:val="none" w:sz="0" w:space="0" w:color="auto"/>
        <w:right w:val="none" w:sz="0" w:space="0" w:color="auto"/>
      </w:divBdr>
    </w:div>
    <w:div w:id="1676421193">
      <w:bodyDiv w:val="1"/>
      <w:marLeft w:val="0"/>
      <w:marRight w:val="0"/>
      <w:marTop w:val="0"/>
      <w:marBottom w:val="0"/>
      <w:divBdr>
        <w:top w:val="none" w:sz="0" w:space="0" w:color="auto"/>
        <w:left w:val="none" w:sz="0" w:space="0" w:color="auto"/>
        <w:bottom w:val="none" w:sz="0" w:space="0" w:color="auto"/>
        <w:right w:val="none" w:sz="0" w:space="0" w:color="auto"/>
      </w:divBdr>
    </w:div>
    <w:div w:id="1676687255">
      <w:bodyDiv w:val="1"/>
      <w:marLeft w:val="0"/>
      <w:marRight w:val="0"/>
      <w:marTop w:val="0"/>
      <w:marBottom w:val="0"/>
      <w:divBdr>
        <w:top w:val="none" w:sz="0" w:space="0" w:color="auto"/>
        <w:left w:val="none" w:sz="0" w:space="0" w:color="auto"/>
        <w:bottom w:val="none" w:sz="0" w:space="0" w:color="auto"/>
        <w:right w:val="none" w:sz="0" w:space="0" w:color="auto"/>
      </w:divBdr>
    </w:div>
    <w:div w:id="1677462899">
      <w:bodyDiv w:val="1"/>
      <w:marLeft w:val="0"/>
      <w:marRight w:val="0"/>
      <w:marTop w:val="0"/>
      <w:marBottom w:val="0"/>
      <w:divBdr>
        <w:top w:val="none" w:sz="0" w:space="0" w:color="auto"/>
        <w:left w:val="none" w:sz="0" w:space="0" w:color="auto"/>
        <w:bottom w:val="none" w:sz="0" w:space="0" w:color="auto"/>
        <w:right w:val="none" w:sz="0" w:space="0" w:color="auto"/>
      </w:divBdr>
    </w:div>
    <w:div w:id="1677879048">
      <w:bodyDiv w:val="1"/>
      <w:marLeft w:val="0"/>
      <w:marRight w:val="0"/>
      <w:marTop w:val="0"/>
      <w:marBottom w:val="0"/>
      <w:divBdr>
        <w:top w:val="none" w:sz="0" w:space="0" w:color="auto"/>
        <w:left w:val="none" w:sz="0" w:space="0" w:color="auto"/>
        <w:bottom w:val="none" w:sz="0" w:space="0" w:color="auto"/>
        <w:right w:val="none" w:sz="0" w:space="0" w:color="auto"/>
      </w:divBdr>
    </w:div>
    <w:div w:id="1677881484">
      <w:bodyDiv w:val="1"/>
      <w:marLeft w:val="0"/>
      <w:marRight w:val="0"/>
      <w:marTop w:val="0"/>
      <w:marBottom w:val="0"/>
      <w:divBdr>
        <w:top w:val="none" w:sz="0" w:space="0" w:color="auto"/>
        <w:left w:val="none" w:sz="0" w:space="0" w:color="auto"/>
        <w:bottom w:val="none" w:sz="0" w:space="0" w:color="auto"/>
        <w:right w:val="none" w:sz="0" w:space="0" w:color="auto"/>
      </w:divBdr>
    </w:div>
    <w:div w:id="1678188650">
      <w:bodyDiv w:val="1"/>
      <w:marLeft w:val="0"/>
      <w:marRight w:val="0"/>
      <w:marTop w:val="0"/>
      <w:marBottom w:val="0"/>
      <w:divBdr>
        <w:top w:val="none" w:sz="0" w:space="0" w:color="auto"/>
        <w:left w:val="none" w:sz="0" w:space="0" w:color="auto"/>
        <w:bottom w:val="none" w:sz="0" w:space="0" w:color="auto"/>
        <w:right w:val="none" w:sz="0" w:space="0" w:color="auto"/>
      </w:divBdr>
    </w:div>
    <w:div w:id="1678385076">
      <w:bodyDiv w:val="1"/>
      <w:marLeft w:val="0"/>
      <w:marRight w:val="0"/>
      <w:marTop w:val="0"/>
      <w:marBottom w:val="0"/>
      <w:divBdr>
        <w:top w:val="none" w:sz="0" w:space="0" w:color="auto"/>
        <w:left w:val="none" w:sz="0" w:space="0" w:color="auto"/>
        <w:bottom w:val="none" w:sz="0" w:space="0" w:color="auto"/>
        <w:right w:val="none" w:sz="0" w:space="0" w:color="auto"/>
      </w:divBdr>
    </w:div>
    <w:div w:id="1678770843">
      <w:bodyDiv w:val="1"/>
      <w:marLeft w:val="0"/>
      <w:marRight w:val="0"/>
      <w:marTop w:val="0"/>
      <w:marBottom w:val="0"/>
      <w:divBdr>
        <w:top w:val="none" w:sz="0" w:space="0" w:color="auto"/>
        <w:left w:val="none" w:sz="0" w:space="0" w:color="auto"/>
        <w:bottom w:val="none" w:sz="0" w:space="0" w:color="auto"/>
        <w:right w:val="none" w:sz="0" w:space="0" w:color="auto"/>
      </w:divBdr>
    </w:div>
    <w:div w:id="1679229372">
      <w:bodyDiv w:val="1"/>
      <w:marLeft w:val="0"/>
      <w:marRight w:val="0"/>
      <w:marTop w:val="0"/>
      <w:marBottom w:val="0"/>
      <w:divBdr>
        <w:top w:val="none" w:sz="0" w:space="0" w:color="auto"/>
        <w:left w:val="none" w:sz="0" w:space="0" w:color="auto"/>
        <w:bottom w:val="none" w:sz="0" w:space="0" w:color="auto"/>
        <w:right w:val="none" w:sz="0" w:space="0" w:color="auto"/>
      </w:divBdr>
    </w:div>
    <w:div w:id="1679310530">
      <w:bodyDiv w:val="1"/>
      <w:marLeft w:val="0"/>
      <w:marRight w:val="0"/>
      <w:marTop w:val="0"/>
      <w:marBottom w:val="0"/>
      <w:divBdr>
        <w:top w:val="none" w:sz="0" w:space="0" w:color="auto"/>
        <w:left w:val="none" w:sz="0" w:space="0" w:color="auto"/>
        <w:bottom w:val="none" w:sz="0" w:space="0" w:color="auto"/>
        <w:right w:val="none" w:sz="0" w:space="0" w:color="auto"/>
      </w:divBdr>
    </w:div>
    <w:div w:id="1679455171">
      <w:bodyDiv w:val="1"/>
      <w:marLeft w:val="0"/>
      <w:marRight w:val="0"/>
      <w:marTop w:val="0"/>
      <w:marBottom w:val="0"/>
      <w:divBdr>
        <w:top w:val="none" w:sz="0" w:space="0" w:color="auto"/>
        <w:left w:val="none" w:sz="0" w:space="0" w:color="auto"/>
        <w:bottom w:val="none" w:sz="0" w:space="0" w:color="auto"/>
        <w:right w:val="none" w:sz="0" w:space="0" w:color="auto"/>
      </w:divBdr>
    </w:div>
    <w:div w:id="1680500699">
      <w:bodyDiv w:val="1"/>
      <w:marLeft w:val="0"/>
      <w:marRight w:val="0"/>
      <w:marTop w:val="0"/>
      <w:marBottom w:val="0"/>
      <w:divBdr>
        <w:top w:val="none" w:sz="0" w:space="0" w:color="auto"/>
        <w:left w:val="none" w:sz="0" w:space="0" w:color="auto"/>
        <w:bottom w:val="none" w:sz="0" w:space="0" w:color="auto"/>
        <w:right w:val="none" w:sz="0" w:space="0" w:color="auto"/>
      </w:divBdr>
    </w:div>
    <w:div w:id="1680615750">
      <w:bodyDiv w:val="1"/>
      <w:marLeft w:val="0"/>
      <w:marRight w:val="0"/>
      <w:marTop w:val="0"/>
      <w:marBottom w:val="0"/>
      <w:divBdr>
        <w:top w:val="none" w:sz="0" w:space="0" w:color="auto"/>
        <w:left w:val="none" w:sz="0" w:space="0" w:color="auto"/>
        <w:bottom w:val="none" w:sz="0" w:space="0" w:color="auto"/>
        <w:right w:val="none" w:sz="0" w:space="0" w:color="auto"/>
      </w:divBdr>
    </w:div>
    <w:div w:id="1680767076">
      <w:bodyDiv w:val="1"/>
      <w:marLeft w:val="0"/>
      <w:marRight w:val="0"/>
      <w:marTop w:val="0"/>
      <w:marBottom w:val="0"/>
      <w:divBdr>
        <w:top w:val="none" w:sz="0" w:space="0" w:color="auto"/>
        <w:left w:val="none" w:sz="0" w:space="0" w:color="auto"/>
        <w:bottom w:val="none" w:sz="0" w:space="0" w:color="auto"/>
        <w:right w:val="none" w:sz="0" w:space="0" w:color="auto"/>
      </w:divBdr>
    </w:div>
    <w:div w:id="1680932962">
      <w:bodyDiv w:val="1"/>
      <w:marLeft w:val="0"/>
      <w:marRight w:val="0"/>
      <w:marTop w:val="0"/>
      <w:marBottom w:val="0"/>
      <w:divBdr>
        <w:top w:val="none" w:sz="0" w:space="0" w:color="auto"/>
        <w:left w:val="none" w:sz="0" w:space="0" w:color="auto"/>
        <w:bottom w:val="none" w:sz="0" w:space="0" w:color="auto"/>
        <w:right w:val="none" w:sz="0" w:space="0" w:color="auto"/>
      </w:divBdr>
    </w:div>
    <w:div w:id="1680962336">
      <w:bodyDiv w:val="1"/>
      <w:marLeft w:val="0"/>
      <w:marRight w:val="0"/>
      <w:marTop w:val="0"/>
      <w:marBottom w:val="0"/>
      <w:divBdr>
        <w:top w:val="none" w:sz="0" w:space="0" w:color="auto"/>
        <w:left w:val="none" w:sz="0" w:space="0" w:color="auto"/>
        <w:bottom w:val="none" w:sz="0" w:space="0" w:color="auto"/>
        <w:right w:val="none" w:sz="0" w:space="0" w:color="auto"/>
      </w:divBdr>
    </w:div>
    <w:div w:id="1681079711">
      <w:bodyDiv w:val="1"/>
      <w:marLeft w:val="0"/>
      <w:marRight w:val="0"/>
      <w:marTop w:val="0"/>
      <w:marBottom w:val="0"/>
      <w:divBdr>
        <w:top w:val="none" w:sz="0" w:space="0" w:color="auto"/>
        <w:left w:val="none" w:sz="0" w:space="0" w:color="auto"/>
        <w:bottom w:val="none" w:sz="0" w:space="0" w:color="auto"/>
        <w:right w:val="none" w:sz="0" w:space="0" w:color="auto"/>
      </w:divBdr>
    </w:div>
    <w:div w:id="1681154484">
      <w:bodyDiv w:val="1"/>
      <w:marLeft w:val="0"/>
      <w:marRight w:val="0"/>
      <w:marTop w:val="0"/>
      <w:marBottom w:val="0"/>
      <w:divBdr>
        <w:top w:val="none" w:sz="0" w:space="0" w:color="auto"/>
        <w:left w:val="none" w:sz="0" w:space="0" w:color="auto"/>
        <w:bottom w:val="none" w:sz="0" w:space="0" w:color="auto"/>
        <w:right w:val="none" w:sz="0" w:space="0" w:color="auto"/>
      </w:divBdr>
    </w:div>
    <w:div w:id="1681159138">
      <w:bodyDiv w:val="1"/>
      <w:marLeft w:val="0"/>
      <w:marRight w:val="0"/>
      <w:marTop w:val="0"/>
      <w:marBottom w:val="0"/>
      <w:divBdr>
        <w:top w:val="none" w:sz="0" w:space="0" w:color="auto"/>
        <w:left w:val="none" w:sz="0" w:space="0" w:color="auto"/>
        <w:bottom w:val="none" w:sz="0" w:space="0" w:color="auto"/>
        <w:right w:val="none" w:sz="0" w:space="0" w:color="auto"/>
      </w:divBdr>
    </w:div>
    <w:div w:id="1681542844">
      <w:bodyDiv w:val="1"/>
      <w:marLeft w:val="0"/>
      <w:marRight w:val="0"/>
      <w:marTop w:val="0"/>
      <w:marBottom w:val="0"/>
      <w:divBdr>
        <w:top w:val="none" w:sz="0" w:space="0" w:color="auto"/>
        <w:left w:val="none" w:sz="0" w:space="0" w:color="auto"/>
        <w:bottom w:val="none" w:sz="0" w:space="0" w:color="auto"/>
        <w:right w:val="none" w:sz="0" w:space="0" w:color="auto"/>
      </w:divBdr>
    </w:div>
    <w:div w:id="1681665387">
      <w:bodyDiv w:val="1"/>
      <w:marLeft w:val="0"/>
      <w:marRight w:val="0"/>
      <w:marTop w:val="0"/>
      <w:marBottom w:val="0"/>
      <w:divBdr>
        <w:top w:val="none" w:sz="0" w:space="0" w:color="auto"/>
        <w:left w:val="none" w:sz="0" w:space="0" w:color="auto"/>
        <w:bottom w:val="none" w:sz="0" w:space="0" w:color="auto"/>
        <w:right w:val="none" w:sz="0" w:space="0" w:color="auto"/>
      </w:divBdr>
    </w:div>
    <w:div w:id="1681815268">
      <w:bodyDiv w:val="1"/>
      <w:marLeft w:val="0"/>
      <w:marRight w:val="0"/>
      <w:marTop w:val="0"/>
      <w:marBottom w:val="0"/>
      <w:divBdr>
        <w:top w:val="none" w:sz="0" w:space="0" w:color="auto"/>
        <w:left w:val="none" w:sz="0" w:space="0" w:color="auto"/>
        <w:bottom w:val="none" w:sz="0" w:space="0" w:color="auto"/>
        <w:right w:val="none" w:sz="0" w:space="0" w:color="auto"/>
      </w:divBdr>
    </w:div>
    <w:div w:id="1682855021">
      <w:bodyDiv w:val="1"/>
      <w:marLeft w:val="0"/>
      <w:marRight w:val="0"/>
      <w:marTop w:val="0"/>
      <w:marBottom w:val="0"/>
      <w:divBdr>
        <w:top w:val="none" w:sz="0" w:space="0" w:color="auto"/>
        <w:left w:val="none" w:sz="0" w:space="0" w:color="auto"/>
        <w:bottom w:val="none" w:sz="0" w:space="0" w:color="auto"/>
        <w:right w:val="none" w:sz="0" w:space="0" w:color="auto"/>
      </w:divBdr>
    </w:div>
    <w:div w:id="1683161514">
      <w:bodyDiv w:val="1"/>
      <w:marLeft w:val="0"/>
      <w:marRight w:val="0"/>
      <w:marTop w:val="0"/>
      <w:marBottom w:val="0"/>
      <w:divBdr>
        <w:top w:val="none" w:sz="0" w:space="0" w:color="auto"/>
        <w:left w:val="none" w:sz="0" w:space="0" w:color="auto"/>
        <w:bottom w:val="none" w:sz="0" w:space="0" w:color="auto"/>
        <w:right w:val="none" w:sz="0" w:space="0" w:color="auto"/>
      </w:divBdr>
    </w:div>
    <w:div w:id="1683166771">
      <w:bodyDiv w:val="1"/>
      <w:marLeft w:val="0"/>
      <w:marRight w:val="0"/>
      <w:marTop w:val="0"/>
      <w:marBottom w:val="0"/>
      <w:divBdr>
        <w:top w:val="none" w:sz="0" w:space="0" w:color="auto"/>
        <w:left w:val="none" w:sz="0" w:space="0" w:color="auto"/>
        <w:bottom w:val="none" w:sz="0" w:space="0" w:color="auto"/>
        <w:right w:val="none" w:sz="0" w:space="0" w:color="auto"/>
      </w:divBdr>
    </w:div>
    <w:div w:id="1683193679">
      <w:bodyDiv w:val="1"/>
      <w:marLeft w:val="0"/>
      <w:marRight w:val="0"/>
      <w:marTop w:val="0"/>
      <w:marBottom w:val="0"/>
      <w:divBdr>
        <w:top w:val="none" w:sz="0" w:space="0" w:color="auto"/>
        <w:left w:val="none" w:sz="0" w:space="0" w:color="auto"/>
        <w:bottom w:val="none" w:sz="0" w:space="0" w:color="auto"/>
        <w:right w:val="none" w:sz="0" w:space="0" w:color="auto"/>
      </w:divBdr>
    </w:div>
    <w:div w:id="1684169149">
      <w:bodyDiv w:val="1"/>
      <w:marLeft w:val="0"/>
      <w:marRight w:val="0"/>
      <w:marTop w:val="0"/>
      <w:marBottom w:val="0"/>
      <w:divBdr>
        <w:top w:val="none" w:sz="0" w:space="0" w:color="auto"/>
        <w:left w:val="none" w:sz="0" w:space="0" w:color="auto"/>
        <w:bottom w:val="none" w:sz="0" w:space="0" w:color="auto"/>
        <w:right w:val="none" w:sz="0" w:space="0" w:color="auto"/>
      </w:divBdr>
    </w:div>
    <w:div w:id="1684237527">
      <w:bodyDiv w:val="1"/>
      <w:marLeft w:val="0"/>
      <w:marRight w:val="0"/>
      <w:marTop w:val="0"/>
      <w:marBottom w:val="0"/>
      <w:divBdr>
        <w:top w:val="none" w:sz="0" w:space="0" w:color="auto"/>
        <w:left w:val="none" w:sz="0" w:space="0" w:color="auto"/>
        <w:bottom w:val="none" w:sz="0" w:space="0" w:color="auto"/>
        <w:right w:val="none" w:sz="0" w:space="0" w:color="auto"/>
      </w:divBdr>
    </w:div>
    <w:div w:id="1684280776">
      <w:bodyDiv w:val="1"/>
      <w:marLeft w:val="0"/>
      <w:marRight w:val="0"/>
      <w:marTop w:val="0"/>
      <w:marBottom w:val="0"/>
      <w:divBdr>
        <w:top w:val="none" w:sz="0" w:space="0" w:color="auto"/>
        <w:left w:val="none" w:sz="0" w:space="0" w:color="auto"/>
        <w:bottom w:val="none" w:sz="0" w:space="0" w:color="auto"/>
        <w:right w:val="none" w:sz="0" w:space="0" w:color="auto"/>
      </w:divBdr>
    </w:div>
    <w:div w:id="1685089846">
      <w:bodyDiv w:val="1"/>
      <w:marLeft w:val="0"/>
      <w:marRight w:val="0"/>
      <w:marTop w:val="0"/>
      <w:marBottom w:val="0"/>
      <w:divBdr>
        <w:top w:val="none" w:sz="0" w:space="0" w:color="auto"/>
        <w:left w:val="none" w:sz="0" w:space="0" w:color="auto"/>
        <w:bottom w:val="none" w:sz="0" w:space="0" w:color="auto"/>
        <w:right w:val="none" w:sz="0" w:space="0" w:color="auto"/>
      </w:divBdr>
    </w:div>
    <w:div w:id="1685981804">
      <w:bodyDiv w:val="1"/>
      <w:marLeft w:val="0"/>
      <w:marRight w:val="0"/>
      <w:marTop w:val="0"/>
      <w:marBottom w:val="0"/>
      <w:divBdr>
        <w:top w:val="none" w:sz="0" w:space="0" w:color="auto"/>
        <w:left w:val="none" w:sz="0" w:space="0" w:color="auto"/>
        <w:bottom w:val="none" w:sz="0" w:space="0" w:color="auto"/>
        <w:right w:val="none" w:sz="0" w:space="0" w:color="auto"/>
      </w:divBdr>
    </w:div>
    <w:div w:id="1686053890">
      <w:bodyDiv w:val="1"/>
      <w:marLeft w:val="0"/>
      <w:marRight w:val="0"/>
      <w:marTop w:val="0"/>
      <w:marBottom w:val="0"/>
      <w:divBdr>
        <w:top w:val="none" w:sz="0" w:space="0" w:color="auto"/>
        <w:left w:val="none" w:sz="0" w:space="0" w:color="auto"/>
        <w:bottom w:val="none" w:sz="0" w:space="0" w:color="auto"/>
        <w:right w:val="none" w:sz="0" w:space="0" w:color="auto"/>
      </w:divBdr>
    </w:div>
    <w:div w:id="1686245943">
      <w:bodyDiv w:val="1"/>
      <w:marLeft w:val="0"/>
      <w:marRight w:val="0"/>
      <w:marTop w:val="0"/>
      <w:marBottom w:val="0"/>
      <w:divBdr>
        <w:top w:val="none" w:sz="0" w:space="0" w:color="auto"/>
        <w:left w:val="none" w:sz="0" w:space="0" w:color="auto"/>
        <w:bottom w:val="none" w:sz="0" w:space="0" w:color="auto"/>
        <w:right w:val="none" w:sz="0" w:space="0" w:color="auto"/>
      </w:divBdr>
    </w:div>
    <w:div w:id="1686400472">
      <w:bodyDiv w:val="1"/>
      <w:marLeft w:val="0"/>
      <w:marRight w:val="0"/>
      <w:marTop w:val="0"/>
      <w:marBottom w:val="0"/>
      <w:divBdr>
        <w:top w:val="none" w:sz="0" w:space="0" w:color="auto"/>
        <w:left w:val="none" w:sz="0" w:space="0" w:color="auto"/>
        <w:bottom w:val="none" w:sz="0" w:space="0" w:color="auto"/>
        <w:right w:val="none" w:sz="0" w:space="0" w:color="auto"/>
      </w:divBdr>
    </w:div>
    <w:div w:id="1687636945">
      <w:bodyDiv w:val="1"/>
      <w:marLeft w:val="0"/>
      <w:marRight w:val="0"/>
      <w:marTop w:val="0"/>
      <w:marBottom w:val="0"/>
      <w:divBdr>
        <w:top w:val="none" w:sz="0" w:space="0" w:color="auto"/>
        <w:left w:val="none" w:sz="0" w:space="0" w:color="auto"/>
        <w:bottom w:val="none" w:sz="0" w:space="0" w:color="auto"/>
        <w:right w:val="none" w:sz="0" w:space="0" w:color="auto"/>
      </w:divBdr>
    </w:div>
    <w:div w:id="1687827066">
      <w:bodyDiv w:val="1"/>
      <w:marLeft w:val="0"/>
      <w:marRight w:val="0"/>
      <w:marTop w:val="0"/>
      <w:marBottom w:val="0"/>
      <w:divBdr>
        <w:top w:val="none" w:sz="0" w:space="0" w:color="auto"/>
        <w:left w:val="none" w:sz="0" w:space="0" w:color="auto"/>
        <w:bottom w:val="none" w:sz="0" w:space="0" w:color="auto"/>
        <w:right w:val="none" w:sz="0" w:space="0" w:color="auto"/>
      </w:divBdr>
    </w:div>
    <w:div w:id="1687827400">
      <w:bodyDiv w:val="1"/>
      <w:marLeft w:val="0"/>
      <w:marRight w:val="0"/>
      <w:marTop w:val="0"/>
      <w:marBottom w:val="0"/>
      <w:divBdr>
        <w:top w:val="none" w:sz="0" w:space="0" w:color="auto"/>
        <w:left w:val="none" w:sz="0" w:space="0" w:color="auto"/>
        <w:bottom w:val="none" w:sz="0" w:space="0" w:color="auto"/>
        <w:right w:val="none" w:sz="0" w:space="0" w:color="auto"/>
      </w:divBdr>
    </w:div>
    <w:div w:id="1687902390">
      <w:bodyDiv w:val="1"/>
      <w:marLeft w:val="0"/>
      <w:marRight w:val="0"/>
      <w:marTop w:val="0"/>
      <w:marBottom w:val="0"/>
      <w:divBdr>
        <w:top w:val="none" w:sz="0" w:space="0" w:color="auto"/>
        <w:left w:val="none" w:sz="0" w:space="0" w:color="auto"/>
        <w:bottom w:val="none" w:sz="0" w:space="0" w:color="auto"/>
        <w:right w:val="none" w:sz="0" w:space="0" w:color="auto"/>
      </w:divBdr>
    </w:div>
    <w:div w:id="1688285238">
      <w:bodyDiv w:val="1"/>
      <w:marLeft w:val="0"/>
      <w:marRight w:val="0"/>
      <w:marTop w:val="0"/>
      <w:marBottom w:val="0"/>
      <w:divBdr>
        <w:top w:val="none" w:sz="0" w:space="0" w:color="auto"/>
        <w:left w:val="none" w:sz="0" w:space="0" w:color="auto"/>
        <w:bottom w:val="none" w:sz="0" w:space="0" w:color="auto"/>
        <w:right w:val="none" w:sz="0" w:space="0" w:color="auto"/>
      </w:divBdr>
    </w:div>
    <w:div w:id="1688364281">
      <w:bodyDiv w:val="1"/>
      <w:marLeft w:val="0"/>
      <w:marRight w:val="0"/>
      <w:marTop w:val="0"/>
      <w:marBottom w:val="0"/>
      <w:divBdr>
        <w:top w:val="none" w:sz="0" w:space="0" w:color="auto"/>
        <w:left w:val="none" w:sz="0" w:space="0" w:color="auto"/>
        <w:bottom w:val="none" w:sz="0" w:space="0" w:color="auto"/>
        <w:right w:val="none" w:sz="0" w:space="0" w:color="auto"/>
      </w:divBdr>
    </w:div>
    <w:div w:id="1688679473">
      <w:bodyDiv w:val="1"/>
      <w:marLeft w:val="0"/>
      <w:marRight w:val="0"/>
      <w:marTop w:val="0"/>
      <w:marBottom w:val="0"/>
      <w:divBdr>
        <w:top w:val="none" w:sz="0" w:space="0" w:color="auto"/>
        <w:left w:val="none" w:sz="0" w:space="0" w:color="auto"/>
        <w:bottom w:val="none" w:sz="0" w:space="0" w:color="auto"/>
        <w:right w:val="none" w:sz="0" w:space="0" w:color="auto"/>
      </w:divBdr>
    </w:div>
    <w:div w:id="1689018545">
      <w:bodyDiv w:val="1"/>
      <w:marLeft w:val="0"/>
      <w:marRight w:val="0"/>
      <w:marTop w:val="0"/>
      <w:marBottom w:val="0"/>
      <w:divBdr>
        <w:top w:val="none" w:sz="0" w:space="0" w:color="auto"/>
        <w:left w:val="none" w:sz="0" w:space="0" w:color="auto"/>
        <w:bottom w:val="none" w:sz="0" w:space="0" w:color="auto"/>
        <w:right w:val="none" w:sz="0" w:space="0" w:color="auto"/>
      </w:divBdr>
    </w:div>
    <w:div w:id="1689522640">
      <w:bodyDiv w:val="1"/>
      <w:marLeft w:val="0"/>
      <w:marRight w:val="0"/>
      <w:marTop w:val="0"/>
      <w:marBottom w:val="0"/>
      <w:divBdr>
        <w:top w:val="none" w:sz="0" w:space="0" w:color="auto"/>
        <w:left w:val="none" w:sz="0" w:space="0" w:color="auto"/>
        <w:bottom w:val="none" w:sz="0" w:space="0" w:color="auto"/>
        <w:right w:val="none" w:sz="0" w:space="0" w:color="auto"/>
      </w:divBdr>
    </w:div>
    <w:div w:id="1689871591">
      <w:bodyDiv w:val="1"/>
      <w:marLeft w:val="0"/>
      <w:marRight w:val="0"/>
      <w:marTop w:val="0"/>
      <w:marBottom w:val="0"/>
      <w:divBdr>
        <w:top w:val="none" w:sz="0" w:space="0" w:color="auto"/>
        <w:left w:val="none" w:sz="0" w:space="0" w:color="auto"/>
        <w:bottom w:val="none" w:sz="0" w:space="0" w:color="auto"/>
        <w:right w:val="none" w:sz="0" w:space="0" w:color="auto"/>
      </w:divBdr>
    </w:div>
    <w:div w:id="1689987181">
      <w:bodyDiv w:val="1"/>
      <w:marLeft w:val="0"/>
      <w:marRight w:val="0"/>
      <w:marTop w:val="0"/>
      <w:marBottom w:val="0"/>
      <w:divBdr>
        <w:top w:val="none" w:sz="0" w:space="0" w:color="auto"/>
        <w:left w:val="none" w:sz="0" w:space="0" w:color="auto"/>
        <w:bottom w:val="none" w:sz="0" w:space="0" w:color="auto"/>
        <w:right w:val="none" w:sz="0" w:space="0" w:color="auto"/>
      </w:divBdr>
    </w:div>
    <w:div w:id="1690373359">
      <w:bodyDiv w:val="1"/>
      <w:marLeft w:val="0"/>
      <w:marRight w:val="0"/>
      <w:marTop w:val="0"/>
      <w:marBottom w:val="0"/>
      <w:divBdr>
        <w:top w:val="none" w:sz="0" w:space="0" w:color="auto"/>
        <w:left w:val="none" w:sz="0" w:space="0" w:color="auto"/>
        <w:bottom w:val="none" w:sz="0" w:space="0" w:color="auto"/>
        <w:right w:val="none" w:sz="0" w:space="0" w:color="auto"/>
      </w:divBdr>
    </w:div>
    <w:div w:id="1690642694">
      <w:bodyDiv w:val="1"/>
      <w:marLeft w:val="0"/>
      <w:marRight w:val="0"/>
      <w:marTop w:val="0"/>
      <w:marBottom w:val="0"/>
      <w:divBdr>
        <w:top w:val="none" w:sz="0" w:space="0" w:color="auto"/>
        <w:left w:val="none" w:sz="0" w:space="0" w:color="auto"/>
        <w:bottom w:val="none" w:sz="0" w:space="0" w:color="auto"/>
        <w:right w:val="none" w:sz="0" w:space="0" w:color="auto"/>
      </w:divBdr>
    </w:div>
    <w:div w:id="1690716575">
      <w:bodyDiv w:val="1"/>
      <w:marLeft w:val="0"/>
      <w:marRight w:val="0"/>
      <w:marTop w:val="0"/>
      <w:marBottom w:val="0"/>
      <w:divBdr>
        <w:top w:val="none" w:sz="0" w:space="0" w:color="auto"/>
        <w:left w:val="none" w:sz="0" w:space="0" w:color="auto"/>
        <w:bottom w:val="none" w:sz="0" w:space="0" w:color="auto"/>
        <w:right w:val="none" w:sz="0" w:space="0" w:color="auto"/>
      </w:divBdr>
    </w:div>
    <w:div w:id="1690833171">
      <w:bodyDiv w:val="1"/>
      <w:marLeft w:val="0"/>
      <w:marRight w:val="0"/>
      <w:marTop w:val="0"/>
      <w:marBottom w:val="0"/>
      <w:divBdr>
        <w:top w:val="none" w:sz="0" w:space="0" w:color="auto"/>
        <w:left w:val="none" w:sz="0" w:space="0" w:color="auto"/>
        <w:bottom w:val="none" w:sz="0" w:space="0" w:color="auto"/>
        <w:right w:val="none" w:sz="0" w:space="0" w:color="auto"/>
      </w:divBdr>
    </w:div>
    <w:div w:id="1691101694">
      <w:bodyDiv w:val="1"/>
      <w:marLeft w:val="0"/>
      <w:marRight w:val="0"/>
      <w:marTop w:val="0"/>
      <w:marBottom w:val="0"/>
      <w:divBdr>
        <w:top w:val="none" w:sz="0" w:space="0" w:color="auto"/>
        <w:left w:val="none" w:sz="0" w:space="0" w:color="auto"/>
        <w:bottom w:val="none" w:sz="0" w:space="0" w:color="auto"/>
        <w:right w:val="none" w:sz="0" w:space="0" w:color="auto"/>
      </w:divBdr>
    </w:div>
    <w:div w:id="1691686734">
      <w:bodyDiv w:val="1"/>
      <w:marLeft w:val="0"/>
      <w:marRight w:val="0"/>
      <w:marTop w:val="0"/>
      <w:marBottom w:val="0"/>
      <w:divBdr>
        <w:top w:val="none" w:sz="0" w:space="0" w:color="auto"/>
        <w:left w:val="none" w:sz="0" w:space="0" w:color="auto"/>
        <w:bottom w:val="none" w:sz="0" w:space="0" w:color="auto"/>
        <w:right w:val="none" w:sz="0" w:space="0" w:color="auto"/>
      </w:divBdr>
    </w:div>
    <w:div w:id="1691905810">
      <w:bodyDiv w:val="1"/>
      <w:marLeft w:val="0"/>
      <w:marRight w:val="0"/>
      <w:marTop w:val="0"/>
      <w:marBottom w:val="0"/>
      <w:divBdr>
        <w:top w:val="none" w:sz="0" w:space="0" w:color="auto"/>
        <w:left w:val="none" w:sz="0" w:space="0" w:color="auto"/>
        <w:bottom w:val="none" w:sz="0" w:space="0" w:color="auto"/>
        <w:right w:val="none" w:sz="0" w:space="0" w:color="auto"/>
      </w:divBdr>
    </w:div>
    <w:div w:id="1691955662">
      <w:bodyDiv w:val="1"/>
      <w:marLeft w:val="0"/>
      <w:marRight w:val="0"/>
      <w:marTop w:val="0"/>
      <w:marBottom w:val="0"/>
      <w:divBdr>
        <w:top w:val="none" w:sz="0" w:space="0" w:color="auto"/>
        <w:left w:val="none" w:sz="0" w:space="0" w:color="auto"/>
        <w:bottom w:val="none" w:sz="0" w:space="0" w:color="auto"/>
        <w:right w:val="none" w:sz="0" w:space="0" w:color="auto"/>
      </w:divBdr>
    </w:div>
    <w:div w:id="1692956504">
      <w:bodyDiv w:val="1"/>
      <w:marLeft w:val="0"/>
      <w:marRight w:val="0"/>
      <w:marTop w:val="0"/>
      <w:marBottom w:val="0"/>
      <w:divBdr>
        <w:top w:val="none" w:sz="0" w:space="0" w:color="auto"/>
        <w:left w:val="none" w:sz="0" w:space="0" w:color="auto"/>
        <w:bottom w:val="none" w:sz="0" w:space="0" w:color="auto"/>
        <w:right w:val="none" w:sz="0" w:space="0" w:color="auto"/>
      </w:divBdr>
    </w:div>
    <w:div w:id="1693190876">
      <w:bodyDiv w:val="1"/>
      <w:marLeft w:val="0"/>
      <w:marRight w:val="0"/>
      <w:marTop w:val="0"/>
      <w:marBottom w:val="0"/>
      <w:divBdr>
        <w:top w:val="none" w:sz="0" w:space="0" w:color="auto"/>
        <w:left w:val="none" w:sz="0" w:space="0" w:color="auto"/>
        <w:bottom w:val="none" w:sz="0" w:space="0" w:color="auto"/>
        <w:right w:val="none" w:sz="0" w:space="0" w:color="auto"/>
      </w:divBdr>
    </w:div>
    <w:div w:id="1693219048">
      <w:bodyDiv w:val="1"/>
      <w:marLeft w:val="0"/>
      <w:marRight w:val="0"/>
      <w:marTop w:val="0"/>
      <w:marBottom w:val="0"/>
      <w:divBdr>
        <w:top w:val="none" w:sz="0" w:space="0" w:color="auto"/>
        <w:left w:val="none" w:sz="0" w:space="0" w:color="auto"/>
        <w:bottom w:val="none" w:sz="0" w:space="0" w:color="auto"/>
        <w:right w:val="none" w:sz="0" w:space="0" w:color="auto"/>
      </w:divBdr>
    </w:div>
    <w:div w:id="1693335030">
      <w:bodyDiv w:val="1"/>
      <w:marLeft w:val="0"/>
      <w:marRight w:val="0"/>
      <w:marTop w:val="0"/>
      <w:marBottom w:val="0"/>
      <w:divBdr>
        <w:top w:val="none" w:sz="0" w:space="0" w:color="auto"/>
        <w:left w:val="none" w:sz="0" w:space="0" w:color="auto"/>
        <w:bottom w:val="none" w:sz="0" w:space="0" w:color="auto"/>
        <w:right w:val="none" w:sz="0" w:space="0" w:color="auto"/>
      </w:divBdr>
    </w:div>
    <w:div w:id="1693414361">
      <w:bodyDiv w:val="1"/>
      <w:marLeft w:val="0"/>
      <w:marRight w:val="0"/>
      <w:marTop w:val="0"/>
      <w:marBottom w:val="0"/>
      <w:divBdr>
        <w:top w:val="none" w:sz="0" w:space="0" w:color="auto"/>
        <w:left w:val="none" w:sz="0" w:space="0" w:color="auto"/>
        <w:bottom w:val="none" w:sz="0" w:space="0" w:color="auto"/>
        <w:right w:val="none" w:sz="0" w:space="0" w:color="auto"/>
      </w:divBdr>
    </w:div>
    <w:div w:id="1693729381">
      <w:bodyDiv w:val="1"/>
      <w:marLeft w:val="0"/>
      <w:marRight w:val="0"/>
      <w:marTop w:val="0"/>
      <w:marBottom w:val="0"/>
      <w:divBdr>
        <w:top w:val="none" w:sz="0" w:space="0" w:color="auto"/>
        <w:left w:val="none" w:sz="0" w:space="0" w:color="auto"/>
        <w:bottom w:val="none" w:sz="0" w:space="0" w:color="auto"/>
        <w:right w:val="none" w:sz="0" w:space="0" w:color="auto"/>
      </w:divBdr>
    </w:div>
    <w:div w:id="1694377288">
      <w:bodyDiv w:val="1"/>
      <w:marLeft w:val="0"/>
      <w:marRight w:val="0"/>
      <w:marTop w:val="0"/>
      <w:marBottom w:val="0"/>
      <w:divBdr>
        <w:top w:val="none" w:sz="0" w:space="0" w:color="auto"/>
        <w:left w:val="none" w:sz="0" w:space="0" w:color="auto"/>
        <w:bottom w:val="none" w:sz="0" w:space="0" w:color="auto"/>
        <w:right w:val="none" w:sz="0" w:space="0" w:color="auto"/>
      </w:divBdr>
    </w:div>
    <w:div w:id="1694455331">
      <w:bodyDiv w:val="1"/>
      <w:marLeft w:val="0"/>
      <w:marRight w:val="0"/>
      <w:marTop w:val="0"/>
      <w:marBottom w:val="0"/>
      <w:divBdr>
        <w:top w:val="none" w:sz="0" w:space="0" w:color="auto"/>
        <w:left w:val="none" w:sz="0" w:space="0" w:color="auto"/>
        <w:bottom w:val="none" w:sz="0" w:space="0" w:color="auto"/>
        <w:right w:val="none" w:sz="0" w:space="0" w:color="auto"/>
      </w:divBdr>
    </w:div>
    <w:div w:id="1694529252">
      <w:bodyDiv w:val="1"/>
      <w:marLeft w:val="0"/>
      <w:marRight w:val="0"/>
      <w:marTop w:val="0"/>
      <w:marBottom w:val="0"/>
      <w:divBdr>
        <w:top w:val="none" w:sz="0" w:space="0" w:color="auto"/>
        <w:left w:val="none" w:sz="0" w:space="0" w:color="auto"/>
        <w:bottom w:val="none" w:sz="0" w:space="0" w:color="auto"/>
        <w:right w:val="none" w:sz="0" w:space="0" w:color="auto"/>
      </w:divBdr>
    </w:div>
    <w:div w:id="1694915200">
      <w:bodyDiv w:val="1"/>
      <w:marLeft w:val="0"/>
      <w:marRight w:val="0"/>
      <w:marTop w:val="0"/>
      <w:marBottom w:val="0"/>
      <w:divBdr>
        <w:top w:val="none" w:sz="0" w:space="0" w:color="auto"/>
        <w:left w:val="none" w:sz="0" w:space="0" w:color="auto"/>
        <w:bottom w:val="none" w:sz="0" w:space="0" w:color="auto"/>
        <w:right w:val="none" w:sz="0" w:space="0" w:color="auto"/>
      </w:divBdr>
    </w:div>
    <w:div w:id="1694960240">
      <w:bodyDiv w:val="1"/>
      <w:marLeft w:val="0"/>
      <w:marRight w:val="0"/>
      <w:marTop w:val="0"/>
      <w:marBottom w:val="0"/>
      <w:divBdr>
        <w:top w:val="none" w:sz="0" w:space="0" w:color="auto"/>
        <w:left w:val="none" w:sz="0" w:space="0" w:color="auto"/>
        <w:bottom w:val="none" w:sz="0" w:space="0" w:color="auto"/>
        <w:right w:val="none" w:sz="0" w:space="0" w:color="auto"/>
      </w:divBdr>
    </w:div>
    <w:div w:id="1695106328">
      <w:bodyDiv w:val="1"/>
      <w:marLeft w:val="0"/>
      <w:marRight w:val="0"/>
      <w:marTop w:val="0"/>
      <w:marBottom w:val="0"/>
      <w:divBdr>
        <w:top w:val="none" w:sz="0" w:space="0" w:color="auto"/>
        <w:left w:val="none" w:sz="0" w:space="0" w:color="auto"/>
        <w:bottom w:val="none" w:sz="0" w:space="0" w:color="auto"/>
        <w:right w:val="none" w:sz="0" w:space="0" w:color="auto"/>
      </w:divBdr>
    </w:div>
    <w:div w:id="1695107159">
      <w:bodyDiv w:val="1"/>
      <w:marLeft w:val="0"/>
      <w:marRight w:val="0"/>
      <w:marTop w:val="0"/>
      <w:marBottom w:val="0"/>
      <w:divBdr>
        <w:top w:val="none" w:sz="0" w:space="0" w:color="auto"/>
        <w:left w:val="none" w:sz="0" w:space="0" w:color="auto"/>
        <w:bottom w:val="none" w:sz="0" w:space="0" w:color="auto"/>
        <w:right w:val="none" w:sz="0" w:space="0" w:color="auto"/>
      </w:divBdr>
    </w:div>
    <w:div w:id="1695114604">
      <w:bodyDiv w:val="1"/>
      <w:marLeft w:val="0"/>
      <w:marRight w:val="0"/>
      <w:marTop w:val="0"/>
      <w:marBottom w:val="0"/>
      <w:divBdr>
        <w:top w:val="none" w:sz="0" w:space="0" w:color="auto"/>
        <w:left w:val="none" w:sz="0" w:space="0" w:color="auto"/>
        <w:bottom w:val="none" w:sz="0" w:space="0" w:color="auto"/>
        <w:right w:val="none" w:sz="0" w:space="0" w:color="auto"/>
      </w:divBdr>
    </w:div>
    <w:div w:id="1695233035">
      <w:bodyDiv w:val="1"/>
      <w:marLeft w:val="0"/>
      <w:marRight w:val="0"/>
      <w:marTop w:val="0"/>
      <w:marBottom w:val="0"/>
      <w:divBdr>
        <w:top w:val="none" w:sz="0" w:space="0" w:color="auto"/>
        <w:left w:val="none" w:sz="0" w:space="0" w:color="auto"/>
        <w:bottom w:val="none" w:sz="0" w:space="0" w:color="auto"/>
        <w:right w:val="none" w:sz="0" w:space="0" w:color="auto"/>
      </w:divBdr>
    </w:div>
    <w:div w:id="1695885476">
      <w:bodyDiv w:val="1"/>
      <w:marLeft w:val="0"/>
      <w:marRight w:val="0"/>
      <w:marTop w:val="0"/>
      <w:marBottom w:val="0"/>
      <w:divBdr>
        <w:top w:val="none" w:sz="0" w:space="0" w:color="auto"/>
        <w:left w:val="none" w:sz="0" w:space="0" w:color="auto"/>
        <w:bottom w:val="none" w:sz="0" w:space="0" w:color="auto"/>
        <w:right w:val="none" w:sz="0" w:space="0" w:color="auto"/>
      </w:divBdr>
    </w:div>
    <w:div w:id="1696691112">
      <w:bodyDiv w:val="1"/>
      <w:marLeft w:val="0"/>
      <w:marRight w:val="0"/>
      <w:marTop w:val="0"/>
      <w:marBottom w:val="0"/>
      <w:divBdr>
        <w:top w:val="none" w:sz="0" w:space="0" w:color="auto"/>
        <w:left w:val="none" w:sz="0" w:space="0" w:color="auto"/>
        <w:bottom w:val="none" w:sz="0" w:space="0" w:color="auto"/>
        <w:right w:val="none" w:sz="0" w:space="0" w:color="auto"/>
      </w:divBdr>
    </w:div>
    <w:div w:id="1696731802">
      <w:bodyDiv w:val="1"/>
      <w:marLeft w:val="0"/>
      <w:marRight w:val="0"/>
      <w:marTop w:val="0"/>
      <w:marBottom w:val="0"/>
      <w:divBdr>
        <w:top w:val="none" w:sz="0" w:space="0" w:color="auto"/>
        <w:left w:val="none" w:sz="0" w:space="0" w:color="auto"/>
        <w:bottom w:val="none" w:sz="0" w:space="0" w:color="auto"/>
        <w:right w:val="none" w:sz="0" w:space="0" w:color="auto"/>
      </w:divBdr>
    </w:div>
    <w:div w:id="1696732953">
      <w:bodyDiv w:val="1"/>
      <w:marLeft w:val="0"/>
      <w:marRight w:val="0"/>
      <w:marTop w:val="0"/>
      <w:marBottom w:val="0"/>
      <w:divBdr>
        <w:top w:val="none" w:sz="0" w:space="0" w:color="auto"/>
        <w:left w:val="none" w:sz="0" w:space="0" w:color="auto"/>
        <w:bottom w:val="none" w:sz="0" w:space="0" w:color="auto"/>
        <w:right w:val="none" w:sz="0" w:space="0" w:color="auto"/>
      </w:divBdr>
    </w:div>
    <w:div w:id="1697150684">
      <w:bodyDiv w:val="1"/>
      <w:marLeft w:val="0"/>
      <w:marRight w:val="0"/>
      <w:marTop w:val="0"/>
      <w:marBottom w:val="0"/>
      <w:divBdr>
        <w:top w:val="none" w:sz="0" w:space="0" w:color="auto"/>
        <w:left w:val="none" w:sz="0" w:space="0" w:color="auto"/>
        <w:bottom w:val="none" w:sz="0" w:space="0" w:color="auto"/>
        <w:right w:val="none" w:sz="0" w:space="0" w:color="auto"/>
      </w:divBdr>
    </w:div>
    <w:div w:id="1697536412">
      <w:bodyDiv w:val="1"/>
      <w:marLeft w:val="0"/>
      <w:marRight w:val="0"/>
      <w:marTop w:val="0"/>
      <w:marBottom w:val="0"/>
      <w:divBdr>
        <w:top w:val="none" w:sz="0" w:space="0" w:color="auto"/>
        <w:left w:val="none" w:sz="0" w:space="0" w:color="auto"/>
        <w:bottom w:val="none" w:sz="0" w:space="0" w:color="auto"/>
        <w:right w:val="none" w:sz="0" w:space="0" w:color="auto"/>
      </w:divBdr>
    </w:div>
    <w:div w:id="1697539739">
      <w:bodyDiv w:val="1"/>
      <w:marLeft w:val="0"/>
      <w:marRight w:val="0"/>
      <w:marTop w:val="0"/>
      <w:marBottom w:val="0"/>
      <w:divBdr>
        <w:top w:val="none" w:sz="0" w:space="0" w:color="auto"/>
        <w:left w:val="none" w:sz="0" w:space="0" w:color="auto"/>
        <w:bottom w:val="none" w:sz="0" w:space="0" w:color="auto"/>
        <w:right w:val="none" w:sz="0" w:space="0" w:color="auto"/>
      </w:divBdr>
    </w:div>
    <w:div w:id="1697541391">
      <w:bodyDiv w:val="1"/>
      <w:marLeft w:val="0"/>
      <w:marRight w:val="0"/>
      <w:marTop w:val="0"/>
      <w:marBottom w:val="0"/>
      <w:divBdr>
        <w:top w:val="none" w:sz="0" w:space="0" w:color="auto"/>
        <w:left w:val="none" w:sz="0" w:space="0" w:color="auto"/>
        <w:bottom w:val="none" w:sz="0" w:space="0" w:color="auto"/>
        <w:right w:val="none" w:sz="0" w:space="0" w:color="auto"/>
      </w:divBdr>
    </w:div>
    <w:div w:id="1698506761">
      <w:bodyDiv w:val="1"/>
      <w:marLeft w:val="0"/>
      <w:marRight w:val="0"/>
      <w:marTop w:val="0"/>
      <w:marBottom w:val="0"/>
      <w:divBdr>
        <w:top w:val="none" w:sz="0" w:space="0" w:color="auto"/>
        <w:left w:val="none" w:sz="0" w:space="0" w:color="auto"/>
        <w:bottom w:val="none" w:sz="0" w:space="0" w:color="auto"/>
        <w:right w:val="none" w:sz="0" w:space="0" w:color="auto"/>
      </w:divBdr>
    </w:div>
    <w:div w:id="1698654889">
      <w:bodyDiv w:val="1"/>
      <w:marLeft w:val="0"/>
      <w:marRight w:val="0"/>
      <w:marTop w:val="0"/>
      <w:marBottom w:val="0"/>
      <w:divBdr>
        <w:top w:val="none" w:sz="0" w:space="0" w:color="auto"/>
        <w:left w:val="none" w:sz="0" w:space="0" w:color="auto"/>
        <w:bottom w:val="none" w:sz="0" w:space="0" w:color="auto"/>
        <w:right w:val="none" w:sz="0" w:space="0" w:color="auto"/>
      </w:divBdr>
    </w:div>
    <w:div w:id="1699164859">
      <w:bodyDiv w:val="1"/>
      <w:marLeft w:val="0"/>
      <w:marRight w:val="0"/>
      <w:marTop w:val="0"/>
      <w:marBottom w:val="0"/>
      <w:divBdr>
        <w:top w:val="none" w:sz="0" w:space="0" w:color="auto"/>
        <w:left w:val="none" w:sz="0" w:space="0" w:color="auto"/>
        <w:bottom w:val="none" w:sz="0" w:space="0" w:color="auto"/>
        <w:right w:val="none" w:sz="0" w:space="0" w:color="auto"/>
      </w:divBdr>
    </w:div>
    <w:div w:id="1699235605">
      <w:bodyDiv w:val="1"/>
      <w:marLeft w:val="0"/>
      <w:marRight w:val="0"/>
      <w:marTop w:val="0"/>
      <w:marBottom w:val="0"/>
      <w:divBdr>
        <w:top w:val="none" w:sz="0" w:space="0" w:color="auto"/>
        <w:left w:val="none" w:sz="0" w:space="0" w:color="auto"/>
        <w:bottom w:val="none" w:sz="0" w:space="0" w:color="auto"/>
        <w:right w:val="none" w:sz="0" w:space="0" w:color="auto"/>
      </w:divBdr>
    </w:div>
    <w:div w:id="1699431139">
      <w:bodyDiv w:val="1"/>
      <w:marLeft w:val="0"/>
      <w:marRight w:val="0"/>
      <w:marTop w:val="0"/>
      <w:marBottom w:val="0"/>
      <w:divBdr>
        <w:top w:val="none" w:sz="0" w:space="0" w:color="auto"/>
        <w:left w:val="none" w:sz="0" w:space="0" w:color="auto"/>
        <w:bottom w:val="none" w:sz="0" w:space="0" w:color="auto"/>
        <w:right w:val="none" w:sz="0" w:space="0" w:color="auto"/>
      </w:divBdr>
    </w:div>
    <w:div w:id="1699818391">
      <w:bodyDiv w:val="1"/>
      <w:marLeft w:val="0"/>
      <w:marRight w:val="0"/>
      <w:marTop w:val="0"/>
      <w:marBottom w:val="0"/>
      <w:divBdr>
        <w:top w:val="none" w:sz="0" w:space="0" w:color="auto"/>
        <w:left w:val="none" w:sz="0" w:space="0" w:color="auto"/>
        <w:bottom w:val="none" w:sz="0" w:space="0" w:color="auto"/>
        <w:right w:val="none" w:sz="0" w:space="0" w:color="auto"/>
      </w:divBdr>
    </w:div>
    <w:div w:id="1699969868">
      <w:bodyDiv w:val="1"/>
      <w:marLeft w:val="0"/>
      <w:marRight w:val="0"/>
      <w:marTop w:val="0"/>
      <w:marBottom w:val="0"/>
      <w:divBdr>
        <w:top w:val="none" w:sz="0" w:space="0" w:color="auto"/>
        <w:left w:val="none" w:sz="0" w:space="0" w:color="auto"/>
        <w:bottom w:val="none" w:sz="0" w:space="0" w:color="auto"/>
        <w:right w:val="none" w:sz="0" w:space="0" w:color="auto"/>
      </w:divBdr>
    </w:div>
    <w:div w:id="1700013195">
      <w:bodyDiv w:val="1"/>
      <w:marLeft w:val="0"/>
      <w:marRight w:val="0"/>
      <w:marTop w:val="0"/>
      <w:marBottom w:val="0"/>
      <w:divBdr>
        <w:top w:val="none" w:sz="0" w:space="0" w:color="auto"/>
        <w:left w:val="none" w:sz="0" w:space="0" w:color="auto"/>
        <w:bottom w:val="none" w:sz="0" w:space="0" w:color="auto"/>
        <w:right w:val="none" w:sz="0" w:space="0" w:color="auto"/>
      </w:divBdr>
    </w:div>
    <w:div w:id="1700161592">
      <w:bodyDiv w:val="1"/>
      <w:marLeft w:val="0"/>
      <w:marRight w:val="0"/>
      <w:marTop w:val="0"/>
      <w:marBottom w:val="0"/>
      <w:divBdr>
        <w:top w:val="none" w:sz="0" w:space="0" w:color="auto"/>
        <w:left w:val="none" w:sz="0" w:space="0" w:color="auto"/>
        <w:bottom w:val="none" w:sz="0" w:space="0" w:color="auto"/>
        <w:right w:val="none" w:sz="0" w:space="0" w:color="auto"/>
      </w:divBdr>
    </w:div>
    <w:div w:id="1700201918">
      <w:bodyDiv w:val="1"/>
      <w:marLeft w:val="0"/>
      <w:marRight w:val="0"/>
      <w:marTop w:val="0"/>
      <w:marBottom w:val="0"/>
      <w:divBdr>
        <w:top w:val="none" w:sz="0" w:space="0" w:color="auto"/>
        <w:left w:val="none" w:sz="0" w:space="0" w:color="auto"/>
        <w:bottom w:val="none" w:sz="0" w:space="0" w:color="auto"/>
        <w:right w:val="none" w:sz="0" w:space="0" w:color="auto"/>
      </w:divBdr>
    </w:div>
    <w:div w:id="1700282495">
      <w:bodyDiv w:val="1"/>
      <w:marLeft w:val="0"/>
      <w:marRight w:val="0"/>
      <w:marTop w:val="0"/>
      <w:marBottom w:val="0"/>
      <w:divBdr>
        <w:top w:val="none" w:sz="0" w:space="0" w:color="auto"/>
        <w:left w:val="none" w:sz="0" w:space="0" w:color="auto"/>
        <w:bottom w:val="none" w:sz="0" w:space="0" w:color="auto"/>
        <w:right w:val="none" w:sz="0" w:space="0" w:color="auto"/>
      </w:divBdr>
    </w:div>
    <w:div w:id="1700625900">
      <w:bodyDiv w:val="1"/>
      <w:marLeft w:val="0"/>
      <w:marRight w:val="0"/>
      <w:marTop w:val="0"/>
      <w:marBottom w:val="0"/>
      <w:divBdr>
        <w:top w:val="none" w:sz="0" w:space="0" w:color="auto"/>
        <w:left w:val="none" w:sz="0" w:space="0" w:color="auto"/>
        <w:bottom w:val="none" w:sz="0" w:space="0" w:color="auto"/>
        <w:right w:val="none" w:sz="0" w:space="0" w:color="auto"/>
      </w:divBdr>
    </w:div>
    <w:div w:id="1701008342">
      <w:bodyDiv w:val="1"/>
      <w:marLeft w:val="0"/>
      <w:marRight w:val="0"/>
      <w:marTop w:val="0"/>
      <w:marBottom w:val="0"/>
      <w:divBdr>
        <w:top w:val="none" w:sz="0" w:space="0" w:color="auto"/>
        <w:left w:val="none" w:sz="0" w:space="0" w:color="auto"/>
        <w:bottom w:val="none" w:sz="0" w:space="0" w:color="auto"/>
        <w:right w:val="none" w:sz="0" w:space="0" w:color="auto"/>
      </w:divBdr>
    </w:div>
    <w:div w:id="1701513684">
      <w:bodyDiv w:val="1"/>
      <w:marLeft w:val="0"/>
      <w:marRight w:val="0"/>
      <w:marTop w:val="0"/>
      <w:marBottom w:val="0"/>
      <w:divBdr>
        <w:top w:val="none" w:sz="0" w:space="0" w:color="auto"/>
        <w:left w:val="none" w:sz="0" w:space="0" w:color="auto"/>
        <w:bottom w:val="none" w:sz="0" w:space="0" w:color="auto"/>
        <w:right w:val="none" w:sz="0" w:space="0" w:color="auto"/>
      </w:divBdr>
    </w:div>
    <w:div w:id="1702317679">
      <w:bodyDiv w:val="1"/>
      <w:marLeft w:val="0"/>
      <w:marRight w:val="0"/>
      <w:marTop w:val="0"/>
      <w:marBottom w:val="0"/>
      <w:divBdr>
        <w:top w:val="none" w:sz="0" w:space="0" w:color="auto"/>
        <w:left w:val="none" w:sz="0" w:space="0" w:color="auto"/>
        <w:bottom w:val="none" w:sz="0" w:space="0" w:color="auto"/>
        <w:right w:val="none" w:sz="0" w:space="0" w:color="auto"/>
      </w:divBdr>
    </w:div>
    <w:div w:id="1702899633">
      <w:bodyDiv w:val="1"/>
      <w:marLeft w:val="0"/>
      <w:marRight w:val="0"/>
      <w:marTop w:val="0"/>
      <w:marBottom w:val="0"/>
      <w:divBdr>
        <w:top w:val="none" w:sz="0" w:space="0" w:color="auto"/>
        <w:left w:val="none" w:sz="0" w:space="0" w:color="auto"/>
        <w:bottom w:val="none" w:sz="0" w:space="0" w:color="auto"/>
        <w:right w:val="none" w:sz="0" w:space="0" w:color="auto"/>
      </w:divBdr>
    </w:div>
    <w:div w:id="1702973575">
      <w:bodyDiv w:val="1"/>
      <w:marLeft w:val="0"/>
      <w:marRight w:val="0"/>
      <w:marTop w:val="0"/>
      <w:marBottom w:val="0"/>
      <w:divBdr>
        <w:top w:val="none" w:sz="0" w:space="0" w:color="auto"/>
        <w:left w:val="none" w:sz="0" w:space="0" w:color="auto"/>
        <w:bottom w:val="none" w:sz="0" w:space="0" w:color="auto"/>
        <w:right w:val="none" w:sz="0" w:space="0" w:color="auto"/>
      </w:divBdr>
    </w:div>
    <w:div w:id="1703050978">
      <w:bodyDiv w:val="1"/>
      <w:marLeft w:val="0"/>
      <w:marRight w:val="0"/>
      <w:marTop w:val="0"/>
      <w:marBottom w:val="0"/>
      <w:divBdr>
        <w:top w:val="none" w:sz="0" w:space="0" w:color="auto"/>
        <w:left w:val="none" w:sz="0" w:space="0" w:color="auto"/>
        <w:bottom w:val="none" w:sz="0" w:space="0" w:color="auto"/>
        <w:right w:val="none" w:sz="0" w:space="0" w:color="auto"/>
      </w:divBdr>
    </w:div>
    <w:div w:id="1703239628">
      <w:bodyDiv w:val="1"/>
      <w:marLeft w:val="0"/>
      <w:marRight w:val="0"/>
      <w:marTop w:val="0"/>
      <w:marBottom w:val="0"/>
      <w:divBdr>
        <w:top w:val="none" w:sz="0" w:space="0" w:color="auto"/>
        <w:left w:val="none" w:sz="0" w:space="0" w:color="auto"/>
        <w:bottom w:val="none" w:sz="0" w:space="0" w:color="auto"/>
        <w:right w:val="none" w:sz="0" w:space="0" w:color="auto"/>
      </w:divBdr>
    </w:div>
    <w:div w:id="1703285158">
      <w:bodyDiv w:val="1"/>
      <w:marLeft w:val="0"/>
      <w:marRight w:val="0"/>
      <w:marTop w:val="0"/>
      <w:marBottom w:val="0"/>
      <w:divBdr>
        <w:top w:val="none" w:sz="0" w:space="0" w:color="auto"/>
        <w:left w:val="none" w:sz="0" w:space="0" w:color="auto"/>
        <w:bottom w:val="none" w:sz="0" w:space="0" w:color="auto"/>
        <w:right w:val="none" w:sz="0" w:space="0" w:color="auto"/>
      </w:divBdr>
    </w:div>
    <w:div w:id="1703630929">
      <w:bodyDiv w:val="1"/>
      <w:marLeft w:val="0"/>
      <w:marRight w:val="0"/>
      <w:marTop w:val="0"/>
      <w:marBottom w:val="0"/>
      <w:divBdr>
        <w:top w:val="none" w:sz="0" w:space="0" w:color="auto"/>
        <w:left w:val="none" w:sz="0" w:space="0" w:color="auto"/>
        <w:bottom w:val="none" w:sz="0" w:space="0" w:color="auto"/>
        <w:right w:val="none" w:sz="0" w:space="0" w:color="auto"/>
      </w:divBdr>
    </w:div>
    <w:div w:id="1704623941">
      <w:bodyDiv w:val="1"/>
      <w:marLeft w:val="0"/>
      <w:marRight w:val="0"/>
      <w:marTop w:val="0"/>
      <w:marBottom w:val="0"/>
      <w:divBdr>
        <w:top w:val="none" w:sz="0" w:space="0" w:color="auto"/>
        <w:left w:val="none" w:sz="0" w:space="0" w:color="auto"/>
        <w:bottom w:val="none" w:sz="0" w:space="0" w:color="auto"/>
        <w:right w:val="none" w:sz="0" w:space="0" w:color="auto"/>
      </w:divBdr>
    </w:div>
    <w:div w:id="1704937041">
      <w:bodyDiv w:val="1"/>
      <w:marLeft w:val="0"/>
      <w:marRight w:val="0"/>
      <w:marTop w:val="0"/>
      <w:marBottom w:val="0"/>
      <w:divBdr>
        <w:top w:val="none" w:sz="0" w:space="0" w:color="auto"/>
        <w:left w:val="none" w:sz="0" w:space="0" w:color="auto"/>
        <w:bottom w:val="none" w:sz="0" w:space="0" w:color="auto"/>
        <w:right w:val="none" w:sz="0" w:space="0" w:color="auto"/>
      </w:divBdr>
    </w:div>
    <w:div w:id="1705060853">
      <w:bodyDiv w:val="1"/>
      <w:marLeft w:val="0"/>
      <w:marRight w:val="0"/>
      <w:marTop w:val="0"/>
      <w:marBottom w:val="0"/>
      <w:divBdr>
        <w:top w:val="none" w:sz="0" w:space="0" w:color="auto"/>
        <w:left w:val="none" w:sz="0" w:space="0" w:color="auto"/>
        <w:bottom w:val="none" w:sz="0" w:space="0" w:color="auto"/>
        <w:right w:val="none" w:sz="0" w:space="0" w:color="auto"/>
      </w:divBdr>
    </w:div>
    <w:div w:id="1705593259">
      <w:bodyDiv w:val="1"/>
      <w:marLeft w:val="0"/>
      <w:marRight w:val="0"/>
      <w:marTop w:val="0"/>
      <w:marBottom w:val="0"/>
      <w:divBdr>
        <w:top w:val="none" w:sz="0" w:space="0" w:color="auto"/>
        <w:left w:val="none" w:sz="0" w:space="0" w:color="auto"/>
        <w:bottom w:val="none" w:sz="0" w:space="0" w:color="auto"/>
        <w:right w:val="none" w:sz="0" w:space="0" w:color="auto"/>
      </w:divBdr>
    </w:div>
    <w:div w:id="1706057304">
      <w:bodyDiv w:val="1"/>
      <w:marLeft w:val="0"/>
      <w:marRight w:val="0"/>
      <w:marTop w:val="0"/>
      <w:marBottom w:val="0"/>
      <w:divBdr>
        <w:top w:val="none" w:sz="0" w:space="0" w:color="auto"/>
        <w:left w:val="none" w:sz="0" w:space="0" w:color="auto"/>
        <w:bottom w:val="none" w:sz="0" w:space="0" w:color="auto"/>
        <w:right w:val="none" w:sz="0" w:space="0" w:color="auto"/>
      </w:divBdr>
    </w:div>
    <w:div w:id="1706320912">
      <w:bodyDiv w:val="1"/>
      <w:marLeft w:val="0"/>
      <w:marRight w:val="0"/>
      <w:marTop w:val="0"/>
      <w:marBottom w:val="0"/>
      <w:divBdr>
        <w:top w:val="none" w:sz="0" w:space="0" w:color="auto"/>
        <w:left w:val="none" w:sz="0" w:space="0" w:color="auto"/>
        <w:bottom w:val="none" w:sz="0" w:space="0" w:color="auto"/>
        <w:right w:val="none" w:sz="0" w:space="0" w:color="auto"/>
      </w:divBdr>
    </w:div>
    <w:div w:id="1707178636">
      <w:bodyDiv w:val="1"/>
      <w:marLeft w:val="0"/>
      <w:marRight w:val="0"/>
      <w:marTop w:val="0"/>
      <w:marBottom w:val="0"/>
      <w:divBdr>
        <w:top w:val="none" w:sz="0" w:space="0" w:color="auto"/>
        <w:left w:val="none" w:sz="0" w:space="0" w:color="auto"/>
        <w:bottom w:val="none" w:sz="0" w:space="0" w:color="auto"/>
        <w:right w:val="none" w:sz="0" w:space="0" w:color="auto"/>
      </w:divBdr>
    </w:div>
    <w:div w:id="1707634716">
      <w:bodyDiv w:val="1"/>
      <w:marLeft w:val="0"/>
      <w:marRight w:val="0"/>
      <w:marTop w:val="0"/>
      <w:marBottom w:val="0"/>
      <w:divBdr>
        <w:top w:val="none" w:sz="0" w:space="0" w:color="auto"/>
        <w:left w:val="none" w:sz="0" w:space="0" w:color="auto"/>
        <w:bottom w:val="none" w:sz="0" w:space="0" w:color="auto"/>
        <w:right w:val="none" w:sz="0" w:space="0" w:color="auto"/>
      </w:divBdr>
    </w:div>
    <w:div w:id="1707949357">
      <w:bodyDiv w:val="1"/>
      <w:marLeft w:val="0"/>
      <w:marRight w:val="0"/>
      <w:marTop w:val="0"/>
      <w:marBottom w:val="0"/>
      <w:divBdr>
        <w:top w:val="none" w:sz="0" w:space="0" w:color="auto"/>
        <w:left w:val="none" w:sz="0" w:space="0" w:color="auto"/>
        <w:bottom w:val="none" w:sz="0" w:space="0" w:color="auto"/>
        <w:right w:val="none" w:sz="0" w:space="0" w:color="auto"/>
      </w:divBdr>
    </w:div>
    <w:div w:id="1708021495">
      <w:bodyDiv w:val="1"/>
      <w:marLeft w:val="0"/>
      <w:marRight w:val="0"/>
      <w:marTop w:val="0"/>
      <w:marBottom w:val="0"/>
      <w:divBdr>
        <w:top w:val="none" w:sz="0" w:space="0" w:color="auto"/>
        <w:left w:val="none" w:sz="0" w:space="0" w:color="auto"/>
        <w:bottom w:val="none" w:sz="0" w:space="0" w:color="auto"/>
        <w:right w:val="none" w:sz="0" w:space="0" w:color="auto"/>
      </w:divBdr>
    </w:div>
    <w:div w:id="1708027728">
      <w:bodyDiv w:val="1"/>
      <w:marLeft w:val="0"/>
      <w:marRight w:val="0"/>
      <w:marTop w:val="0"/>
      <w:marBottom w:val="0"/>
      <w:divBdr>
        <w:top w:val="none" w:sz="0" w:space="0" w:color="auto"/>
        <w:left w:val="none" w:sz="0" w:space="0" w:color="auto"/>
        <w:bottom w:val="none" w:sz="0" w:space="0" w:color="auto"/>
        <w:right w:val="none" w:sz="0" w:space="0" w:color="auto"/>
      </w:divBdr>
    </w:div>
    <w:div w:id="1708725190">
      <w:bodyDiv w:val="1"/>
      <w:marLeft w:val="0"/>
      <w:marRight w:val="0"/>
      <w:marTop w:val="0"/>
      <w:marBottom w:val="0"/>
      <w:divBdr>
        <w:top w:val="none" w:sz="0" w:space="0" w:color="auto"/>
        <w:left w:val="none" w:sz="0" w:space="0" w:color="auto"/>
        <w:bottom w:val="none" w:sz="0" w:space="0" w:color="auto"/>
        <w:right w:val="none" w:sz="0" w:space="0" w:color="auto"/>
      </w:divBdr>
    </w:div>
    <w:div w:id="1708986997">
      <w:bodyDiv w:val="1"/>
      <w:marLeft w:val="0"/>
      <w:marRight w:val="0"/>
      <w:marTop w:val="0"/>
      <w:marBottom w:val="0"/>
      <w:divBdr>
        <w:top w:val="none" w:sz="0" w:space="0" w:color="auto"/>
        <w:left w:val="none" w:sz="0" w:space="0" w:color="auto"/>
        <w:bottom w:val="none" w:sz="0" w:space="0" w:color="auto"/>
        <w:right w:val="none" w:sz="0" w:space="0" w:color="auto"/>
      </w:divBdr>
    </w:div>
    <w:div w:id="1709406271">
      <w:bodyDiv w:val="1"/>
      <w:marLeft w:val="0"/>
      <w:marRight w:val="0"/>
      <w:marTop w:val="0"/>
      <w:marBottom w:val="0"/>
      <w:divBdr>
        <w:top w:val="none" w:sz="0" w:space="0" w:color="auto"/>
        <w:left w:val="none" w:sz="0" w:space="0" w:color="auto"/>
        <w:bottom w:val="none" w:sz="0" w:space="0" w:color="auto"/>
        <w:right w:val="none" w:sz="0" w:space="0" w:color="auto"/>
      </w:divBdr>
    </w:div>
    <w:div w:id="1709526485">
      <w:bodyDiv w:val="1"/>
      <w:marLeft w:val="0"/>
      <w:marRight w:val="0"/>
      <w:marTop w:val="0"/>
      <w:marBottom w:val="0"/>
      <w:divBdr>
        <w:top w:val="none" w:sz="0" w:space="0" w:color="auto"/>
        <w:left w:val="none" w:sz="0" w:space="0" w:color="auto"/>
        <w:bottom w:val="none" w:sz="0" w:space="0" w:color="auto"/>
        <w:right w:val="none" w:sz="0" w:space="0" w:color="auto"/>
      </w:divBdr>
    </w:div>
    <w:div w:id="1709989212">
      <w:bodyDiv w:val="1"/>
      <w:marLeft w:val="0"/>
      <w:marRight w:val="0"/>
      <w:marTop w:val="0"/>
      <w:marBottom w:val="0"/>
      <w:divBdr>
        <w:top w:val="none" w:sz="0" w:space="0" w:color="auto"/>
        <w:left w:val="none" w:sz="0" w:space="0" w:color="auto"/>
        <w:bottom w:val="none" w:sz="0" w:space="0" w:color="auto"/>
        <w:right w:val="none" w:sz="0" w:space="0" w:color="auto"/>
      </w:divBdr>
    </w:div>
    <w:div w:id="1710106928">
      <w:bodyDiv w:val="1"/>
      <w:marLeft w:val="0"/>
      <w:marRight w:val="0"/>
      <w:marTop w:val="0"/>
      <w:marBottom w:val="0"/>
      <w:divBdr>
        <w:top w:val="none" w:sz="0" w:space="0" w:color="auto"/>
        <w:left w:val="none" w:sz="0" w:space="0" w:color="auto"/>
        <w:bottom w:val="none" w:sz="0" w:space="0" w:color="auto"/>
        <w:right w:val="none" w:sz="0" w:space="0" w:color="auto"/>
      </w:divBdr>
    </w:div>
    <w:div w:id="1710259965">
      <w:bodyDiv w:val="1"/>
      <w:marLeft w:val="0"/>
      <w:marRight w:val="0"/>
      <w:marTop w:val="0"/>
      <w:marBottom w:val="0"/>
      <w:divBdr>
        <w:top w:val="none" w:sz="0" w:space="0" w:color="auto"/>
        <w:left w:val="none" w:sz="0" w:space="0" w:color="auto"/>
        <w:bottom w:val="none" w:sz="0" w:space="0" w:color="auto"/>
        <w:right w:val="none" w:sz="0" w:space="0" w:color="auto"/>
      </w:divBdr>
    </w:div>
    <w:div w:id="1710762756">
      <w:bodyDiv w:val="1"/>
      <w:marLeft w:val="0"/>
      <w:marRight w:val="0"/>
      <w:marTop w:val="0"/>
      <w:marBottom w:val="0"/>
      <w:divBdr>
        <w:top w:val="none" w:sz="0" w:space="0" w:color="auto"/>
        <w:left w:val="none" w:sz="0" w:space="0" w:color="auto"/>
        <w:bottom w:val="none" w:sz="0" w:space="0" w:color="auto"/>
        <w:right w:val="none" w:sz="0" w:space="0" w:color="auto"/>
      </w:divBdr>
    </w:div>
    <w:div w:id="1710838624">
      <w:bodyDiv w:val="1"/>
      <w:marLeft w:val="0"/>
      <w:marRight w:val="0"/>
      <w:marTop w:val="0"/>
      <w:marBottom w:val="0"/>
      <w:divBdr>
        <w:top w:val="none" w:sz="0" w:space="0" w:color="auto"/>
        <w:left w:val="none" w:sz="0" w:space="0" w:color="auto"/>
        <w:bottom w:val="none" w:sz="0" w:space="0" w:color="auto"/>
        <w:right w:val="none" w:sz="0" w:space="0" w:color="auto"/>
      </w:divBdr>
    </w:div>
    <w:div w:id="1711301013">
      <w:bodyDiv w:val="1"/>
      <w:marLeft w:val="0"/>
      <w:marRight w:val="0"/>
      <w:marTop w:val="0"/>
      <w:marBottom w:val="0"/>
      <w:divBdr>
        <w:top w:val="none" w:sz="0" w:space="0" w:color="auto"/>
        <w:left w:val="none" w:sz="0" w:space="0" w:color="auto"/>
        <w:bottom w:val="none" w:sz="0" w:space="0" w:color="auto"/>
        <w:right w:val="none" w:sz="0" w:space="0" w:color="auto"/>
      </w:divBdr>
    </w:div>
    <w:div w:id="1711683373">
      <w:bodyDiv w:val="1"/>
      <w:marLeft w:val="0"/>
      <w:marRight w:val="0"/>
      <w:marTop w:val="0"/>
      <w:marBottom w:val="0"/>
      <w:divBdr>
        <w:top w:val="none" w:sz="0" w:space="0" w:color="auto"/>
        <w:left w:val="none" w:sz="0" w:space="0" w:color="auto"/>
        <w:bottom w:val="none" w:sz="0" w:space="0" w:color="auto"/>
        <w:right w:val="none" w:sz="0" w:space="0" w:color="auto"/>
      </w:divBdr>
    </w:div>
    <w:div w:id="1712068488">
      <w:bodyDiv w:val="1"/>
      <w:marLeft w:val="0"/>
      <w:marRight w:val="0"/>
      <w:marTop w:val="0"/>
      <w:marBottom w:val="0"/>
      <w:divBdr>
        <w:top w:val="none" w:sz="0" w:space="0" w:color="auto"/>
        <w:left w:val="none" w:sz="0" w:space="0" w:color="auto"/>
        <w:bottom w:val="none" w:sz="0" w:space="0" w:color="auto"/>
        <w:right w:val="none" w:sz="0" w:space="0" w:color="auto"/>
      </w:divBdr>
    </w:div>
    <w:div w:id="1712074507">
      <w:bodyDiv w:val="1"/>
      <w:marLeft w:val="0"/>
      <w:marRight w:val="0"/>
      <w:marTop w:val="0"/>
      <w:marBottom w:val="0"/>
      <w:divBdr>
        <w:top w:val="none" w:sz="0" w:space="0" w:color="auto"/>
        <w:left w:val="none" w:sz="0" w:space="0" w:color="auto"/>
        <w:bottom w:val="none" w:sz="0" w:space="0" w:color="auto"/>
        <w:right w:val="none" w:sz="0" w:space="0" w:color="auto"/>
      </w:divBdr>
    </w:div>
    <w:div w:id="1712076030">
      <w:bodyDiv w:val="1"/>
      <w:marLeft w:val="0"/>
      <w:marRight w:val="0"/>
      <w:marTop w:val="0"/>
      <w:marBottom w:val="0"/>
      <w:divBdr>
        <w:top w:val="none" w:sz="0" w:space="0" w:color="auto"/>
        <w:left w:val="none" w:sz="0" w:space="0" w:color="auto"/>
        <w:bottom w:val="none" w:sz="0" w:space="0" w:color="auto"/>
        <w:right w:val="none" w:sz="0" w:space="0" w:color="auto"/>
      </w:divBdr>
    </w:div>
    <w:div w:id="1712223056">
      <w:bodyDiv w:val="1"/>
      <w:marLeft w:val="0"/>
      <w:marRight w:val="0"/>
      <w:marTop w:val="0"/>
      <w:marBottom w:val="0"/>
      <w:divBdr>
        <w:top w:val="none" w:sz="0" w:space="0" w:color="auto"/>
        <w:left w:val="none" w:sz="0" w:space="0" w:color="auto"/>
        <w:bottom w:val="none" w:sz="0" w:space="0" w:color="auto"/>
        <w:right w:val="none" w:sz="0" w:space="0" w:color="auto"/>
      </w:divBdr>
    </w:div>
    <w:div w:id="1712614719">
      <w:bodyDiv w:val="1"/>
      <w:marLeft w:val="0"/>
      <w:marRight w:val="0"/>
      <w:marTop w:val="0"/>
      <w:marBottom w:val="0"/>
      <w:divBdr>
        <w:top w:val="none" w:sz="0" w:space="0" w:color="auto"/>
        <w:left w:val="none" w:sz="0" w:space="0" w:color="auto"/>
        <w:bottom w:val="none" w:sz="0" w:space="0" w:color="auto"/>
        <w:right w:val="none" w:sz="0" w:space="0" w:color="auto"/>
      </w:divBdr>
    </w:div>
    <w:div w:id="1712684744">
      <w:bodyDiv w:val="1"/>
      <w:marLeft w:val="0"/>
      <w:marRight w:val="0"/>
      <w:marTop w:val="0"/>
      <w:marBottom w:val="0"/>
      <w:divBdr>
        <w:top w:val="none" w:sz="0" w:space="0" w:color="auto"/>
        <w:left w:val="none" w:sz="0" w:space="0" w:color="auto"/>
        <w:bottom w:val="none" w:sz="0" w:space="0" w:color="auto"/>
        <w:right w:val="none" w:sz="0" w:space="0" w:color="auto"/>
      </w:divBdr>
    </w:div>
    <w:div w:id="1713311624">
      <w:bodyDiv w:val="1"/>
      <w:marLeft w:val="0"/>
      <w:marRight w:val="0"/>
      <w:marTop w:val="0"/>
      <w:marBottom w:val="0"/>
      <w:divBdr>
        <w:top w:val="none" w:sz="0" w:space="0" w:color="auto"/>
        <w:left w:val="none" w:sz="0" w:space="0" w:color="auto"/>
        <w:bottom w:val="none" w:sz="0" w:space="0" w:color="auto"/>
        <w:right w:val="none" w:sz="0" w:space="0" w:color="auto"/>
      </w:divBdr>
    </w:div>
    <w:div w:id="1713767607">
      <w:bodyDiv w:val="1"/>
      <w:marLeft w:val="0"/>
      <w:marRight w:val="0"/>
      <w:marTop w:val="0"/>
      <w:marBottom w:val="0"/>
      <w:divBdr>
        <w:top w:val="none" w:sz="0" w:space="0" w:color="auto"/>
        <w:left w:val="none" w:sz="0" w:space="0" w:color="auto"/>
        <w:bottom w:val="none" w:sz="0" w:space="0" w:color="auto"/>
        <w:right w:val="none" w:sz="0" w:space="0" w:color="auto"/>
      </w:divBdr>
    </w:div>
    <w:div w:id="1713965422">
      <w:bodyDiv w:val="1"/>
      <w:marLeft w:val="0"/>
      <w:marRight w:val="0"/>
      <w:marTop w:val="0"/>
      <w:marBottom w:val="0"/>
      <w:divBdr>
        <w:top w:val="none" w:sz="0" w:space="0" w:color="auto"/>
        <w:left w:val="none" w:sz="0" w:space="0" w:color="auto"/>
        <w:bottom w:val="none" w:sz="0" w:space="0" w:color="auto"/>
        <w:right w:val="none" w:sz="0" w:space="0" w:color="auto"/>
      </w:divBdr>
    </w:div>
    <w:div w:id="1713966572">
      <w:bodyDiv w:val="1"/>
      <w:marLeft w:val="0"/>
      <w:marRight w:val="0"/>
      <w:marTop w:val="0"/>
      <w:marBottom w:val="0"/>
      <w:divBdr>
        <w:top w:val="none" w:sz="0" w:space="0" w:color="auto"/>
        <w:left w:val="none" w:sz="0" w:space="0" w:color="auto"/>
        <w:bottom w:val="none" w:sz="0" w:space="0" w:color="auto"/>
        <w:right w:val="none" w:sz="0" w:space="0" w:color="auto"/>
      </w:divBdr>
    </w:div>
    <w:div w:id="1714496932">
      <w:bodyDiv w:val="1"/>
      <w:marLeft w:val="0"/>
      <w:marRight w:val="0"/>
      <w:marTop w:val="0"/>
      <w:marBottom w:val="0"/>
      <w:divBdr>
        <w:top w:val="none" w:sz="0" w:space="0" w:color="auto"/>
        <w:left w:val="none" w:sz="0" w:space="0" w:color="auto"/>
        <w:bottom w:val="none" w:sz="0" w:space="0" w:color="auto"/>
        <w:right w:val="none" w:sz="0" w:space="0" w:color="auto"/>
      </w:divBdr>
    </w:div>
    <w:div w:id="1714497934">
      <w:bodyDiv w:val="1"/>
      <w:marLeft w:val="0"/>
      <w:marRight w:val="0"/>
      <w:marTop w:val="0"/>
      <w:marBottom w:val="0"/>
      <w:divBdr>
        <w:top w:val="none" w:sz="0" w:space="0" w:color="auto"/>
        <w:left w:val="none" w:sz="0" w:space="0" w:color="auto"/>
        <w:bottom w:val="none" w:sz="0" w:space="0" w:color="auto"/>
        <w:right w:val="none" w:sz="0" w:space="0" w:color="auto"/>
      </w:divBdr>
    </w:div>
    <w:div w:id="1714576226">
      <w:bodyDiv w:val="1"/>
      <w:marLeft w:val="0"/>
      <w:marRight w:val="0"/>
      <w:marTop w:val="0"/>
      <w:marBottom w:val="0"/>
      <w:divBdr>
        <w:top w:val="none" w:sz="0" w:space="0" w:color="auto"/>
        <w:left w:val="none" w:sz="0" w:space="0" w:color="auto"/>
        <w:bottom w:val="none" w:sz="0" w:space="0" w:color="auto"/>
        <w:right w:val="none" w:sz="0" w:space="0" w:color="auto"/>
      </w:divBdr>
    </w:div>
    <w:div w:id="1715036957">
      <w:bodyDiv w:val="1"/>
      <w:marLeft w:val="0"/>
      <w:marRight w:val="0"/>
      <w:marTop w:val="0"/>
      <w:marBottom w:val="0"/>
      <w:divBdr>
        <w:top w:val="none" w:sz="0" w:space="0" w:color="auto"/>
        <w:left w:val="none" w:sz="0" w:space="0" w:color="auto"/>
        <w:bottom w:val="none" w:sz="0" w:space="0" w:color="auto"/>
        <w:right w:val="none" w:sz="0" w:space="0" w:color="auto"/>
      </w:divBdr>
    </w:div>
    <w:div w:id="1715543030">
      <w:bodyDiv w:val="1"/>
      <w:marLeft w:val="0"/>
      <w:marRight w:val="0"/>
      <w:marTop w:val="0"/>
      <w:marBottom w:val="0"/>
      <w:divBdr>
        <w:top w:val="none" w:sz="0" w:space="0" w:color="auto"/>
        <w:left w:val="none" w:sz="0" w:space="0" w:color="auto"/>
        <w:bottom w:val="none" w:sz="0" w:space="0" w:color="auto"/>
        <w:right w:val="none" w:sz="0" w:space="0" w:color="auto"/>
      </w:divBdr>
    </w:div>
    <w:div w:id="1715739871">
      <w:bodyDiv w:val="1"/>
      <w:marLeft w:val="0"/>
      <w:marRight w:val="0"/>
      <w:marTop w:val="0"/>
      <w:marBottom w:val="0"/>
      <w:divBdr>
        <w:top w:val="none" w:sz="0" w:space="0" w:color="auto"/>
        <w:left w:val="none" w:sz="0" w:space="0" w:color="auto"/>
        <w:bottom w:val="none" w:sz="0" w:space="0" w:color="auto"/>
        <w:right w:val="none" w:sz="0" w:space="0" w:color="auto"/>
      </w:divBdr>
    </w:div>
    <w:div w:id="1715882395">
      <w:bodyDiv w:val="1"/>
      <w:marLeft w:val="0"/>
      <w:marRight w:val="0"/>
      <w:marTop w:val="0"/>
      <w:marBottom w:val="0"/>
      <w:divBdr>
        <w:top w:val="none" w:sz="0" w:space="0" w:color="auto"/>
        <w:left w:val="none" w:sz="0" w:space="0" w:color="auto"/>
        <w:bottom w:val="none" w:sz="0" w:space="0" w:color="auto"/>
        <w:right w:val="none" w:sz="0" w:space="0" w:color="auto"/>
      </w:divBdr>
    </w:div>
    <w:div w:id="1716000434">
      <w:bodyDiv w:val="1"/>
      <w:marLeft w:val="0"/>
      <w:marRight w:val="0"/>
      <w:marTop w:val="0"/>
      <w:marBottom w:val="0"/>
      <w:divBdr>
        <w:top w:val="none" w:sz="0" w:space="0" w:color="auto"/>
        <w:left w:val="none" w:sz="0" w:space="0" w:color="auto"/>
        <w:bottom w:val="none" w:sz="0" w:space="0" w:color="auto"/>
        <w:right w:val="none" w:sz="0" w:space="0" w:color="auto"/>
      </w:divBdr>
    </w:div>
    <w:div w:id="1718435748">
      <w:bodyDiv w:val="1"/>
      <w:marLeft w:val="0"/>
      <w:marRight w:val="0"/>
      <w:marTop w:val="0"/>
      <w:marBottom w:val="0"/>
      <w:divBdr>
        <w:top w:val="none" w:sz="0" w:space="0" w:color="auto"/>
        <w:left w:val="none" w:sz="0" w:space="0" w:color="auto"/>
        <w:bottom w:val="none" w:sz="0" w:space="0" w:color="auto"/>
        <w:right w:val="none" w:sz="0" w:space="0" w:color="auto"/>
      </w:divBdr>
    </w:div>
    <w:div w:id="1718582555">
      <w:bodyDiv w:val="1"/>
      <w:marLeft w:val="0"/>
      <w:marRight w:val="0"/>
      <w:marTop w:val="0"/>
      <w:marBottom w:val="0"/>
      <w:divBdr>
        <w:top w:val="none" w:sz="0" w:space="0" w:color="auto"/>
        <w:left w:val="none" w:sz="0" w:space="0" w:color="auto"/>
        <w:bottom w:val="none" w:sz="0" w:space="0" w:color="auto"/>
        <w:right w:val="none" w:sz="0" w:space="0" w:color="auto"/>
      </w:divBdr>
    </w:div>
    <w:div w:id="1718814068">
      <w:bodyDiv w:val="1"/>
      <w:marLeft w:val="0"/>
      <w:marRight w:val="0"/>
      <w:marTop w:val="0"/>
      <w:marBottom w:val="0"/>
      <w:divBdr>
        <w:top w:val="none" w:sz="0" w:space="0" w:color="auto"/>
        <w:left w:val="none" w:sz="0" w:space="0" w:color="auto"/>
        <w:bottom w:val="none" w:sz="0" w:space="0" w:color="auto"/>
        <w:right w:val="none" w:sz="0" w:space="0" w:color="auto"/>
      </w:divBdr>
    </w:div>
    <w:div w:id="1718972605">
      <w:bodyDiv w:val="1"/>
      <w:marLeft w:val="0"/>
      <w:marRight w:val="0"/>
      <w:marTop w:val="0"/>
      <w:marBottom w:val="0"/>
      <w:divBdr>
        <w:top w:val="none" w:sz="0" w:space="0" w:color="auto"/>
        <w:left w:val="none" w:sz="0" w:space="0" w:color="auto"/>
        <w:bottom w:val="none" w:sz="0" w:space="0" w:color="auto"/>
        <w:right w:val="none" w:sz="0" w:space="0" w:color="auto"/>
      </w:divBdr>
    </w:div>
    <w:div w:id="1719085236">
      <w:bodyDiv w:val="1"/>
      <w:marLeft w:val="0"/>
      <w:marRight w:val="0"/>
      <w:marTop w:val="0"/>
      <w:marBottom w:val="0"/>
      <w:divBdr>
        <w:top w:val="none" w:sz="0" w:space="0" w:color="auto"/>
        <w:left w:val="none" w:sz="0" w:space="0" w:color="auto"/>
        <w:bottom w:val="none" w:sz="0" w:space="0" w:color="auto"/>
        <w:right w:val="none" w:sz="0" w:space="0" w:color="auto"/>
      </w:divBdr>
    </w:div>
    <w:div w:id="1719624654">
      <w:bodyDiv w:val="1"/>
      <w:marLeft w:val="0"/>
      <w:marRight w:val="0"/>
      <w:marTop w:val="0"/>
      <w:marBottom w:val="0"/>
      <w:divBdr>
        <w:top w:val="none" w:sz="0" w:space="0" w:color="auto"/>
        <w:left w:val="none" w:sz="0" w:space="0" w:color="auto"/>
        <w:bottom w:val="none" w:sz="0" w:space="0" w:color="auto"/>
        <w:right w:val="none" w:sz="0" w:space="0" w:color="auto"/>
      </w:divBdr>
    </w:div>
    <w:div w:id="1719746443">
      <w:bodyDiv w:val="1"/>
      <w:marLeft w:val="0"/>
      <w:marRight w:val="0"/>
      <w:marTop w:val="0"/>
      <w:marBottom w:val="0"/>
      <w:divBdr>
        <w:top w:val="none" w:sz="0" w:space="0" w:color="auto"/>
        <w:left w:val="none" w:sz="0" w:space="0" w:color="auto"/>
        <w:bottom w:val="none" w:sz="0" w:space="0" w:color="auto"/>
        <w:right w:val="none" w:sz="0" w:space="0" w:color="auto"/>
      </w:divBdr>
    </w:div>
    <w:div w:id="1720007828">
      <w:bodyDiv w:val="1"/>
      <w:marLeft w:val="0"/>
      <w:marRight w:val="0"/>
      <w:marTop w:val="0"/>
      <w:marBottom w:val="0"/>
      <w:divBdr>
        <w:top w:val="none" w:sz="0" w:space="0" w:color="auto"/>
        <w:left w:val="none" w:sz="0" w:space="0" w:color="auto"/>
        <w:bottom w:val="none" w:sz="0" w:space="0" w:color="auto"/>
        <w:right w:val="none" w:sz="0" w:space="0" w:color="auto"/>
      </w:divBdr>
    </w:div>
    <w:div w:id="1720668261">
      <w:bodyDiv w:val="1"/>
      <w:marLeft w:val="0"/>
      <w:marRight w:val="0"/>
      <w:marTop w:val="0"/>
      <w:marBottom w:val="0"/>
      <w:divBdr>
        <w:top w:val="none" w:sz="0" w:space="0" w:color="auto"/>
        <w:left w:val="none" w:sz="0" w:space="0" w:color="auto"/>
        <w:bottom w:val="none" w:sz="0" w:space="0" w:color="auto"/>
        <w:right w:val="none" w:sz="0" w:space="0" w:color="auto"/>
      </w:divBdr>
    </w:div>
    <w:div w:id="1720863418">
      <w:bodyDiv w:val="1"/>
      <w:marLeft w:val="0"/>
      <w:marRight w:val="0"/>
      <w:marTop w:val="0"/>
      <w:marBottom w:val="0"/>
      <w:divBdr>
        <w:top w:val="none" w:sz="0" w:space="0" w:color="auto"/>
        <w:left w:val="none" w:sz="0" w:space="0" w:color="auto"/>
        <w:bottom w:val="none" w:sz="0" w:space="0" w:color="auto"/>
        <w:right w:val="none" w:sz="0" w:space="0" w:color="auto"/>
      </w:divBdr>
    </w:div>
    <w:div w:id="1720979463">
      <w:bodyDiv w:val="1"/>
      <w:marLeft w:val="0"/>
      <w:marRight w:val="0"/>
      <w:marTop w:val="0"/>
      <w:marBottom w:val="0"/>
      <w:divBdr>
        <w:top w:val="none" w:sz="0" w:space="0" w:color="auto"/>
        <w:left w:val="none" w:sz="0" w:space="0" w:color="auto"/>
        <w:bottom w:val="none" w:sz="0" w:space="0" w:color="auto"/>
        <w:right w:val="none" w:sz="0" w:space="0" w:color="auto"/>
      </w:divBdr>
    </w:div>
    <w:div w:id="1721174756">
      <w:bodyDiv w:val="1"/>
      <w:marLeft w:val="0"/>
      <w:marRight w:val="0"/>
      <w:marTop w:val="0"/>
      <w:marBottom w:val="0"/>
      <w:divBdr>
        <w:top w:val="none" w:sz="0" w:space="0" w:color="auto"/>
        <w:left w:val="none" w:sz="0" w:space="0" w:color="auto"/>
        <w:bottom w:val="none" w:sz="0" w:space="0" w:color="auto"/>
        <w:right w:val="none" w:sz="0" w:space="0" w:color="auto"/>
      </w:divBdr>
    </w:div>
    <w:div w:id="1721395099">
      <w:bodyDiv w:val="1"/>
      <w:marLeft w:val="0"/>
      <w:marRight w:val="0"/>
      <w:marTop w:val="0"/>
      <w:marBottom w:val="0"/>
      <w:divBdr>
        <w:top w:val="none" w:sz="0" w:space="0" w:color="auto"/>
        <w:left w:val="none" w:sz="0" w:space="0" w:color="auto"/>
        <w:bottom w:val="none" w:sz="0" w:space="0" w:color="auto"/>
        <w:right w:val="none" w:sz="0" w:space="0" w:color="auto"/>
      </w:divBdr>
    </w:div>
    <w:div w:id="1721830659">
      <w:bodyDiv w:val="1"/>
      <w:marLeft w:val="0"/>
      <w:marRight w:val="0"/>
      <w:marTop w:val="0"/>
      <w:marBottom w:val="0"/>
      <w:divBdr>
        <w:top w:val="none" w:sz="0" w:space="0" w:color="auto"/>
        <w:left w:val="none" w:sz="0" w:space="0" w:color="auto"/>
        <w:bottom w:val="none" w:sz="0" w:space="0" w:color="auto"/>
        <w:right w:val="none" w:sz="0" w:space="0" w:color="auto"/>
      </w:divBdr>
    </w:div>
    <w:div w:id="1722049041">
      <w:bodyDiv w:val="1"/>
      <w:marLeft w:val="0"/>
      <w:marRight w:val="0"/>
      <w:marTop w:val="0"/>
      <w:marBottom w:val="0"/>
      <w:divBdr>
        <w:top w:val="none" w:sz="0" w:space="0" w:color="auto"/>
        <w:left w:val="none" w:sz="0" w:space="0" w:color="auto"/>
        <w:bottom w:val="none" w:sz="0" w:space="0" w:color="auto"/>
        <w:right w:val="none" w:sz="0" w:space="0" w:color="auto"/>
      </w:divBdr>
    </w:div>
    <w:div w:id="1722166278">
      <w:bodyDiv w:val="1"/>
      <w:marLeft w:val="0"/>
      <w:marRight w:val="0"/>
      <w:marTop w:val="0"/>
      <w:marBottom w:val="0"/>
      <w:divBdr>
        <w:top w:val="none" w:sz="0" w:space="0" w:color="auto"/>
        <w:left w:val="none" w:sz="0" w:space="0" w:color="auto"/>
        <w:bottom w:val="none" w:sz="0" w:space="0" w:color="auto"/>
        <w:right w:val="none" w:sz="0" w:space="0" w:color="auto"/>
      </w:divBdr>
    </w:div>
    <w:div w:id="1722707871">
      <w:bodyDiv w:val="1"/>
      <w:marLeft w:val="0"/>
      <w:marRight w:val="0"/>
      <w:marTop w:val="0"/>
      <w:marBottom w:val="0"/>
      <w:divBdr>
        <w:top w:val="none" w:sz="0" w:space="0" w:color="auto"/>
        <w:left w:val="none" w:sz="0" w:space="0" w:color="auto"/>
        <w:bottom w:val="none" w:sz="0" w:space="0" w:color="auto"/>
        <w:right w:val="none" w:sz="0" w:space="0" w:color="auto"/>
      </w:divBdr>
    </w:div>
    <w:div w:id="1724060161">
      <w:bodyDiv w:val="1"/>
      <w:marLeft w:val="0"/>
      <w:marRight w:val="0"/>
      <w:marTop w:val="0"/>
      <w:marBottom w:val="0"/>
      <w:divBdr>
        <w:top w:val="none" w:sz="0" w:space="0" w:color="auto"/>
        <w:left w:val="none" w:sz="0" w:space="0" w:color="auto"/>
        <w:bottom w:val="none" w:sz="0" w:space="0" w:color="auto"/>
        <w:right w:val="none" w:sz="0" w:space="0" w:color="auto"/>
      </w:divBdr>
    </w:div>
    <w:div w:id="1724212139">
      <w:bodyDiv w:val="1"/>
      <w:marLeft w:val="0"/>
      <w:marRight w:val="0"/>
      <w:marTop w:val="0"/>
      <w:marBottom w:val="0"/>
      <w:divBdr>
        <w:top w:val="none" w:sz="0" w:space="0" w:color="auto"/>
        <w:left w:val="none" w:sz="0" w:space="0" w:color="auto"/>
        <w:bottom w:val="none" w:sz="0" w:space="0" w:color="auto"/>
        <w:right w:val="none" w:sz="0" w:space="0" w:color="auto"/>
      </w:divBdr>
    </w:div>
    <w:div w:id="1724401222">
      <w:bodyDiv w:val="1"/>
      <w:marLeft w:val="0"/>
      <w:marRight w:val="0"/>
      <w:marTop w:val="0"/>
      <w:marBottom w:val="0"/>
      <w:divBdr>
        <w:top w:val="none" w:sz="0" w:space="0" w:color="auto"/>
        <w:left w:val="none" w:sz="0" w:space="0" w:color="auto"/>
        <w:bottom w:val="none" w:sz="0" w:space="0" w:color="auto"/>
        <w:right w:val="none" w:sz="0" w:space="0" w:color="auto"/>
      </w:divBdr>
    </w:div>
    <w:div w:id="1724594914">
      <w:bodyDiv w:val="1"/>
      <w:marLeft w:val="0"/>
      <w:marRight w:val="0"/>
      <w:marTop w:val="0"/>
      <w:marBottom w:val="0"/>
      <w:divBdr>
        <w:top w:val="none" w:sz="0" w:space="0" w:color="auto"/>
        <w:left w:val="none" w:sz="0" w:space="0" w:color="auto"/>
        <w:bottom w:val="none" w:sz="0" w:space="0" w:color="auto"/>
        <w:right w:val="none" w:sz="0" w:space="0" w:color="auto"/>
      </w:divBdr>
    </w:div>
    <w:div w:id="1724715358">
      <w:bodyDiv w:val="1"/>
      <w:marLeft w:val="0"/>
      <w:marRight w:val="0"/>
      <w:marTop w:val="0"/>
      <w:marBottom w:val="0"/>
      <w:divBdr>
        <w:top w:val="none" w:sz="0" w:space="0" w:color="auto"/>
        <w:left w:val="none" w:sz="0" w:space="0" w:color="auto"/>
        <w:bottom w:val="none" w:sz="0" w:space="0" w:color="auto"/>
        <w:right w:val="none" w:sz="0" w:space="0" w:color="auto"/>
      </w:divBdr>
    </w:div>
    <w:div w:id="1724716595">
      <w:bodyDiv w:val="1"/>
      <w:marLeft w:val="0"/>
      <w:marRight w:val="0"/>
      <w:marTop w:val="0"/>
      <w:marBottom w:val="0"/>
      <w:divBdr>
        <w:top w:val="none" w:sz="0" w:space="0" w:color="auto"/>
        <w:left w:val="none" w:sz="0" w:space="0" w:color="auto"/>
        <w:bottom w:val="none" w:sz="0" w:space="0" w:color="auto"/>
        <w:right w:val="none" w:sz="0" w:space="0" w:color="auto"/>
      </w:divBdr>
    </w:div>
    <w:div w:id="1724983841">
      <w:bodyDiv w:val="1"/>
      <w:marLeft w:val="0"/>
      <w:marRight w:val="0"/>
      <w:marTop w:val="0"/>
      <w:marBottom w:val="0"/>
      <w:divBdr>
        <w:top w:val="none" w:sz="0" w:space="0" w:color="auto"/>
        <w:left w:val="none" w:sz="0" w:space="0" w:color="auto"/>
        <w:bottom w:val="none" w:sz="0" w:space="0" w:color="auto"/>
        <w:right w:val="none" w:sz="0" w:space="0" w:color="auto"/>
      </w:divBdr>
    </w:div>
    <w:div w:id="1725255432">
      <w:bodyDiv w:val="1"/>
      <w:marLeft w:val="0"/>
      <w:marRight w:val="0"/>
      <w:marTop w:val="0"/>
      <w:marBottom w:val="0"/>
      <w:divBdr>
        <w:top w:val="none" w:sz="0" w:space="0" w:color="auto"/>
        <w:left w:val="none" w:sz="0" w:space="0" w:color="auto"/>
        <w:bottom w:val="none" w:sz="0" w:space="0" w:color="auto"/>
        <w:right w:val="none" w:sz="0" w:space="0" w:color="auto"/>
      </w:divBdr>
    </w:div>
    <w:div w:id="1725791512">
      <w:bodyDiv w:val="1"/>
      <w:marLeft w:val="0"/>
      <w:marRight w:val="0"/>
      <w:marTop w:val="0"/>
      <w:marBottom w:val="0"/>
      <w:divBdr>
        <w:top w:val="none" w:sz="0" w:space="0" w:color="auto"/>
        <w:left w:val="none" w:sz="0" w:space="0" w:color="auto"/>
        <w:bottom w:val="none" w:sz="0" w:space="0" w:color="auto"/>
        <w:right w:val="none" w:sz="0" w:space="0" w:color="auto"/>
      </w:divBdr>
    </w:div>
    <w:div w:id="1726560847">
      <w:bodyDiv w:val="1"/>
      <w:marLeft w:val="0"/>
      <w:marRight w:val="0"/>
      <w:marTop w:val="0"/>
      <w:marBottom w:val="0"/>
      <w:divBdr>
        <w:top w:val="none" w:sz="0" w:space="0" w:color="auto"/>
        <w:left w:val="none" w:sz="0" w:space="0" w:color="auto"/>
        <w:bottom w:val="none" w:sz="0" w:space="0" w:color="auto"/>
        <w:right w:val="none" w:sz="0" w:space="0" w:color="auto"/>
      </w:divBdr>
    </w:div>
    <w:div w:id="1726564440">
      <w:bodyDiv w:val="1"/>
      <w:marLeft w:val="0"/>
      <w:marRight w:val="0"/>
      <w:marTop w:val="0"/>
      <w:marBottom w:val="0"/>
      <w:divBdr>
        <w:top w:val="none" w:sz="0" w:space="0" w:color="auto"/>
        <w:left w:val="none" w:sz="0" w:space="0" w:color="auto"/>
        <w:bottom w:val="none" w:sz="0" w:space="0" w:color="auto"/>
        <w:right w:val="none" w:sz="0" w:space="0" w:color="auto"/>
      </w:divBdr>
    </w:div>
    <w:div w:id="1726947504">
      <w:bodyDiv w:val="1"/>
      <w:marLeft w:val="0"/>
      <w:marRight w:val="0"/>
      <w:marTop w:val="0"/>
      <w:marBottom w:val="0"/>
      <w:divBdr>
        <w:top w:val="none" w:sz="0" w:space="0" w:color="auto"/>
        <w:left w:val="none" w:sz="0" w:space="0" w:color="auto"/>
        <w:bottom w:val="none" w:sz="0" w:space="0" w:color="auto"/>
        <w:right w:val="none" w:sz="0" w:space="0" w:color="auto"/>
      </w:divBdr>
    </w:div>
    <w:div w:id="1727021173">
      <w:bodyDiv w:val="1"/>
      <w:marLeft w:val="0"/>
      <w:marRight w:val="0"/>
      <w:marTop w:val="0"/>
      <w:marBottom w:val="0"/>
      <w:divBdr>
        <w:top w:val="none" w:sz="0" w:space="0" w:color="auto"/>
        <w:left w:val="none" w:sz="0" w:space="0" w:color="auto"/>
        <w:bottom w:val="none" w:sz="0" w:space="0" w:color="auto"/>
        <w:right w:val="none" w:sz="0" w:space="0" w:color="auto"/>
      </w:divBdr>
    </w:div>
    <w:div w:id="1727028416">
      <w:bodyDiv w:val="1"/>
      <w:marLeft w:val="0"/>
      <w:marRight w:val="0"/>
      <w:marTop w:val="0"/>
      <w:marBottom w:val="0"/>
      <w:divBdr>
        <w:top w:val="none" w:sz="0" w:space="0" w:color="auto"/>
        <w:left w:val="none" w:sz="0" w:space="0" w:color="auto"/>
        <w:bottom w:val="none" w:sz="0" w:space="0" w:color="auto"/>
        <w:right w:val="none" w:sz="0" w:space="0" w:color="auto"/>
      </w:divBdr>
    </w:div>
    <w:div w:id="1727794824">
      <w:bodyDiv w:val="1"/>
      <w:marLeft w:val="0"/>
      <w:marRight w:val="0"/>
      <w:marTop w:val="0"/>
      <w:marBottom w:val="0"/>
      <w:divBdr>
        <w:top w:val="none" w:sz="0" w:space="0" w:color="auto"/>
        <w:left w:val="none" w:sz="0" w:space="0" w:color="auto"/>
        <w:bottom w:val="none" w:sz="0" w:space="0" w:color="auto"/>
        <w:right w:val="none" w:sz="0" w:space="0" w:color="auto"/>
      </w:divBdr>
    </w:div>
    <w:div w:id="1728339125">
      <w:bodyDiv w:val="1"/>
      <w:marLeft w:val="0"/>
      <w:marRight w:val="0"/>
      <w:marTop w:val="0"/>
      <w:marBottom w:val="0"/>
      <w:divBdr>
        <w:top w:val="none" w:sz="0" w:space="0" w:color="auto"/>
        <w:left w:val="none" w:sz="0" w:space="0" w:color="auto"/>
        <w:bottom w:val="none" w:sz="0" w:space="0" w:color="auto"/>
        <w:right w:val="none" w:sz="0" w:space="0" w:color="auto"/>
      </w:divBdr>
    </w:div>
    <w:div w:id="1728406972">
      <w:bodyDiv w:val="1"/>
      <w:marLeft w:val="0"/>
      <w:marRight w:val="0"/>
      <w:marTop w:val="0"/>
      <w:marBottom w:val="0"/>
      <w:divBdr>
        <w:top w:val="none" w:sz="0" w:space="0" w:color="auto"/>
        <w:left w:val="none" w:sz="0" w:space="0" w:color="auto"/>
        <w:bottom w:val="none" w:sz="0" w:space="0" w:color="auto"/>
        <w:right w:val="none" w:sz="0" w:space="0" w:color="auto"/>
      </w:divBdr>
    </w:div>
    <w:div w:id="1728453021">
      <w:bodyDiv w:val="1"/>
      <w:marLeft w:val="0"/>
      <w:marRight w:val="0"/>
      <w:marTop w:val="0"/>
      <w:marBottom w:val="0"/>
      <w:divBdr>
        <w:top w:val="none" w:sz="0" w:space="0" w:color="auto"/>
        <w:left w:val="none" w:sz="0" w:space="0" w:color="auto"/>
        <w:bottom w:val="none" w:sz="0" w:space="0" w:color="auto"/>
        <w:right w:val="none" w:sz="0" w:space="0" w:color="auto"/>
      </w:divBdr>
    </w:div>
    <w:div w:id="1728608837">
      <w:bodyDiv w:val="1"/>
      <w:marLeft w:val="0"/>
      <w:marRight w:val="0"/>
      <w:marTop w:val="0"/>
      <w:marBottom w:val="0"/>
      <w:divBdr>
        <w:top w:val="none" w:sz="0" w:space="0" w:color="auto"/>
        <w:left w:val="none" w:sz="0" w:space="0" w:color="auto"/>
        <w:bottom w:val="none" w:sz="0" w:space="0" w:color="auto"/>
        <w:right w:val="none" w:sz="0" w:space="0" w:color="auto"/>
      </w:divBdr>
    </w:div>
    <w:div w:id="1728721176">
      <w:bodyDiv w:val="1"/>
      <w:marLeft w:val="0"/>
      <w:marRight w:val="0"/>
      <w:marTop w:val="0"/>
      <w:marBottom w:val="0"/>
      <w:divBdr>
        <w:top w:val="none" w:sz="0" w:space="0" w:color="auto"/>
        <w:left w:val="none" w:sz="0" w:space="0" w:color="auto"/>
        <w:bottom w:val="none" w:sz="0" w:space="0" w:color="auto"/>
        <w:right w:val="none" w:sz="0" w:space="0" w:color="auto"/>
      </w:divBdr>
    </w:div>
    <w:div w:id="1728842524">
      <w:bodyDiv w:val="1"/>
      <w:marLeft w:val="0"/>
      <w:marRight w:val="0"/>
      <w:marTop w:val="0"/>
      <w:marBottom w:val="0"/>
      <w:divBdr>
        <w:top w:val="none" w:sz="0" w:space="0" w:color="auto"/>
        <w:left w:val="none" w:sz="0" w:space="0" w:color="auto"/>
        <w:bottom w:val="none" w:sz="0" w:space="0" w:color="auto"/>
        <w:right w:val="none" w:sz="0" w:space="0" w:color="auto"/>
      </w:divBdr>
    </w:div>
    <w:div w:id="1728915562">
      <w:bodyDiv w:val="1"/>
      <w:marLeft w:val="0"/>
      <w:marRight w:val="0"/>
      <w:marTop w:val="0"/>
      <w:marBottom w:val="0"/>
      <w:divBdr>
        <w:top w:val="none" w:sz="0" w:space="0" w:color="auto"/>
        <w:left w:val="none" w:sz="0" w:space="0" w:color="auto"/>
        <w:bottom w:val="none" w:sz="0" w:space="0" w:color="auto"/>
        <w:right w:val="none" w:sz="0" w:space="0" w:color="auto"/>
      </w:divBdr>
    </w:div>
    <w:div w:id="1729112000">
      <w:bodyDiv w:val="1"/>
      <w:marLeft w:val="0"/>
      <w:marRight w:val="0"/>
      <w:marTop w:val="0"/>
      <w:marBottom w:val="0"/>
      <w:divBdr>
        <w:top w:val="none" w:sz="0" w:space="0" w:color="auto"/>
        <w:left w:val="none" w:sz="0" w:space="0" w:color="auto"/>
        <w:bottom w:val="none" w:sz="0" w:space="0" w:color="auto"/>
        <w:right w:val="none" w:sz="0" w:space="0" w:color="auto"/>
      </w:divBdr>
    </w:div>
    <w:div w:id="1729299926">
      <w:bodyDiv w:val="1"/>
      <w:marLeft w:val="0"/>
      <w:marRight w:val="0"/>
      <w:marTop w:val="0"/>
      <w:marBottom w:val="0"/>
      <w:divBdr>
        <w:top w:val="none" w:sz="0" w:space="0" w:color="auto"/>
        <w:left w:val="none" w:sz="0" w:space="0" w:color="auto"/>
        <w:bottom w:val="none" w:sz="0" w:space="0" w:color="auto"/>
        <w:right w:val="none" w:sz="0" w:space="0" w:color="auto"/>
      </w:divBdr>
    </w:div>
    <w:div w:id="1729456328">
      <w:bodyDiv w:val="1"/>
      <w:marLeft w:val="0"/>
      <w:marRight w:val="0"/>
      <w:marTop w:val="0"/>
      <w:marBottom w:val="0"/>
      <w:divBdr>
        <w:top w:val="none" w:sz="0" w:space="0" w:color="auto"/>
        <w:left w:val="none" w:sz="0" w:space="0" w:color="auto"/>
        <w:bottom w:val="none" w:sz="0" w:space="0" w:color="auto"/>
        <w:right w:val="none" w:sz="0" w:space="0" w:color="auto"/>
      </w:divBdr>
    </w:div>
    <w:div w:id="1729721689">
      <w:bodyDiv w:val="1"/>
      <w:marLeft w:val="0"/>
      <w:marRight w:val="0"/>
      <w:marTop w:val="0"/>
      <w:marBottom w:val="0"/>
      <w:divBdr>
        <w:top w:val="none" w:sz="0" w:space="0" w:color="auto"/>
        <w:left w:val="none" w:sz="0" w:space="0" w:color="auto"/>
        <w:bottom w:val="none" w:sz="0" w:space="0" w:color="auto"/>
        <w:right w:val="none" w:sz="0" w:space="0" w:color="auto"/>
      </w:divBdr>
    </w:div>
    <w:div w:id="1729914908">
      <w:bodyDiv w:val="1"/>
      <w:marLeft w:val="0"/>
      <w:marRight w:val="0"/>
      <w:marTop w:val="0"/>
      <w:marBottom w:val="0"/>
      <w:divBdr>
        <w:top w:val="none" w:sz="0" w:space="0" w:color="auto"/>
        <w:left w:val="none" w:sz="0" w:space="0" w:color="auto"/>
        <w:bottom w:val="none" w:sz="0" w:space="0" w:color="auto"/>
        <w:right w:val="none" w:sz="0" w:space="0" w:color="auto"/>
      </w:divBdr>
    </w:div>
    <w:div w:id="1729985930">
      <w:bodyDiv w:val="1"/>
      <w:marLeft w:val="0"/>
      <w:marRight w:val="0"/>
      <w:marTop w:val="0"/>
      <w:marBottom w:val="0"/>
      <w:divBdr>
        <w:top w:val="none" w:sz="0" w:space="0" w:color="auto"/>
        <w:left w:val="none" w:sz="0" w:space="0" w:color="auto"/>
        <w:bottom w:val="none" w:sz="0" w:space="0" w:color="auto"/>
        <w:right w:val="none" w:sz="0" w:space="0" w:color="auto"/>
      </w:divBdr>
    </w:div>
    <w:div w:id="1730112894">
      <w:bodyDiv w:val="1"/>
      <w:marLeft w:val="0"/>
      <w:marRight w:val="0"/>
      <w:marTop w:val="0"/>
      <w:marBottom w:val="0"/>
      <w:divBdr>
        <w:top w:val="none" w:sz="0" w:space="0" w:color="auto"/>
        <w:left w:val="none" w:sz="0" w:space="0" w:color="auto"/>
        <w:bottom w:val="none" w:sz="0" w:space="0" w:color="auto"/>
        <w:right w:val="none" w:sz="0" w:space="0" w:color="auto"/>
      </w:divBdr>
    </w:div>
    <w:div w:id="1730572407">
      <w:bodyDiv w:val="1"/>
      <w:marLeft w:val="0"/>
      <w:marRight w:val="0"/>
      <w:marTop w:val="0"/>
      <w:marBottom w:val="0"/>
      <w:divBdr>
        <w:top w:val="none" w:sz="0" w:space="0" w:color="auto"/>
        <w:left w:val="none" w:sz="0" w:space="0" w:color="auto"/>
        <w:bottom w:val="none" w:sz="0" w:space="0" w:color="auto"/>
        <w:right w:val="none" w:sz="0" w:space="0" w:color="auto"/>
      </w:divBdr>
    </w:div>
    <w:div w:id="1730611223">
      <w:bodyDiv w:val="1"/>
      <w:marLeft w:val="0"/>
      <w:marRight w:val="0"/>
      <w:marTop w:val="0"/>
      <w:marBottom w:val="0"/>
      <w:divBdr>
        <w:top w:val="none" w:sz="0" w:space="0" w:color="auto"/>
        <w:left w:val="none" w:sz="0" w:space="0" w:color="auto"/>
        <w:bottom w:val="none" w:sz="0" w:space="0" w:color="auto"/>
        <w:right w:val="none" w:sz="0" w:space="0" w:color="auto"/>
      </w:divBdr>
    </w:div>
    <w:div w:id="1730614793">
      <w:bodyDiv w:val="1"/>
      <w:marLeft w:val="0"/>
      <w:marRight w:val="0"/>
      <w:marTop w:val="0"/>
      <w:marBottom w:val="0"/>
      <w:divBdr>
        <w:top w:val="none" w:sz="0" w:space="0" w:color="auto"/>
        <w:left w:val="none" w:sz="0" w:space="0" w:color="auto"/>
        <w:bottom w:val="none" w:sz="0" w:space="0" w:color="auto"/>
        <w:right w:val="none" w:sz="0" w:space="0" w:color="auto"/>
      </w:divBdr>
    </w:div>
    <w:div w:id="1730960929">
      <w:bodyDiv w:val="1"/>
      <w:marLeft w:val="0"/>
      <w:marRight w:val="0"/>
      <w:marTop w:val="0"/>
      <w:marBottom w:val="0"/>
      <w:divBdr>
        <w:top w:val="none" w:sz="0" w:space="0" w:color="auto"/>
        <w:left w:val="none" w:sz="0" w:space="0" w:color="auto"/>
        <w:bottom w:val="none" w:sz="0" w:space="0" w:color="auto"/>
        <w:right w:val="none" w:sz="0" w:space="0" w:color="auto"/>
      </w:divBdr>
    </w:div>
    <w:div w:id="1731685170">
      <w:bodyDiv w:val="1"/>
      <w:marLeft w:val="0"/>
      <w:marRight w:val="0"/>
      <w:marTop w:val="0"/>
      <w:marBottom w:val="0"/>
      <w:divBdr>
        <w:top w:val="none" w:sz="0" w:space="0" w:color="auto"/>
        <w:left w:val="none" w:sz="0" w:space="0" w:color="auto"/>
        <w:bottom w:val="none" w:sz="0" w:space="0" w:color="auto"/>
        <w:right w:val="none" w:sz="0" w:space="0" w:color="auto"/>
      </w:divBdr>
    </w:div>
    <w:div w:id="1731809725">
      <w:bodyDiv w:val="1"/>
      <w:marLeft w:val="0"/>
      <w:marRight w:val="0"/>
      <w:marTop w:val="0"/>
      <w:marBottom w:val="0"/>
      <w:divBdr>
        <w:top w:val="none" w:sz="0" w:space="0" w:color="auto"/>
        <w:left w:val="none" w:sz="0" w:space="0" w:color="auto"/>
        <w:bottom w:val="none" w:sz="0" w:space="0" w:color="auto"/>
        <w:right w:val="none" w:sz="0" w:space="0" w:color="auto"/>
      </w:divBdr>
    </w:div>
    <w:div w:id="1732073861">
      <w:bodyDiv w:val="1"/>
      <w:marLeft w:val="0"/>
      <w:marRight w:val="0"/>
      <w:marTop w:val="0"/>
      <w:marBottom w:val="0"/>
      <w:divBdr>
        <w:top w:val="none" w:sz="0" w:space="0" w:color="auto"/>
        <w:left w:val="none" w:sz="0" w:space="0" w:color="auto"/>
        <w:bottom w:val="none" w:sz="0" w:space="0" w:color="auto"/>
        <w:right w:val="none" w:sz="0" w:space="0" w:color="auto"/>
      </w:divBdr>
    </w:div>
    <w:div w:id="1732189167">
      <w:bodyDiv w:val="1"/>
      <w:marLeft w:val="0"/>
      <w:marRight w:val="0"/>
      <w:marTop w:val="0"/>
      <w:marBottom w:val="0"/>
      <w:divBdr>
        <w:top w:val="none" w:sz="0" w:space="0" w:color="auto"/>
        <w:left w:val="none" w:sz="0" w:space="0" w:color="auto"/>
        <w:bottom w:val="none" w:sz="0" w:space="0" w:color="auto"/>
        <w:right w:val="none" w:sz="0" w:space="0" w:color="auto"/>
      </w:divBdr>
    </w:div>
    <w:div w:id="1732266079">
      <w:bodyDiv w:val="1"/>
      <w:marLeft w:val="0"/>
      <w:marRight w:val="0"/>
      <w:marTop w:val="0"/>
      <w:marBottom w:val="0"/>
      <w:divBdr>
        <w:top w:val="none" w:sz="0" w:space="0" w:color="auto"/>
        <w:left w:val="none" w:sz="0" w:space="0" w:color="auto"/>
        <w:bottom w:val="none" w:sz="0" w:space="0" w:color="auto"/>
        <w:right w:val="none" w:sz="0" w:space="0" w:color="auto"/>
      </w:divBdr>
    </w:div>
    <w:div w:id="1732540157">
      <w:bodyDiv w:val="1"/>
      <w:marLeft w:val="0"/>
      <w:marRight w:val="0"/>
      <w:marTop w:val="0"/>
      <w:marBottom w:val="0"/>
      <w:divBdr>
        <w:top w:val="none" w:sz="0" w:space="0" w:color="auto"/>
        <w:left w:val="none" w:sz="0" w:space="0" w:color="auto"/>
        <w:bottom w:val="none" w:sz="0" w:space="0" w:color="auto"/>
        <w:right w:val="none" w:sz="0" w:space="0" w:color="auto"/>
      </w:divBdr>
    </w:div>
    <w:div w:id="1732734524">
      <w:bodyDiv w:val="1"/>
      <w:marLeft w:val="0"/>
      <w:marRight w:val="0"/>
      <w:marTop w:val="0"/>
      <w:marBottom w:val="0"/>
      <w:divBdr>
        <w:top w:val="none" w:sz="0" w:space="0" w:color="auto"/>
        <w:left w:val="none" w:sz="0" w:space="0" w:color="auto"/>
        <w:bottom w:val="none" w:sz="0" w:space="0" w:color="auto"/>
        <w:right w:val="none" w:sz="0" w:space="0" w:color="auto"/>
      </w:divBdr>
    </w:div>
    <w:div w:id="1732777211">
      <w:bodyDiv w:val="1"/>
      <w:marLeft w:val="0"/>
      <w:marRight w:val="0"/>
      <w:marTop w:val="0"/>
      <w:marBottom w:val="0"/>
      <w:divBdr>
        <w:top w:val="none" w:sz="0" w:space="0" w:color="auto"/>
        <w:left w:val="none" w:sz="0" w:space="0" w:color="auto"/>
        <w:bottom w:val="none" w:sz="0" w:space="0" w:color="auto"/>
        <w:right w:val="none" w:sz="0" w:space="0" w:color="auto"/>
      </w:divBdr>
    </w:div>
    <w:div w:id="1733041971">
      <w:bodyDiv w:val="1"/>
      <w:marLeft w:val="0"/>
      <w:marRight w:val="0"/>
      <w:marTop w:val="0"/>
      <w:marBottom w:val="0"/>
      <w:divBdr>
        <w:top w:val="none" w:sz="0" w:space="0" w:color="auto"/>
        <w:left w:val="none" w:sz="0" w:space="0" w:color="auto"/>
        <w:bottom w:val="none" w:sz="0" w:space="0" w:color="auto"/>
        <w:right w:val="none" w:sz="0" w:space="0" w:color="auto"/>
      </w:divBdr>
    </w:div>
    <w:div w:id="1733579607">
      <w:bodyDiv w:val="1"/>
      <w:marLeft w:val="0"/>
      <w:marRight w:val="0"/>
      <w:marTop w:val="0"/>
      <w:marBottom w:val="0"/>
      <w:divBdr>
        <w:top w:val="none" w:sz="0" w:space="0" w:color="auto"/>
        <w:left w:val="none" w:sz="0" w:space="0" w:color="auto"/>
        <w:bottom w:val="none" w:sz="0" w:space="0" w:color="auto"/>
        <w:right w:val="none" w:sz="0" w:space="0" w:color="auto"/>
      </w:divBdr>
    </w:div>
    <w:div w:id="1733768829">
      <w:bodyDiv w:val="1"/>
      <w:marLeft w:val="0"/>
      <w:marRight w:val="0"/>
      <w:marTop w:val="0"/>
      <w:marBottom w:val="0"/>
      <w:divBdr>
        <w:top w:val="none" w:sz="0" w:space="0" w:color="auto"/>
        <w:left w:val="none" w:sz="0" w:space="0" w:color="auto"/>
        <w:bottom w:val="none" w:sz="0" w:space="0" w:color="auto"/>
        <w:right w:val="none" w:sz="0" w:space="0" w:color="auto"/>
      </w:divBdr>
    </w:div>
    <w:div w:id="1733847964">
      <w:bodyDiv w:val="1"/>
      <w:marLeft w:val="0"/>
      <w:marRight w:val="0"/>
      <w:marTop w:val="0"/>
      <w:marBottom w:val="0"/>
      <w:divBdr>
        <w:top w:val="none" w:sz="0" w:space="0" w:color="auto"/>
        <w:left w:val="none" w:sz="0" w:space="0" w:color="auto"/>
        <w:bottom w:val="none" w:sz="0" w:space="0" w:color="auto"/>
        <w:right w:val="none" w:sz="0" w:space="0" w:color="auto"/>
      </w:divBdr>
    </w:div>
    <w:div w:id="1734039664">
      <w:bodyDiv w:val="1"/>
      <w:marLeft w:val="0"/>
      <w:marRight w:val="0"/>
      <w:marTop w:val="0"/>
      <w:marBottom w:val="0"/>
      <w:divBdr>
        <w:top w:val="none" w:sz="0" w:space="0" w:color="auto"/>
        <w:left w:val="none" w:sz="0" w:space="0" w:color="auto"/>
        <w:bottom w:val="none" w:sz="0" w:space="0" w:color="auto"/>
        <w:right w:val="none" w:sz="0" w:space="0" w:color="auto"/>
      </w:divBdr>
    </w:div>
    <w:div w:id="1734234109">
      <w:bodyDiv w:val="1"/>
      <w:marLeft w:val="0"/>
      <w:marRight w:val="0"/>
      <w:marTop w:val="0"/>
      <w:marBottom w:val="0"/>
      <w:divBdr>
        <w:top w:val="none" w:sz="0" w:space="0" w:color="auto"/>
        <w:left w:val="none" w:sz="0" w:space="0" w:color="auto"/>
        <w:bottom w:val="none" w:sz="0" w:space="0" w:color="auto"/>
        <w:right w:val="none" w:sz="0" w:space="0" w:color="auto"/>
      </w:divBdr>
    </w:div>
    <w:div w:id="1734498799">
      <w:bodyDiv w:val="1"/>
      <w:marLeft w:val="0"/>
      <w:marRight w:val="0"/>
      <w:marTop w:val="0"/>
      <w:marBottom w:val="0"/>
      <w:divBdr>
        <w:top w:val="none" w:sz="0" w:space="0" w:color="auto"/>
        <w:left w:val="none" w:sz="0" w:space="0" w:color="auto"/>
        <w:bottom w:val="none" w:sz="0" w:space="0" w:color="auto"/>
        <w:right w:val="none" w:sz="0" w:space="0" w:color="auto"/>
      </w:divBdr>
    </w:div>
    <w:div w:id="1734696456">
      <w:bodyDiv w:val="1"/>
      <w:marLeft w:val="0"/>
      <w:marRight w:val="0"/>
      <w:marTop w:val="0"/>
      <w:marBottom w:val="0"/>
      <w:divBdr>
        <w:top w:val="none" w:sz="0" w:space="0" w:color="auto"/>
        <w:left w:val="none" w:sz="0" w:space="0" w:color="auto"/>
        <w:bottom w:val="none" w:sz="0" w:space="0" w:color="auto"/>
        <w:right w:val="none" w:sz="0" w:space="0" w:color="auto"/>
      </w:divBdr>
    </w:div>
    <w:div w:id="1734889488">
      <w:bodyDiv w:val="1"/>
      <w:marLeft w:val="0"/>
      <w:marRight w:val="0"/>
      <w:marTop w:val="0"/>
      <w:marBottom w:val="0"/>
      <w:divBdr>
        <w:top w:val="none" w:sz="0" w:space="0" w:color="auto"/>
        <w:left w:val="none" w:sz="0" w:space="0" w:color="auto"/>
        <w:bottom w:val="none" w:sz="0" w:space="0" w:color="auto"/>
        <w:right w:val="none" w:sz="0" w:space="0" w:color="auto"/>
      </w:divBdr>
    </w:div>
    <w:div w:id="1735079733">
      <w:bodyDiv w:val="1"/>
      <w:marLeft w:val="0"/>
      <w:marRight w:val="0"/>
      <w:marTop w:val="0"/>
      <w:marBottom w:val="0"/>
      <w:divBdr>
        <w:top w:val="none" w:sz="0" w:space="0" w:color="auto"/>
        <w:left w:val="none" w:sz="0" w:space="0" w:color="auto"/>
        <w:bottom w:val="none" w:sz="0" w:space="0" w:color="auto"/>
        <w:right w:val="none" w:sz="0" w:space="0" w:color="auto"/>
      </w:divBdr>
    </w:div>
    <w:div w:id="1736050342">
      <w:bodyDiv w:val="1"/>
      <w:marLeft w:val="0"/>
      <w:marRight w:val="0"/>
      <w:marTop w:val="0"/>
      <w:marBottom w:val="0"/>
      <w:divBdr>
        <w:top w:val="none" w:sz="0" w:space="0" w:color="auto"/>
        <w:left w:val="none" w:sz="0" w:space="0" w:color="auto"/>
        <w:bottom w:val="none" w:sz="0" w:space="0" w:color="auto"/>
        <w:right w:val="none" w:sz="0" w:space="0" w:color="auto"/>
      </w:divBdr>
    </w:div>
    <w:div w:id="1736125491">
      <w:bodyDiv w:val="1"/>
      <w:marLeft w:val="0"/>
      <w:marRight w:val="0"/>
      <w:marTop w:val="0"/>
      <w:marBottom w:val="0"/>
      <w:divBdr>
        <w:top w:val="none" w:sz="0" w:space="0" w:color="auto"/>
        <w:left w:val="none" w:sz="0" w:space="0" w:color="auto"/>
        <w:bottom w:val="none" w:sz="0" w:space="0" w:color="auto"/>
        <w:right w:val="none" w:sz="0" w:space="0" w:color="auto"/>
      </w:divBdr>
    </w:div>
    <w:div w:id="1736128682">
      <w:bodyDiv w:val="1"/>
      <w:marLeft w:val="0"/>
      <w:marRight w:val="0"/>
      <w:marTop w:val="0"/>
      <w:marBottom w:val="0"/>
      <w:divBdr>
        <w:top w:val="none" w:sz="0" w:space="0" w:color="auto"/>
        <w:left w:val="none" w:sz="0" w:space="0" w:color="auto"/>
        <w:bottom w:val="none" w:sz="0" w:space="0" w:color="auto"/>
        <w:right w:val="none" w:sz="0" w:space="0" w:color="auto"/>
      </w:divBdr>
    </w:div>
    <w:div w:id="1736464330">
      <w:bodyDiv w:val="1"/>
      <w:marLeft w:val="0"/>
      <w:marRight w:val="0"/>
      <w:marTop w:val="0"/>
      <w:marBottom w:val="0"/>
      <w:divBdr>
        <w:top w:val="none" w:sz="0" w:space="0" w:color="auto"/>
        <w:left w:val="none" w:sz="0" w:space="0" w:color="auto"/>
        <w:bottom w:val="none" w:sz="0" w:space="0" w:color="auto"/>
        <w:right w:val="none" w:sz="0" w:space="0" w:color="auto"/>
      </w:divBdr>
    </w:div>
    <w:div w:id="1736470431">
      <w:bodyDiv w:val="1"/>
      <w:marLeft w:val="0"/>
      <w:marRight w:val="0"/>
      <w:marTop w:val="0"/>
      <w:marBottom w:val="0"/>
      <w:divBdr>
        <w:top w:val="none" w:sz="0" w:space="0" w:color="auto"/>
        <w:left w:val="none" w:sz="0" w:space="0" w:color="auto"/>
        <w:bottom w:val="none" w:sz="0" w:space="0" w:color="auto"/>
        <w:right w:val="none" w:sz="0" w:space="0" w:color="auto"/>
      </w:divBdr>
    </w:div>
    <w:div w:id="1737584747">
      <w:bodyDiv w:val="1"/>
      <w:marLeft w:val="0"/>
      <w:marRight w:val="0"/>
      <w:marTop w:val="0"/>
      <w:marBottom w:val="0"/>
      <w:divBdr>
        <w:top w:val="none" w:sz="0" w:space="0" w:color="auto"/>
        <w:left w:val="none" w:sz="0" w:space="0" w:color="auto"/>
        <w:bottom w:val="none" w:sz="0" w:space="0" w:color="auto"/>
        <w:right w:val="none" w:sz="0" w:space="0" w:color="auto"/>
      </w:divBdr>
    </w:div>
    <w:div w:id="1739013665">
      <w:bodyDiv w:val="1"/>
      <w:marLeft w:val="0"/>
      <w:marRight w:val="0"/>
      <w:marTop w:val="0"/>
      <w:marBottom w:val="0"/>
      <w:divBdr>
        <w:top w:val="none" w:sz="0" w:space="0" w:color="auto"/>
        <w:left w:val="none" w:sz="0" w:space="0" w:color="auto"/>
        <w:bottom w:val="none" w:sz="0" w:space="0" w:color="auto"/>
        <w:right w:val="none" w:sz="0" w:space="0" w:color="auto"/>
      </w:divBdr>
    </w:div>
    <w:div w:id="1739018047">
      <w:bodyDiv w:val="1"/>
      <w:marLeft w:val="0"/>
      <w:marRight w:val="0"/>
      <w:marTop w:val="0"/>
      <w:marBottom w:val="0"/>
      <w:divBdr>
        <w:top w:val="none" w:sz="0" w:space="0" w:color="auto"/>
        <w:left w:val="none" w:sz="0" w:space="0" w:color="auto"/>
        <w:bottom w:val="none" w:sz="0" w:space="0" w:color="auto"/>
        <w:right w:val="none" w:sz="0" w:space="0" w:color="auto"/>
      </w:divBdr>
    </w:div>
    <w:div w:id="1739671755">
      <w:bodyDiv w:val="1"/>
      <w:marLeft w:val="0"/>
      <w:marRight w:val="0"/>
      <w:marTop w:val="0"/>
      <w:marBottom w:val="0"/>
      <w:divBdr>
        <w:top w:val="none" w:sz="0" w:space="0" w:color="auto"/>
        <w:left w:val="none" w:sz="0" w:space="0" w:color="auto"/>
        <w:bottom w:val="none" w:sz="0" w:space="0" w:color="auto"/>
        <w:right w:val="none" w:sz="0" w:space="0" w:color="auto"/>
      </w:divBdr>
    </w:div>
    <w:div w:id="1739673065">
      <w:bodyDiv w:val="1"/>
      <w:marLeft w:val="0"/>
      <w:marRight w:val="0"/>
      <w:marTop w:val="0"/>
      <w:marBottom w:val="0"/>
      <w:divBdr>
        <w:top w:val="none" w:sz="0" w:space="0" w:color="auto"/>
        <w:left w:val="none" w:sz="0" w:space="0" w:color="auto"/>
        <w:bottom w:val="none" w:sz="0" w:space="0" w:color="auto"/>
        <w:right w:val="none" w:sz="0" w:space="0" w:color="auto"/>
      </w:divBdr>
    </w:div>
    <w:div w:id="1739787644">
      <w:bodyDiv w:val="1"/>
      <w:marLeft w:val="0"/>
      <w:marRight w:val="0"/>
      <w:marTop w:val="0"/>
      <w:marBottom w:val="0"/>
      <w:divBdr>
        <w:top w:val="none" w:sz="0" w:space="0" w:color="auto"/>
        <w:left w:val="none" w:sz="0" w:space="0" w:color="auto"/>
        <w:bottom w:val="none" w:sz="0" w:space="0" w:color="auto"/>
        <w:right w:val="none" w:sz="0" w:space="0" w:color="auto"/>
      </w:divBdr>
    </w:div>
    <w:div w:id="1740246692">
      <w:bodyDiv w:val="1"/>
      <w:marLeft w:val="0"/>
      <w:marRight w:val="0"/>
      <w:marTop w:val="0"/>
      <w:marBottom w:val="0"/>
      <w:divBdr>
        <w:top w:val="none" w:sz="0" w:space="0" w:color="auto"/>
        <w:left w:val="none" w:sz="0" w:space="0" w:color="auto"/>
        <w:bottom w:val="none" w:sz="0" w:space="0" w:color="auto"/>
        <w:right w:val="none" w:sz="0" w:space="0" w:color="auto"/>
      </w:divBdr>
    </w:div>
    <w:div w:id="1740323239">
      <w:bodyDiv w:val="1"/>
      <w:marLeft w:val="0"/>
      <w:marRight w:val="0"/>
      <w:marTop w:val="0"/>
      <w:marBottom w:val="0"/>
      <w:divBdr>
        <w:top w:val="none" w:sz="0" w:space="0" w:color="auto"/>
        <w:left w:val="none" w:sz="0" w:space="0" w:color="auto"/>
        <w:bottom w:val="none" w:sz="0" w:space="0" w:color="auto"/>
        <w:right w:val="none" w:sz="0" w:space="0" w:color="auto"/>
      </w:divBdr>
    </w:div>
    <w:div w:id="1740404353">
      <w:bodyDiv w:val="1"/>
      <w:marLeft w:val="0"/>
      <w:marRight w:val="0"/>
      <w:marTop w:val="0"/>
      <w:marBottom w:val="0"/>
      <w:divBdr>
        <w:top w:val="none" w:sz="0" w:space="0" w:color="auto"/>
        <w:left w:val="none" w:sz="0" w:space="0" w:color="auto"/>
        <w:bottom w:val="none" w:sz="0" w:space="0" w:color="auto"/>
        <w:right w:val="none" w:sz="0" w:space="0" w:color="auto"/>
      </w:divBdr>
    </w:div>
    <w:div w:id="1740710246">
      <w:bodyDiv w:val="1"/>
      <w:marLeft w:val="0"/>
      <w:marRight w:val="0"/>
      <w:marTop w:val="0"/>
      <w:marBottom w:val="0"/>
      <w:divBdr>
        <w:top w:val="none" w:sz="0" w:space="0" w:color="auto"/>
        <w:left w:val="none" w:sz="0" w:space="0" w:color="auto"/>
        <w:bottom w:val="none" w:sz="0" w:space="0" w:color="auto"/>
        <w:right w:val="none" w:sz="0" w:space="0" w:color="auto"/>
      </w:divBdr>
    </w:div>
    <w:div w:id="1741368238">
      <w:bodyDiv w:val="1"/>
      <w:marLeft w:val="0"/>
      <w:marRight w:val="0"/>
      <w:marTop w:val="0"/>
      <w:marBottom w:val="0"/>
      <w:divBdr>
        <w:top w:val="none" w:sz="0" w:space="0" w:color="auto"/>
        <w:left w:val="none" w:sz="0" w:space="0" w:color="auto"/>
        <w:bottom w:val="none" w:sz="0" w:space="0" w:color="auto"/>
        <w:right w:val="none" w:sz="0" w:space="0" w:color="auto"/>
      </w:divBdr>
    </w:div>
    <w:div w:id="1741443904">
      <w:bodyDiv w:val="1"/>
      <w:marLeft w:val="0"/>
      <w:marRight w:val="0"/>
      <w:marTop w:val="0"/>
      <w:marBottom w:val="0"/>
      <w:divBdr>
        <w:top w:val="none" w:sz="0" w:space="0" w:color="auto"/>
        <w:left w:val="none" w:sz="0" w:space="0" w:color="auto"/>
        <w:bottom w:val="none" w:sz="0" w:space="0" w:color="auto"/>
        <w:right w:val="none" w:sz="0" w:space="0" w:color="auto"/>
      </w:divBdr>
    </w:div>
    <w:div w:id="1741554886">
      <w:bodyDiv w:val="1"/>
      <w:marLeft w:val="0"/>
      <w:marRight w:val="0"/>
      <w:marTop w:val="0"/>
      <w:marBottom w:val="0"/>
      <w:divBdr>
        <w:top w:val="none" w:sz="0" w:space="0" w:color="auto"/>
        <w:left w:val="none" w:sz="0" w:space="0" w:color="auto"/>
        <w:bottom w:val="none" w:sz="0" w:space="0" w:color="auto"/>
        <w:right w:val="none" w:sz="0" w:space="0" w:color="auto"/>
      </w:divBdr>
    </w:div>
    <w:div w:id="1741633606">
      <w:bodyDiv w:val="1"/>
      <w:marLeft w:val="0"/>
      <w:marRight w:val="0"/>
      <w:marTop w:val="0"/>
      <w:marBottom w:val="0"/>
      <w:divBdr>
        <w:top w:val="none" w:sz="0" w:space="0" w:color="auto"/>
        <w:left w:val="none" w:sz="0" w:space="0" w:color="auto"/>
        <w:bottom w:val="none" w:sz="0" w:space="0" w:color="auto"/>
        <w:right w:val="none" w:sz="0" w:space="0" w:color="auto"/>
      </w:divBdr>
    </w:div>
    <w:div w:id="1743289691">
      <w:bodyDiv w:val="1"/>
      <w:marLeft w:val="0"/>
      <w:marRight w:val="0"/>
      <w:marTop w:val="0"/>
      <w:marBottom w:val="0"/>
      <w:divBdr>
        <w:top w:val="none" w:sz="0" w:space="0" w:color="auto"/>
        <w:left w:val="none" w:sz="0" w:space="0" w:color="auto"/>
        <w:bottom w:val="none" w:sz="0" w:space="0" w:color="auto"/>
        <w:right w:val="none" w:sz="0" w:space="0" w:color="auto"/>
      </w:divBdr>
    </w:div>
    <w:div w:id="1743407374">
      <w:bodyDiv w:val="1"/>
      <w:marLeft w:val="0"/>
      <w:marRight w:val="0"/>
      <w:marTop w:val="0"/>
      <w:marBottom w:val="0"/>
      <w:divBdr>
        <w:top w:val="none" w:sz="0" w:space="0" w:color="auto"/>
        <w:left w:val="none" w:sz="0" w:space="0" w:color="auto"/>
        <w:bottom w:val="none" w:sz="0" w:space="0" w:color="auto"/>
        <w:right w:val="none" w:sz="0" w:space="0" w:color="auto"/>
      </w:divBdr>
    </w:div>
    <w:div w:id="1743597723">
      <w:bodyDiv w:val="1"/>
      <w:marLeft w:val="0"/>
      <w:marRight w:val="0"/>
      <w:marTop w:val="0"/>
      <w:marBottom w:val="0"/>
      <w:divBdr>
        <w:top w:val="none" w:sz="0" w:space="0" w:color="auto"/>
        <w:left w:val="none" w:sz="0" w:space="0" w:color="auto"/>
        <w:bottom w:val="none" w:sz="0" w:space="0" w:color="auto"/>
        <w:right w:val="none" w:sz="0" w:space="0" w:color="auto"/>
      </w:divBdr>
    </w:div>
    <w:div w:id="1743673039">
      <w:bodyDiv w:val="1"/>
      <w:marLeft w:val="0"/>
      <w:marRight w:val="0"/>
      <w:marTop w:val="0"/>
      <w:marBottom w:val="0"/>
      <w:divBdr>
        <w:top w:val="none" w:sz="0" w:space="0" w:color="auto"/>
        <w:left w:val="none" w:sz="0" w:space="0" w:color="auto"/>
        <w:bottom w:val="none" w:sz="0" w:space="0" w:color="auto"/>
        <w:right w:val="none" w:sz="0" w:space="0" w:color="auto"/>
      </w:divBdr>
    </w:div>
    <w:div w:id="1744176343">
      <w:bodyDiv w:val="1"/>
      <w:marLeft w:val="0"/>
      <w:marRight w:val="0"/>
      <w:marTop w:val="0"/>
      <w:marBottom w:val="0"/>
      <w:divBdr>
        <w:top w:val="none" w:sz="0" w:space="0" w:color="auto"/>
        <w:left w:val="none" w:sz="0" w:space="0" w:color="auto"/>
        <w:bottom w:val="none" w:sz="0" w:space="0" w:color="auto"/>
        <w:right w:val="none" w:sz="0" w:space="0" w:color="auto"/>
      </w:divBdr>
    </w:div>
    <w:div w:id="1745295682">
      <w:bodyDiv w:val="1"/>
      <w:marLeft w:val="0"/>
      <w:marRight w:val="0"/>
      <w:marTop w:val="0"/>
      <w:marBottom w:val="0"/>
      <w:divBdr>
        <w:top w:val="none" w:sz="0" w:space="0" w:color="auto"/>
        <w:left w:val="none" w:sz="0" w:space="0" w:color="auto"/>
        <w:bottom w:val="none" w:sz="0" w:space="0" w:color="auto"/>
        <w:right w:val="none" w:sz="0" w:space="0" w:color="auto"/>
      </w:divBdr>
    </w:div>
    <w:div w:id="1745301966">
      <w:bodyDiv w:val="1"/>
      <w:marLeft w:val="0"/>
      <w:marRight w:val="0"/>
      <w:marTop w:val="0"/>
      <w:marBottom w:val="0"/>
      <w:divBdr>
        <w:top w:val="none" w:sz="0" w:space="0" w:color="auto"/>
        <w:left w:val="none" w:sz="0" w:space="0" w:color="auto"/>
        <w:bottom w:val="none" w:sz="0" w:space="0" w:color="auto"/>
        <w:right w:val="none" w:sz="0" w:space="0" w:color="auto"/>
      </w:divBdr>
    </w:div>
    <w:div w:id="1745302146">
      <w:bodyDiv w:val="1"/>
      <w:marLeft w:val="0"/>
      <w:marRight w:val="0"/>
      <w:marTop w:val="0"/>
      <w:marBottom w:val="0"/>
      <w:divBdr>
        <w:top w:val="none" w:sz="0" w:space="0" w:color="auto"/>
        <w:left w:val="none" w:sz="0" w:space="0" w:color="auto"/>
        <w:bottom w:val="none" w:sz="0" w:space="0" w:color="auto"/>
        <w:right w:val="none" w:sz="0" w:space="0" w:color="auto"/>
      </w:divBdr>
    </w:div>
    <w:div w:id="1745491341">
      <w:bodyDiv w:val="1"/>
      <w:marLeft w:val="0"/>
      <w:marRight w:val="0"/>
      <w:marTop w:val="0"/>
      <w:marBottom w:val="0"/>
      <w:divBdr>
        <w:top w:val="none" w:sz="0" w:space="0" w:color="auto"/>
        <w:left w:val="none" w:sz="0" w:space="0" w:color="auto"/>
        <w:bottom w:val="none" w:sz="0" w:space="0" w:color="auto"/>
        <w:right w:val="none" w:sz="0" w:space="0" w:color="auto"/>
      </w:divBdr>
    </w:div>
    <w:div w:id="1745713268">
      <w:bodyDiv w:val="1"/>
      <w:marLeft w:val="0"/>
      <w:marRight w:val="0"/>
      <w:marTop w:val="0"/>
      <w:marBottom w:val="0"/>
      <w:divBdr>
        <w:top w:val="none" w:sz="0" w:space="0" w:color="auto"/>
        <w:left w:val="none" w:sz="0" w:space="0" w:color="auto"/>
        <w:bottom w:val="none" w:sz="0" w:space="0" w:color="auto"/>
        <w:right w:val="none" w:sz="0" w:space="0" w:color="auto"/>
      </w:divBdr>
    </w:div>
    <w:div w:id="1745957542">
      <w:bodyDiv w:val="1"/>
      <w:marLeft w:val="0"/>
      <w:marRight w:val="0"/>
      <w:marTop w:val="0"/>
      <w:marBottom w:val="0"/>
      <w:divBdr>
        <w:top w:val="none" w:sz="0" w:space="0" w:color="auto"/>
        <w:left w:val="none" w:sz="0" w:space="0" w:color="auto"/>
        <w:bottom w:val="none" w:sz="0" w:space="0" w:color="auto"/>
        <w:right w:val="none" w:sz="0" w:space="0" w:color="auto"/>
      </w:divBdr>
    </w:div>
    <w:div w:id="1746219215">
      <w:bodyDiv w:val="1"/>
      <w:marLeft w:val="0"/>
      <w:marRight w:val="0"/>
      <w:marTop w:val="0"/>
      <w:marBottom w:val="0"/>
      <w:divBdr>
        <w:top w:val="none" w:sz="0" w:space="0" w:color="auto"/>
        <w:left w:val="none" w:sz="0" w:space="0" w:color="auto"/>
        <w:bottom w:val="none" w:sz="0" w:space="0" w:color="auto"/>
        <w:right w:val="none" w:sz="0" w:space="0" w:color="auto"/>
      </w:divBdr>
    </w:div>
    <w:div w:id="1747219433">
      <w:bodyDiv w:val="1"/>
      <w:marLeft w:val="0"/>
      <w:marRight w:val="0"/>
      <w:marTop w:val="0"/>
      <w:marBottom w:val="0"/>
      <w:divBdr>
        <w:top w:val="none" w:sz="0" w:space="0" w:color="auto"/>
        <w:left w:val="none" w:sz="0" w:space="0" w:color="auto"/>
        <w:bottom w:val="none" w:sz="0" w:space="0" w:color="auto"/>
        <w:right w:val="none" w:sz="0" w:space="0" w:color="auto"/>
      </w:divBdr>
    </w:div>
    <w:div w:id="1748070763">
      <w:bodyDiv w:val="1"/>
      <w:marLeft w:val="0"/>
      <w:marRight w:val="0"/>
      <w:marTop w:val="0"/>
      <w:marBottom w:val="0"/>
      <w:divBdr>
        <w:top w:val="none" w:sz="0" w:space="0" w:color="auto"/>
        <w:left w:val="none" w:sz="0" w:space="0" w:color="auto"/>
        <w:bottom w:val="none" w:sz="0" w:space="0" w:color="auto"/>
        <w:right w:val="none" w:sz="0" w:space="0" w:color="auto"/>
      </w:divBdr>
    </w:div>
    <w:div w:id="1748720384">
      <w:bodyDiv w:val="1"/>
      <w:marLeft w:val="0"/>
      <w:marRight w:val="0"/>
      <w:marTop w:val="0"/>
      <w:marBottom w:val="0"/>
      <w:divBdr>
        <w:top w:val="none" w:sz="0" w:space="0" w:color="auto"/>
        <w:left w:val="none" w:sz="0" w:space="0" w:color="auto"/>
        <w:bottom w:val="none" w:sz="0" w:space="0" w:color="auto"/>
        <w:right w:val="none" w:sz="0" w:space="0" w:color="auto"/>
      </w:divBdr>
    </w:div>
    <w:div w:id="1749381626">
      <w:bodyDiv w:val="1"/>
      <w:marLeft w:val="0"/>
      <w:marRight w:val="0"/>
      <w:marTop w:val="0"/>
      <w:marBottom w:val="0"/>
      <w:divBdr>
        <w:top w:val="none" w:sz="0" w:space="0" w:color="auto"/>
        <w:left w:val="none" w:sz="0" w:space="0" w:color="auto"/>
        <w:bottom w:val="none" w:sz="0" w:space="0" w:color="auto"/>
        <w:right w:val="none" w:sz="0" w:space="0" w:color="auto"/>
      </w:divBdr>
    </w:div>
    <w:div w:id="1749500125">
      <w:bodyDiv w:val="1"/>
      <w:marLeft w:val="0"/>
      <w:marRight w:val="0"/>
      <w:marTop w:val="0"/>
      <w:marBottom w:val="0"/>
      <w:divBdr>
        <w:top w:val="none" w:sz="0" w:space="0" w:color="auto"/>
        <w:left w:val="none" w:sz="0" w:space="0" w:color="auto"/>
        <w:bottom w:val="none" w:sz="0" w:space="0" w:color="auto"/>
        <w:right w:val="none" w:sz="0" w:space="0" w:color="auto"/>
      </w:divBdr>
    </w:div>
    <w:div w:id="1749766012">
      <w:bodyDiv w:val="1"/>
      <w:marLeft w:val="0"/>
      <w:marRight w:val="0"/>
      <w:marTop w:val="0"/>
      <w:marBottom w:val="0"/>
      <w:divBdr>
        <w:top w:val="none" w:sz="0" w:space="0" w:color="auto"/>
        <w:left w:val="none" w:sz="0" w:space="0" w:color="auto"/>
        <w:bottom w:val="none" w:sz="0" w:space="0" w:color="auto"/>
        <w:right w:val="none" w:sz="0" w:space="0" w:color="auto"/>
      </w:divBdr>
    </w:div>
    <w:div w:id="1750031792">
      <w:bodyDiv w:val="1"/>
      <w:marLeft w:val="0"/>
      <w:marRight w:val="0"/>
      <w:marTop w:val="0"/>
      <w:marBottom w:val="0"/>
      <w:divBdr>
        <w:top w:val="none" w:sz="0" w:space="0" w:color="auto"/>
        <w:left w:val="none" w:sz="0" w:space="0" w:color="auto"/>
        <w:bottom w:val="none" w:sz="0" w:space="0" w:color="auto"/>
        <w:right w:val="none" w:sz="0" w:space="0" w:color="auto"/>
      </w:divBdr>
    </w:div>
    <w:div w:id="1750149205">
      <w:bodyDiv w:val="1"/>
      <w:marLeft w:val="0"/>
      <w:marRight w:val="0"/>
      <w:marTop w:val="0"/>
      <w:marBottom w:val="0"/>
      <w:divBdr>
        <w:top w:val="none" w:sz="0" w:space="0" w:color="auto"/>
        <w:left w:val="none" w:sz="0" w:space="0" w:color="auto"/>
        <w:bottom w:val="none" w:sz="0" w:space="0" w:color="auto"/>
        <w:right w:val="none" w:sz="0" w:space="0" w:color="auto"/>
      </w:divBdr>
    </w:div>
    <w:div w:id="1750466914">
      <w:bodyDiv w:val="1"/>
      <w:marLeft w:val="0"/>
      <w:marRight w:val="0"/>
      <w:marTop w:val="0"/>
      <w:marBottom w:val="0"/>
      <w:divBdr>
        <w:top w:val="none" w:sz="0" w:space="0" w:color="auto"/>
        <w:left w:val="none" w:sz="0" w:space="0" w:color="auto"/>
        <w:bottom w:val="none" w:sz="0" w:space="0" w:color="auto"/>
        <w:right w:val="none" w:sz="0" w:space="0" w:color="auto"/>
      </w:divBdr>
    </w:div>
    <w:div w:id="1750542829">
      <w:bodyDiv w:val="1"/>
      <w:marLeft w:val="0"/>
      <w:marRight w:val="0"/>
      <w:marTop w:val="0"/>
      <w:marBottom w:val="0"/>
      <w:divBdr>
        <w:top w:val="none" w:sz="0" w:space="0" w:color="auto"/>
        <w:left w:val="none" w:sz="0" w:space="0" w:color="auto"/>
        <w:bottom w:val="none" w:sz="0" w:space="0" w:color="auto"/>
        <w:right w:val="none" w:sz="0" w:space="0" w:color="auto"/>
      </w:divBdr>
    </w:div>
    <w:div w:id="1751732904">
      <w:bodyDiv w:val="1"/>
      <w:marLeft w:val="0"/>
      <w:marRight w:val="0"/>
      <w:marTop w:val="0"/>
      <w:marBottom w:val="0"/>
      <w:divBdr>
        <w:top w:val="none" w:sz="0" w:space="0" w:color="auto"/>
        <w:left w:val="none" w:sz="0" w:space="0" w:color="auto"/>
        <w:bottom w:val="none" w:sz="0" w:space="0" w:color="auto"/>
        <w:right w:val="none" w:sz="0" w:space="0" w:color="auto"/>
      </w:divBdr>
    </w:div>
    <w:div w:id="1752239483">
      <w:bodyDiv w:val="1"/>
      <w:marLeft w:val="0"/>
      <w:marRight w:val="0"/>
      <w:marTop w:val="0"/>
      <w:marBottom w:val="0"/>
      <w:divBdr>
        <w:top w:val="none" w:sz="0" w:space="0" w:color="auto"/>
        <w:left w:val="none" w:sz="0" w:space="0" w:color="auto"/>
        <w:bottom w:val="none" w:sz="0" w:space="0" w:color="auto"/>
        <w:right w:val="none" w:sz="0" w:space="0" w:color="auto"/>
      </w:divBdr>
    </w:div>
    <w:div w:id="1752651850">
      <w:bodyDiv w:val="1"/>
      <w:marLeft w:val="0"/>
      <w:marRight w:val="0"/>
      <w:marTop w:val="0"/>
      <w:marBottom w:val="0"/>
      <w:divBdr>
        <w:top w:val="none" w:sz="0" w:space="0" w:color="auto"/>
        <w:left w:val="none" w:sz="0" w:space="0" w:color="auto"/>
        <w:bottom w:val="none" w:sz="0" w:space="0" w:color="auto"/>
        <w:right w:val="none" w:sz="0" w:space="0" w:color="auto"/>
      </w:divBdr>
    </w:div>
    <w:div w:id="1752659308">
      <w:bodyDiv w:val="1"/>
      <w:marLeft w:val="0"/>
      <w:marRight w:val="0"/>
      <w:marTop w:val="0"/>
      <w:marBottom w:val="0"/>
      <w:divBdr>
        <w:top w:val="none" w:sz="0" w:space="0" w:color="auto"/>
        <w:left w:val="none" w:sz="0" w:space="0" w:color="auto"/>
        <w:bottom w:val="none" w:sz="0" w:space="0" w:color="auto"/>
        <w:right w:val="none" w:sz="0" w:space="0" w:color="auto"/>
      </w:divBdr>
    </w:div>
    <w:div w:id="1752966718">
      <w:bodyDiv w:val="1"/>
      <w:marLeft w:val="0"/>
      <w:marRight w:val="0"/>
      <w:marTop w:val="0"/>
      <w:marBottom w:val="0"/>
      <w:divBdr>
        <w:top w:val="none" w:sz="0" w:space="0" w:color="auto"/>
        <w:left w:val="none" w:sz="0" w:space="0" w:color="auto"/>
        <w:bottom w:val="none" w:sz="0" w:space="0" w:color="auto"/>
        <w:right w:val="none" w:sz="0" w:space="0" w:color="auto"/>
      </w:divBdr>
    </w:div>
    <w:div w:id="1753891989">
      <w:bodyDiv w:val="1"/>
      <w:marLeft w:val="0"/>
      <w:marRight w:val="0"/>
      <w:marTop w:val="0"/>
      <w:marBottom w:val="0"/>
      <w:divBdr>
        <w:top w:val="none" w:sz="0" w:space="0" w:color="auto"/>
        <w:left w:val="none" w:sz="0" w:space="0" w:color="auto"/>
        <w:bottom w:val="none" w:sz="0" w:space="0" w:color="auto"/>
        <w:right w:val="none" w:sz="0" w:space="0" w:color="auto"/>
      </w:divBdr>
    </w:div>
    <w:div w:id="1753895060">
      <w:bodyDiv w:val="1"/>
      <w:marLeft w:val="0"/>
      <w:marRight w:val="0"/>
      <w:marTop w:val="0"/>
      <w:marBottom w:val="0"/>
      <w:divBdr>
        <w:top w:val="none" w:sz="0" w:space="0" w:color="auto"/>
        <w:left w:val="none" w:sz="0" w:space="0" w:color="auto"/>
        <w:bottom w:val="none" w:sz="0" w:space="0" w:color="auto"/>
        <w:right w:val="none" w:sz="0" w:space="0" w:color="auto"/>
      </w:divBdr>
    </w:div>
    <w:div w:id="1754543216">
      <w:bodyDiv w:val="1"/>
      <w:marLeft w:val="0"/>
      <w:marRight w:val="0"/>
      <w:marTop w:val="0"/>
      <w:marBottom w:val="0"/>
      <w:divBdr>
        <w:top w:val="none" w:sz="0" w:space="0" w:color="auto"/>
        <w:left w:val="none" w:sz="0" w:space="0" w:color="auto"/>
        <w:bottom w:val="none" w:sz="0" w:space="0" w:color="auto"/>
        <w:right w:val="none" w:sz="0" w:space="0" w:color="auto"/>
      </w:divBdr>
    </w:div>
    <w:div w:id="1754739095">
      <w:bodyDiv w:val="1"/>
      <w:marLeft w:val="0"/>
      <w:marRight w:val="0"/>
      <w:marTop w:val="0"/>
      <w:marBottom w:val="0"/>
      <w:divBdr>
        <w:top w:val="none" w:sz="0" w:space="0" w:color="auto"/>
        <w:left w:val="none" w:sz="0" w:space="0" w:color="auto"/>
        <w:bottom w:val="none" w:sz="0" w:space="0" w:color="auto"/>
        <w:right w:val="none" w:sz="0" w:space="0" w:color="auto"/>
      </w:divBdr>
    </w:div>
    <w:div w:id="1755273111">
      <w:bodyDiv w:val="1"/>
      <w:marLeft w:val="0"/>
      <w:marRight w:val="0"/>
      <w:marTop w:val="0"/>
      <w:marBottom w:val="0"/>
      <w:divBdr>
        <w:top w:val="none" w:sz="0" w:space="0" w:color="auto"/>
        <w:left w:val="none" w:sz="0" w:space="0" w:color="auto"/>
        <w:bottom w:val="none" w:sz="0" w:space="0" w:color="auto"/>
        <w:right w:val="none" w:sz="0" w:space="0" w:color="auto"/>
      </w:divBdr>
    </w:div>
    <w:div w:id="1755711452">
      <w:bodyDiv w:val="1"/>
      <w:marLeft w:val="0"/>
      <w:marRight w:val="0"/>
      <w:marTop w:val="0"/>
      <w:marBottom w:val="0"/>
      <w:divBdr>
        <w:top w:val="none" w:sz="0" w:space="0" w:color="auto"/>
        <w:left w:val="none" w:sz="0" w:space="0" w:color="auto"/>
        <w:bottom w:val="none" w:sz="0" w:space="0" w:color="auto"/>
        <w:right w:val="none" w:sz="0" w:space="0" w:color="auto"/>
      </w:divBdr>
    </w:div>
    <w:div w:id="1756047095">
      <w:bodyDiv w:val="1"/>
      <w:marLeft w:val="0"/>
      <w:marRight w:val="0"/>
      <w:marTop w:val="0"/>
      <w:marBottom w:val="0"/>
      <w:divBdr>
        <w:top w:val="none" w:sz="0" w:space="0" w:color="auto"/>
        <w:left w:val="none" w:sz="0" w:space="0" w:color="auto"/>
        <w:bottom w:val="none" w:sz="0" w:space="0" w:color="auto"/>
        <w:right w:val="none" w:sz="0" w:space="0" w:color="auto"/>
      </w:divBdr>
    </w:div>
    <w:div w:id="1756392881">
      <w:bodyDiv w:val="1"/>
      <w:marLeft w:val="0"/>
      <w:marRight w:val="0"/>
      <w:marTop w:val="0"/>
      <w:marBottom w:val="0"/>
      <w:divBdr>
        <w:top w:val="none" w:sz="0" w:space="0" w:color="auto"/>
        <w:left w:val="none" w:sz="0" w:space="0" w:color="auto"/>
        <w:bottom w:val="none" w:sz="0" w:space="0" w:color="auto"/>
        <w:right w:val="none" w:sz="0" w:space="0" w:color="auto"/>
      </w:divBdr>
    </w:div>
    <w:div w:id="1756435849">
      <w:bodyDiv w:val="1"/>
      <w:marLeft w:val="0"/>
      <w:marRight w:val="0"/>
      <w:marTop w:val="0"/>
      <w:marBottom w:val="0"/>
      <w:divBdr>
        <w:top w:val="none" w:sz="0" w:space="0" w:color="auto"/>
        <w:left w:val="none" w:sz="0" w:space="0" w:color="auto"/>
        <w:bottom w:val="none" w:sz="0" w:space="0" w:color="auto"/>
        <w:right w:val="none" w:sz="0" w:space="0" w:color="auto"/>
      </w:divBdr>
    </w:div>
    <w:div w:id="1756824723">
      <w:bodyDiv w:val="1"/>
      <w:marLeft w:val="0"/>
      <w:marRight w:val="0"/>
      <w:marTop w:val="0"/>
      <w:marBottom w:val="0"/>
      <w:divBdr>
        <w:top w:val="none" w:sz="0" w:space="0" w:color="auto"/>
        <w:left w:val="none" w:sz="0" w:space="0" w:color="auto"/>
        <w:bottom w:val="none" w:sz="0" w:space="0" w:color="auto"/>
        <w:right w:val="none" w:sz="0" w:space="0" w:color="auto"/>
      </w:divBdr>
    </w:div>
    <w:div w:id="1758553552">
      <w:bodyDiv w:val="1"/>
      <w:marLeft w:val="0"/>
      <w:marRight w:val="0"/>
      <w:marTop w:val="0"/>
      <w:marBottom w:val="0"/>
      <w:divBdr>
        <w:top w:val="none" w:sz="0" w:space="0" w:color="auto"/>
        <w:left w:val="none" w:sz="0" w:space="0" w:color="auto"/>
        <w:bottom w:val="none" w:sz="0" w:space="0" w:color="auto"/>
        <w:right w:val="none" w:sz="0" w:space="0" w:color="auto"/>
      </w:divBdr>
    </w:div>
    <w:div w:id="1759328640">
      <w:bodyDiv w:val="1"/>
      <w:marLeft w:val="0"/>
      <w:marRight w:val="0"/>
      <w:marTop w:val="0"/>
      <w:marBottom w:val="0"/>
      <w:divBdr>
        <w:top w:val="none" w:sz="0" w:space="0" w:color="auto"/>
        <w:left w:val="none" w:sz="0" w:space="0" w:color="auto"/>
        <w:bottom w:val="none" w:sz="0" w:space="0" w:color="auto"/>
        <w:right w:val="none" w:sz="0" w:space="0" w:color="auto"/>
      </w:divBdr>
    </w:div>
    <w:div w:id="1760175928">
      <w:bodyDiv w:val="1"/>
      <w:marLeft w:val="0"/>
      <w:marRight w:val="0"/>
      <w:marTop w:val="0"/>
      <w:marBottom w:val="0"/>
      <w:divBdr>
        <w:top w:val="none" w:sz="0" w:space="0" w:color="auto"/>
        <w:left w:val="none" w:sz="0" w:space="0" w:color="auto"/>
        <w:bottom w:val="none" w:sz="0" w:space="0" w:color="auto"/>
        <w:right w:val="none" w:sz="0" w:space="0" w:color="auto"/>
      </w:divBdr>
    </w:div>
    <w:div w:id="1760441370">
      <w:bodyDiv w:val="1"/>
      <w:marLeft w:val="0"/>
      <w:marRight w:val="0"/>
      <w:marTop w:val="0"/>
      <w:marBottom w:val="0"/>
      <w:divBdr>
        <w:top w:val="none" w:sz="0" w:space="0" w:color="auto"/>
        <w:left w:val="none" w:sz="0" w:space="0" w:color="auto"/>
        <w:bottom w:val="none" w:sz="0" w:space="0" w:color="auto"/>
        <w:right w:val="none" w:sz="0" w:space="0" w:color="auto"/>
      </w:divBdr>
    </w:div>
    <w:div w:id="1760444803">
      <w:bodyDiv w:val="1"/>
      <w:marLeft w:val="0"/>
      <w:marRight w:val="0"/>
      <w:marTop w:val="0"/>
      <w:marBottom w:val="0"/>
      <w:divBdr>
        <w:top w:val="none" w:sz="0" w:space="0" w:color="auto"/>
        <w:left w:val="none" w:sz="0" w:space="0" w:color="auto"/>
        <w:bottom w:val="none" w:sz="0" w:space="0" w:color="auto"/>
        <w:right w:val="none" w:sz="0" w:space="0" w:color="auto"/>
      </w:divBdr>
    </w:div>
    <w:div w:id="1760911033">
      <w:bodyDiv w:val="1"/>
      <w:marLeft w:val="0"/>
      <w:marRight w:val="0"/>
      <w:marTop w:val="0"/>
      <w:marBottom w:val="0"/>
      <w:divBdr>
        <w:top w:val="none" w:sz="0" w:space="0" w:color="auto"/>
        <w:left w:val="none" w:sz="0" w:space="0" w:color="auto"/>
        <w:bottom w:val="none" w:sz="0" w:space="0" w:color="auto"/>
        <w:right w:val="none" w:sz="0" w:space="0" w:color="auto"/>
      </w:divBdr>
    </w:div>
    <w:div w:id="1760981045">
      <w:bodyDiv w:val="1"/>
      <w:marLeft w:val="0"/>
      <w:marRight w:val="0"/>
      <w:marTop w:val="0"/>
      <w:marBottom w:val="0"/>
      <w:divBdr>
        <w:top w:val="none" w:sz="0" w:space="0" w:color="auto"/>
        <w:left w:val="none" w:sz="0" w:space="0" w:color="auto"/>
        <w:bottom w:val="none" w:sz="0" w:space="0" w:color="auto"/>
        <w:right w:val="none" w:sz="0" w:space="0" w:color="auto"/>
      </w:divBdr>
    </w:div>
    <w:div w:id="1761372979">
      <w:bodyDiv w:val="1"/>
      <w:marLeft w:val="0"/>
      <w:marRight w:val="0"/>
      <w:marTop w:val="0"/>
      <w:marBottom w:val="0"/>
      <w:divBdr>
        <w:top w:val="none" w:sz="0" w:space="0" w:color="auto"/>
        <w:left w:val="none" w:sz="0" w:space="0" w:color="auto"/>
        <w:bottom w:val="none" w:sz="0" w:space="0" w:color="auto"/>
        <w:right w:val="none" w:sz="0" w:space="0" w:color="auto"/>
      </w:divBdr>
    </w:div>
    <w:div w:id="1762217831">
      <w:bodyDiv w:val="1"/>
      <w:marLeft w:val="0"/>
      <w:marRight w:val="0"/>
      <w:marTop w:val="0"/>
      <w:marBottom w:val="0"/>
      <w:divBdr>
        <w:top w:val="none" w:sz="0" w:space="0" w:color="auto"/>
        <w:left w:val="none" w:sz="0" w:space="0" w:color="auto"/>
        <w:bottom w:val="none" w:sz="0" w:space="0" w:color="auto"/>
        <w:right w:val="none" w:sz="0" w:space="0" w:color="auto"/>
      </w:divBdr>
    </w:div>
    <w:div w:id="1762287580">
      <w:bodyDiv w:val="1"/>
      <w:marLeft w:val="0"/>
      <w:marRight w:val="0"/>
      <w:marTop w:val="0"/>
      <w:marBottom w:val="0"/>
      <w:divBdr>
        <w:top w:val="none" w:sz="0" w:space="0" w:color="auto"/>
        <w:left w:val="none" w:sz="0" w:space="0" w:color="auto"/>
        <w:bottom w:val="none" w:sz="0" w:space="0" w:color="auto"/>
        <w:right w:val="none" w:sz="0" w:space="0" w:color="auto"/>
      </w:divBdr>
    </w:div>
    <w:div w:id="1762867730">
      <w:bodyDiv w:val="1"/>
      <w:marLeft w:val="0"/>
      <w:marRight w:val="0"/>
      <w:marTop w:val="0"/>
      <w:marBottom w:val="0"/>
      <w:divBdr>
        <w:top w:val="none" w:sz="0" w:space="0" w:color="auto"/>
        <w:left w:val="none" w:sz="0" w:space="0" w:color="auto"/>
        <w:bottom w:val="none" w:sz="0" w:space="0" w:color="auto"/>
        <w:right w:val="none" w:sz="0" w:space="0" w:color="auto"/>
      </w:divBdr>
    </w:div>
    <w:div w:id="1762874165">
      <w:bodyDiv w:val="1"/>
      <w:marLeft w:val="0"/>
      <w:marRight w:val="0"/>
      <w:marTop w:val="0"/>
      <w:marBottom w:val="0"/>
      <w:divBdr>
        <w:top w:val="none" w:sz="0" w:space="0" w:color="auto"/>
        <w:left w:val="none" w:sz="0" w:space="0" w:color="auto"/>
        <w:bottom w:val="none" w:sz="0" w:space="0" w:color="auto"/>
        <w:right w:val="none" w:sz="0" w:space="0" w:color="auto"/>
      </w:divBdr>
    </w:div>
    <w:div w:id="1763602791">
      <w:bodyDiv w:val="1"/>
      <w:marLeft w:val="0"/>
      <w:marRight w:val="0"/>
      <w:marTop w:val="0"/>
      <w:marBottom w:val="0"/>
      <w:divBdr>
        <w:top w:val="none" w:sz="0" w:space="0" w:color="auto"/>
        <w:left w:val="none" w:sz="0" w:space="0" w:color="auto"/>
        <w:bottom w:val="none" w:sz="0" w:space="0" w:color="auto"/>
        <w:right w:val="none" w:sz="0" w:space="0" w:color="auto"/>
      </w:divBdr>
    </w:div>
    <w:div w:id="1763604178">
      <w:bodyDiv w:val="1"/>
      <w:marLeft w:val="0"/>
      <w:marRight w:val="0"/>
      <w:marTop w:val="0"/>
      <w:marBottom w:val="0"/>
      <w:divBdr>
        <w:top w:val="none" w:sz="0" w:space="0" w:color="auto"/>
        <w:left w:val="none" w:sz="0" w:space="0" w:color="auto"/>
        <w:bottom w:val="none" w:sz="0" w:space="0" w:color="auto"/>
        <w:right w:val="none" w:sz="0" w:space="0" w:color="auto"/>
      </w:divBdr>
    </w:div>
    <w:div w:id="1763989736">
      <w:bodyDiv w:val="1"/>
      <w:marLeft w:val="0"/>
      <w:marRight w:val="0"/>
      <w:marTop w:val="0"/>
      <w:marBottom w:val="0"/>
      <w:divBdr>
        <w:top w:val="none" w:sz="0" w:space="0" w:color="auto"/>
        <w:left w:val="none" w:sz="0" w:space="0" w:color="auto"/>
        <w:bottom w:val="none" w:sz="0" w:space="0" w:color="auto"/>
        <w:right w:val="none" w:sz="0" w:space="0" w:color="auto"/>
      </w:divBdr>
    </w:div>
    <w:div w:id="1765303947">
      <w:bodyDiv w:val="1"/>
      <w:marLeft w:val="0"/>
      <w:marRight w:val="0"/>
      <w:marTop w:val="0"/>
      <w:marBottom w:val="0"/>
      <w:divBdr>
        <w:top w:val="none" w:sz="0" w:space="0" w:color="auto"/>
        <w:left w:val="none" w:sz="0" w:space="0" w:color="auto"/>
        <w:bottom w:val="none" w:sz="0" w:space="0" w:color="auto"/>
        <w:right w:val="none" w:sz="0" w:space="0" w:color="auto"/>
      </w:divBdr>
    </w:div>
    <w:div w:id="1765493096">
      <w:bodyDiv w:val="1"/>
      <w:marLeft w:val="0"/>
      <w:marRight w:val="0"/>
      <w:marTop w:val="0"/>
      <w:marBottom w:val="0"/>
      <w:divBdr>
        <w:top w:val="none" w:sz="0" w:space="0" w:color="auto"/>
        <w:left w:val="none" w:sz="0" w:space="0" w:color="auto"/>
        <w:bottom w:val="none" w:sz="0" w:space="0" w:color="auto"/>
        <w:right w:val="none" w:sz="0" w:space="0" w:color="auto"/>
      </w:divBdr>
    </w:div>
    <w:div w:id="1765497379">
      <w:bodyDiv w:val="1"/>
      <w:marLeft w:val="0"/>
      <w:marRight w:val="0"/>
      <w:marTop w:val="0"/>
      <w:marBottom w:val="0"/>
      <w:divBdr>
        <w:top w:val="none" w:sz="0" w:space="0" w:color="auto"/>
        <w:left w:val="none" w:sz="0" w:space="0" w:color="auto"/>
        <w:bottom w:val="none" w:sz="0" w:space="0" w:color="auto"/>
        <w:right w:val="none" w:sz="0" w:space="0" w:color="auto"/>
      </w:divBdr>
    </w:div>
    <w:div w:id="1766146526">
      <w:bodyDiv w:val="1"/>
      <w:marLeft w:val="0"/>
      <w:marRight w:val="0"/>
      <w:marTop w:val="0"/>
      <w:marBottom w:val="0"/>
      <w:divBdr>
        <w:top w:val="none" w:sz="0" w:space="0" w:color="auto"/>
        <w:left w:val="none" w:sz="0" w:space="0" w:color="auto"/>
        <w:bottom w:val="none" w:sz="0" w:space="0" w:color="auto"/>
        <w:right w:val="none" w:sz="0" w:space="0" w:color="auto"/>
      </w:divBdr>
    </w:div>
    <w:div w:id="1766266842">
      <w:bodyDiv w:val="1"/>
      <w:marLeft w:val="0"/>
      <w:marRight w:val="0"/>
      <w:marTop w:val="0"/>
      <w:marBottom w:val="0"/>
      <w:divBdr>
        <w:top w:val="none" w:sz="0" w:space="0" w:color="auto"/>
        <w:left w:val="none" w:sz="0" w:space="0" w:color="auto"/>
        <w:bottom w:val="none" w:sz="0" w:space="0" w:color="auto"/>
        <w:right w:val="none" w:sz="0" w:space="0" w:color="auto"/>
      </w:divBdr>
    </w:div>
    <w:div w:id="1766613348">
      <w:bodyDiv w:val="1"/>
      <w:marLeft w:val="0"/>
      <w:marRight w:val="0"/>
      <w:marTop w:val="0"/>
      <w:marBottom w:val="0"/>
      <w:divBdr>
        <w:top w:val="none" w:sz="0" w:space="0" w:color="auto"/>
        <w:left w:val="none" w:sz="0" w:space="0" w:color="auto"/>
        <w:bottom w:val="none" w:sz="0" w:space="0" w:color="auto"/>
        <w:right w:val="none" w:sz="0" w:space="0" w:color="auto"/>
      </w:divBdr>
    </w:div>
    <w:div w:id="1766995390">
      <w:bodyDiv w:val="1"/>
      <w:marLeft w:val="0"/>
      <w:marRight w:val="0"/>
      <w:marTop w:val="0"/>
      <w:marBottom w:val="0"/>
      <w:divBdr>
        <w:top w:val="none" w:sz="0" w:space="0" w:color="auto"/>
        <w:left w:val="none" w:sz="0" w:space="0" w:color="auto"/>
        <w:bottom w:val="none" w:sz="0" w:space="0" w:color="auto"/>
        <w:right w:val="none" w:sz="0" w:space="0" w:color="auto"/>
      </w:divBdr>
    </w:div>
    <w:div w:id="1767075999">
      <w:bodyDiv w:val="1"/>
      <w:marLeft w:val="0"/>
      <w:marRight w:val="0"/>
      <w:marTop w:val="0"/>
      <w:marBottom w:val="0"/>
      <w:divBdr>
        <w:top w:val="none" w:sz="0" w:space="0" w:color="auto"/>
        <w:left w:val="none" w:sz="0" w:space="0" w:color="auto"/>
        <w:bottom w:val="none" w:sz="0" w:space="0" w:color="auto"/>
        <w:right w:val="none" w:sz="0" w:space="0" w:color="auto"/>
      </w:divBdr>
    </w:div>
    <w:div w:id="1767577290">
      <w:bodyDiv w:val="1"/>
      <w:marLeft w:val="0"/>
      <w:marRight w:val="0"/>
      <w:marTop w:val="0"/>
      <w:marBottom w:val="0"/>
      <w:divBdr>
        <w:top w:val="none" w:sz="0" w:space="0" w:color="auto"/>
        <w:left w:val="none" w:sz="0" w:space="0" w:color="auto"/>
        <w:bottom w:val="none" w:sz="0" w:space="0" w:color="auto"/>
        <w:right w:val="none" w:sz="0" w:space="0" w:color="auto"/>
      </w:divBdr>
    </w:div>
    <w:div w:id="1767653959">
      <w:bodyDiv w:val="1"/>
      <w:marLeft w:val="0"/>
      <w:marRight w:val="0"/>
      <w:marTop w:val="0"/>
      <w:marBottom w:val="0"/>
      <w:divBdr>
        <w:top w:val="none" w:sz="0" w:space="0" w:color="auto"/>
        <w:left w:val="none" w:sz="0" w:space="0" w:color="auto"/>
        <w:bottom w:val="none" w:sz="0" w:space="0" w:color="auto"/>
        <w:right w:val="none" w:sz="0" w:space="0" w:color="auto"/>
      </w:divBdr>
    </w:div>
    <w:div w:id="1768038379">
      <w:bodyDiv w:val="1"/>
      <w:marLeft w:val="0"/>
      <w:marRight w:val="0"/>
      <w:marTop w:val="0"/>
      <w:marBottom w:val="0"/>
      <w:divBdr>
        <w:top w:val="none" w:sz="0" w:space="0" w:color="auto"/>
        <w:left w:val="none" w:sz="0" w:space="0" w:color="auto"/>
        <w:bottom w:val="none" w:sz="0" w:space="0" w:color="auto"/>
        <w:right w:val="none" w:sz="0" w:space="0" w:color="auto"/>
      </w:divBdr>
    </w:div>
    <w:div w:id="1768847039">
      <w:bodyDiv w:val="1"/>
      <w:marLeft w:val="0"/>
      <w:marRight w:val="0"/>
      <w:marTop w:val="0"/>
      <w:marBottom w:val="0"/>
      <w:divBdr>
        <w:top w:val="none" w:sz="0" w:space="0" w:color="auto"/>
        <w:left w:val="none" w:sz="0" w:space="0" w:color="auto"/>
        <w:bottom w:val="none" w:sz="0" w:space="0" w:color="auto"/>
        <w:right w:val="none" w:sz="0" w:space="0" w:color="auto"/>
      </w:divBdr>
    </w:div>
    <w:div w:id="1769109617">
      <w:bodyDiv w:val="1"/>
      <w:marLeft w:val="0"/>
      <w:marRight w:val="0"/>
      <w:marTop w:val="0"/>
      <w:marBottom w:val="0"/>
      <w:divBdr>
        <w:top w:val="none" w:sz="0" w:space="0" w:color="auto"/>
        <w:left w:val="none" w:sz="0" w:space="0" w:color="auto"/>
        <w:bottom w:val="none" w:sz="0" w:space="0" w:color="auto"/>
        <w:right w:val="none" w:sz="0" w:space="0" w:color="auto"/>
      </w:divBdr>
    </w:div>
    <w:div w:id="1769618401">
      <w:bodyDiv w:val="1"/>
      <w:marLeft w:val="0"/>
      <w:marRight w:val="0"/>
      <w:marTop w:val="0"/>
      <w:marBottom w:val="0"/>
      <w:divBdr>
        <w:top w:val="none" w:sz="0" w:space="0" w:color="auto"/>
        <w:left w:val="none" w:sz="0" w:space="0" w:color="auto"/>
        <w:bottom w:val="none" w:sz="0" w:space="0" w:color="auto"/>
        <w:right w:val="none" w:sz="0" w:space="0" w:color="auto"/>
      </w:divBdr>
    </w:div>
    <w:div w:id="1770464440">
      <w:bodyDiv w:val="1"/>
      <w:marLeft w:val="0"/>
      <w:marRight w:val="0"/>
      <w:marTop w:val="0"/>
      <w:marBottom w:val="0"/>
      <w:divBdr>
        <w:top w:val="none" w:sz="0" w:space="0" w:color="auto"/>
        <w:left w:val="none" w:sz="0" w:space="0" w:color="auto"/>
        <w:bottom w:val="none" w:sz="0" w:space="0" w:color="auto"/>
        <w:right w:val="none" w:sz="0" w:space="0" w:color="auto"/>
      </w:divBdr>
    </w:div>
    <w:div w:id="1770738439">
      <w:bodyDiv w:val="1"/>
      <w:marLeft w:val="0"/>
      <w:marRight w:val="0"/>
      <w:marTop w:val="0"/>
      <w:marBottom w:val="0"/>
      <w:divBdr>
        <w:top w:val="none" w:sz="0" w:space="0" w:color="auto"/>
        <w:left w:val="none" w:sz="0" w:space="0" w:color="auto"/>
        <w:bottom w:val="none" w:sz="0" w:space="0" w:color="auto"/>
        <w:right w:val="none" w:sz="0" w:space="0" w:color="auto"/>
      </w:divBdr>
    </w:div>
    <w:div w:id="1770856184">
      <w:bodyDiv w:val="1"/>
      <w:marLeft w:val="0"/>
      <w:marRight w:val="0"/>
      <w:marTop w:val="0"/>
      <w:marBottom w:val="0"/>
      <w:divBdr>
        <w:top w:val="none" w:sz="0" w:space="0" w:color="auto"/>
        <w:left w:val="none" w:sz="0" w:space="0" w:color="auto"/>
        <w:bottom w:val="none" w:sz="0" w:space="0" w:color="auto"/>
        <w:right w:val="none" w:sz="0" w:space="0" w:color="auto"/>
      </w:divBdr>
    </w:div>
    <w:div w:id="1771848149">
      <w:bodyDiv w:val="1"/>
      <w:marLeft w:val="0"/>
      <w:marRight w:val="0"/>
      <w:marTop w:val="0"/>
      <w:marBottom w:val="0"/>
      <w:divBdr>
        <w:top w:val="none" w:sz="0" w:space="0" w:color="auto"/>
        <w:left w:val="none" w:sz="0" w:space="0" w:color="auto"/>
        <w:bottom w:val="none" w:sz="0" w:space="0" w:color="auto"/>
        <w:right w:val="none" w:sz="0" w:space="0" w:color="auto"/>
      </w:divBdr>
    </w:div>
    <w:div w:id="1771851862">
      <w:bodyDiv w:val="1"/>
      <w:marLeft w:val="0"/>
      <w:marRight w:val="0"/>
      <w:marTop w:val="0"/>
      <w:marBottom w:val="0"/>
      <w:divBdr>
        <w:top w:val="none" w:sz="0" w:space="0" w:color="auto"/>
        <w:left w:val="none" w:sz="0" w:space="0" w:color="auto"/>
        <w:bottom w:val="none" w:sz="0" w:space="0" w:color="auto"/>
        <w:right w:val="none" w:sz="0" w:space="0" w:color="auto"/>
      </w:divBdr>
    </w:div>
    <w:div w:id="1771856132">
      <w:bodyDiv w:val="1"/>
      <w:marLeft w:val="0"/>
      <w:marRight w:val="0"/>
      <w:marTop w:val="0"/>
      <w:marBottom w:val="0"/>
      <w:divBdr>
        <w:top w:val="none" w:sz="0" w:space="0" w:color="auto"/>
        <w:left w:val="none" w:sz="0" w:space="0" w:color="auto"/>
        <w:bottom w:val="none" w:sz="0" w:space="0" w:color="auto"/>
        <w:right w:val="none" w:sz="0" w:space="0" w:color="auto"/>
      </w:divBdr>
    </w:div>
    <w:div w:id="1772165065">
      <w:bodyDiv w:val="1"/>
      <w:marLeft w:val="0"/>
      <w:marRight w:val="0"/>
      <w:marTop w:val="0"/>
      <w:marBottom w:val="0"/>
      <w:divBdr>
        <w:top w:val="none" w:sz="0" w:space="0" w:color="auto"/>
        <w:left w:val="none" w:sz="0" w:space="0" w:color="auto"/>
        <w:bottom w:val="none" w:sz="0" w:space="0" w:color="auto"/>
        <w:right w:val="none" w:sz="0" w:space="0" w:color="auto"/>
      </w:divBdr>
    </w:div>
    <w:div w:id="1772166994">
      <w:bodyDiv w:val="1"/>
      <w:marLeft w:val="0"/>
      <w:marRight w:val="0"/>
      <w:marTop w:val="0"/>
      <w:marBottom w:val="0"/>
      <w:divBdr>
        <w:top w:val="none" w:sz="0" w:space="0" w:color="auto"/>
        <w:left w:val="none" w:sz="0" w:space="0" w:color="auto"/>
        <w:bottom w:val="none" w:sz="0" w:space="0" w:color="auto"/>
        <w:right w:val="none" w:sz="0" w:space="0" w:color="auto"/>
      </w:divBdr>
    </w:div>
    <w:div w:id="1772240238">
      <w:bodyDiv w:val="1"/>
      <w:marLeft w:val="0"/>
      <w:marRight w:val="0"/>
      <w:marTop w:val="0"/>
      <w:marBottom w:val="0"/>
      <w:divBdr>
        <w:top w:val="none" w:sz="0" w:space="0" w:color="auto"/>
        <w:left w:val="none" w:sz="0" w:space="0" w:color="auto"/>
        <w:bottom w:val="none" w:sz="0" w:space="0" w:color="auto"/>
        <w:right w:val="none" w:sz="0" w:space="0" w:color="auto"/>
      </w:divBdr>
    </w:div>
    <w:div w:id="1772356866">
      <w:bodyDiv w:val="1"/>
      <w:marLeft w:val="0"/>
      <w:marRight w:val="0"/>
      <w:marTop w:val="0"/>
      <w:marBottom w:val="0"/>
      <w:divBdr>
        <w:top w:val="none" w:sz="0" w:space="0" w:color="auto"/>
        <w:left w:val="none" w:sz="0" w:space="0" w:color="auto"/>
        <w:bottom w:val="none" w:sz="0" w:space="0" w:color="auto"/>
        <w:right w:val="none" w:sz="0" w:space="0" w:color="auto"/>
      </w:divBdr>
    </w:div>
    <w:div w:id="1772777342">
      <w:bodyDiv w:val="1"/>
      <w:marLeft w:val="0"/>
      <w:marRight w:val="0"/>
      <w:marTop w:val="0"/>
      <w:marBottom w:val="0"/>
      <w:divBdr>
        <w:top w:val="none" w:sz="0" w:space="0" w:color="auto"/>
        <w:left w:val="none" w:sz="0" w:space="0" w:color="auto"/>
        <w:bottom w:val="none" w:sz="0" w:space="0" w:color="auto"/>
        <w:right w:val="none" w:sz="0" w:space="0" w:color="auto"/>
      </w:divBdr>
    </w:div>
    <w:div w:id="1772895914">
      <w:bodyDiv w:val="1"/>
      <w:marLeft w:val="0"/>
      <w:marRight w:val="0"/>
      <w:marTop w:val="0"/>
      <w:marBottom w:val="0"/>
      <w:divBdr>
        <w:top w:val="none" w:sz="0" w:space="0" w:color="auto"/>
        <w:left w:val="none" w:sz="0" w:space="0" w:color="auto"/>
        <w:bottom w:val="none" w:sz="0" w:space="0" w:color="auto"/>
        <w:right w:val="none" w:sz="0" w:space="0" w:color="auto"/>
      </w:divBdr>
    </w:div>
    <w:div w:id="1773624937">
      <w:bodyDiv w:val="1"/>
      <w:marLeft w:val="0"/>
      <w:marRight w:val="0"/>
      <w:marTop w:val="0"/>
      <w:marBottom w:val="0"/>
      <w:divBdr>
        <w:top w:val="none" w:sz="0" w:space="0" w:color="auto"/>
        <w:left w:val="none" w:sz="0" w:space="0" w:color="auto"/>
        <w:bottom w:val="none" w:sz="0" w:space="0" w:color="auto"/>
        <w:right w:val="none" w:sz="0" w:space="0" w:color="auto"/>
      </w:divBdr>
    </w:div>
    <w:div w:id="1773698621">
      <w:bodyDiv w:val="1"/>
      <w:marLeft w:val="0"/>
      <w:marRight w:val="0"/>
      <w:marTop w:val="0"/>
      <w:marBottom w:val="0"/>
      <w:divBdr>
        <w:top w:val="none" w:sz="0" w:space="0" w:color="auto"/>
        <w:left w:val="none" w:sz="0" w:space="0" w:color="auto"/>
        <w:bottom w:val="none" w:sz="0" w:space="0" w:color="auto"/>
        <w:right w:val="none" w:sz="0" w:space="0" w:color="auto"/>
      </w:divBdr>
    </w:div>
    <w:div w:id="1773820214">
      <w:bodyDiv w:val="1"/>
      <w:marLeft w:val="0"/>
      <w:marRight w:val="0"/>
      <w:marTop w:val="0"/>
      <w:marBottom w:val="0"/>
      <w:divBdr>
        <w:top w:val="none" w:sz="0" w:space="0" w:color="auto"/>
        <w:left w:val="none" w:sz="0" w:space="0" w:color="auto"/>
        <w:bottom w:val="none" w:sz="0" w:space="0" w:color="auto"/>
        <w:right w:val="none" w:sz="0" w:space="0" w:color="auto"/>
      </w:divBdr>
    </w:div>
    <w:div w:id="1774015760">
      <w:bodyDiv w:val="1"/>
      <w:marLeft w:val="0"/>
      <w:marRight w:val="0"/>
      <w:marTop w:val="0"/>
      <w:marBottom w:val="0"/>
      <w:divBdr>
        <w:top w:val="none" w:sz="0" w:space="0" w:color="auto"/>
        <w:left w:val="none" w:sz="0" w:space="0" w:color="auto"/>
        <w:bottom w:val="none" w:sz="0" w:space="0" w:color="auto"/>
        <w:right w:val="none" w:sz="0" w:space="0" w:color="auto"/>
      </w:divBdr>
    </w:div>
    <w:div w:id="1775586983">
      <w:bodyDiv w:val="1"/>
      <w:marLeft w:val="0"/>
      <w:marRight w:val="0"/>
      <w:marTop w:val="0"/>
      <w:marBottom w:val="0"/>
      <w:divBdr>
        <w:top w:val="none" w:sz="0" w:space="0" w:color="auto"/>
        <w:left w:val="none" w:sz="0" w:space="0" w:color="auto"/>
        <w:bottom w:val="none" w:sz="0" w:space="0" w:color="auto"/>
        <w:right w:val="none" w:sz="0" w:space="0" w:color="auto"/>
      </w:divBdr>
    </w:div>
    <w:div w:id="1775783570">
      <w:bodyDiv w:val="1"/>
      <w:marLeft w:val="0"/>
      <w:marRight w:val="0"/>
      <w:marTop w:val="0"/>
      <w:marBottom w:val="0"/>
      <w:divBdr>
        <w:top w:val="none" w:sz="0" w:space="0" w:color="auto"/>
        <w:left w:val="none" w:sz="0" w:space="0" w:color="auto"/>
        <w:bottom w:val="none" w:sz="0" w:space="0" w:color="auto"/>
        <w:right w:val="none" w:sz="0" w:space="0" w:color="auto"/>
      </w:divBdr>
    </w:div>
    <w:div w:id="1776095632">
      <w:bodyDiv w:val="1"/>
      <w:marLeft w:val="0"/>
      <w:marRight w:val="0"/>
      <w:marTop w:val="0"/>
      <w:marBottom w:val="0"/>
      <w:divBdr>
        <w:top w:val="none" w:sz="0" w:space="0" w:color="auto"/>
        <w:left w:val="none" w:sz="0" w:space="0" w:color="auto"/>
        <w:bottom w:val="none" w:sz="0" w:space="0" w:color="auto"/>
        <w:right w:val="none" w:sz="0" w:space="0" w:color="auto"/>
      </w:divBdr>
    </w:div>
    <w:div w:id="1776364114">
      <w:bodyDiv w:val="1"/>
      <w:marLeft w:val="0"/>
      <w:marRight w:val="0"/>
      <w:marTop w:val="0"/>
      <w:marBottom w:val="0"/>
      <w:divBdr>
        <w:top w:val="none" w:sz="0" w:space="0" w:color="auto"/>
        <w:left w:val="none" w:sz="0" w:space="0" w:color="auto"/>
        <w:bottom w:val="none" w:sz="0" w:space="0" w:color="auto"/>
        <w:right w:val="none" w:sz="0" w:space="0" w:color="auto"/>
      </w:divBdr>
    </w:div>
    <w:div w:id="1776437025">
      <w:bodyDiv w:val="1"/>
      <w:marLeft w:val="0"/>
      <w:marRight w:val="0"/>
      <w:marTop w:val="0"/>
      <w:marBottom w:val="0"/>
      <w:divBdr>
        <w:top w:val="none" w:sz="0" w:space="0" w:color="auto"/>
        <w:left w:val="none" w:sz="0" w:space="0" w:color="auto"/>
        <w:bottom w:val="none" w:sz="0" w:space="0" w:color="auto"/>
        <w:right w:val="none" w:sz="0" w:space="0" w:color="auto"/>
      </w:divBdr>
    </w:div>
    <w:div w:id="1776556522">
      <w:bodyDiv w:val="1"/>
      <w:marLeft w:val="0"/>
      <w:marRight w:val="0"/>
      <w:marTop w:val="0"/>
      <w:marBottom w:val="0"/>
      <w:divBdr>
        <w:top w:val="none" w:sz="0" w:space="0" w:color="auto"/>
        <w:left w:val="none" w:sz="0" w:space="0" w:color="auto"/>
        <w:bottom w:val="none" w:sz="0" w:space="0" w:color="auto"/>
        <w:right w:val="none" w:sz="0" w:space="0" w:color="auto"/>
      </w:divBdr>
    </w:div>
    <w:div w:id="1777167988">
      <w:bodyDiv w:val="1"/>
      <w:marLeft w:val="0"/>
      <w:marRight w:val="0"/>
      <w:marTop w:val="0"/>
      <w:marBottom w:val="0"/>
      <w:divBdr>
        <w:top w:val="none" w:sz="0" w:space="0" w:color="auto"/>
        <w:left w:val="none" w:sz="0" w:space="0" w:color="auto"/>
        <w:bottom w:val="none" w:sz="0" w:space="0" w:color="auto"/>
        <w:right w:val="none" w:sz="0" w:space="0" w:color="auto"/>
      </w:divBdr>
    </w:div>
    <w:div w:id="1777478351">
      <w:bodyDiv w:val="1"/>
      <w:marLeft w:val="0"/>
      <w:marRight w:val="0"/>
      <w:marTop w:val="0"/>
      <w:marBottom w:val="0"/>
      <w:divBdr>
        <w:top w:val="none" w:sz="0" w:space="0" w:color="auto"/>
        <w:left w:val="none" w:sz="0" w:space="0" w:color="auto"/>
        <w:bottom w:val="none" w:sz="0" w:space="0" w:color="auto"/>
        <w:right w:val="none" w:sz="0" w:space="0" w:color="auto"/>
      </w:divBdr>
    </w:div>
    <w:div w:id="1777480751">
      <w:bodyDiv w:val="1"/>
      <w:marLeft w:val="0"/>
      <w:marRight w:val="0"/>
      <w:marTop w:val="0"/>
      <w:marBottom w:val="0"/>
      <w:divBdr>
        <w:top w:val="none" w:sz="0" w:space="0" w:color="auto"/>
        <w:left w:val="none" w:sz="0" w:space="0" w:color="auto"/>
        <w:bottom w:val="none" w:sz="0" w:space="0" w:color="auto"/>
        <w:right w:val="none" w:sz="0" w:space="0" w:color="auto"/>
      </w:divBdr>
    </w:div>
    <w:div w:id="1777868755">
      <w:bodyDiv w:val="1"/>
      <w:marLeft w:val="0"/>
      <w:marRight w:val="0"/>
      <w:marTop w:val="0"/>
      <w:marBottom w:val="0"/>
      <w:divBdr>
        <w:top w:val="none" w:sz="0" w:space="0" w:color="auto"/>
        <w:left w:val="none" w:sz="0" w:space="0" w:color="auto"/>
        <w:bottom w:val="none" w:sz="0" w:space="0" w:color="auto"/>
        <w:right w:val="none" w:sz="0" w:space="0" w:color="auto"/>
      </w:divBdr>
    </w:div>
    <w:div w:id="1777944575">
      <w:bodyDiv w:val="1"/>
      <w:marLeft w:val="0"/>
      <w:marRight w:val="0"/>
      <w:marTop w:val="0"/>
      <w:marBottom w:val="0"/>
      <w:divBdr>
        <w:top w:val="none" w:sz="0" w:space="0" w:color="auto"/>
        <w:left w:val="none" w:sz="0" w:space="0" w:color="auto"/>
        <w:bottom w:val="none" w:sz="0" w:space="0" w:color="auto"/>
        <w:right w:val="none" w:sz="0" w:space="0" w:color="auto"/>
      </w:divBdr>
    </w:div>
    <w:div w:id="1778138794">
      <w:bodyDiv w:val="1"/>
      <w:marLeft w:val="0"/>
      <w:marRight w:val="0"/>
      <w:marTop w:val="0"/>
      <w:marBottom w:val="0"/>
      <w:divBdr>
        <w:top w:val="none" w:sz="0" w:space="0" w:color="auto"/>
        <w:left w:val="none" w:sz="0" w:space="0" w:color="auto"/>
        <w:bottom w:val="none" w:sz="0" w:space="0" w:color="auto"/>
        <w:right w:val="none" w:sz="0" w:space="0" w:color="auto"/>
      </w:divBdr>
    </w:div>
    <w:div w:id="1778332171">
      <w:bodyDiv w:val="1"/>
      <w:marLeft w:val="0"/>
      <w:marRight w:val="0"/>
      <w:marTop w:val="0"/>
      <w:marBottom w:val="0"/>
      <w:divBdr>
        <w:top w:val="none" w:sz="0" w:space="0" w:color="auto"/>
        <w:left w:val="none" w:sz="0" w:space="0" w:color="auto"/>
        <w:bottom w:val="none" w:sz="0" w:space="0" w:color="auto"/>
        <w:right w:val="none" w:sz="0" w:space="0" w:color="auto"/>
      </w:divBdr>
    </w:div>
    <w:div w:id="1778793318">
      <w:bodyDiv w:val="1"/>
      <w:marLeft w:val="0"/>
      <w:marRight w:val="0"/>
      <w:marTop w:val="0"/>
      <w:marBottom w:val="0"/>
      <w:divBdr>
        <w:top w:val="none" w:sz="0" w:space="0" w:color="auto"/>
        <w:left w:val="none" w:sz="0" w:space="0" w:color="auto"/>
        <w:bottom w:val="none" w:sz="0" w:space="0" w:color="auto"/>
        <w:right w:val="none" w:sz="0" w:space="0" w:color="auto"/>
      </w:divBdr>
    </w:div>
    <w:div w:id="1778909769">
      <w:bodyDiv w:val="1"/>
      <w:marLeft w:val="0"/>
      <w:marRight w:val="0"/>
      <w:marTop w:val="0"/>
      <w:marBottom w:val="0"/>
      <w:divBdr>
        <w:top w:val="none" w:sz="0" w:space="0" w:color="auto"/>
        <w:left w:val="none" w:sz="0" w:space="0" w:color="auto"/>
        <w:bottom w:val="none" w:sz="0" w:space="0" w:color="auto"/>
        <w:right w:val="none" w:sz="0" w:space="0" w:color="auto"/>
      </w:divBdr>
    </w:div>
    <w:div w:id="1778986581">
      <w:bodyDiv w:val="1"/>
      <w:marLeft w:val="0"/>
      <w:marRight w:val="0"/>
      <w:marTop w:val="0"/>
      <w:marBottom w:val="0"/>
      <w:divBdr>
        <w:top w:val="none" w:sz="0" w:space="0" w:color="auto"/>
        <w:left w:val="none" w:sz="0" w:space="0" w:color="auto"/>
        <w:bottom w:val="none" w:sz="0" w:space="0" w:color="auto"/>
        <w:right w:val="none" w:sz="0" w:space="0" w:color="auto"/>
      </w:divBdr>
    </w:div>
    <w:div w:id="1779174024">
      <w:bodyDiv w:val="1"/>
      <w:marLeft w:val="0"/>
      <w:marRight w:val="0"/>
      <w:marTop w:val="0"/>
      <w:marBottom w:val="0"/>
      <w:divBdr>
        <w:top w:val="none" w:sz="0" w:space="0" w:color="auto"/>
        <w:left w:val="none" w:sz="0" w:space="0" w:color="auto"/>
        <w:bottom w:val="none" w:sz="0" w:space="0" w:color="auto"/>
        <w:right w:val="none" w:sz="0" w:space="0" w:color="auto"/>
      </w:divBdr>
    </w:div>
    <w:div w:id="1779641457">
      <w:bodyDiv w:val="1"/>
      <w:marLeft w:val="0"/>
      <w:marRight w:val="0"/>
      <w:marTop w:val="0"/>
      <w:marBottom w:val="0"/>
      <w:divBdr>
        <w:top w:val="none" w:sz="0" w:space="0" w:color="auto"/>
        <w:left w:val="none" w:sz="0" w:space="0" w:color="auto"/>
        <w:bottom w:val="none" w:sz="0" w:space="0" w:color="auto"/>
        <w:right w:val="none" w:sz="0" w:space="0" w:color="auto"/>
      </w:divBdr>
    </w:div>
    <w:div w:id="1780175078">
      <w:bodyDiv w:val="1"/>
      <w:marLeft w:val="0"/>
      <w:marRight w:val="0"/>
      <w:marTop w:val="0"/>
      <w:marBottom w:val="0"/>
      <w:divBdr>
        <w:top w:val="none" w:sz="0" w:space="0" w:color="auto"/>
        <w:left w:val="none" w:sz="0" w:space="0" w:color="auto"/>
        <w:bottom w:val="none" w:sz="0" w:space="0" w:color="auto"/>
        <w:right w:val="none" w:sz="0" w:space="0" w:color="auto"/>
      </w:divBdr>
    </w:div>
    <w:div w:id="1780222008">
      <w:bodyDiv w:val="1"/>
      <w:marLeft w:val="0"/>
      <w:marRight w:val="0"/>
      <w:marTop w:val="0"/>
      <w:marBottom w:val="0"/>
      <w:divBdr>
        <w:top w:val="none" w:sz="0" w:space="0" w:color="auto"/>
        <w:left w:val="none" w:sz="0" w:space="0" w:color="auto"/>
        <w:bottom w:val="none" w:sz="0" w:space="0" w:color="auto"/>
        <w:right w:val="none" w:sz="0" w:space="0" w:color="auto"/>
      </w:divBdr>
    </w:div>
    <w:div w:id="1780369613">
      <w:bodyDiv w:val="1"/>
      <w:marLeft w:val="0"/>
      <w:marRight w:val="0"/>
      <w:marTop w:val="0"/>
      <w:marBottom w:val="0"/>
      <w:divBdr>
        <w:top w:val="none" w:sz="0" w:space="0" w:color="auto"/>
        <w:left w:val="none" w:sz="0" w:space="0" w:color="auto"/>
        <w:bottom w:val="none" w:sz="0" w:space="0" w:color="auto"/>
        <w:right w:val="none" w:sz="0" w:space="0" w:color="auto"/>
      </w:divBdr>
    </w:div>
    <w:div w:id="1780492623">
      <w:bodyDiv w:val="1"/>
      <w:marLeft w:val="0"/>
      <w:marRight w:val="0"/>
      <w:marTop w:val="0"/>
      <w:marBottom w:val="0"/>
      <w:divBdr>
        <w:top w:val="none" w:sz="0" w:space="0" w:color="auto"/>
        <w:left w:val="none" w:sz="0" w:space="0" w:color="auto"/>
        <w:bottom w:val="none" w:sz="0" w:space="0" w:color="auto"/>
        <w:right w:val="none" w:sz="0" w:space="0" w:color="auto"/>
      </w:divBdr>
    </w:div>
    <w:div w:id="1780754897">
      <w:bodyDiv w:val="1"/>
      <w:marLeft w:val="0"/>
      <w:marRight w:val="0"/>
      <w:marTop w:val="0"/>
      <w:marBottom w:val="0"/>
      <w:divBdr>
        <w:top w:val="none" w:sz="0" w:space="0" w:color="auto"/>
        <w:left w:val="none" w:sz="0" w:space="0" w:color="auto"/>
        <w:bottom w:val="none" w:sz="0" w:space="0" w:color="auto"/>
        <w:right w:val="none" w:sz="0" w:space="0" w:color="auto"/>
      </w:divBdr>
    </w:div>
    <w:div w:id="1781413825">
      <w:bodyDiv w:val="1"/>
      <w:marLeft w:val="0"/>
      <w:marRight w:val="0"/>
      <w:marTop w:val="0"/>
      <w:marBottom w:val="0"/>
      <w:divBdr>
        <w:top w:val="none" w:sz="0" w:space="0" w:color="auto"/>
        <w:left w:val="none" w:sz="0" w:space="0" w:color="auto"/>
        <w:bottom w:val="none" w:sz="0" w:space="0" w:color="auto"/>
        <w:right w:val="none" w:sz="0" w:space="0" w:color="auto"/>
      </w:divBdr>
    </w:div>
    <w:div w:id="1781489716">
      <w:bodyDiv w:val="1"/>
      <w:marLeft w:val="0"/>
      <w:marRight w:val="0"/>
      <w:marTop w:val="0"/>
      <w:marBottom w:val="0"/>
      <w:divBdr>
        <w:top w:val="none" w:sz="0" w:space="0" w:color="auto"/>
        <w:left w:val="none" w:sz="0" w:space="0" w:color="auto"/>
        <w:bottom w:val="none" w:sz="0" w:space="0" w:color="auto"/>
        <w:right w:val="none" w:sz="0" w:space="0" w:color="auto"/>
      </w:divBdr>
    </w:div>
    <w:div w:id="1782651864">
      <w:bodyDiv w:val="1"/>
      <w:marLeft w:val="0"/>
      <w:marRight w:val="0"/>
      <w:marTop w:val="0"/>
      <w:marBottom w:val="0"/>
      <w:divBdr>
        <w:top w:val="none" w:sz="0" w:space="0" w:color="auto"/>
        <w:left w:val="none" w:sz="0" w:space="0" w:color="auto"/>
        <w:bottom w:val="none" w:sz="0" w:space="0" w:color="auto"/>
        <w:right w:val="none" w:sz="0" w:space="0" w:color="auto"/>
      </w:divBdr>
    </w:div>
    <w:div w:id="1782798699">
      <w:bodyDiv w:val="1"/>
      <w:marLeft w:val="0"/>
      <w:marRight w:val="0"/>
      <w:marTop w:val="0"/>
      <w:marBottom w:val="0"/>
      <w:divBdr>
        <w:top w:val="none" w:sz="0" w:space="0" w:color="auto"/>
        <w:left w:val="none" w:sz="0" w:space="0" w:color="auto"/>
        <w:bottom w:val="none" w:sz="0" w:space="0" w:color="auto"/>
        <w:right w:val="none" w:sz="0" w:space="0" w:color="auto"/>
      </w:divBdr>
    </w:div>
    <w:div w:id="1783382652">
      <w:bodyDiv w:val="1"/>
      <w:marLeft w:val="0"/>
      <w:marRight w:val="0"/>
      <w:marTop w:val="0"/>
      <w:marBottom w:val="0"/>
      <w:divBdr>
        <w:top w:val="none" w:sz="0" w:space="0" w:color="auto"/>
        <w:left w:val="none" w:sz="0" w:space="0" w:color="auto"/>
        <w:bottom w:val="none" w:sz="0" w:space="0" w:color="auto"/>
        <w:right w:val="none" w:sz="0" w:space="0" w:color="auto"/>
      </w:divBdr>
    </w:div>
    <w:div w:id="1784374410">
      <w:bodyDiv w:val="1"/>
      <w:marLeft w:val="0"/>
      <w:marRight w:val="0"/>
      <w:marTop w:val="0"/>
      <w:marBottom w:val="0"/>
      <w:divBdr>
        <w:top w:val="none" w:sz="0" w:space="0" w:color="auto"/>
        <w:left w:val="none" w:sz="0" w:space="0" w:color="auto"/>
        <w:bottom w:val="none" w:sz="0" w:space="0" w:color="auto"/>
        <w:right w:val="none" w:sz="0" w:space="0" w:color="auto"/>
      </w:divBdr>
    </w:div>
    <w:div w:id="1784499827">
      <w:bodyDiv w:val="1"/>
      <w:marLeft w:val="0"/>
      <w:marRight w:val="0"/>
      <w:marTop w:val="0"/>
      <w:marBottom w:val="0"/>
      <w:divBdr>
        <w:top w:val="none" w:sz="0" w:space="0" w:color="auto"/>
        <w:left w:val="none" w:sz="0" w:space="0" w:color="auto"/>
        <w:bottom w:val="none" w:sz="0" w:space="0" w:color="auto"/>
        <w:right w:val="none" w:sz="0" w:space="0" w:color="auto"/>
      </w:divBdr>
    </w:div>
    <w:div w:id="1784618732">
      <w:bodyDiv w:val="1"/>
      <w:marLeft w:val="0"/>
      <w:marRight w:val="0"/>
      <w:marTop w:val="0"/>
      <w:marBottom w:val="0"/>
      <w:divBdr>
        <w:top w:val="none" w:sz="0" w:space="0" w:color="auto"/>
        <w:left w:val="none" w:sz="0" w:space="0" w:color="auto"/>
        <w:bottom w:val="none" w:sz="0" w:space="0" w:color="auto"/>
        <w:right w:val="none" w:sz="0" w:space="0" w:color="auto"/>
      </w:divBdr>
    </w:div>
    <w:div w:id="1785416294">
      <w:bodyDiv w:val="1"/>
      <w:marLeft w:val="0"/>
      <w:marRight w:val="0"/>
      <w:marTop w:val="0"/>
      <w:marBottom w:val="0"/>
      <w:divBdr>
        <w:top w:val="none" w:sz="0" w:space="0" w:color="auto"/>
        <w:left w:val="none" w:sz="0" w:space="0" w:color="auto"/>
        <w:bottom w:val="none" w:sz="0" w:space="0" w:color="auto"/>
        <w:right w:val="none" w:sz="0" w:space="0" w:color="auto"/>
      </w:divBdr>
    </w:div>
    <w:div w:id="1785424511">
      <w:bodyDiv w:val="1"/>
      <w:marLeft w:val="0"/>
      <w:marRight w:val="0"/>
      <w:marTop w:val="0"/>
      <w:marBottom w:val="0"/>
      <w:divBdr>
        <w:top w:val="none" w:sz="0" w:space="0" w:color="auto"/>
        <w:left w:val="none" w:sz="0" w:space="0" w:color="auto"/>
        <w:bottom w:val="none" w:sz="0" w:space="0" w:color="auto"/>
        <w:right w:val="none" w:sz="0" w:space="0" w:color="auto"/>
      </w:divBdr>
    </w:div>
    <w:div w:id="1785610090">
      <w:bodyDiv w:val="1"/>
      <w:marLeft w:val="0"/>
      <w:marRight w:val="0"/>
      <w:marTop w:val="0"/>
      <w:marBottom w:val="0"/>
      <w:divBdr>
        <w:top w:val="none" w:sz="0" w:space="0" w:color="auto"/>
        <w:left w:val="none" w:sz="0" w:space="0" w:color="auto"/>
        <w:bottom w:val="none" w:sz="0" w:space="0" w:color="auto"/>
        <w:right w:val="none" w:sz="0" w:space="0" w:color="auto"/>
      </w:divBdr>
    </w:div>
    <w:div w:id="1786271240">
      <w:bodyDiv w:val="1"/>
      <w:marLeft w:val="0"/>
      <w:marRight w:val="0"/>
      <w:marTop w:val="0"/>
      <w:marBottom w:val="0"/>
      <w:divBdr>
        <w:top w:val="none" w:sz="0" w:space="0" w:color="auto"/>
        <w:left w:val="none" w:sz="0" w:space="0" w:color="auto"/>
        <w:bottom w:val="none" w:sz="0" w:space="0" w:color="auto"/>
        <w:right w:val="none" w:sz="0" w:space="0" w:color="auto"/>
      </w:divBdr>
    </w:div>
    <w:div w:id="1786465730">
      <w:bodyDiv w:val="1"/>
      <w:marLeft w:val="0"/>
      <w:marRight w:val="0"/>
      <w:marTop w:val="0"/>
      <w:marBottom w:val="0"/>
      <w:divBdr>
        <w:top w:val="none" w:sz="0" w:space="0" w:color="auto"/>
        <w:left w:val="none" w:sz="0" w:space="0" w:color="auto"/>
        <w:bottom w:val="none" w:sz="0" w:space="0" w:color="auto"/>
        <w:right w:val="none" w:sz="0" w:space="0" w:color="auto"/>
      </w:divBdr>
    </w:div>
    <w:div w:id="1786727032">
      <w:bodyDiv w:val="1"/>
      <w:marLeft w:val="0"/>
      <w:marRight w:val="0"/>
      <w:marTop w:val="0"/>
      <w:marBottom w:val="0"/>
      <w:divBdr>
        <w:top w:val="none" w:sz="0" w:space="0" w:color="auto"/>
        <w:left w:val="none" w:sz="0" w:space="0" w:color="auto"/>
        <w:bottom w:val="none" w:sz="0" w:space="0" w:color="auto"/>
        <w:right w:val="none" w:sz="0" w:space="0" w:color="auto"/>
      </w:divBdr>
    </w:div>
    <w:div w:id="1787188957">
      <w:bodyDiv w:val="1"/>
      <w:marLeft w:val="0"/>
      <w:marRight w:val="0"/>
      <w:marTop w:val="0"/>
      <w:marBottom w:val="0"/>
      <w:divBdr>
        <w:top w:val="none" w:sz="0" w:space="0" w:color="auto"/>
        <w:left w:val="none" w:sz="0" w:space="0" w:color="auto"/>
        <w:bottom w:val="none" w:sz="0" w:space="0" w:color="auto"/>
        <w:right w:val="none" w:sz="0" w:space="0" w:color="auto"/>
      </w:divBdr>
    </w:div>
    <w:div w:id="1787233732">
      <w:bodyDiv w:val="1"/>
      <w:marLeft w:val="0"/>
      <w:marRight w:val="0"/>
      <w:marTop w:val="0"/>
      <w:marBottom w:val="0"/>
      <w:divBdr>
        <w:top w:val="none" w:sz="0" w:space="0" w:color="auto"/>
        <w:left w:val="none" w:sz="0" w:space="0" w:color="auto"/>
        <w:bottom w:val="none" w:sz="0" w:space="0" w:color="auto"/>
        <w:right w:val="none" w:sz="0" w:space="0" w:color="auto"/>
      </w:divBdr>
    </w:div>
    <w:div w:id="1787845455">
      <w:bodyDiv w:val="1"/>
      <w:marLeft w:val="0"/>
      <w:marRight w:val="0"/>
      <w:marTop w:val="0"/>
      <w:marBottom w:val="0"/>
      <w:divBdr>
        <w:top w:val="none" w:sz="0" w:space="0" w:color="auto"/>
        <w:left w:val="none" w:sz="0" w:space="0" w:color="auto"/>
        <w:bottom w:val="none" w:sz="0" w:space="0" w:color="auto"/>
        <w:right w:val="none" w:sz="0" w:space="0" w:color="auto"/>
      </w:divBdr>
    </w:div>
    <w:div w:id="1788312064">
      <w:bodyDiv w:val="1"/>
      <w:marLeft w:val="0"/>
      <w:marRight w:val="0"/>
      <w:marTop w:val="0"/>
      <w:marBottom w:val="0"/>
      <w:divBdr>
        <w:top w:val="none" w:sz="0" w:space="0" w:color="auto"/>
        <w:left w:val="none" w:sz="0" w:space="0" w:color="auto"/>
        <w:bottom w:val="none" w:sz="0" w:space="0" w:color="auto"/>
        <w:right w:val="none" w:sz="0" w:space="0" w:color="auto"/>
      </w:divBdr>
    </w:div>
    <w:div w:id="1789350292">
      <w:bodyDiv w:val="1"/>
      <w:marLeft w:val="0"/>
      <w:marRight w:val="0"/>
      <w:marTop w:val="0"/>
      <w:marBottom w:val="0"/>
      <w:divBdr>
        <w:top w:val="none" w:sz="0" w:space="0" w:color="auto"/>
        <w:left w:val="none" w:sz="0" w:space="0" w:color="auto"/>
        <w:bottom w:val="none" w:sz="0" w:space="0" w:color="auto"/>
        <w:right w:val="none" w:sz="0" w:space="0" w:color="auto"/>
      </w:divBdr>
    </w:div>
    <w:div w:id="1789619107">
      <w:bodyDiv w:val="1"/>
      <w:marLeft w:val="0"/>
      <w:marRight w:val="0"/>
      <w:marTop w:val="0"/>
      <w:marBottom w:val="0"/>
      <w:divBdr>
        <w:top w:val="none" w:sz="0" w:space="0" w:color="auto"/>
        <w:left w:val="none" w:sz="0" w:space="0" w:color="auto"/>
        <w:bottom w:val="none" w:sz="0" w:space="0" w:color="auto"/>
        <w:right w:val="none" w:sz="0" w:space="0" w:color="auto"/>
      </w:divBdr>
    </w:div>
    <w:div w:id="1789928692">
      <w:bodyDiv w:val="1"/>
      <w:marLeft w:val="0"/>
      <w:marRight w:val="0"/>
      <w:marTop w:val="0"/>
      <w:marBottom w:val="0"/>
      <w:divBdr>
        <w:top w:val="none" w:sz="0" w:space="0" w:color="auto"/>
        <w:left w:val="none" w:sz="0" w:space="0" w:color="auto"/>
        <w:bottom w:val="none" w:sz="0" w:space="0" w:color="auto"/>
        <w:right w:val="none" w:sz="0" w:space="0" w:color="auto"/>
      </w:divBdr>
    </w:div>
    <w:div w:id="1790590392">
      <w:bodyDiv w:val="1"/>
      <w:marLeft w:val="0"/>
      <w:marRight w:val="0"/>
      <w:marTop w:val="0"/>
      <w:marBottom w:val="0"/>
      <w:divBdr>
        <w:top w:val="none" w:sz="0" w:space="0" w:color="auto"/>
        <w:left w:val="none" w:sz="0" w:space="0" w:color="auto"/>
        <w:bottom w:val="none" w:sz="0" w:space="0" w:color="auto"/>
        <w:right w:val="none" w:sz="0" w:space="0" w:color="auto"/>
      </w:divBdr>
    </w:div>
    <w:div w:id="1791123829">
      <w:bodyDiv w:val="1"/>
      <w:marLeft w:val="0"/>
      <w:marRight w:val="0"/>
      <w:marTop w:val="0"/>
      <w:marBottom w:val="0"/>
      <w:divBdr>
        <w:top w:val="none" w:sz="0" w:space="0" w:color="auto"/>
        <w:left w:val="none" w:sz="0" w:space="0" w:color="auto"/>
        <w:bottom w:val="none" w:sz="0" w:space="0" w:color="auto"/>
        <w:right w:val="none" w:sz="0" w:space="0" w:color="auto"/>
      </w:divBdr>
    </w:div>
    <w:div w:id="1791125739">
      <w:bodyDiv w:val="1"/>
      <w:marLeft w:val="0"/>
      <w:marRight w:val="0"/>
      <w:marTop w:val="0"/>
      <w:marBottom w:val="0"/>
      <w:divBdr>
        <w:top w:val="none" w:sz="0" w:space="0" w:color="auto"/>
        <w:left w:val="none" w:sz="0" w:space="0" w:color="auto"/>
        <w:bottom w:val="none" w:sz="0" w:space="0" w:color="auto"/>
        <w:right w:val="none" w:sz="0" w:space="0" w:color="auto"/>
      </w:divBdr>
    </w:div>
    <w:div w:id="1791506514">
      <w:bodyDiv w:val="1"/>
      <w:marLeft w:val="0"/>
      <w:marRight w:val="0"/>
      <w:marTop w:val="0"/>
      <w:marBottom w:val="0"/>
      <w:divBdr>
        <w:top w:val="none" w:sz="0" w:space="0" w:color="auto"/>
        <w:left w:val="none" w:sz="0" w:space="0" w:color="auto"/>
        <w:bottom w:val="none" w:sz="0" w:space="0" w:color="auto"/>
        <w:right w:val="none" w:sz="0" w:space="0" w:color="auto"/>
      </w:divBdr>
    </w:div>
    <w:div w:id="1791512451">
      <w:bodyDiv w:val="1"/>
      <w:marLeft w:val="0"/>
      <w:marRight w:val="0"/>
      <w:marTop w:val="0"/>
      <w:marBottom w:val="0"/>
      <w:divBdr>
        <w:top w:val="none" w:sz="0" w:space="0" w:color="auto"/>
        <w:left w:val="none" w:sz="0" w:space="0" w:color="auto"/>
        <w:bottom w:val="none" w:sz="0" w:space="0" w:color="auto"/>
        <w:right w:val="none" w:sz="0" w:space="0" w:color="auto"/>
      </w:divBdr>
    </w:div>
    <w:div w:id="1792477488">
      <w:bodyDiv w:val="1"/>
      <w:marLeft w:val="0"/>
      <w:marRight w:val="0"/>
      <w:marTop w:val="0"/>
      <w:marBottom w:val="0"/>
      <w:divBdr>
        <w:top w:val="none" w:sz="0" w:space="0" w:color="auto"/>
        <w:left w:val="none" w:sz="0" w:space="0" w:color="auto"/>
        <w:bottom w:val="none" w:sz="0" w:space="0" w:color="auto"/>
        <w:right w:val="none" w:sz="0" w:space="0" w:color="auto"/>
      </w:divBdr>
    </w:div>
    <w:div w:id="1793130931">
      <w:bodyDiv w:val="1"/>
      <w:marLeft w:val="0"/>
      <w:marRight w:val="0"/>
      <w:marTop w:val="0"/>
      <w:marBottom w:val="0"/>
      <w:divBdr>
        <w:top w:val="none" w:sz="0" w:space="0" w:color="auto"/>
        <w:left w:val="none" w:sz="0" w:space="0" w:color="auto"/>
        <w:bottom w:val="none" w:sz="0" w:space="0" w:color="auto"/>
        <w:right w:val="none" w:sz="0" w:space="0" w:color="auto"/>
      </w:divBdr>
    </w:div>
    <w:div w:id="1793136850">
      <w:bodyDiv w:val="1"/>
      <w:marLeft w:val="0"/>
      <w:marRight w:val="0"/>
      <w:marTop w:val="0"/>
      <w:marBottom w:val="0"/>
      <w:divBdr>
        <w:top w:val="none" w:sz="0" w:space="0" w:color="auto"/>
        <w:left w:val="none" w:sz="0" w:space="0" w:color="auto"/>
        <w:bottom w:val="none" w:sz="0" w:space="0" w:color="auto"/>
        <w:right w:val="none" w:sz="0" w:space="0" w:color="auto"/>
      </w:divBdr>
    </w:div>
    <w:div w:id="1793933811">
      <w:bodyDiv w:val="1"/>
      <w:marLeft w:val="0"/>
      <w:marRight w:val="0"/>
      <w:marTop w:val="0"/>
      <w:marBottom w:val="0"/>
      <w:divBdr>
        <w:top w:val="none" w:sz="0" w:space="0" w:color="auto"/>
        <w:left w:val="none" w:sz="0" w:space="0" w:color="auto"/>
        <w:bottom w:val="none" w:sz="0" w:space="0" w:color="auto"/>
        <w:right w:val="none" w:sz="0" w:space="0" w:color="auto"/>
      </w:divBdr>
    </w:div>
    <w:div w:id="1794791620">
      <w:bodyDiv w:val="1"/>
      <w:marLeft w:val="0"/>
      <w:marRight w:val="0"/>
      <w:marTop w:val="0"/>
      <w:marBottom w:val="0"/>
      <w:divBdr>
        <w:top w:val="none" w:sz="0" w:space="0" w:color="auto"/>
        <w:left w:val="none" w:sz="0" w:space="0" w:color="auto"/>
        <w:bottom w:val="none" w:sz="0" w:space="0" w:color="auto"/>
        <w:right w:val="none" w:sz="0" w:space="0" w:color="auto"/>
      </w:divBdr>
    </w:div>
    <w:div w:id="1795127599">
      <w:bodyDiv w:val="1"/>
      <w:marLeft w:val="0"/>
      <w:marRight w:val="0"/>
      <w:marTop w:val="0"/>
      <w:marBottom w:val="0"/>
      <w:divBdr>
        <w:top w:val="none" w:sz="0" w:space="0" w:color="auto"/>
        <w:left w:val="none" w:sz="0" w:space="0" w:color="auto"/>
        <w:bottom w:val="none" w:sz="0" w:space="0" w:color="auto"/>
        <w:right w:val="none" w:sz="0" w:space="0" w:color="auto"/>
      </w:divBdr>
    </w:div>
    <w:div w:id="1795709765">
      <w:bodyDiv w:val="1"/>
      <w:marLeft w:val="0"/>
      <w:marRight w:val="0"/>
      <w:marTop w:val="0"/>
      <w:marBottom w:val="0"/>
      <w:divBdr>
        <w:top w:val="none" w:sz="0" w:space="0" w:color="auto"/>
        <w:left w:val="none" w:sz="0" w:space="0" w:color="auto"/>
        <w:bottom w:val="none" w:sz="0" w:space="0" w:color="auto"/>
        <w:right w:val="none" w:sz="0" w:space="0" w:color="auto"/>
      </w:divBdr>
    </w:div>
    <w:div w:id="1797605170">
      <w:bodyDiv w:val="1"/>
      <w:marLeft w:val="0"/>
      <w:marRight w:val="0"/>
      <w:marTop w:val="0"/>
      <w:marBottom w:val="0"/>
      <w:divBdr>
        <w:top w:val="none" w:sz="0" w:space="0" w:color="auto"/>
        <w:left w:val="none" w:sz="0" w:space="0" w:color="auto"/>
        <w:bottom w:val="none" w:sz="0" w:space="0" w:color="auto"/>
        <w:right w:val="none" w:sz="0" w:space="0" w:color="auto"/>
      </w:divBdr>
    </w:div>
    <w:div w:id="1797677725">
      <w:bodyDiv w:val="1"/>
      <w:marLeft w:val="0"/>
      <w:marRight w:val="0"/>
      <w:marTop w:val="0"/>
      <w:marBottom w:val="0"/>
      <w:divBdr>
        <w:top w:val="none" w:sz="0" w:space="0" w:color="auto"/>
        <w:left w:val="none" w:sz="0" w:space="0" w:color="auto"/>
        <w:bottom w:val="none" w:sz="0" w:space="0" w:color="auto"/>
        <w:right w:val="none" w:sz="0" w:space="0" w:color="auto"/>
      </w:divBdr>
    </w:div>
    <w:div w:id="1797678029">
      <w:bodyDiv w:val="1"/>
      <w:marLeft w:val="0"/>
      <w:marRight w:val="0"/>
      <w:marTop w:val="0"/>
      <w:marBottom w:val="0"/>
      <w:divBdr>
        <w:top w:val="none" w:sz="0" w:space="0" w:color="auto"/>
        <w:left w:val="none" w:sz="0" w:space="0" w:color="auto"/>
        <w:bottom w:val="none" w:sz="0" w:space="0" w:color="auto"/>
        <w:right w:val="none" w:sz="0" w:space="0" w:color="auto"/>
      </w:divBdr>
    </w:div>
    <w:div w:id="1797723126">
      <w:bodyDiv w:val="1"/>
      <w:marLeft w:val="0"/>
      <w:marRight w:val="0"/>
      <w:marTop w:val="0"/>
      <w:marBottom w:val="0"/>
      <w:divBdr>
        <w:top w:val="none" w:sz="0" w:space="0" w:color="auto"/>
        <w:left w:val="none" w:sz="0" w:space="0" w:color="auto"/>
        <w:bottom w:val="none" w:sz="0" w:space="0" w:color="auto"/>
        <w:right w:val="none" w:sz="0" w:space="0" w:color="auto"/>
      </w:divBdr>
      <w:divsChild>
        <w:div w:id="101384441">
          <w:marLeft w:val="0"/>
          <w:marRight w:val="0"/>
          <w:marTop w:val="0"/>
          <w:marBottom w:val="0"/>
          <w:divBdr>
            <w:top w:val="none" w:sz="0" w:space="0" w:color="auto"/>
            <w:left w:val="none" w:sz="0" w:space="0" w:color="auto"/>
            <w:bottom w:val="none" w:sz="0" w:space="0" w:color="auto"/>
            <w:right w:val="none" w:sz="0" w:space="0" w:color="auto"/>
          </w:divBdr>
        </w:div>
      </w:divsChild>
    </w:div>
    <w:div w:id="1797790901">
      <w:bodyDiv w:val="1"/>
      <w:marLeft w:val="0"/>
      <w:marRight w:val="0"/>
      <w:marTop w:val="0"/>
      <w:marBottom w:val="0"/>
      <w:divBdr>
        <w:top w:val="none" w:sz="0" w:space="0" w:color="auto"/>
        <w:left w:val="none" w:sz="0" w:space="0" w:color="auto"/>
        <w:bottom w:val="none" w:sz="0" w:space="0" w:color="auto"/>
        <w:right w:val="none" w:sz="0" w:space="0" w:color="auto"/>
      </w:divBdr>
    </w:div>
    <w:div w:id="1797792513">
      <w:bodyDiv w:val="1"/>
      <w:marLeft w:val="0"/>
      <w:marRight w:val="0"/>
      <w:marTop w:val="0"/>
      <w:marBottom w:val="0"/>
      <w:divBdr>
        <w:top w:val="none" w:sz="0" w:space="0" w:color="auto"/>
        <w:left w:val="none" w:sz="0" w:space="0" w:color="auto"/>
        <w:bottom w:val="none" w:sz="0" w:space="0" w:color="auto"/>
        <w:right w:val="none" w:sz="0" w:space="0" w:color="auto"/>
      </w:divBdr>
    </w:div>
    <w:div w:id="1798446003">
      <w:bodyDiv w:val="1"/>
      <w:marLeft w:val="0"/>
      <w:marRight w:val="0"/>
      <w:marTop w:val="0"/>
      <w:marBottom w:val="0"/>
      <w:divBdr>
        <w:top w:val="none" w:sz="0" w:space="0" w:color="auto"/>
        <w:left w:val="none" w:sz="0" w:space="0" w:color="auto"/>
        <w:bottom w:val="none" w:sz="0" w:space="0" w:color="auto"/>
        <w:right w:val="none" w:sz="0" w:space="0" w:color="auto"/>
      </w:divBdr>
    </w:div>
    <w:div w:id="1798990809">
      <w:bodyDiv w:val="1"/>
      <w:marLeft w:val="0"/>
      <w:marRight w:val="0"/>
      <w:marTop w:val="0"/>
      <w:marBottom w:val="0"/>
      <w:divBdr>
        <w:top w:val="none" w:sz="0" w:space="0" w:color="auto"/>
        <w:left w:val="none" w:sz="0" w:space="0" w:color="auto"/>
        <w:bottom w:val="none" w:sz="0" w:space="0" w:color="auto"/>
        <w:right w:val="none" w:sz="0" w:space="0" w:color="auto"/>
      </w:divBdr>
    </w:div>
    <w:div w:id="1799295826">
      <w:bodyDiv w:val="1"/>
      <w:marLeft w:val="0"/>
      <w:marRight w:val="0"/>
      <w:marTop w:val="0"/>
      <w:marBottom w:val="0"/>
      <w:divBdr>
        <w:top w:val="none" w:sz="0" w:space="0" w:color="auto"/>
        <w:left w:val="none" w:sz="0" w:space="0" w:color="auto"/>
        <w:bottom w:val="none" w:sz="0" w:space="0" w:color="auto"/>
        <w:right w:val="none" w:sz="0" w:space="0" w:color="auto"/>
      </w:divBdr>
    </w:div>
    <w:div w:id="1799375458">
      <w:bodyDiv w:val="1"/>
      <w:marLeft w:val="0"/>
      <w:marRight w:val="0"/>
      <w:marTop w:val="0"/>
      <w:marBottom w:val="0"/>
      <w:divBdr>
        <w:top w:val="none" w:sz="0" w:space="0" w:color="auto"/>
        <w:left w:val="none" w:sz="0" w:space="0" w:color="auto"/>
        <w:bottom w:val="none" w:sz="0" w:space="0" w:color="auto"/>
        <w:right w:val="none" w:sz="0" w:space="0" w:color="auto"/>
      </w:divBdr>
    </w:div>
    <w:div w:id="1799569424">
      <w:bodyDiv w:val="1"/>
      <w:marLeft w:val="0"/>
      <w:marRight w:val="0"/>
      <w:marTop w:val="0"/>
      <w:marBottom w:val="0"/>
      <w:divBdr>
        <w:top w:val="none" w:sz="0" w:space="0" w:color="auto"/>
        <w:left w:val="none" w:sz="0" w:space="0" w:color="auto"/>
        <w:bottom w:val="none" w:sz="0" w:space="0" w:color="auto"/>
        <w:right w:val="none" w:sz="0" w:space="0" w:color="auto"/>
      </w:divBdr>
    </w:div>
    <w:div w:id="1799762671">
      <w:bodyDiv w:val="1"/>
      <w:marLeft w:val="0"/>
      <w:marRight w:val="0"/>
      <w:marTop w:val="0"/>
      <w:marBottom w:val="0"/>
      <w:divBdr>
        <w:top w:val="none" w:sz="0" w:space="0" w:color="auto"/>
        <w:left w:val="none" w:sz="0" w:space="0" w:color="auto"/>
        <w:bottom w:val="none" w:sz="0" w:space="0" w:color="auto"/>
        <w:right w:val="none" w:sz="0" w:space="0" w:color="auto"/>
      </w:divBdr>
    </w:div>
    <w:div w:id="1799763752">
      <w:bodyDiv w:val="1"/>
      <w:marLeft w:val="0"/>
      <w:marRight w:val="0"/>
      <w:marTop w:val="0"/>
      <w:marBottom w:val="0"/>
      <w:divBdr>
        <w:top w:val="none" w:sz="0" w:space="0" w:color="auto"/>
        <w:left w:val="none" w:sz="0" w:space="0" w:color="auto"/>
        <w:bottom w:val="none" w:sz="0" w:space="0" w:color="auto"/>
        <w:right w:val="none" w:sz="0" w:space="0" w:color="auto"/>
      </w:divBdr>
    </w:div>
    <w:div w:id="1799956708">
      <w:bodyDiv w:val="1"/>
      <w:marLeft w:val="0"/>
      <w:marRight w:val="0"/>
      <w:marTop w:val="0"/>
      <w:marBottom w:val="0"/>
      <w:divBdr>
        <w:top w:val="none" w:sz="0" w:space="0" w:color="auto"/>
        <w:left w:val="none" w:sz="0" w:space="0" w:color="auto"/>
        <w:bottom w:val="none" w:sz="0" w:space="0" w:color="auto"/>
        <w:right w:val="none" w:sz="0" w:space="0" w:color="auto"/>
      </w:divBdr>
    </w:div>
    <w:div w:id="1800536962">
      <w:bodyDiv w:val="1"/>
      <w:marLeft w:val="0"/>
      <w:marRight w:val="0"/>
      <w:marTop w:val="0"/>
      <w:marBottom w:val="0"/>
      <w:divBdr>
        <w:top w:val="none" w:sz="0" w:space="0" w:color="auto"/>
        <w:left w:val="none" w:sz="0" w:space="0" w:color="auto"/>
        <w:bottom w:val="none" w:sz="0" w:space="0" w:color="auto"/>
        <w:right w:val="none" w:sz="0" w:space="0" w:color="auto"/>
      </w:divBdr>
    </w:div>
    <w:div w:id="1801260044">
      <w:bodyDiv w:val="1"/>
      <w:marLeft w:val="0"/>
      <w:marRight w:val="0"/>
      <w:marTop w:val="0"/>
      <w:marBottom w:val="0"/>
      <w:divBdr>
        <w:top w:val="none" w:sz="0" w:space="0" w:color="auto"/>
        <w:left w:val="none" w:sz="0" w:space="0" w:color="auto"/>
        <w:bottom w:val="none" w:sz="0" w:space="0" w:color="auto"/>
        <w:right w:val="none" w:sz="0" w:space="0" w:color="auto"/>
      </w:divBdr>
    </w:div>
    <w:div w:id="1801268536">
      <w:bodyDiv w:val="1"/>
      <w:marLeft w:val="0"/>
      <w:marRight w:val="0"/>
      <w:marTop w:val="0"/>
      <w:marBottom w:val="0"/>
      <w:divBdr>
        <w:top w:val="none" w:sz="0" w:space="0" w:color="auto"/>
        <w:left w:val="none" w:sz="0" w:space="0" w:color="auto"/>
        <w:bottom w:val="none" w:sz="0" w:space="0" w:color="auto"/>
        <w:right w:val="none" w:sz="0" w:space="0" w:color="auto"/>
      </w:divBdr>
    </w:div>
    <w:div w:id="1801531173">
      <w:bodyDiv w:val="1"/>
      <w:marLeft w:val="0"/>
      <w:marRight w:val="0"/>
      <w:marTop w:val="0"/>
      <w:marBottom w:val="0"/>
      <w:divBdr>
        <w:top w:val="none" w:sz="0" w:space="0" w:color="auto"/>
        <w:left w:val="none" w:sz="0" w:space="0" w:color="auto"/>
        <w:bottom w:val="none" w:sz="0" w:space="0" w:color="auto"/>
        <w:right w:val="none" w:sz="0" w:space="0" w:color="auto"/>
      </w:divBdr>
    </w:div>
    <w:div w:id="1801531363">
      <w:bodyDiv w:val="1"/>
      <w:marLeft w:val="0"/>
      <w:marRight w:val="0"/>
      <w:marTop w:val="0"/>
      <w:marBottom w:val="0"/>
      <w:divBdr>
        <w:top w:val="none" w:sz="0" w:space="0" w:color="auto"/>
        <w:left w:val="none" w:sz="0" w:space="0" w:color="auto"/>
        <w:bottom w:val="none" w:sz="0" w:space="0" w:color="auto"/>
        <w:right w:val="none" w:sz="0" w:space="0" w:color="auto"/>
      </w:divBdr>
    </w:div>
    <w:div w:id="1801804450">
      <w:bodyDiv w:val="1"/>
      <w:marLeft w:val="0"/>
      <w:marRight w:val="0"/>
      <w:marTop w:val="0"/>
      <w:marBottom w:val="0"/>
      <w:divBdr>
        <w:top w:val="none" w:sz="0" w:space="0" w:color="auto"/>
        <w:left w:val="none" w:sz="0" w:space="0" w:color="auto"/>
        <w:bottom w:val="none" w:sz="0" w:space="0" w:color="auto"/>
        <w:right w:val="none" w:sz="0" w:space="0" w:color="auto"/>
      </w:divBdr>
    </w:div>
    <w:div w:id="1801999120">
      <w:bodyDiv w:val="1"/>
      <w:marLeft w:val="0"/>
      <w:marRight w:val="0"/>
      <w:marTop w:val="0"/>
      <w:marBottom w:val="0"/>
      <w:divBdr>
        <w:top w:val="none" w:sz="0" w:space="0" w:color="auto"/>
        <w:left w:val="none" w:sz="0" w:space="0" w:color="auto"/>
        <w:bottom w:val="none" w:sz="0" w:space="0" w:color="auto"/>
        <w:right w:val="none" w:sz="0" w:space="0" w:color="auto"/>
      </w:divBdr>
    </w:div>
    <w:div w:id="1802184940">
      <w:bodyDiv w:val="1"/>
      <w:marLeft w:val="0"/>
      <w:marRight w:val="0"/>
      <w:marTop w:val="0"/>
      <w:marBottom w:val="0"/>
      <w:divBdr>
        <w:top w:val="none" w:sz="0" w:space="0" w:color="auto"/>
        <w:left w:val="none" w:sz="0" w:space="0" w:color="auto"/>
        <w:bottom w:val="none" w:sz="0" w:space="0" w:color="auto"/>
        <w:right w:val="none" w:sz="0" w:space="0" w:color="auto"/>
      </w:divBdr>
    </w:div>
    <w:div w:id="1802651206">
      <w:bodyDiv w:val="1"/>
      <w:marLeft w:val="0"/>
      <w:marRight w:val="0"/>
      <w:marTop w:val="0"/>
      <w:marBottom w:val="0"/>
      <w:divBdr>
        <w:top w:val="none" w:sz="0" w:space="0" w:color="auto"/>
        <w:left w:val="none" w:sz="0" w:space="0" w:color="auto"/>
        <w:bottom w:val="none" w:sz="0" w:space="0" w:color="auto"/>
        <w:right w:val="none" w:sz="0" w:space="0" w:color="auto"/>
      </w:divBdr>
    </w:div>
    <w:div w:id="1802990556">
      <w:bodyDiv w:val="1"/>
      <w:marLeft w:val="0"/>
      <w:marRight w:val="0"/>
      <w:marTop w:val="0"/>
      <w:marBottom w:val="0"/>
      <w:divBdr>
        <w:top w:val="none" w:sz="0" w:space="0" w:color="auto"/>
        <w:left w:val="none" w:sz="0" w:space="0" w:color="auto"/>
        <w:bottom w:val="none" w:sz="0" w:space="0" w:color="auto"/>
        <w:right w:val="none" w:sz="0" w:space="0" w:color="auto"/>
      </w:divBdr>
    </w:div>
    <w:div w:id="1803422626">
      <w:bodyDiv w:val="1"/>
      <w:marLeft w:val="0"/>
      <w:marRight w:val="0"/>
      <w:marTop w:val="0"/>
      <w:marBottom w:val="0"/>
      <w:divBdr>
        <w:top w:val="none" w:sz="0" w:space="0" w:color="auto"/>
        <w:left w:val="none" w:sz="0" w:space="0" w:color="auto"/>
        <w:bottom w:val="none" w:sz="0" w:space="0" w:color="auto"/>
        <w:right w:val="none" w:sz="0" w:space="0" w:color="auto"/>
      </w:divBdr>
    </w:div>
    <w:div w:id="1803501264">
      <w:bodyDiv w:val="1"/>
      <w:marLeft w:val="0"/>
      <w:marRight w:val="0"/>
      <w:marTop w:val="0"/>
      <w:marBottom w:val="0"/>
      <w:divBdr>
        <w:top w:val="none" w:sz="0" w:space="0" w:color="auto"/>
        <w:left w:val="none" w:sz="0" w:space="0" w:color="auto"/>
        <w:bottom w:val="none" w:sz="0" w:space="0" w:color="auto"/>
        <w:right w:val="none" w:sz="0" w:space="0" w:color="auto"/>
      </w:divBdr>
    </w:div>
    <w:div w:id="1804078166">
      <w:bodyDiv w:val="1"/>
      <w:marLeft w:val="0"/>
      <w:marRight w:val="0"/>
      <w:marTop w:val="0"/>
      <w:marBottom w:val="0"/>
      <w:divBdr>
        <w:top w:val="none" w:sz="0" w:space="0" w:color="auto"/>
        <w:left w:val="none" w:sz="0" w:space="0" w:color="auto"/>
        <w:bottom w:val="none" w:sz="0" w:space="0" w:color="auto"/>
        <w:right w:val="none" w:sz="0" w:space="0" w:color="auto"/>
      </w:divBdr>
    </w:div>
    <w:div w:id="1804227283">
      <w:bodyDiv w:val="1"/>
      <w:marLeft w:val="0"/>
      <w:marRight w:val="0"/>
      <w:marTop w:val="0"/>
      <w:marBottom w:val="0"/>
      <w:divBdr>
        <w:top w:val="none" w:sz="0" w:space="0" w:color="auto"/>
        <w:left w:val="none" w:sz="0" w:space="0" w:color="auto"/>
        <w:bottom w:val="none" w:sz="0" w:space="0" w:color="auto"/>
        <w:right w:val="none" w:sz="0" w:space="0" w:color="auto"/>
      </w:divBdr>
    </w:div>
    <w:div w:id="1804469976">
      <w:bodyDiv w:val="1"/>
      <w:marLeft w:val="0"/>
      <w:marRight w:val="0"/>
      <w:marTop w:val="0"/>
      <w:marBottom w:val="0"/>
      <w:divBdr>
        <w:top w:val="none" w:sz="0" w:space="0" w:color="auto"/>
        <w:left w:val="none" w:sz="0" w:space="0" w:color="auto"/>
        <w:bottom w:val="none" w:sz="0" w:space="0" w:color="auto"/>
        <w:right w:val="none" w:sz="0" w:space="0" w:color="auto"/>
      </w:divBdr>
    </w:div>
    <w:div w:id="1804806492">
      <w:bodyDiv w:val="1"/>
      <w:marLeft w:val="0"/>
      <w:marRight w:val="0"/>
      <w:marTop w:val="0"/>
      <w:marBottom w:val="0"/>
      <w:divBdr>
        <w:top w:val="none" w:sz="0" w:space="0" w:color="auto"/>
        <w:left w:val="none" w:sz="0" w:space="0" w:color="auto"/>
        <w:bottom w:val="none" w:sz="0" w:space="0" w:color="auto"/>
        <w:right w:val="none" w:sz="0" w:space="0" w:color="auto"/>
      </w:divBdr>
    </w:div>
    <w:div w:id="1804882331">
      <w:bodyDiv w:val="1"/>
      <w:marLeft w:val="0"/>
      <w:marRight w:val="0"/>
      <w:marTop w:val="0"/>
      <w:marBottom w:val="0"/>
      <w:divBdr>
        <w:top w:val="none" w:sz="0" w:space="0" w:color="auto"/>
        <w:left w:val="none" w:sz="0" w:space="0" w:color="auto"/>
        <w:bottom w:val="none" w:sz="0" w:space="0" w:color="auto"/>
        <w:right w:val="none" w:sz="0" w:space="0" w:color="auto"/>
      </w:divBdr>
    </w:div>
    <w:div w:id="1805660477">
      <w:bodyDiv w:val="1"/>
      <w:marLeft w:val="0"/>
      <w:marRight w:val="0"/>
      <w:marTop w:val="0"/>
      <w:marBottom w:val="0"/>
      <w:divBdr>
        <w:top w:val="none" w:sz="0" w:space="0" w:color="auto"/>
        <w:left w:val="none" w:sz="0" w:space="0" w:color="auto"/>
        <w:bottom w:val="none" w:sz="0" w:space="0" w:color="auto"/>
        <w:right w:val="none" w:sz="0" w:space="0" w:color="auto"/>
      </w:divBdr>
    </w:div>
    <w:div w:id="1806048308">
      <w:bodyDiv w:val="1"/>
      <w:marLeft w:val="0"/>
      <w:marRight w:val="0"/>
      <w:marTop w:val="0"/>
      <w:marBottom w:val="0"/>
      <w:divBdr>
        <w:top w:val="none" w:sz="0" w:space="0" w:color="auto"/>
        <w:left w:val="none" w:sz="0" w:space="0" w:color="auto"/>
        <w:bottom w:val="none" w:sz="0" w:space="0" w:color="auto"/>
        <w:right w:val="none" w:sz="0" w:space="0" w:color="auto"/>
      </w:divBdr>
    </w:div>
    <w:div w:id="1806242078">
      <w:bodyDiv w:val="1"/>
      <w:marLeft w:val="0"/>
      <w:marRight w:val="0"/>
      <w:marTop w:val="0"/>
      <w:marBottom w:val="0"/>
      <w:divBdr>
        <w:top w:val="none" w:sz="0" w:space="0" w:color="auto"/>
        <w:left w:val="none" w:sz="0" w:space="0" w:color="auto"/>
        <w:bottom w:val="none" w:sz="0" w:space="0" w:color="auto"/>
        <w:right w:val="none" w:sz="0" w:space="0" w:color="auto"/>
      </w:divBdr>
    </w:div>
    <w:div w:id="1806309675">
      <w:bodyDiv w:val="1"/>
      <w:marLeft w:val="0"/>
      <w:marRight w:val="0"/>
      <w:marTop w:val="0"/>
      <w:marBottom w:val="0"/>
      <w:divBdr>
        <w:top w:val="none" w:sz="0" w:space="0" w:color="auto"/>
        <w:left w:val="none" w:sz="0" w:space="0" w:color="auto"/>
        <w:bottom w:val="none" w:sz="0" w:space="0" w:color="auto"/>
        <w:right w:val="none" w:sz="0" w:space="0" w:color="auto"/>
      </w:divBdr>
    </w:div>
    <w:div w:id="1806467022">
      <w:bodyDiv w:val="1"/>
      <w:marLeft w:val="0"/>
      <w:marRight w:val="0"/>
      <w:marTop w:val="0"/>
      <w:marBottom w:val="0"/>
      <w:divBdr>
        <w:top w:val="none" w:sz="0" w:space="0" w:color="auto"/>
        <w:left w:val="none" w:sz="0" w:space="0" w:color="auto"/>
        <w:bottom w:val="none" w:sz="0" w:space="0" w:color="auto"/>
        <w:right w:val="none" w:sz="0" w:space="0" w:color="auto"/>
      </w:divBdr>
    </w:div>
    <w:div w:id="1806777563">
      <w:bodyDiv w:val="1"/>
      <w:marLeft w:val="0"/>
      <w:marRight w:val="0"/>
      <w:marTop w:val="0"/>
      <w:marBottom w:val="0"/>
      <w:divBdr>
        <w:top w:val="none" w:sz="0" w:space="0" w:color="auto"/>
        <w:left w:val="none" w:sz="0" w:space="0" w:color="auto"/>
        <w:bottom w:val="none" w:sz="0" w:space="0" w:color="auto"/>
        <w:right w:val="none" w:sz="0" w:space="0" w:color="auto"/>
      </w:divBdr>
    </w:div>
    <w:div w:id="1806897669">
      <w:bodyDiv w:val="1"/>
      <w:marLeft w:val="0"/>
      <w:marRight w:val="0"/>
      <w:marTop w:val="0"/>
      <w:marBottom w:val="0"/>
      <w:divBdr>
        <w:top w:val="none" w:sz="0" w:space="0" w:color="auto"/>
        <w:left w:val="none" w:sz="0" w:space="0" w:color="auto"/>
        <w:bottom w:val="none" w:sz="0" w:space="0" w:color="auto"/>
        <w:right w:val="none" w:sz="0" w:space="0" w:color="auto"/>
      </w:divBdr>
    </w:div>
    <w:div w:id="1807620878">
      <w:bodyDiv w:val="1"/>
      <w:marLeft w:val="0"/>
      <w:marRight w:val="0"/>
      <w:marTop w:val="0"/>
      <w:marBottom w:val="0"/>
      <w:divBdr>
        <w:top w:val="none" w:sz="0" w:space="0" w:color="auto"/>
        <w:left w:val="none" w:sz="0" w:space="0" w:color="auto"/>
        <w:bottom w:val="none" w:sz="0" w:space="0" w:color="auto"/>
        <w:right w:val="none" w:sz="0" w:space="0" w:color="auto"/>
      </w:divBdr>
    </w:div>
    <w:div w:id="1807888576">
      <w:bodyDiv w:val="1"/>
      <w:marLeft w:val="0"/>
      <w:marRight w:val="0"/>
      <w:marTop w:val="0"/>
      <w:marBottom w:val="0"/>
      <w:divBdr>
        <w:top w:val="none" w:sz="0" w:space="0" w:color="auto"/>
        <w:left w:val="none" w:sz="0" w:space="0" w:color="auto"/>
        <w:bottom w:val="none" w:sz="0" w:space="0" w:color="auto"/>
        <w:right w:val="none" w:sz="0" w:space="0" w:color="auto"/>
      </w:divBdr>
    </w:div>
    <w:div w:id="1808090563">
      <w:bodyDiv w:val="1"/>
      <w:marLeft w:val="0"/>
      <w:marRight w:val="0"/>
      <w:marTop w:val="0"/>
      <w:marBottom w:val="0"/>
      <w:divBdr>
        <w:top w:val="none" w:sz="0" w:space="0" w:color="auto"/>
        <w:left w:val="none" w:sz="0" w:space="0" w:color="auto"/>
        <w:bottom w:val="none" w:sz="0" w:space="0" w:color="auto"/>
        <w:right w:val="none" w:sz="0" w:space="0" w:color="auto"/>
      </w:divBdr>
    </w:div>
    <w:div w:id="1808474234">
      <w:bodyDiv w:val="1"/>
      <w:marLeft w:val="0"/>
      <w:marRight w:val="0"/>
      <w:marTop w:val="0"/>
      <w:marBottom w:val="0"/>
      <w:divBdr>
        <w:top w:val="none" w:sz="0" w:space="0" w:color="auto"/>
        <w:left w:val="none" w:sz="0" w:space="0" w:color="auto"/>
        <w:bottom w:val="none" w:sz="0" w:space="0" w:color="auto"/>
        <w:right w:val="none" w:sz="0" w:space="0" w:color="auto"/>
      </w:divBdr>
    </w:div>
    <w:div w:id="1808626083">
      <w:bodyDiv w:val="1"/>
      <w:marLeft w:val="0"/>
      <w:marRight w:val="0"/>
      <w:marTop w:val="0"/>
      <w:marBottom w:val="0"/>
      <w:divBdr>
        <w:top w:val="none" w:sz="0" w:space="0" w:color="auto"/>
        <w:left w:val="none" w:sz="0" w:space="0" w:color="auto"/>
        <w:bottom w:val="none" w:sz="0" w:space="0" w:color="auto"/>
        <w:right w:val="none" w:sz="0" w:space="0" w:color="auto"/>
      </w:divBdr>
    </w:div>
    <w:div w:id="1809398685">
      <w:bodyDiv w:val="1"/>
      <w:marLeft w:val="0"/>
      <w:marRight w:val="0"/>
      <w:marTop w:val="0"/>
      <w:marBottom w:val="0"/>
      <w:divBdr>
        <w:top w:val="none" w:sz="0" w:space="0" w:color="auto"/>
        <w:left w:val="none" w:sz="0" w:space="0" w:color="auto"/>
        <w:bottom w:val="none" w:sz="0" w:space="0" w:color="auto"/>
        <w:right w:val="none" w:sz="0" w:space="0" w:color="auto"/>
      </w:divBdr>
    </w:div>
    <w:div w:id="1809516203">
      <w:bodyDiv w:val="1"/>
      <w:marLeft w:val="0"/>
      <w:marRight w:val="0"/>
      <w:marTop w:val="0"/>
      <w:marBottom w:val="0"/>
      <w:divBdr>
        <w:top w:val="none" w:sz="0" w:space="0" w:color="auto"/>
        <w:left w:val="none" w:sz="0" w:space="0" w:color="auto"/>
        <w:bottom w:val="none" w:sz="0" w:space="0" w:color="auto"/>
        <w:right w:val="none" w:sz="0" w:space="0" w:color="auto"/>
      </w:divBdr>
    </w:div>
    <w:div w:id="1809545699">
      <w:bodyDiv w:val="1"/>
      <w:marLeft w:val="0"/>
      <w:marRight w:val="0"/>
      <w:marTop w:val="0"/>
      <w:marBottom w:val="0"/>
      <w:divBdr>
        <w:top w:val="none" w:sz="0" w:space="0" w:color="auto"/>
        <w:left w:val="none" w:sz="0" w:space="0" w:color="auto"/>
        <w:bottom w:val="none" w:sz="0" w:space="0" w:color="auto"/>
        <w:right w:val="none" w:sz="0" w:space="0" w:color="auto"/>
      </w:divBdr>
    </w:div>
    <w:div w:id="1809743241">
      <w:bodyDiv w:val="1"/>
      <w:marLeft w:val="0"/>
      <w:marRight w:val="0"/>
      <w:marTop w:val="0"/>
      <w:marBottom w:val="0"/>
      <w:divBdr>
        <w:top w:val="none" w:sz="0" w:space="0" w:color="auto"/>
        <w:left w:val="none" w:sz="0" w:space="0" w:color="auto"/>
        <w:bottom w:val="none" w:sz="0" w:space="0" w:color="auto"/>
        <w:right w:val="none" w:sz="0" w:space="0" w:color="auto"/>
      </w:divBdr>
    </w:div>
    <w:div w:id="1809979964">
      <w:bodyDiv w:val="1"/>
      <w:marLeft w:val="0"/>
      <w:marRight w:val="0"/>
      <w:marTop w:val="0"/>
      <w:marBottom w:val="0"/>
      <w:divBdr>
        <w:top w:val="none" w:sz="0" w:space="0" w:color="auto"/>
        <w:left w:val="none" w:sz="0" w:space="0" w:color="auto"/>
        <w:bottom w:val="none" w:sz="0" w:space="0" w:color="auto"/>
        <w:right w:val="none" w:sz="0" w:space="0" w:color="auto"/>
      </w:divBdr>
    </w:div>
    <w:div w:id="1810046731">
      <w:bodyDiv w:val="1"/>
      <w:marLeft w:val="0"/>
      <w:marRight w:val="0"/>
      <w:marTop w:val="0"/>
      <w:marBottom w:val="0"/>
      <w:divBdr>
        <w:top w:val="none" w:sz="0" w:space="0" w:color="auto"/>
        <w:left w:val="none" w:sz="0" w:space="0" w:color="auto"/>
        <w:bottom w:val="none" w:sz="0" w:space="0" w:color="auto"/>
        <w:right w:val="none" w:sz="0" w:space="0" w:color="auto"/>
      </w:divBdr>
    </w:div>
    <w:div w:id="1810249055">
      <w:bodyDiv w:val="1"/>
      <w:marLeft w:val="0"/>
      <w:marRight w:val="0"/>
      <w:marTop w:val="0"/>
      <w:marBottom w:val="0"/>
      <w:divBdr>
        <w:top w:val="none" w:sz="0" w:space="0" w:color="auto"/>
        <w:left w:val="none" w:sz="0" w:space="0" w:color="auto"/>
        <w:bottom w:val="none" w:sz="0" w:space="0" w:color="auto"/>
        <w:right w:val="none" w:sz="0" w:space="0" w:color="auto"/>
      </w:divBdr>
    </w:div>
    <w:div w:id="1810513530">
      <w:bodyDiv w:val="1"/>
      <w:marLeft w:val="0"/>
      <w:marRight w:val="0"/>
      <w:marTop w:val="0"/>
      <w:marBottom w:val="0"/>
      <w:divBdr>
        <w:top w:val="none" w:sz="0" w:space="0" w:color="auto"/>
        <w:left w:val="none" w:sz="0" w:space="0" w:color="auto"/>
        <w:bottom w:val="none" w:sz="0" w:space="0" w:color="auto"/>
        <w:right w:val="none" w:sz="0" w:space="0" w:color="auto"/>
      </w:divBdr>
    </w:div>
    <w:div w:id="1810585121">
      <w:bodyDiv w:val="1"/>
      <w:marLeft w:val="0"/>
      <w:marRight w:val="0"/>
      <w:marTop w:val="0"/>
      <w:marBottom w:val="0"/>
      <w:divBdr>
        <w:top w:val="none" w:sz="0" w:space="0" w:color="auto"/>
        <w:left w:val="none" w:sz="0" w:space="0" w:color="auto"/>
        <w:bottom w:val="none" w:sz="0" w:space="0" w:color="auto"/>
        <w:right w:val="none" w:sz="0" w:space="0" w:color="auto"/>
      </w:divBdr>
    </w:div>
    <w:div w:id="1810784213">
      <w:bodyDiv w:val="1"/>
      <w:marLeft w:val="0"/>
      <w:marRight w:val="0"/>
      <w:marTop w:val="0"/>
      <w:marBottom w:val="0"/>
      <w:divBdr>
        <w:top w:val="none" w:sz="0" w:space="0" w:color="auto"/>
        <w:left w:val="none" w:sz="0" w:space="0" w:color="auto"/>
        <w:bottom w:val="none" w:sz="0" w:space="0" w:color="auto"/>
        <w:right w:val="none" w:sz="0" w:space="0" w:color="auto"/>
      </w:divBdr>
    </w:div>
    <w:div w:id="1811246608">
      <w:bodyDiv w:val="1"/>
      <w:marLeft w:val="0"/>
      <w:marRight w:val="0"/>
      <w:marTop w:val="0"/>
      <w:marBottom w:val="0"/>
      <w:divBdr>
        <w:top w:val="none" w:sz="0" w:space="0" w:color="auto"/>
        <w:left w:val="none" w:sz="0" w:space="0" w:color="auto"/>
        <w:bottom w:val="none" w:sz="0" w:space="0" w:color="auto"/>
        <w:right w:val="none" w:sz="0" w:space="0" w:color="auto"/>
      </w:divBdr>
    </w:div>
    <w:div w:id="1811362301">
      <w:bodyDiv w:val="1"/>
      <w:marLeft w:val="0"/>
      <w:marRight w:val="0"/>
      <w:marTop w:val="0"/>
      <w:marBottom w:val="0"/>
      <w:divBdr>
        <w:top w:val="none" w:sz="0" w:space="0" w:color="auto"/>
        <w:left w:val="none" w:sz="0" w:space="0" w:color="auto"/>
        <w:bottom w:val="none" w:sz="0" w:space="0" w:color="auto"/>
        <w:right w:val="none" w:sz="0" w:space="0" w:color="auto"/>
      </w:divBdr>
    </w:div>
    <w:div w:id="1811439601">
      <w:bodyDiv w:val="1"/>
      <w:marLeft w:val="0"/>
      <w:marRight w:val="0"/>
      <w:marTop w:val="0"/>
      <w:marBottom w:val="0"/>
      <w:divBdr>
        <w:top w:val="none" w:sz="0" w:space="0" w:color="auto"/>
        <w:left w:val="none" w:sz="0" w:space="0" w:color="auto"/>
        <w:bottom w:val="none" w:sz="0" w:space="0" w:color="auto"/>
        <w:right w:val="none" w:sz="0" w:space="0" w:color="auto"/>
      </w:divBdr>
    </w:div>
    <w:div w:id="1811708297">
      <w:bodyDiv w:val="1"/>
      <w:marLeft w:val="0"/>
      <w:marRight w:val="0"/>
      <w:marTop w:val="0"/>
      <w:marBottom w:val="0"/>
      <w:divBdr>
        <w:top w:val="none" w:sz="0" w:space="0" w:color="auto"/>
        <w:left w:val="none" w:sz="0" w:space="0" w:color="auto"/>
        <w:bottom w:val="none" w:sz="0" w:space="0" w:color="auto"/>
        <w:right w:val="none" w:sz="0" w:space="0" w:color="auto"/>
      </w:divBdr>
    </w:div>
    <w:div w:id="1812164080">
      <w:bodyDiv w:val="1"/>
      <w:marLeft w:val="0"/>
      <w:marRight w:val="0"/>
      <w:marTop w:val="0"/>
      <w:marBottom w:val="0"/>
      <w:divBdr>
        <w:top w:val="none" w:sz="0" w:space="0" w:color="auto"/>
        <w:left w:val="none" w:sz="0" w:space="0" w:color="auto"/>
        <w:bottom w:val="none" w:sz="0" w:space="0" w:color="auto"/>
        <w:right w:val="none" w:sz="0" w:space="0" w:color="auto"/>
      </w:divBdr>
    </w:div>
    <w:div w:id="1812595701">
      <w:bodyDiv w:val="1"/>
      <w:marLeft w:val="0"/>
      <w:marRight w:val="0"/>
      <w:marTop w:val="0"/>
      <w:marBottom w:val="0"/>
      <w:divBdr>
        <w:top w:val="none" w:sz="0" w:space="0" w:color="auto"/>
        <w:left w:val="none" w:sz="0" w:space="0" w:color="auto"/>
        <w:bottom w:val="none" w:sz="0" w:space="0" w:color="auto"/>
        <w:right w:val="none" w:sz="0" w:space="0" w:color="auto"/>
      </w:divBdr>
    </w:div>
    <w:div w:id="1812627431">
      <w:bodyDiv w:val="1"/>
      <w:marLeft w:val="0"/>
      <w:marRight w:val="0"/>
      <w:marTop w:val="0"/>
      <w:marBottom w:val="0"/>
      <w:divBdr>
        <w:top w:val="none" w:sz="0" w:space="0" w:color="auto"/>
        <w:left w:val="none" w:sz="0" w:space="0" w:color="auto"/>
        <w:bottom w:val="none" w:sz="0" w:space="0" w:color="auto"/>
        <w:right w:val="none" w:sz="0" w:space="0" w:color="auto"/>
      </w:divBdr>
    </w:div>
    <w:div w:id="1813129935">
      <w:bodyDiv w:val="1"/>
      <w:marLeft w:val="0"/>
      <w:marRight w:val="0"/>
      <w:marTop w:val="0"/>
      <w:marBottom w:val="0"/>
      <w:divBdr>
        <w:top w:val="none" w:sz="0" w:space="0" w:color="auto"/>
        <w:left w:val="none" w:sz="0" w:space="0" w:color="auto"/>
        <w:bottom w:val="none" w:sz="0" w:space="0" w:color="auto"/>
        <w:right w:val="none" w:sz="0" w:space="0" w:color="auto"/>
      </w:divBdr>
    </w:div>
    <w:div w:id="1813600438">
      <w:bodyDiv w:val="1"/>
      <w:marLeft w:val="0"/>
      <w:marRight w:val="0"/>
      <w:marTop w:val="0"/>
      <w:marBottom w:val="0"/>
      <w:divBdr>
        <w:top w:val="none" w:sz="0" w:space="0" w:color="auto"/>
        <w:left w:val="none" w:sz="0" w:space="0" w:color="auto"/>
        <w:bottom w:val="none" w:sz="0" w:space="0" w:color="auto"/>
        <w:right w:val="none" w:sz="0" w:space="0" w:color="auto"/>
      </w:divBdr>
    </w:div>
    <w:div w:id="1814517427">
      <w:bodyDiv w:val="1"/>
      <w:marLeft w:val="0"/>
      <w:marRight w:val="0"/>
      <w:marTop w:val="0"/>
      <w:marBottom w:val="0"/>
      <w:divBdr>
        <w:top w:val="none" w:sz="0" w:space="0" w:color="auto"/>
        <w:left w:val="none" w:sz="0" w:space="0" w:color="auto"/>
        <w:bottom w:val="none" w:sz="0" w:space="0" w:color="auto"/>
        <w:right w:val="none" w:sz="0" w:space="0" w:color="auto"/>
      </w:divBdr>
    </w:div>
    <w:div w:id="1815021893">
      <w:bodyDiv w:val="1"/>
      <w:marLeft w:val="0"/>
      <w:marRight w:val="0"/>
      <w:marTop w:val="0"/>
      <w:marBottom w:val="0"/>
      <w:divBdr>
        <w:top w:val="none" w:sz="0" w:space="0" w:color="auto"/>
        <w:left w:val="none" w:sz="0" w:space="0" w:color="auto"/>
        <w:bottom w:val="none" w:sz="0" w:space="0" w:color="auto"/>
        <w:right w:val="none" w:sz="0" w:space="0" w:color="auto"/>
      </w:divBdr>
    </w:div>
    <w:div w:id="1815638388">
      <w:bodyDiv w:val="1"/>
      <w:marLeft w:val="0"/>
      <w:marRight w:val="0"/>
      <w:marTop w:val="0"/>
      <w:marBottom w:val="0"/>
      <w:divBdr>
        <w:top w:val="none" w:sz="0" w:space="0" w:color="auto"/>
        <w:left w:val="none" w:sz="0" w:space="0" w:color="auto"/>
        <w:bottom w:val="none" w:sz="0" w:space="0" w:color="auto"/>
        <w:right w:val="none" w:sz="0" w:space="0" w:color="auto"/>
      </w:divBdr>
    </w:div>
    <w:div w:id="1816331767">
      <w:bodyDiv w:val="1"/>
      <w:marLeft w:val="0"/>
      <w:marRight w:val="0"/>
      <w:marTop w:val="0"/>
      <w:marBottom w:val="0"/>
      <w:divBdr>
        <w:top w:val="none" w:sz="0" w:space="0" w:color="auto"/>
        <w:left w:val="none" w:sz="0" w:space="0" w:color="auto"/>
        <w:bottom w:val="none" w:sz="0" w:space="0" w:color="auto"/>
        <w:right w:val="none" w:sz="0" w:space="0" w:color="auto"/>
      </w:divBdr>
    </w:div>
    <w:div w:id="1816750124">
      <w:bodyDiv w:val="1"/>
      <w:marLeft w:val="0"/>
      <w:marRight w:val="0"/>
      <w:marTop w:val="0"/>
      <w:marBottom w:val="0"/>
      <w:divBdr>
        <w:top w:val="none" w:sz="0" w:space="0" w:color="auto"/>
        <w:left w:val="none" w:sz="0" w:space="0" w:color="auto"/>
        <w:bottom w:val="none" w:sz="0" w:space="0" w:color="auto"/>
        <w:right w:val="none" w:sz="0" w:space="0" w:color="auto"/>
      </w:divBdr>
    </w:div>
    <w:div w:id="1816750866">
      <w:bodyDiv w:val="1"/>
      <w:marLeft w:val="0"/>
      <w:marRight w:val="0"/>
      <w:marTop w:val="0"/>
      <w:marBottom w:val="0"/>
      <w:divBdr>
        <w:top w:val="none" w:sz="0" w:space="0" w:color="auto"/>
        <w:left w:val="none" w:sz="0" w:space="0" w:color="auto"/>
        <w:bottom w:val="none" w:sz="0" w:space="0" w:color="auto"/>
        <w:right w:val="none" w:sz="0" w:space="0" w:color="auto"/>
      </w:divBdr>
    </w:div>
    <w:div w:id="1816751030">
      <w:bodyDiv w:val="1"/>
      <w:marLeft w:val="0"/>
      <w:marRight w:val="0"/>
      <w:marTop w:val="0"/>
      <w:marBottom w:val="0"/>
      <w:divBdr>
        <w:top w:val="none" w:sz="0" w:space="0" w:color="auto"/>
        <w:left w:val="none" w:sz="0" w:space="0" w:color="auto"/>
        <w:bottom w:val="none" w:sz="0" w:space="0" w:color="auto"/>
        <w:right w:val="none" w:sz="0" w:space="0" w:color="auto"/>
      </w:divBdr>
    </w:div>
    <w:div w:id="1816799302">
      <w:bodyDiv w:val="1"/>
      <w:marLeft w:val="0"/>
      <w:marRight w:val="0"/>
      <w:marTop w:val="0"/>
      <w:marBottom w:val="0"/>
      <w:divBdr>
        <w:top w:val="none" w:sz="0" w:space="0" w:color="auto"/>
        <w:left w:val="none" w:sz="0" w:space="0" w:color="auto"/>
        <w:bottom w:val="none" w:sz="0" w:space="0" w:color="auto"/>
        <w:right w:val="none" w:sz="0" w:space="0" w:color="auto"/>
      </w:divBdr>
    </w:div>
    <w:div w:id="1817067049">
      <w:bodyDiv w:val="1"/>
      <w:marLeft w:val="0"/>
      <w:marRight w:val="0"/>
      <w:marTop w:val="0"/>
      <w:marBottom w:val="0"/>
      <w:divBdr>
        <w:top w:val="none" w:sz="0" w:space="0" w:color="auto"/>
        <w:left w:val="none" w:sz="0" w:space="0" w:color="auto"/>
        <w:bottom w:val="none" w:sz="0" w:space="0" w:color="auto"/>
        <w:right w:val="none" w:sz="0" w:space="0" w:color="auto"/>
      </w:divBdr>
    </w:div>
    <w:div w:id="1817143239">
      <w:bodyDiv w:val="1"/>
      <w:marLeft w:val="0"/>
      <w:marRight w:val="0"/>
      <w:marTop w:val="0"/>
      <w:marBottom w:val="0"/>
      <w:divBdr>
        <w:top w:val="none" w:sz="0" w:space="0" w:color="auto"/>
        <w:left w:val="none" w:sz="0" w:space="0" w:color="auto"/>
        <w:bottom w:val="none" w:sz="0" w:space="0" w:color="auto"/>
        <w:right w:val="none" w:sz="0" w:space="0" w:color="auto"/>
      </w:divBdr>
    </w:div>
    <w:div w:id="1817184178">
      <w:bodyDiv w:val="1"/>
      <w:marLeft w:val="0"/>
      <w:marRight w:val="0"/>
      <w:marTop w:val="0"/>
      <w:marBottom w:val="0"/>
      <w:divBdr>
        <w:top w:val="none" w:sz="0" w:space="0" w:color="auto"/>
        <w:left w:val="none" w:sz="0" w:space="0" w:color="auto"/>
        <w:bottom w:val="none" w:sz="0" w:space="0" w:color="auto"/>
        <w:right w:val="none" w:sz="0" w:space="0" w:color="auto"/>
      </w:divBdr>
    </w:div>
    <w:div w:id="1817643603">
      <w:bodyDiv w:val="1"/>
      <w:marLeft w:val="0"/>
      <w:marRight w:val="0"/>
      <w:marTop w:val="0"/>
      <w:marBottom w:val="0"/>
      <w:divBdr>
        <w:top w:val="none" w:sz="0" w:space="0" w:color="auto"/>
        <w:left w:val="none" w:sz="0" w:space="0" w:color="auto"/>
        <w:bottom w:val="none" w:sz="0" w:space="0" w:color="auto"/>
        <w:right w:val="none" w:sz="0" w:space="0" w:color="auto"/>
      </w:divBdr>
    </w:div>
    <w:div w:id="1818065121">
      <w:bodyDiv w:val="1"/>
      <w:marLeft w:val="0"/>
      <w:marRight w:val="0"/>
      <w:marTop w:val="0"/>
      <w:marBottom w:val="0"/>
      <w:divBdr>
        <w:top w:val="none" w:sz="0" w:space="0" w:color="auto"/>
        <w:left w:val="none" w:sz="0" w:space="0" w:color="auto"/>
        <w:bottom w:val="none" w:sz="0" w:space="0" w:color="auto"/>
        <w:right w:val="none" w:sz="0" w:space="0" w:color="auto"/>
      </w:divBdr>
    </w:div>
    <w:div w:id="1818105452">
      <w:bodyDiv w:val="1"/>
      <w:marLeft w:val="0"/>
      <w:marRight w:val="0"/>
      <w:marTop w:val="0"/>
      <w:marBottom w:val="0"/>
      <w:divBdr>
        <w:top w:val="none" w:sz="0" w:space="0" w:color="auto"/>
        <w:left w:val="none" w:sz="0" w:space="0" w:color="auto"/>
        <w:bottom w:val="none" w:sz="0" w:space="0" w:color="auto"/>
        <w:right w:val="none" w:sz="0" w:space="0" w:color="auto"/>
      </w:divBdr>
    </w:div>
    <w:div w:id="1818256828">
      <w:bodyDiv w:val="1"/>
      <w:marLeft w:val="0"/>
      <w:marRight w:val="0"/>
      <w:marTop w:val="0"/>
      <w:marBottom w:val="0"/>
      <w:divBdr>
        <w:top w:val="none" w:sz="0" w:space="0" w:color="auto"/>
        <w:left w:val="none" w:sz="0" w:space="0" w:color="auto"/>
        <w:bottom w:val="none" w:sz="0" w:space="0" w:color="auto"/>
        <w:right w:val="none" w:sz="0" w:space="0" w:color="auto"/>
      </w:divBdr>
    </w:div>
    <w:div w:id="1818523222">
      <w:bodyDiv w:val="1"/>
      <w:marLeft w:val="0"/>
      <w:marRight w:val="0"/>
      <w:marTop w:val="0"/>
      <w:marBottom w:val="0"/>
      <w:divBdr>
        <w:top w:val="none" w:sz="0" w:space="0" w:color="auto"/>
        <w:left w:val="none" w:sz="0" w:space="0" w:color="auto"/>
        <w:bottom w:val="none" w:sz="0" w:space="0" w:color="auto"/>
        <w:right w:val="none" w:sz="0" w:space="0" w:color="auto"/>
      </w:divBdr>
    </w:div>
    <w:div w:id="1818525204">
      <w:bodyDiv w:val="1"/>
      <w:marLeft w:val="0"/>
      <w:marRight w:val="0"/>
      <w:marTop w:val="0"/>
      <w:marBottom w:val="0"/>
      <w:divBdr>
        <w:top w:val="none" w:sz="0" w:space="0" w:color="auto"/>
        <w:left w:val="none" w:sz="0" w:space="0" w:color="auto"/>
        <w:bottom w:val="none" w:sz="0" w:space="0" w:color="auto"/>
        <w:right w:val="none" w:sz="0" w:space="0" w:color="auto"/>
      </w:divBdr>
    </w:div>
    <w:div w:id="1818646870">
      <w:bodyDiv w:val="1"/>
      <w:marLeft w:val="0"/>
      <w:marRight w:val="0"/>
      <w:marTop w:val="0"/>
      <w:marBottom w:val="0"/>
      <w:divBdr>
        <w:top w:val="none" w:sz="0" w:space="0" w:color="auto"/>
        <w:left w:val="none" w:sz="0" w:space="0" w:color="auto"/>
        <w:bottom w:val="none" w:sz="0" w:space="0" w:color="auto"/>
        <w:right w:val="none" w:sz="0" w:space="0" w:color="auto"/>
      </w:divBdr>
    </w:div>
    <w:div w:id="1818760496">
      <w:bodyDiv w:val="1"/>
      <w:marLeft w:val="0"/>
      <w:marRight w:val="0"/>
      <w:marTop w:val="0"/>
      <w:marBottom w:val="0"/>
      <w:divBdr>
        <w:top w:val="none" w:sz="0" w:space="0" w:color="auto"/>
        <w:left w:val="none" w:sz="0" w:space="0" w:color="auto"/>
        <w:bottom w:val="none" w:sz="0" w:space="0" w:color="auto"/>
        <w:right w:val="none" w:sz="0" w:space="0" w:color="auto"/>
      </w:divBdr>
    </w:div>
    <w:div w:id="1818767669">
      <w:bodyDiv w:val="1"/>
      <w:marLeft w:val="0"/>
      <w:marRight w:val="0"/>
      <w:marTop w:val="0"/>
      <w:marBottom w:val="0"/>
      <w:divBdr>
        <w:top w:val="none" w:sz="0" w:space="0" w:color="auto"/>
        <w:left w:val="none" w:sz="0" w:space="0" w:color="auto"/>
        <w:bottom w:val="none" w:sz="0" w:space="0" w:color="auto"/>
        <w:right w:val="none" w:sz="0" w:space="0" w:color="auto"/>
      </w:divBdr>
    </w:div>
    <w:div w:id="1818957084">
      <w:bodyDiv w:val="1"/>
      <w:marLeft w:val="0"/>
      <w:marRight w:val="0"/>
      <w:marTop w:val="0"/>
      <w:marBottom w:val="0"/>
      <w:divBdr>
        <w:top w:val="none" w:sz="0" w:space="0" w:color="auto"/>
        <w:left w:val="none" w:sz="0" w:space="0" w:color="auto"/>
        <w:bottom w:val="none" w:sz="0" w:space="0" w:color="auto"/>
        <w:right w:val="none" w:sz="0" w:space="0" w:color="auto"/>
      </w:divBdr>
    </w:div>
    <w:div w:id="1819034688">
      <w:bodyDiv w:val="1"/>
      <w:marLeft w:val="0"/>
      <w:marRight w:val="0"/>
      <w:marTop w:val="0"/>
      <w:marBottom w:val="0"/>
      <w:divBdr>
        <w:top w:val="none" w:sz="0" w:space="0" w:color="auto"/>
        <w:left w:val="none" w:sz="0" w:space="0" w:color="auto"/>
        <w:bottom w:val="none" w:sz="0" w:space="0" w:color="auto"/>
        <w:right w:val="none" w:sz="0" w:space="0" w:color="auto"/>
      </w:divBdr>
    </w:div>
    <w:div w:id="1819150741">
      <w:bodyDiv w:val="1"/>
      <w:marLeft w:val="0"/>
      <w:marRight w:val="0"/>
      <w:marTop w:val="0"/>
      <w:marBottom w:val="0"/>
      <w:divBdr>
        <w:top w:val="none" w:sz="0" w:space="0" w:color="auto"/>
        <w:left w:val="none" w:sz="0" w:space="0" w:color="auto"/>
        <w:bottom w:val="none" w:sz="0" w:space="0" w:color="auto"/>
        <w:right w:val="none" w:sz="0" w:space="0" w:color="auto"/>
      </w:divBdr>
    </w:div>
    <w:div w:id="1819877131">
      <w:bodyDiv w:val="1"/>
      <w:marLeft w:val="0"/>
      <w:marRight w:val="0"/>
      <w:marTop w:val="0"/>
      <w:marBottom w:val="0"/>
      <w:divBdr>
        <w:top w:val="none" w:sz="0" w:space="0" w:color="auto"/>
        <w:left w:val="none" w:sz="0" w:space="0" w:color="auto"/>
        <w:bottom w:val="none" w:sz="0" w:space="0" w:color="auto"/>
        <w:right w:val="none" w:sz="0" w:space="0" w:color="auto"/>
      </w:divBdr>
    </w:div>
    <w:div w:id="1820725651">
      <w:bodyDiv w:val="1"/>
      <w:marLeft w:val="0"/>
      <w:marRight w:val="0"/>
      <w:marTop w:val="0"/>
      <w:marBottom w:val="0"/>
      <w:divBdr>
        <w:top w:val="none" w:sz="0" w:space="0" w:color="auto"/>
        <w:left w:val="none" w:sz="0" w:space="0" w:color="auto"/>
        <w:bottom w:val="none" w:sz="0" w:space="0" w:color="auto"/>
        <w:right w:val="none" w:sz="0" w:space="0" w:color="auto"/>
      </w:divBdr>
    </w:div>
    <w:div w:id="1820725900">
      <w:bodyDiv w:val="1"/>
      <w:marLeft w:val="0"/>
      <w:marRight w:val="0"/>
      <w:marTop w:val="0"/>
      <w:marBottom w:val="0"/>
      <w:divBdr>
        <w:top w:val="none" w:sz="0" w:space="0" w:color="auto"/>
        <w:left w:val="none" w:sz="0" w:space="0" w:color="auto"/>
        <w:bottom w:val="none" w:sz="0" w:space="0" w:color="auto"/>
        <w:right w:val="none" w:sz="0" w:space="0" w:color="auto"/>
      </w:divBdr>
    </w:div>
    <w:div w:id="1820805818">
      <w:bodyDiv w:val="1"/>
      <w:marLeft w:val="0"/>
      <w:marRight w:val="0"/>
      <w:marTop w:val="0"/>
      <w:marBottom w:val="0"/>
      <w:divBdr>
        <w:top w:val="none" w:sz="0" w:space="0" w:color="auto"/>
        <w:left w:val="none" w:sz="0" w:space="0" w:color="auto"/>
        <w:bottom w:val="none" w:sz="0" w:space="0" w:color="auto"/>
        <w:right w:val="none" w:sz="0" w:space="0" w:color="auto"/>
      </w:divBdr>
    </w:div>
    <w:div w:id="1821725862">
      <w:bodyDiv w:val="1"/>
      <w:marLeft w:val="0"/>
      <w:marRight w:val="0"/>
      <w:marTop w:val="0"/>
      <w:marBottom w:val="0"/>
      <w:divBdr>
        <w:top w:val="none" w:sz="0" w:space="0" w:color="auto"/>
        <w:left w:val="none" w:sz="0" w:space="0" w:color="auto"/>
        <w:bottom w:val="none" w:sz="0" w:space="0" w:color="auto"/>
        <w:right w:val="none" w:sz="0" w:space="0" w:color="auto"/>
      </w:divBdr>
    </w:div>
    <w:div w:id="1822194214">
      <w:bodyDiv w:val="1"/>
      <w:marLeft w:val="0"/>
      <w:marRight w:val="0"/>
      <w:marTop w:val="0"/>
      <w:marBottom w:val="0"/>
      <w:divBdr>
        <w:top w:val="none" w:sz="0" w:space="0" w:color="auto"/>
        <w:left w:val="none" w:sz="0" w:space="0" w:color="auto"/>
        <w:bottom w:val="none" w:sz="0" w:space="0" w:color="auto"/>
        <w:right w:val="none" w:sz="0" w:space="0" w:color="auto"/>
      </w:divBdr>
    </w:div>
    <w:div w:id="1822498102">
      <w:bodyDiv w:val="1"/>
      <w:marLeft w:val="0"/>
      <w:marRight w:val="0"/>
      <w:marTop w:val="0"/>
      <w:marBottom w:val="0"/>
      <w:divBdr>
        <w:top w:val="none" w:sz="0" w:space="0" w:color="auto"/>
        <w:left w:val="none" w:sz="0" w:space="0" w:color="auto"/>
        <w:bottom w:val="none" w:sz="0" w:space="0" w:color="auto"/>
        <w:right w:val="none" w:sz="0" w:space="0" w:color="auto"/>
      </w:divBdr>
    </w:div>
    <w:div w:id="1822621697">
      <w:bodyDiv w:val="1"/>
      <w:marLeft w:val="0"/>
      <w:marRight w:val="0"/>
      <w:marTop w:val="0"/>
      <w:marBottom w:val="0"/>
      <w:divBdr>
        <w:top w:val="none" w:sz="0" w:space="0" w:color="auto"/>
        <w:left w:val="none" w:sz="0" w:space="0" w:color="auto"/>
        <w:bottom w:val="none" w:sz="0" w:space="0" w:color="auto"/>
        <w:right w:val="none" w:sz="0" w:space="0" w:color="auto"/>
      </w:divBdr>
    </w:div>
    <w:div w:id="1822622188">
      <w:bodyDiv w:val="1"/>
      <w:marLeft w:val="0"/>
      <w:marRight w:val="0"/>
      <w:marTop w:val="0"/>
      <w:marBottom w:val="0"/>
      <w:divBdr>
        <w:top w:val="none" w:sz="0" w:space="0" w:color="auto"/>
        <w:left w:val="none" w:sz="0" w:space="0" w:color="auto"/>
        <w:bottom w:val="none" w:sz="0" w:space="0" w:color="auto"/>
        <w:right w:val="none" w:sz="0" w:space="0" w:color="auto"/>
      </w:divBdr>
    </w:div>
    <w:div w:id="1823086204">
      <w:bodyDiv w:val="1"/>
      <w:marLeft w:val="0"/>
      <w:marRight w:val="0"/>
      <w:marTop w:val="0"/>
      <w:marBottom w:val="0"/>
      <w:divBdr>
        <w:top w:val="none" w:sz="0" w:space="0" w:color="auto"/>
        <w:left w:val="none" w:sz="0" w:space="0" w:color="auto"/>
        <w:bottom w:val="none" w:sz="0" w:space="0" w:color="auto"/>
        <w:right w:val="none" w:sz="0" w:space="0" w:color="auto"/>
      </w:divBdr>
    </w:div>
    <w:div w:id="1823161663">
      <w:bodyDiv w:val="1"/>
      <w:marLeft w:val="0"/>
      <w:marRight w:val="0"/>
      <w:marTop w:val="0"/>
      <w:marBottom w:val="0"/>
      <w:divBdr>
        <w:top w:val="none" w:sz="0" w:space="0" w:color="auto"/>
        <w:left w:val="none" w:sz="0" w:space="0" w:color="auto"/>
        <w:bottom w:val="none" w:sz="0" w:space="0" w:color="auto"/>
        <w:right w:val="none" w:sz="0" w:space="0" w:color="auto"/>
      </w:divBdr>
    </w:div>
    <w:div w:id="1823349097">
      <w:bodyDiv w:val="1"/>
      <w:marLeft w:val="0"/>
      <w:marRight w:val="0"/>
      <w:marTop w:val="0"/>
      <w:marBottom w:val="0"/>
      <w:divBdr>
        <w:top w:val="none" w:sz="0" w:space="0" w:color="auto"/>
        <w:left w:val="none" w:sz="0" w:space="0" w:color="auto"/>
        <w:bottom w:val="none" w:sz="0" w:space="0" w:color="auto"/>
        <w:right w:val="none" w:sz="0" w:space="0" w:color="auto"/>
      </w:divBdr>
    </w:div>
    <w:div w:id="1824078482">
      <w:bodyDiv w:val="1"/>
      <w:marLeft w:val="0"/>
      <w:marRight w:val="0"/>
      <w:marTop w:val="0"/>
      <w:marBottom w:val="0"/>
      <w:divBdr>
        <w:top w:val="none" w:sz="0" w:space="0" w:color="auto"/>
        <w:left w:val="none" w:sz="0" w:space="0" w:color="auto"/>
        <w:bottom w:val="none" w:sz="0" w:space="0" w:color="auto"/>
        <w:right w:val="none" w:sz="0" w:space="0" w:color="auto"/>
      </w:divBdr>
    </w:div>
    <w:div w:id="1824275042">
      <w:bodyDiv w:val="1"/>
      <w:marLeft w:val="0"/>
      <w:marRight w:val="0"/>
      <w:marTop w:val="0"/>
      <w:marBottom w:val="0"/>
      <w:divBdr>
        <w:top w:val="none" w:sz="0" w:space="0" w:color="auto"/>
        <w:left w:val="none" w:sz="0" w:space="0" w:color="auto"/>
        <w:bottom w:val="none" w:sz="0" w:space="0" w:color="auto"/>
        <w:right w:val="none" w:sz="0" w:space="0" w:color="auto"/>
      </w:divBdr>
    </w:div>
    <w:div w:id="1824540962">
      <w:bodyDiv w:val="1"/>
      <w:marLeft w:val="0"/>
      <w:marRight w:val="0"/>
      <w:marTop w:val="0"/>
      <w:marBottom w:val="0"/>
      <w:divBdr>
        <w:top w:val="none" w:sz="0" w:space="0" w:color="auto"/>
        <w:left w:val="none" w:sz="0" w:space="0" w:color="auto"/>
        <w:bottom w:val="none" w:sz="0" w:space="0" w:color="auto"/>
        <w:right w:val="none" w:sz="0" w:space="0" w:color="auto"/>
      </w:divBdr>
    </w:div>
    <w:div w:id="1825775232">
      <w:bodyDiv w:val="1"/>
      <w:marLeft w:val="0"/>
      <w:marRight w:val="0"/>
      <w:marTop w:val="0"/>
      <w:marBottom w:val="0"/>
      <w:divBdr>
        <w:top w:val="none" w:sz="0" w:space="0" w:color="auto"/>
        <w:left w:val="none" w:sz="0" w:space="0" w:color="auto"/>
        <w:bottom w:val="none" w:sz="0" w:space="0" w:color="auto"/>
        <w:right w:val="none" w:sz="0" w:space="0" w:color="auto"/>
      </w:divBdr>
    </w:div>
    <w:div w:id="1826049978">
      <w:bodyDiv w:val="1"/>
      <w:marLeft w:val="0"/>
      <w:marRight w:val="0"/>
      <w:marTop w:val="0"/>
      <w:marBottom w:val="0"/>
      <w:divBdr>
        <w:top w:val="none" w:sz="0" w:space="0" w:color="auto"/>
        <w:left w:val="none" w:sz="0" w:space="0" w:color="auto"/>
        <w:bottom w:val="none" w:sz="0" w:space="0" w:color="auto"/>
        <w:right w:val="none" w:sz="0" w:space="0" w:color="auto"/>
      </w:divBdr>
    </w:div>
    <w:div w:id="1826508717">
      <w:bodyDiv w:val="1"/>
      <w:marLeft w:val="0"/>
      <w:marRight w:val="0"/>
      <w:marTop w:val="0"/>
      <w:marBottom w:val="0"/>
      <w:divBdr>
        <w:top w:val="none" w:sz="0" w:space="0" w:color="auto"/>
        <w:left w:val="none" w:sz="0" w:space="0" w:color="auto"/>
        <w:bottom w:val="none" w:sz="0" w:space="0" w:color="auto"/>
        <w:right w:val="none" w:sz="0" w:space="0" w:color="auto"/>
      </w:divBdr>
    </w:div>
    <w:div w:id="1827163111">
      <w:bodyDiv w:val="1"/>
      <w:marLeft w:val="0"/>
      <w:marRight w:val="0"/>
      <w:marTop w:val="0"/>
      <w:marBottom w:val="0"/>
      <w:divBdr>
        <w:top w:val="none" w:sz="0" w:space="0" w:color="auto"/>
        <w:left w:val="none" w:sz="0" w:space="0" w:color="auto"/>
        <w:bottom w:val="none" w:sz="0" w:space="0" w:color="auto"/>
        <w:right w:val="none" w:sz="0" w:space="0" w:color="auto"/>
      </w:divBdr>
    </w:div>
    <w:div w:id="1827278660">
      <w:bodyDiv w:val="1"/>
      <w:marLeft w:val="0"/>
      <w:marRight w:val="0"/>
      <w:marTop w:val="0"/>
      <w:marBottom w:val="0"/>
      <w:divBdr>
        <w:top w:val="none" w:sz="0" w:space="0" w:color="auto"/>
        <w:left w:val="none" w:sz="0" w:space="0" w:color="auto"/>
        <w:bottom w:val="none" w:sz="0" w:space="0" w:color="auto"/>
        <w:right w:val="none" w:sz="0" w:space="0" w:color="auto"/>
      </w:divBdr>
    </w:div>
    <w:div w:id="1828203830">
      <w:bodyDiv w:val="1"/>
      <w:marLeft w:val="0"/>
      <w:marRight w:val="0"/>
      <w:marTop w:val="0"/>
      <w:marBottom w:val="0"/>
      <w:divBdr>
        <w:top w:val="none" w:sz="0" w:space="0" w:color="auto"/>
        <w:left w:val="none" w:sz="0" w:space="0" w:color="auto"/>
        <w:bottom w:val="none" w:sz="0" w:space="0" w:color="auto"/>
        <w:right w:val="none" w:sz="0" w:space="0" w:color="auto"/>
      </w:divBdr>
    </w:div>
    <w:div w:id="1828204844">
      <w:bodyDiv w:val="1"/>
      <w:marLeft w:val="0"/>
      <w:marRight w:val="0"/>
      <w:marTop w:val="0"/>
      <w:marBottom w:val="0"/>
      <w:divBdr>
        <w:top w:val="none" w:sz="0" w:space="0" w:color="auto"/>
        <w:left w:val="none" w:sz="0" w:space="0" w:color="auto"/>
        <w:bottom w:val="none" w:sz="0" w:space="0" w:color="auto"/>
        <w:right w:val="none" w:sz="0" w:space="0" w:color="auto"/>
      </w:divBdr>
    </w:div>
    <w:div w:id="1828551170">
      <w:bodyDiv w:val="1"/>
      <w:marLeft w:val="0"/>
      <w:marRight w:val="0"/>
      <w:marTop w:val="0"/>
      <w:marBottom w:val="0"/>
      <w:divBdr>
        <w:top w:val="none" w:sz="0" w:space="0" w:color="auto"/>
        <w:left w:val="none" w:sz="0" w:space="0" w:color="auto"/>
        <w:bottom w:val="none" w:sz="0" w:space="0" w:color="auto"/>
        <w:right w:val="none" w:sz="0" w:space="0" w:color="auto"/>
      </w:divBdr>
    </w:div>
    <w:div w:id="1829399307">
      <w:bodyDiv w:val="1"/>
      <w:marLeft w:val="0"/>
      <w:marRight w:val="0"/>
      <w:marTop w:val="0"/>
      <w:marBottom w:val="0"/>
      <w:divBdr>
        <w:top w:val="none" w:sz="0" w:space="0" w:color="auto"/>
        <w:left w:val="none" w:sz="0" w:space="0" w:color="auto"/>
        <w:bottom w:val="none" w:sz="0" w:space="0" w:color="auto"/>
        <w:right w:val="none" w:sz="0" w:space="0" w:color="auto"/>
      </w:divBdr>
    </w:div>
    <w:div w:id="1829514521">
      <w:bodyDiv w:val="1"/>
      <w:marLeft w:val="0"/>
      <w:marRight w:val="0"/>
      <w:marTop w:val="0"/>
      <w:marBottom w:val="0"/>
      <w:divBdr>
        <w:top w:val="none" w:sz="0" w:space="0" w:color="auto"/>
        <w:left w:val="none" w:sz="0" w:space="0" w:color="auto"/>
        <w:bottom w:val="none" w:sz="0" w:space="0" w:color="auto"/>
        <w:right w:val="none" w:sz="0" w:space="0" w:color="auto"/>
      </w:divBdr>
    </w:div>
    <w:div w:id="1829711581">
      <w:bodyDiv w:val="1"/>
      <w:marLeft w:val="0"/>
      <w:marRight w:val="0"/>
      <w:marTop w:val="0"/>
      <w:marBottom w:val="0"/>
      <w:divBdr>
        <w:top w:val="none" w:sz="0" w:space="0" w:color="auto"/>
        <w:left w:val="none" w:sz="0" w:space="0" w:color="auto"/>
        <w:bottom w:val="none" w:sz="0" w:space="0" w:color="auto"/>
        <w:right w:val="none" w:sz="0" w:space="0" w:color="auto"/>
      </w:divBdr>
    </w:div>
    <w:div w:id="1830442600">
      <w:bodyDiv w:val="1"/>
      <w:marLeft w:val="0"/>
      <w:marRight w:val="0"/>
      <w:marTop w:val="0"/>
      <w:marBottom w:val="0"/>
      <w:divBdr>
        <w:top w:val="none" w:sz="0" w:space="0" w:color="auto"/>
        <w:left w:val="none" w:sz="0" w:space="0" w:color="auto"/>
        <w:bottom w:val="none" w:sz="0" w:space="0" w:color="auto"/>
        <w:right w:val="none" w:sz="0" w:space="0" w:color="auto"/>
      </w:divBdr>
    </w:div>
    <w:div w:id="1830828329">
      <w:bodyDiv w:val="1"/>
      <w:marLeft w:val="0"/>
      <w:marRight w:val="0"/>
      <w:marTop w:val="0"/>
      <w:marBottom w:val="0"/>
      <w:divBdr>
        <w:top w:val="none" w:sz="0" w:space="0" w:color="auto"/>
        <w:left w:val="none" w:sz="0" w:space="0" w:color="auto"/>
        <w:bottom w:val="none" w:sz="0" w:space="0" w:color="auto"/>
        <w:right w:val="none" w:sz="0" w:space="0" w:color="auto"/>
      </w:divBdr>
    </w:div>
    <w:div w:id="1831023211">
      <w:bodyDiv w:val="1"/>
      <w:marLeft w:val="0"/>
      <w:marRight w:val="0"/>
      <w:marTop w:val="0"/>
      <w:marBottom w:val="0"/>
      <w:divBdr>
        <w:top w:val="none" w:sz="0" w:space="0" w:color="auto"/>
        <w:left w:val="none" w:sz="0" w:space="0" w:color="auto"/>
        <w:bottom w:val="none" w:sz="0" w:space="0" w:color="auto"/>
        <w:right w:val="none" w:sz="0" w:space="0" w:color="auto"/>
      </w:divBdr>
    </w:div>
    <w:div w:id="1831215475">
      <w:bodyDiv w:val="1"/>
      <w:marLeft w:val="0"/>
      <w:marRight w:val="0"/>
      <w:marTop w:val="0"/>
      <w:marBottom w:val="0"/>
      <w:divBdr>
        <w:top w:val="none" w:sz="0" w:space="0" w:color="auto"/>
        <w:left w:val="none" w:sz="0" w:space="0" w:color="auto"/>
        <w:bottom w:val="none" w:sz="0" w:space="0" w:color="auto"/>
        <w:right w:val="none" w:sz="0" w:space="0" w:color="auto"/>
      </w:divBdr>
    </w:div>
    <w:div w:id="1831292362">
      <w:bodyDiv w:val="1"/>
      <w:marLeft w:val="0"/>
      <w:marRight w:val="0"/>
      <w:marTop w:val="0"/>
      <w:marBottom w:val="0"/>
      <w:divBdr>
        <w:top w:val="none" w:sz="0" w:space="0" w:color="auto"/>
        <w:left w:val="none" w:sz="0" w:space="0" w:color="auto"/>
        <w:bottom w:val="none" w:sz="0" w:space="0" w:color="auto"/>
        <w:right w:val="none" w:sz="0" w:space="0" w:color="auto"/>
      </w:divBdr>
    </w:div>
    <w:div w:id="1831748381">
      <w:bodyDiv w:val="1"/>
      <w:marLeft w:val="0"/>
      <w:marRight w:val="0"/>
      <w:marTop w:val="0"/>
      <w:marBottom w:val="0"/>
      <w:divBdr>
        <w:top w:val="none" w:sz="0" w:space="0" w:color="auto"/>
        <w:left w:val="none" w:sz="0" w:space="0" w:color="auto"/>
        <w:bottom w:val="none" w:sz="0" w:space="0" w:color="auto"/>
        <w:right w:val="none" w:sz="0" w:space="0" w:color="auto"/>
      </w:divBdr>
    </w:div>
    <w:div w:id="1831821353">
      <w:bodyDiv w:val="1"/>
      <w:marLeft w:val="0"/>
      <w:marRight w:val="0"/>
      <w:marTop w:val="0"/>
      <w:marBottom w:val="0"/>
      <w:divBdr>
        <w:top w:val="none" w:sz="0" w:space="0" w:color="auto"/>
        <w:left w:val="none" w:sz="0" w:space="0" w:color="auto"/>
        <w:bottom w:val="none" w:sz="0" w:space="0" w:color="auto"/>
        <w:right w:val="none" w:sz="0" w:space="0" w:color="auto"/>
      </w:divBdr>
    </w:div>
    <w:div w:id="1832403744">
      <w:bodyDiv w:val="1"/>
      <w:marLeft w:val="0"/>
      <w:marRight w:val="0"/>
      <w:marTop w:val="0"/>
      <w:marBottom w:val="0"/>
      <w:divBdr>
        <w:top w:val="none" w:sz="0" w:space="0" w:color="auto"/>
        <w:left w:val="none" w:sz="0" w:space="0" w:color="auto"/>
        <w:bottom w:val="none" w:sz="0" w:space="0" w:color="auto"/>
        <w:right w:val="none" w:sz="0" w:space="0" w:color="auto"/>
      </w:divBdr>
    </w:div>
    <w:div w:id="1832677210">
      <w:bodyDiv w:val="1"/>
      <w:marLeft w:val="0"/>
      <w:marRight w:val="0"/>
      <w:marTop w:val="0"/>
      <w:marBottom w:val="0"/>
      <w:divBdr>
        <w:top w:val="none" w:sz="0" w:space="0" w:color="auto"/>
        <w:left w:val="none" w:sz="0" w:space="0" w:color="auto"/>
        <w:bottom w:val="none" w:sz="0" w:space="0" w:color="auto"/>
        <w:right w:val="none" w:sz="0" w:space="0" w:color="auto"/>
      </w:divBdr>
    </w:div>
    <w:div w:id="1833062911">
      <w:bodyDiv w:val="1"/>
      <w:marLeft w:val="0"/>
      <w:marRight w:val="0"/>
      <w:marTop w:val="0"/>
      <w:marBottom w:val="0"/>
      <w:divBdr>
        <w:top w:val="none" w:sz="0" w:space="0" w:color="auto"/>
        <w:left w:val="none" w:sz="0" w:space="0" w:color="auto"/>
        <w:bottom w:val="none" w:sz="0" w:space="0" w:color="auto"/>
        <w:right w:val="none" w:sz="0" w:space="0" w:color="auto"/>
      </w:divBdr>
    </w:div>
    <w:div w:id="1833447800">
      <w:bodyDiv w:val="1"/>
      <w:marLeft w:val="0"/>
      <w:marRight w:val="0"/>
      <w:marTop w:val="0"/>
      <w:marBottom w:val="0"/>
      <w:divBdr>
        <w:top w:val="none" w:sz="0" w:space="0" w:color="auto"/>
        <w:left w:val="none" w:sz="0" w:space="0" w:color="auto"/>
        <w:bottom w:val="none" w:sz="0" w:space="0" w:color="auto"/>
        <w:right w:val="none" w:sz="0" w:space="0" w:color="auto"/>
      </w:divBdr>
    </w:div>
    <w:div w:id="1833452450">
      <w:bodyDiv w:val="1"/>
      <w:marLeft w:val="0"/>
      <w:marRight w:val="0"/>
      <w:marTop w:val="0"/>
      <w:marBottom w:val="0"/>
      <w:divBdr>
        <w:top w:val="none" w:sz="0" w:space="0" w:color="auto"/>
        <w:left w:val="none" w:sz="0" w:space="0" w:color="auto"/>
        <w:bottom w:val="none" w:sz="0" w:space="0" w:color="auto"/>
        <w:right w:val="none" w:sz="0" w:space="0" w:color="auto"/>
      </w:divBdr>
    </w:div>
    <w:div w:id="1833641763">
      <w:bodyDiv w:val="1"/>
      <w:marLeft w:val="0"/>
      <w:marRight w:val="0"/>
      <w:marTop w:val="0"/>
      <w:marBottom w:val="0"/>
      <w:divBdr>
        <w:top w:val="none" w:sz="0" w:space="0" w:color="auto"/>
        <w:left w:val="none" w:sz="0" w:space="0" w:color="auto"/>
        <w:bottom w:val="none" w:sz="0" w:space="0" w:color="auto"/>
        <w:right w:val="none" w:sz="0" w:space="0" w:color="auto"/>
      </w:divBdr>
    </w:div>
    <w:div w:id="1834101385">
      <w:bodyDiv w:val="1"/>
      <w:marLeft w:val="0"/>
      <w:marRight w:val="0"/>
      <w:marTop w:val="0"/>
      <w:marBottom w:val="0"/>
      <w:divBdr>
        <w:top w:val="none" w:sz="0" w:space="0" w:color="auto"/>
        <w:left w:val="none" w:sz="0" w:space="0" w:color="auto"/>
        <w:bottom w:val="none" w:sz="0" w:space="0" w:color="auto"/>
        <w:right w:val="none" w:sz="0" w:space="0" w:color="auto"/>
      </w:divBdr>
    </w:div>
    <w:div w:id="1834762426">
      <w:bodyDiv w:val="1"/>
      <w:marLeft w:val="0"/>
      <w:marRight w:val="0"/>
      <w:marTop w:val="0"/>
      <w:marBottom w:val="0"/>
      <w:divBdr>
        <w:top w:val="none" w:sz="0" w:space="0" w:color="auto"/>
        <w:left w:val="none" w:sz="0" w:space="0" w:color="auto"/>
        <w:bottom w:val="none" w:sz="0" w:space="0" w:color="auto"/>
        <w:right w:val="none" w:sz="0" w:space="0" w:color="auto"/>
      </w:divBdr>
    </w:div>
    <w:div w:id="1834954143">
      <w:bodyDiv w:val="1"/>
      <w:marLeft w:val="0"/>
      <w:marRight w:val="0"/>
      <w:marTop w:val="0"/>
      <w:marBottom w:val="0"/>
      <w:divBdr>
        <w:top w:val="none" w:sz="0" w:space="0" w:color="auto"/>
        <w:left w:val="none" w:sz="0" w:space="0" w:color="auto"/>
        <w:bottom w:val="none" w:sz="0" w:space="0" w:color="auto"/>
        <w:right w:val="none" w:sz="0" w:space="0" w:color="auto"/>
      </w:divBdr>
    </w:div>
    <w:div w:id="1835104714">
      <w:bodyDiv w:val="1"/>
      <w:marLeft w:val="0"/>
      <w:marRight w:val="0"/>
      <w:marTop w:val="0"/>
      <w:marBottom w:val="0"/>
      <w:divBdr>
        <w:top w:val="none" w:sz="0" w:space="0" w:color="auto"/>
        <w:left w:val="none" w:sz="0" w:space="0" w:color="auto"/>
        <w:bottom w:val="none" w:sz="0" w:space="0" w:color="auto"/>
        <w:right w:val="none" w:sz="0" w:space="0" w:color="auto"/>
      </w:divBdr>
    </w:div>
    <w:div w:id="1835487889">
      <w:bodyDiv w:val="1"/>
      <w:marLeft w:val="0"/>
      <w:marRight w:val="0"/>
      <w:marTop w:val="0"/>
      <w:marBottom w:val="0"/>
      <w:divBdr>
        <w:top w:val="none" w:sz="0" w:space="0" w:color="auto"/>
        <w:left w:val="none" w:sz="0" w:space="0" w:color="auto"/>
        <w:bottom w:val="none" w:sz="0" w:space="0" w:color="auto"/>
        <w:right w:val="none" w:sz="0" w:space="0" w:color="auto"/>
      </w:divBdr>
    </w:div>
    <w:div w:id="1835610839">
      <w:bodyDiv w:val="1"/>
      <w:marLeft w:val="0"/>
      <w:marRight w:val="0"/>
      <w:marTop w:val="0"/>
      <w:marBottom w:val="0"/>
      <w:divBdr>
        <w:top w:val="none" w:sz="0" w:space="0" w:color="auto"/>
        <w:left w:val="none" w:sz="0" w:space="0" w:color="auto"/>
        <w:bottom w:val="none" w:sz="0" w:space="0" w:color="auto"/>
        <w:right w:val="none" w:sz="0" w:space="0" w:color="auto"/>
      </w:divBdr>
    </w:div>
    <w:div w:id="1835687263">
      <w:bodyDiv w:val="1"/>
      <w:marLeft w:val="0"/>
      <w:marRight w:val="0"/>
      <w:marTop w:val="0"/>
      <w:marBottom w:val="0"/>
      <w:divBdr>
        <w:top w:val="none" w:sz="0" w:space="0" w:color="auto"/>
        <w:left w:val="none" w:sz="0" w:space="0" w:color="auto"/>
        <w:bottom w:val="none" w:sz="0" w:space="0" w:color="auto"/>
        <w:right w:val="none" w:sz="0" w:space="0" w:color="auto"/>
      </w:divBdr>
    </w:div>
    <w:div w:id="1835805031">
      <w:bodyDiv w:val="1"/>
      <w:marLeft w:val="0"/>
      <w:marRight w:val="0"/>
      <w:marTop w:val="0"/>
      <w:marBottom w:val="0"/>
      <w:divBdr>
        <w:top w:val="none" w:sz="0" w:space="0" w:color="auto"/>
        <w:left w:val="none" w:sz="0" w:space="0" w:color="auto"/>
        <w:bottom w:val="none" w:sz="0" w:space="0" w:color="auto"/>
        <w:right w:val="none" w:sz="0" w:space="0" w:color="auto"/>
      </w:divBdr>
    </w:div>
    <w:div w:id="1836335383">
      <w:bodyDiv w:val="1"/>
      <w:marLeft w:val="0"/>
      <w:marRight w:val="0"/>
      <w:marTop w:val="0"/>
      <w:marBottom w:val="0"/>
      <w:divBdr>
        <w:top w:val="none" w:sz="0" w:space="0" w:color="auto"/>
        <w:left w:val="none" w:sz="0" w:space="0" w:color="auto"/>
        <w:bottom w:val="none" w:sz="0" w:space="0" w:color="auto"/>
        <w:right w:val="none" w:sz="0" w:space="0" w:color="auto"/>
      </w:divBdr>
    </w:div>
    <w:div w:id="1836335908">
      <w:bodyDiv w:val="1"/>
      <w:marLeft w:val="0"/>
      <w:marRight w:val="0"/>
      <w:marTop w:val="0"/>
      <w:marBottom w:val="0"/>
      <w:divBdr>
        <w:top w:val="none" w:sz="0" w:space="0" w:color="auto"/>
        <w:left w:val="none" w:sz="0" w:space="0" w:color="auto"/>
        <w:bottom w:val="none" w:sz="0" w:space="0" w:color="auto"/>
        <w:right w:val="none" w:sz="0" w:space="0" w:color="auto"/>
      </w:divBdr>
    </w:div>
    <w:div w:id="1837308023">
      <w:bodyDiv w:val="1"/>
      <w:marLeft w:val="0"/>
      <w:marRight w:val="0"/>
      <w:marTop w:val="0"/>
      <w:marBottom w:val="0"/>
      <w:divBdr>
        <w:top w:val="none" w:sz="0" w:space="0" w:color="auto"/>
        <w:left w:val="none" w:sz="0" w:space="0" w:color="auto"/>
        <w:bottom w:val="none" w:sz="0" w:space="0" w:color="auto"/>
        <w:right w:val="none" w:sz="0" w:space="0" w:color="auto"/>
      </w:divBdr>
    </w:div>
    <w:div w:id="1837455662">
      <w:bodyDiv w:val="1"/>
      <w:marLeft w:val="0"/>
      <w:marRight w:val="0"/>
      <w:marTop w:val="0"/>
      <w:marBottom w:val="0"/>
      <w:divBdr>
        <w:top w:val="none" w:sz="0" w:space="0" w:color="auto"/>
        <w:left w:val="none" w:sz="0" w:space="0" w:color="auto"/>
        <w:bottom w:val="none" w:sz="0" w:space="0" w:color="auto"/>
        <w:right w:val="none" w:sz="0" w:space="0" w:color="auto"/>
      </w:divBdr>
    </w:div>
    <w:div w:id="1837501425">
      <w:bodyDiv w:val="1"/>
      <w:marLeft w:val="0"/>
      <w:marRight w:val="0"/>
      <w:marTop w:val="0"/>
      <w:marBottom w:val="0"/>
      <w:divBdr>
        <w:top w:val="none" w:sz="0" w:space="0" w:color="auto"/>
        <w:left w:val="none" w:sz="0" w:space="0" w:color="auto"/>
        <w:bottom w:val="none" w:sz="0" w:space="0" w:color="auto"/>
        <w:right w:val="none" w:sz="0" w:space="0" w:color="auto"/>
      </w:divBdr>
    </w:div>
    <w:div w:id="1837568738">
      <w:bodyDiv w:val="1"/>
      <w:marLeft w:val="0"/>
      <w:marRight w:val="0"/>
      <w:marTop w:val="0"/>
      <w:marBottom w:val="0"/>
      <w:divBdr>
        <w:top w:val="none" w:sz="0" w:space="0" w:color="auto"/>
        <w:left w:val="none" w:sz="0" w:space="0" w:color="auto"/>
        <w:bottom w:val="none" w:sz="0" w:space="0" w:color="auto"/>
        <w:right w:val="none" w:sz="0" w:space="0" w:color="auto"/>
      </w:divBdr>
    </w:div>
    <w:div w:id="1837647673">
      <w:bodyDiv w:val="1"/>
      <w:marLeft w:val="0"/>
      <w:marRight w:val="0"/>
      <w:marTop w:val="0"/>
      <w:marBottom w:val="0"/>
      <w:divBdr>
        <w:top w:val="none" w:sz="0" w:space="0" w:color="auto"/>
        <w:left w:val="none" w:sz="0" w:space="0" w:color="auto"/>
        <w:bottom w:val="none" w:sz="0" w:space="0" w:color="auto"/>
        <w:right w:val="none" w:sz="0" w:space="0" w:color="auto"/>
      </w:divBdr>
    </w:div>
    <w:div w:id="1838644415">
      <w:bodyDiv w:val="1"/>
      <w:marLeft w:val="0"/>
      <w:marRight w:val="0"/>
      <w:marTop w:val="0"/>
      <w:marBottom w:val="0"/>
      <w:divBdr>
        <w:top w:val="none" w:sz="0" w:space="0" w:color="auto"/>
        <w:left w:val="none" w:sz="0" w:space="0" w:color="auto"/>
        <w:bottom w:val="none" w:sz="0" w:space="0" w:color="auto"/>
        <w:right w:val="none" w:sz="0" w:space="0" w:color="auto"/>
      </w:divBdr>
    </w:div>
    <w:div w:id="1839035129">
      <w:bodyDiv w:val="1"/>
      <w:marLeft w:val="0"/>
      <w:marRight w:val="0"/>
      <w:marTop w:val="0"/>
      <w:marBottom w:val="0"/>
      <w:divBdr>
        <w:top w:val="none" w:sz="0" w:space="0" w:color="auto"/>
        <w:left w:val="none" w:sz="0" w:space="0" w:color="auto"/>
        <w:bottom w:val="none" w:sz="0" w:space="0" w:color="auto"/>
        <w:right w:val="none" w:sz="0" w:space="0" w:color="auto"/>
      </w:divBdr>
    </w:div>
    <w:div w:id="1839037725">
      <w:bodyDiv w:val="1"/>
      <w:marLeft w:val="0"/>
      <w:marRight w:val="0"/>
      <w:marTop w:val="0"/>
      <w:marBottom w:val="0"/>
      <w:divBdr>
        <w:top w:val="none" w:sz="0" w:space="0" w:color="auto"/>
        <w:left w:val="none" w:sz="0" w:space="0" w:color="auto"/>
        <w:bottom w:val="none" w:sz="0" w:space="0" w:color="auto"/>
        <w:right w:val="none" w:sz="0" w:space="0" w:color="auto"/>
      </w:divBdr>
    </w:div>
    <w:div w:id="1840652681">
      <w:bodyDiv w:val="1"/>
      <w:marLeft w:val="0"/>
      <w:marRight w:val="0"/>
      <w:marTop w:val="0"/>
      <w:marBottom w:val="0"/>
      <w:divBdr>
        <w:top w:val="none" w:sz="0" w:space="0" w:color="auto"/>
        <w:left w:val="none" w:sz="0" w:space="0" w:color="auto"/>
        <w:bottom w:val="none" w:sz="0" w:space="0" w:color="auto"/>
        <w:right w:val="none" w:sz="0" w:space="0" w:color="auto"/>
      </w:divBdr>
    </w:div>
    <w:div w:id="1840730244">
      <w:bodyDiv w:val="1"/>
      <w:marLeft w:val="0"/>
      <w:marRight w:val="0"/>
      <w:marTop w:val="0"/>
      <w:marBottom w:val="0"/>
      <w:divBdr>
        <w:top w:val="none" w:sz="0" w:space="0" w:color="auto"/>
        <w:left w:val="none" w:sz="0" w:space="0" w:color="auto"/>
        <w:bottom w:val="none" w:sz="0" w:space="0" w:color="auto"/>
        <w:right w:val="none" w:sz="0" w:space="0" w:color="auto"/>
      </w:divBdr>
    </w:div>
    <w:div w:id="1840807266">
      <w:bodyDiv w:val="1"/>
      <w:marLeft w:val="0"/>
      <w:marRight w:val="0"/>
      <w:marTop w:val="0"/>
      <w:marBottom w:val="0"/>
      <w:divBdr>
        <w:top w:val="none" w:sz="0" w:space="0" w:color="auto"/>
        <w:left w:val="none" w:sz="0" w:space="0" w:color="auto"/>
        <w:bottom w:val="none" w:sz="0" w:space="0" w:color="auto"/>
        <w:right w:val="none" w:sz="0" w:space="0" w:color="auto"/>
      </w:divBdr>
    </w:div>
    <w:div w:id="1840850610">
      <w:bodyDiv w:val="1"/>
      <w:marLeft w:val="0"/>
      <w:marRight w:val="0"/>
      <w:marTop w:val="0"/>
      <w:marBottom w:val="0"/>
      <w:divBdr>
        <w:top w:val="none" w:sz="0" w:space="0" w:color="auto"/>
        <w:left w:val="none" w:sz="0" w:space="0" w:color="auto"/>
        <w:bottom w:val="none" w:sz="0" w:space="0" w:color="auto"/>
        <w:right w:val="none" w:sz="0" w:space="0" w:color="auto"/>
      </w:divBdr>
    </w:div>
    <w:div w:id="1841385119">
      <w:bodyDiv w:val="1"/>
      <w:marLeft w:val="0"/>
      <w:marRight w:val="0"/>
      <w:marTop w:val="0"/>
      <w:marBottom w:val="0"/>
      <w:divBdr>
        <w:top w:val="none" w:sz="0" w:space="0" w:color="auto"/>
        <w:left w:val="none" w:sz="0" w:space="0" w:color="auto"/>
        <w:bottom w:val="none" w:sz="0" w:space="0" w:color="auto"/>
        <w:right w:val="none" w:sz="0" w:space="0" w:color="auto"/>
      </w:divBdr>
    </w:div>
    <w:div w:id="1841580295">
      <w:bodyDiv w:val="1"/>
      <w:marLeft w:val="0"/>
      <w:marRight w:val="0"/>
      <w:marTop w:val="0"/>
      <w:marBottom w:val="0"/>
      <w:divBdr>
        <w:top w:val="none" w:sz="0" w:space="0" w:color="auto"/>
        <w:left w:val="none" w:sz="0" w:space="0" w:color="auto"/>
        <w:bottom w:val="none" w:sz="0" w:space="0" w:color="auto"/>
        <w:right w:val="none" w:sz="0" w:space="0" w:color="auto"/>
      </w:divBdr>
    </w:div>
    <w:div w:id="1841693313">
      <w:bodyDiv w:val="1"/>
      <w:marLeft w:val="0"/>
      <w:marRight w:val="0"/>
      <w:marTop w:val="0"/>
      <w:marBottom w:val="0"/>
      <w:divBdr>
        <w:top w:val="none" w:sz="0" w:space="0" w:color="auto"/>
        <w:left w:val="none" w:sz="0" w:space="0" w:color="auto"/>
        <w:bottom w:val="none" w:sz="0" w:space="0" w:color="auto"/>
        <w:right w:val="none" w:sz="0" w:space="0" w:color="auto"/>
      </w:divBdr>
    </w:div>
    <w:div w:id="1841777471">
      <w:bodyDiv w:val="1"/>
      <w:marLeft w:val="0"/>
      <w:marRight w:val="0"/>
      <w:marTop w:val="0"/>
      <w:marBottom w:val="0"/>
      <w:divBdr>
        <w:top w:val="none" w:sz="0" w:space="0" w:color="auto"/>
        <w:left w:val="none" w:sz="0" w:space="0" w:color="auto"/>
        <w:bottom w:val="none" w:sz="0" w:space="0" w:color="auto"/>
        <w:right w:val="none" w:sz="0" w:space="0" w:color="auto"/>
      </w:divBdr>
    </w:div>
    <w:div w:id="1841853322">
      <w:bodyDiv w:val="1"/>
      <w:marLeft w:val="0"/>
      <w:marRight w:val="0"/>
      <w:marTop w:val="0"/>
      <w:marBottom w:val="0"/>
      <w:divBdr>
        <w:top w:val="none" w:sz="0" w:space="0" w:color="auto"/>
        <w:left w:val="none" w:sz="0" w:space="0" w:color="auto"/>
        <w:bottom w:val="none" w:sz="0" w:space="0" w:color="auto"/>
        <w:right w:val="none" w:sz="0" w:space="0" w:color="auto"/>
      </w:divBdr>
    </w:div>
    <w:div w:id="1842040237">
      <w:bodyDiv w:val="1"/>
      <w:marLeft w:val="0"/>
      <w:marRight w:val="0"/>
      <w:marTop w:val="0"/>
      <w:marBottom w:val="0"/>
      <w:divBdr>
        <w:top w:val="none" w:sz="0" w:space="0" w:color="auto"/>
        <w:left w:val="none" w:sz="0" w:space="0" w:color="auto"/>
        <w:bottom w:val="none" w:sz="0" w:space="0" w:color="auto"/>
        <w:right w:val="none" w:sz="0" w:space="0" w:color="auto"/>
      </w:divBdr>
    </w:div>
    <w:div w:id="1842769329">
      <w:bodyDiv w:val="1"/>
      <w:marLeft w:val="0"/>
      <w:marRight w:val="0"/>
      <w:marTop w:val="0"/>
      <w:marBottom w:val="0"/>
      <w:divBdr>
        <w:top w:val="none" w:sz="0" w:space="0" w:color="auto"/>
        <w:left w:val="none" w:sz="0" w:space="0" w:color="auto"/>
        <w:bottom w:val="none" w:sz="0" w:space="0" w:color="auto"/>
        <w:right w:val="none" w:sz="0" w:space="0" w:color="auto"/>
      </w:divBdr>
    </w:div>
    <w:div w:id="1842968997">
      <w:bodyDiv w:val="1"/>
      <w:marLeft w:val="0"/>
      <w:marRight w:val="0"/>
      <w:marTop w:val="0"/>
      <w:marBottom w:val="0"/>
      <w:divBdr>
        <w:top w:val="none" w:sz="0" w:space="0" w:color="auto"/>
        <w:left w:val="none" w:sz="0" w:space="0" w:color="auto"/>
        <w:bottom w:val="none" w:sz="0" w:space="0" w:color="auto"/>
        <w:right w:val="none" w:sz="0" w:space="0" w:color="auto"/>
      </w:divBdr>
    </w:div>
    <w:div w:id="1843203515">
      <w:bodyDiv w:val="1"/>
      <w:marLeft w:val="0"/>
      <w:marRight w:val="0"/>
      <w:marTop w:val="0"/>
      <w:marBottom w:val="0"/>
      <w:divBdr>
        <w:top w:val="none" w:sz="0" w:space="0" w:color="auto"/>
        <w:left w:val="none" w:sz="0" w:space="0" w:color="auto"/>
        <w:bottom w:val="none" w:sz="0" w:space="0" w:color="auto"/>
        <w:right w:val="none" w:sz="0" w:space="0" w:color="auto"/>
      </w:divBdr>
    </w:div>
    <w:div w:id="1843428952">
      <w:bodyDiv w:val="1"/>
      <w:marLeft w:val="0"/>
      <w:marRight w:val="0"/>
      <w:marTop w:val="0"/>
      <w:marBottom w:val="0"/>
      <w:divBdr>
        <w:top w:val="none" w:sz="0" w:space="0" w:color="auto"/>
        <w:left w:val="none" w:sz="0" w:space="0" w:color="auto"/>
        <w:bottom w:val="none" w:sz="0" w:space="0" w:color="auto"/>
        <w:right w:val="none" w:sz="0" w:space="0" w:color="auto"/>
      </w:divBdr>
    </w:div>
    <w:div w:id="1843665451">
      <w:bodyDiv w:val="1"/>
      <w:marLeft w:val="0"/>
      <w:marRight w:val="0"/>
      <w:marTop w:val="0"/>
      <w:marBottom w:val="0"/>
      <w:divBdr>
        <w:top w:val="none" w:sz="0" w:space="0" w:color="auto"/>
        <w:left w:val="none" w:sz="0" w:space="0" w:color="auto"/>
        <w:bottom w:val="none" w:sz="0" w:space="0" w:color="auto"/>
        <w:right w:val="none" w:sz="0" w:space="0" w:color="auto"/>
      </w:divBdr>
    </w:div>
    <w:div w:id="1844859779">
      <w:bodyDiv w:val="1"/>
      <w:marLeft w:val="0"/>
      <w:marRight w:val="0"/>
      <w:marTop w:val="0"/>
      <w:marBottom w:val="0"/>
      <w:divBdr>
        <w:top w:val="none" w:sz="0" w:space="0" w:color="auto"/>
        <w:left w:val="none" w:sz="0" w:space="0" w:color="auto"/>
        <w:bottom w:val="none" w:sz="0" w:space="0" w:color="auto"/>
        <w:right w:val="none" w:sz="0" w:space="0" w:color="auto"/>
      </w:divBdr>
    </w:div>
    <w:div w:id="1845364217">
      <w:bodyDiv w:val="1"/>
      <w:marLeft w:val="0"/>
      <w:marRight w:val="0"/>
      <w:marTop w:val="0"/>
      <w:marBottom w:val="0"/>
      <w:divBdr>
        <w:top w:val="none" w:sz="0" w:space="0" w:color="auto"/>
        <w:left w:val="none" w:sz="0" w:space="0" w:color="auto"/>
        <w:bottom w:val="none" w:sz="0" w:space="0" w:color="auto"/>
        <w:right w:val="none" w:sz="0" w:space="0" w:color="auto"/>
      </w:divBdr>
    </w:div>
    <w:div w:id="1845708952">
      <w:bodyDiv w:val="1"/>
      <w:marLeft w:val="0"/>
      <w:marRight w:val="0"/>
      <w:marTop w:val="0"/>
      <w:marBottom w:val="0"/>
      <w:divBdr>
        <w:top w:val="none" w:sz="0" w:space="0" w:color="auto"/>
        <w:left w:val="none" w:sz="0" w:space="0" w:color="auto"/>
        <w:bottom w:val="none" w:sz="0" w:space="0" w:color="auto"/>
        <w:right w:val="none" w:sz="0" w:space="0" w:color="auto"/>
      </w:divBdr>
    </w:div>
    <w:div w:id="1846046365">
      <w:bodyDiv w:val="1"/>
      <w:marLeft w:val="0"/>
      <w:marRight w:val="0"/>
      <w:marTop w:val="0"/>
      <w:marBottom w:val="0"/>
      <w:divBdr>
        <w:top w:val="none" w:sz="0" w:space="0" w:color="auto"/>
        <w:left w:val="none" w:sz="0" w:space="0" w:color="auto"/>
        <w:bottom w:val="none" w:sz="0" w:space="0" w:color="auto"/>
        <w:right w:val="none" w:sz="0" w:space="0" w:color="auto"/>
      </w:divBdr>
    </w:div>
    <w:div w:id="1846480120">
      <w:bodyDiv w:val="1"/>
      <w:marLeft w:val="0"/>
      <w:marRight w:val="0"/>
      <w:marTop w:val="0"/>
      <w:marBottom w:val="0"/>
      <w:divBdr>
        <w:top w:val="none" w:sz="0" w:space="0" w:color="auto"/>
        <w:left w:val="none" w:sz="0" w:space="0" w:color="auto"/>
        <w:bottom w:val="none" w:sz="0" w:space="0" w:color="auto"/>
        <w:right w:val="none" w:sz="0" w:space="0" w:color="auto"/>
      </w:divBdr>
    </w:div>
    <w:div w:id="1846627700">
      <w:bodyDiv w:val="1"/>
      <w:marLeft w:val="0"/>
      <w:marRight w:val="0"/>
      <w:marTop w:val="0"/>
      <w:marBottom w:val="0"/>
      <w:divBdr>
        <w:top w:val="none" w:sz="0" w:space="0" w:color="auto"/>
        <w:left w:val="none" w:sz="0" w:space="0" w:color="auto"/>
        <w:bottom w:val="none" w:sz="0" w:space="0" w:color="auto"/>
        <w:right w:val="none" w:sz="0" w:space="0" w:color="auto"/>
      </w:divBdr>
    </w:div>
    <w:div w:id="1846893006">
      <w:bodyDiv w:val="1"/>
      <w:marLeft w:val="0"/>
      <w:marRight w:val="0"/>
      <w:marTop w:val="0"/>
      <w:marBottom w:val="0"/>
      <w:divBdr>
        <w:top w:val="none" w:sz="0" w:space="0" w:color="auto"/>
        <w:left w:val="none" w:sz="0" w:space="0" w:color="auto"/>
        <w:bottom w:val="none" w:sz="0" w:space="0" w:color="auto"/>
        <w:right w:val="none" w:sz="0" w:space="0" w:color="auto"/>
      </w:divBdr>
    </w:div>
    <w:div w:id="1847016602">
      <w:bodyDiv w:val="1"/>
      <w:marLeft w:val="0"/>
      <w:marRight w:val="0"/>
      <w:marTop w:val="0"/>
      <w:marBottom w:val="0"/>
      <w:divBdr>
        <w:top w:val="none" w:sz="0" w:space="0" w:color="auto"/>
        <w:left w:val="none" w:sz="0" w:space="0" w:color="auto"/>
        <w:bottom w:val="none" w:sz="0" w:space="0" w:color="auto"/>
        <w:right w:val="none" w:sz="0" w:space="0" w:color="auto"/>
      </w:divBdr>
    </w:div>
    <w:div w:id="1847936230">
      <w:bodyDiv w:val="1"/>
      <w:marLeft w:val="0"/>
      <w:marRight w:val="0"/>
      <w:marTop w:val="0"/>
      <w:marBottom w:val="0"/>
      <w:divBdr>
        <w:top w:val="none" w:sz="0" w:space="0" w:color="auto"/>
        <w:left w:val="none" w:sz="0" w:space="0" w:color="auto"/>
        <w:bottom w:val="none" w:sz="0" w:space="0" w:color="auto"/>
        <w:right w:val="none" w:sz="0" w:space="0" w:color="auto"/>
      </w:divBdr>
    </w:div>
    <w:div w:id="1848328590">
      <w:bodyDiv w:val="1"/>
      <w:marLeft w:val="0"/>
      <w:marRight w:val="0"/>
      <w:marTop w:val="0"/>
      <w:marBottom w:val="0"/>
      <w:divBdr>
        <w:top w:val="none" w:sz="0" w:space="0" w:color="auto"/>
        <w:left w:val="none" w:sz="0" w:space="0" w:color="auto"/>
        <w:bottom w:val="none" w:sz="0" w:space="0" w:color="auto"/>
        <w:right w:val="none" w:sz="0" w:space="0" w:color="auto"/>
      </w:divBdr>
    </w:div>
    <w:div w:id="1848978825">
      <w:bodyDiv w:val="1"/>
      <w:marLeft w:val="0"/>
      <w:marRight w:val="0"/>
      <w:marTop w:val="0"/>
      <w:marBottom w:val="0"/>
      <w:divBdr>
        <w:top w:val="none" w:sz="0" w:space="0" w:color="auto"/>
        <w:left w:val="none" w:sz="0" w:space="0" w:color="auto"/>
        <w:bottom w:val="none" w:sz="0" w:space="0" w:color="auto"/>
        <w:right w:val="none" w:sz="0" w:space="0" w:color="auto"/>
      </w:divBdr>
    </w:div>
    <w:div w:id="1849442113">
      <w:bodyDiv w:val="1"/>
      <w:marLeft w:val="0"/>
      <w:marRight w:val="0"/>
      <w:marTop w:val="0"/>
      <w:marBottom w:val="0"/>
      <w:divBdr>
        <w:top w:val="none" w:sz="0" w:space="0" w:color="auto"/>
        <w:left w:val="none" w:sz="0" w:space="0" w:color="auto"/>
        <w:bottom w:val="none" w:sz="0" w:space="0" w:color="auto"/>
        <w:right w:val="none" w:sz="0" w:space="0" w:color="auto"/>
      </w:divBdr>
    </w:div>
    <w:div w:id="1849715560">
      <w:bodyDiv w:val="1"/>
      <w:marLeft w:val="0"/>
      <w:marRight w:val="0"/>
      <w:marTop w:val="0"/>
      <w:marBottom w:val="0"/>
      <w:divBdr>
        <w:top w:val="none" w:sz="0" w:space="0" w:color="auto"/>
        <w:left w:val="none" w:sz="0" w:space="0" w:color="auto"/>
        <w:bottom w:val="none" w:sz="0" w:space="0" w:color="auto"/>
        <w:right w:val="none" w:sz="0" w:space="0" w:color="auto"/>
      </w:divBdr>
    </w:div>
    <w:div w:id="1850294992">
      <w:bodyDiv w:val="1"/>
      <w:marLeft w:val="0"/>
      <w:marRight w:val="0"/>
      <w:marTop w:val="0"/>
      <w:marBottom w:val="0"/>
      <w:divBdr>
        <w:top w:val="none" w:sz="0" w:space="0" w:color="auto"/>
        <w:left w:val="none" w:sz="0" w:space="0" w:color="auto"/>
        <w:bottom w:val="none" w:sz="0" w:space="0" w:color="auto"/>
        <w:right w:val="none" w:sz="0" w:space="0" w:color="auto"/>
      </w:divBdr>
    </w:div>
    <w:div w:id="1850487900">
      <w:bodyDiv w:val="1"/>
      <w:marLeft w:val="0"/>
      <w:marRight w:val="0"/>
      <w:marTop w:val="0"/>
      <w:marBottom w:val="0"/>
      <w:divBdr>
        <w:top w:val="none" w:sz="0" w:space="0" w:color="auto"/>
        <w:left w:val="none" w:sz="0" w:space="0" w:color="auto"/>
        <w:bottom w:val="none" w:sz="0" w:space="0" w:color="auto"/>
        <w:right w:val="none" w:sz="0" w:space="0" w:color="auto"/>
      </w:divBdr>
    </w:div>
    <w:div w:id="1851488853">
      <w:bodyDiv w:val="1"/>
      <w:marLeft w:val="0"/>
      <w:marRight w:val="0"/>
      <w:marTop w:val="0"/>
      <w:marBottom w:val="0"/>
      <w:divBdr>
        <w:top w:val="none" w:sz="0" w:space="0" w:color="auto"/>
        <w:left w:val="none" w:sz="0" w:space="0" w:color="auto"/>
        <w:bottom w:val="none" w:sz="0" w:space="0" w:color="auto"/>
        <w:right w:val="none" w:sz="0" w:space="0" w:color="auto"/>
      </w:divBdr>
    </w:div>
    <w:div w:id="1851796385">
      <w:bodyDiv w:val="1"/>
      <w:marLeft w:val="0"/>
      <w:marRight w:val="0"/>
      <w:marTop w:val="0"/>
      <w:marBottom w:val="0"/>
      <w:divBdr>
        <w:top w:val="none" w:sz="0" w:space="0" w:color="auto"/>
        <w:left w:val="none" w:sz="0" w:space="0" w:color="auto"/>
        <w:bottom w:val="none" w:sz="0" w:space="0" w:color="auto"/>
        <w:right w:val="none" w:sz="0" w:space="0" w:color="auto"/>
      </w:divBdr>
    </w:div>
    <w:div w:id="1851868646">
      <w:bodyDiv w:val="1"/>
      <w:marLeft w:val="0"/>
      <w:marRight w:val="0"/>
      <w:marTop w:val="0"/>
      <w:marBottom w:val="0"/>
      <w:divBdr>
        <w:top w:val="none" w:sz="0" w:space="0" w:color="auto"/>
        <w:left w:val="none" w:sz="0" w:space="0" w:color="auto"/>
        <w:bottom w:val="none" w:sz="0" w:space="0" w:color="auto"/>
        <w:right w:val="none" w:sz="0" w:space="0" w:color="auto"/>
      </w:divBdr>
    </w:div>
    <w:div w:id="1852524505">
      <w:bodyDiv w:val="1"/>
      <w:marLeft w:val="0"/>
      <w:marRight w:val="0"/>
      <w:marTop w:val="0"/>
      <w:marBottom w:val="0"/>
      <w:divBdr>
        <w:top w:val="none" w:sz="0" w:space="0" w:color="auto"/>
        <w:left w:val="none" w:sz="0" w:space="0" w:color="auto"/>
        <w:bottom w:val="none" w:sz="0" w:space="0" w:color="auto"/>
        <w:right w:val="none" w:sz="0" w:space="0" w:color="auto"/>
      </w:divBdr>
    </w:div>
    <w:div w:id="1853185360">
      <w:bodyDiv w:val="1"/>
      <w:marLeft w:val="0"/>
      <w:marRight w:val="0"/>
      <w:marTop w:val="0"/>
      <w:marBottom w:val="0"/>
      <w:divBdr>
        <w:top w:val="none" w:sz="0" w:space="0" w:color="auto"/>
        <w:left w:val="none" w:sz="0" w:space="0" w:color="auto"/>
        <w:bottom w:val="none" w:sz="0" w:space="0" w:color="auto"/>
        <w:right w:val="none" w:sz="0" w:space="0" w:color="auto"/>
      </w:divBdr>
    </w:div>
    <w:div w:id="1853564450">
      <w:bodyDiv w:val="1"/>
      <w:marLeft w:val="0"/>
      <w:marRight w:val="0"/>
      <w:marTop w:val="0"/>
      <w:marBottom w:val="0"/>
      <w:divBdr>
        <w:top w:val="none" w:sz="0" w:space="0" w:color="auto"/>
        <w:left w:val="none" w:sz="0" w:space="0" w:color="auto"/>
        <w:bottom w:val="none" w:sz="0" w:space="0" w:color="auto"/>
        <w:right w:val="none" w:sz="0" w:space="0" w:color="auto"/>
      </w:divBdr>
    </w:div>
    <w:div w:id="1853716708">
      <w:bodyDiv w:val="1"/>
      <w:marLeft w:val="0"/>
      <w:marRight w:val="0"/>
      <w:marTop w:val="0"/>
      <w:marBottom w:val="0"/>
      <w:divBdr>
        <w:top w:val="none" w:sz="0" w:space="0" w:color="auto"/>
        <w:left w:val="none" w:sz="0" w:space="0" w:color="auto"/>
        <w:bottom w:val="none" w:sz="0" w:space="0" w:color="auto"/>
        <w:right w:val="none" w:sz="0" w:space="0" w:color="auto"/>
      </w:divBdr>
    </w:div>
    <w:div w:id="1853838658">
      <w:bodyDiv w:val="1"/>
      <w:marLeft w:val="0"/>
      <w:marRight w:val="0"/>
      <w:marTop w:val="0"/>
      <w:marBottom w:val="0"/>
      <w:divBdr>
        <w:top w:val="none" w:sz="0" w:space="0" w:color="auto"/>
        <w:left w:val="none" w:sz="0" w:space="0" w:color="auto"/>
        <w:bottom w:val="none" w:sz="0" w:space="0" w:color="auto"/>
        <w:right w:val="none" w:sz="0" w:space="0" w:color="auto"/>
      </w:divBdr>
    </w:div>
    <w:div w:id="1854882166">
      <w:bodyDiv w:val="1"/>
      <w:marLeft w:val="0"/>
      <w:marRight w:val="0"/>
      <w:marTop w:val="0"/>
      <w:marBottom w:val="0"/>
      <w:divBdr>
        <w:top w:val="none" w:sz="0" w:space="0" w:color="auto"/>
        <w:left w:val="none" w:sz="0" w:space="0" w:color="auto"/>
        <w:bottom w:val="none" w:sz="0" w:space="0" w:color="auto"/>
        <w:right w:val="none" w:sz="0" w:space="0" w:color="auto"/>
      </w:divBdr>
    </w:div>
    <w:div w:id="1855148843">
      <w:bodyDiv w:val="1"/>
      <w:marLeft w:val="0"/>
      <w:marRight w:val="0"/>
      <w:marTop w:val="0"/>
      <w:marBottom w:val="0"/>
      <w:divBdr>
        <w:top w:val="none" w:sz="0" w:space="0" w:color="auto"/>
        <w:left w:val="none" w:sz="0" w:space="0" w:color="auto"/>
        <w:bottom w:val="none" w:sz="0" w:space="0" w:color="auto"/>
        <w:right w:val="none" w:sz="0" w:space="0" w:color="auto"/>
      </w:divBdr>
    </w:div>
    <w:div w:id="1855531108">
      <w:bodyDiv w:val="1"/>
      <w:marLeft w:val="0"/>
      <w:marRight w:val="0"/>
      <w:marTop w:val="0"/>
      <w:marBottom w:val="0"/>
      <w:divBdr>
        <w:top w:val="none" w:sz="0" w:space="0" w:color="auto"/>
        <w:left w:val="none" w:sz="0" w:space="0" w:color="auto"/>
        <w:bottom w:val="none" w:sz="0" w:space="0" w:color="auto"/>
        <w:right w:val="none" w:sz="0" w:space="0" w:color="auto"/>
      </w:divBdr>
    </w:div>
    <w:div w:id="1855728425">
      <w:bodyDiv w:val="1"/>
      <w:marLeft w:val="0"/>
      <w:marRight w:val="0"/>
      <w:marTop w:val="0"/>
      <w:marBottom w:val="0"/>
      <w:divBdr>
        <w:top w:val="none" w:sz="0" w:space="0" w:color="auto"/>
        <w:left w:val="none" w:sz="0" w:space="0" w:color="auto"/>
        <w:bottom w:val="none" w:sz="0" w:space="0" w:color="auto"/>
        <w:right w:val="none" w:sz="0" w:space="0" w:color="auto"/>
      </w:divBdr>
    </w:div>
    <w:div w:id="1856188757">
      <w:bodyDiv w:val="1"/>
      <w:marLeft w:val="0"/>
      <w:marRight w:val="0"/>
      <w:marTop w:val="0"/>
      <w:marBottom w:val="0"/>
      <w:divBdr>
        <w:top w:val="none" w:sz="0" w:space="0" w:color="auto"/>
        <w:left w:val="none" w:sz="0" w:space="0" w:color="auto"/>
        <w:bottom w:val="none" w:sz="0" w:space="0" w:color="auto"/>
        <w:right w:val="none" w:sz="0" w:space="0" w:color="auto"/>
      </w:divBdr>
    </w:div>
    <w:div w:id="1856990222">
      <w:bodyDiv w:val="1"/>
      <w:marLeft w:val="0"/>
      <w:marRight w:val="0"/>
      <w:marTop w:val="0"/>
      <w:marBottom w:val="0"/>
      <w:divBdr>
        <w:top w:val="none" w:sz="0" w:space="0" w:color="auto"/>
        <w:left w:val="none" w:sz="0" w:space="0" w:color="auto"/>
        <w:bottom w:val="none" w:sz="0" w:space="0" w:color="auto"/>
        <w:right w:val="none" w:sz="0" w:space="0" w:color="auto"/>
      </w:divBdr>
    </w:div>
    <w:div w:id="1857426877">
      <w:bodyDiv w:val="1"/>
      <w:marLeft w:val="0"/>
      <w:marRight w:val="0"/>
      <w:marTop w:val="0"/>
      <w:marBottom w:val="0"/>
      <w:divBdr>
        <w:top w:val="none" w:sz="0" w:space="0" w:color="auto"/>
        <w:left w:val="none" w:sz="0" w:space="0" w:color="auto"/>
        <w:bottom w:val="none" w:sz="0" w:space="0" w:color="auto"/>
        <w:right w:val="none" w:sz="0" w:space="0" w:color="auto"/>
      </w:divBdr>
    </w:div>
    <w:div w:id="1857621078">
      <w:bodyDiv w:val="1"/>
      <w:marLeft w:val="0"/>
      <w:marRight w:val="0"/>
      <w:marTop w:val="0"/>
      <w:marBottom w:val="0"/>
      <w:divBdr>
        <w:top w:val="none" w:sz="0" w:space="0" w:color="auto"/>
        <w:left w:val="none" w:sz="0" w:space="0" w:color="auto"/>
        <w:bottom w:val="none" w:sz="0" w:space="0" w:color="auto"/>
        <w:right w:val="none" w:sz="0" w:space="0" w:color="auto"/>
      </w:divBdr>
    </w:div>
    <w:div w:id="1857771888">
      <w:bodyDiv w:val="1"/>
      <w:marLeft w:val="0"/>
      <w:marRight w:val="0"/>
      <w:marTop w:val="0"/>
      <w:marBottom w:val="0"/>
      <w:divBdr>
        <w:top w:val="none" w:sz="0" w:space="0" w:color="auto"/>
        <w:left w:val="none" w:sz="0" w:space="0" w:color="auto"/>
        <w:bottom w:val="none" w:sz="0" w:space="0" w:color="auto"/>
        <w:right w:val="none" w:sz="0" w:space="0" w:color="auto"/>
      </w:divBdr>
    </w:div>
    <w:div w:id="1858078309">
      <w:bodyDiv w:val="1"/>
      <w:marLeft w:val="0"/>
      <w:marRight w:val="0"/>
      <w:marTop w:val="0"/>
      <w:marBottom w:val="0"/>
      <w:divBdr>
        <w:top w:val="none" w:sz="0" w:space="0" w:color="auto"/>
        <w:left w:val="none" w:sz="0" w:space="0" w:color="auto"/>
        <w:bottom w:val="none" w:sz="0" w:space="0" w:color="auto"/>
        <w:right w:val="none" w:sz="0" w:space="0" w:color="auto"/>
      </w:divBdr>
    </w:div>
    <w:div w:id="1858423587">
      <w:bodyDiv w:val="1"/>
      <w:marLeft w:val="0"/>
      <w:marRight w:val="0"/>
      <w:marTop w:val="0"/>
      <w:marBottom w:val="0"/>
      <w:divBdr>
        <w:top w:val="none" w:sz="0" w:space="0" w:color="auto"/>
        <w:left w:val="none" w:sz="0" w:space="0" w:color="auto"/>
        <w:bottom w:val="none" w:sz="0" w:space="0" w:color="auto"/>
        <w:right w:val="none" w:sz="0" w:space="0" w:color="auto"/>
      </w:divBdr>
    </w:div>
    <w:div w:id="1859003228">
      <w:bodyDiv w:val="1"/>
      <w:marLeft w:val="0"/>
      <w:marRight w:val="0"/>
      <w:marTop w:val="0"/>
      <w:marBottom w:val="0"/>
      <w:divBdr>
        <w:top w:val="none" w:sz="0" w:space="0" w:color="auto"/>
        <w:left w:val="none" w:sz="0" w:space="0" w:color="auto"/>
        <w:bottom w:val="none" w:sz="0" w:space="0" w:color="auto"/>
        <w:right w:val="none" w:sz="0" w:space="0" w:color="auto"/>
      </w:divBdr>
    </w:div>
    <w:div w:id="1859156910">
      <w:bodyDiv w:val="1"/>
      <w:marLeft w:val="0"/>
      <w:marRight w:val="0"/>
      <w:marTop w:val="0"/>
      <w:marBottom w:val="0"/>
      <w:divBdr>
        <w:top w:val="none" w:sz="0" w:space="0" w:color="auto"/>
        <w:left w:val="none" w:sz="0" w:space="0" w:color="auto"/>
        <w:bottom w:val="none" w:sz="0" w:space="0" w:color="auto"/>
        <w:right w:val="none" w:sz="0" w:space="0" w:color="auto"/>
      </w:divBdr>
    </w:div>
    <w:div w:id="1859388759">
      <w:bodyDiv w:val="1"/>
      <w:marLeft w:val="0"/>
      <w:marRight w:val="0"/>
      <w:marTop w:val="0"/>
      <w:marBottom w:val="0"/>
      <w:divBdr>
        <w:top w:val="none" w:sz="0" w:space="0" w:color="auto"/>
        <w:left w:val="none" w:sz="0" w:space="0" w:color="auto"/>
        <w:bottom w:val="none" w:sz="0" w:space="0" w:color="auto"/>
        <w:right w:val="none" w:sz="0" w:space="0" w:color="auto"/>
      </w:divBdr>
    </w:div>
    <w:div w:id="1860850678">
      <w:bodyDiv w:val="1"/>
      <w:marLeft w:val="0"/>
      <w:marRight w:val="0"/>
      <w:marTop w:val="0"/>
      <w:marBottom w:val="0"/>
      <w:divBdr>
        <w:top w:val="none" w:sz="0" w:space="0" w:color="auto"/>
        <w:left w:val="none" w:sz="0" w:space="0" w:color="auto"/>
        <w:bottom w:val="none" w:sz="0" w:space="0" w:color="auto"/>
        <w:right w:val="none" w:sz="0" w:space="0" w:color="auto"/>
      </w:divBdr>
    </w:div>
    <w:div w:id="1860898126">
      <w:bodyDiv w:val="1"/>
      <w:marLeft w:val="0"/>
      <w:marRight w:val="0"/>
      <w:marTop w:val="0"/>
      <w:marBottom w:val="0"/>
      <w:divBdr>
        <w:top w:val="none" w:sz="0" w:space="0" w:color="auto"/>
        <w:left w:val="none" w:sz="0" w:space="0" w:color="auto"/>
        <w:bottom w:val="none" w:sz="0" w:space="0" w:color="auto"/>
        <w:right w:val="none" w:sz="0" w:space="0" w:color="auto"/>
      </w:divBdr>
    </w:div>
    <w:div w:id="1861552633">
      <w:bodyDiv w:val="1"/>
      <w:marLeft w:val="0"/>
      <w:marRight w:val="0"/>
      <w:marTop w:val="0"/>
      <w:marBottom w:val="0"/>
      <w:divBdr>
        <w:top w:val="none" w:sz="0" w:space="0" w:color="auto"/>
        <w:left w:val="none" w:sz="0" w:space="0" w:color="auto"/>
        <w:bottom w:val="none" w:sz="0" w:space="0" w:color="auto"/>
        <w:right w:val="none" w:sz="0" w:space="0" w:color="auto"/>
      </w:divBdr>
    </w:div>
    <w:div w:id="1861772547">
      <w:bodyDiv w:val="1"/>
      <w:marLeft w:val="0"/>
      <w:marRight w:val="0"/>
      <w:marTop w:val="0"/>
      <w:marBottom w:val="0"/>
      <w:divBdr>
        <w:top w:val="none" w:sz="0" w:space="0" w:color="auto"/>
        <w:left w:val="none" w:sz="0" w:space="0" w:color="auto"/>
        <w:bottom w:val="none" w:sz="0" w:space="0" w:color="auto"/>
        <w:right w:val="none" w:sz="0" w:space="0" w:color="auto"/>
      </w:divBdr>
    </w:div>
    <w:div w:id="1862477456">
      <w:bodyDiv w:val="1"/>
      <w:marLeft w:val="0"/>
      <w:marRight w:val="0"/>
      <w:marTop w:val="0"/>
      <w:marBottom w:val="0"/>
      <w:divBdr>
        <w:top w:val="none" w:sz="0" w:space="0" w:color="auto"/>
        <w:left w:val="none" w:sz="0" w:space="0" w:color="auto"/>
        <w:bottom w:val="none" w:sz="0" w:space="0" w:color="auto"/>
        <w:right w:val="none" w:sz="0" w:space="0" w:color="auto"/>
      </w:divBdr>
    </w:div>
    <w:div w:id="1862740501">
      <w:bodyDiv w:val="1"/>
      <w:marLeft w:val="0"/>
      <w:marRight w:val="0"/>
      <w:marTop w:val="0"/>
      <w:marBottom w:val="0"/>
      <w:divBdr>
        <w:top w:val="none" w:sz="0" w:space="0" w:color="auto"/>
        <w:left w:val="none" w:sz="0" w:space="0" w:color="auto"/>
        <w:bottom w:val="none" w:sz="0" w:space="0" w:color="auto"/>
        <w:right w:val="none" w:sz="0" w:space="0" w:color="auto"/>
      </w:divBdr>
    </w:div>
    <w:div w:id="1862819303">
      <w:bodyDiv w:val="1"/>
      <w:marLeft w:val="0"/>
      <w:marRight w:val="0"/>
      <w:marTop w:val="0"/>
      <w:marBottom w:val="0"/>
      <w:divBdr>
        <w:top w:val="none" w:sz="0" w:space="0" w:color="auto"/>
        <w:left w:val="none" w:sz="0" w:space="0" w:color="auto"/>
        <w:bottom w:val="none" w:sz="0" w:space="0" w:color="auto"/>
        <w:right w:val="none" w:sz="0" w:space="0" w:color="auto"/>
      </w:divBdr>
    </w:div>
    <w:div w:id="1863668491">
      <w:bodyDiv w:val="1"/>
      <w:marLeft w:val="0"/>
      <w:marRight w:val="0"/>
      <w:marTop w:val="0"/>
      <w:marBottom w:val="0"/>
      <w:divBdr>
        <w:top w:val="none" w:sz="0" w:space="0" w:color="auto"/>
        <w:left w:val="none" w:sz="0" w:space="0" w:color="auto"/>
        <w:bottom w:val="none" w:sz="0" w:space="0" w:color="auto"/>
        <w:right w:val="none" w:sz="0" w:space="0" w:color="auto"/>
      </w:divBdr>
    </w:div>
    <w:div w:id="1863744952">
      <w:bodyDiv w:val="1"/>
      <w:marLeft w:val="0"/>
      <w:marRight w:val="0"/>
      <w:marTop w:val="0"/>
      <w:marBottom w:val="0"/>
      <w:divBdr>
        <w:top w:val="none" w:sz="0" w:space="0" w:color="auto"/>
        <w:left w:val="none" w:sz="0" w:space="0" w:color="auto"/>
        <w:bottom w:val="none" w:sz="0" w:space="0" w:color="auto"/>
        <w:right w:val="none" w:sz="0" w:space="0" w:color="auto"/>
      </w:divBdr>
    </w:div>
    <w:div w:id="1863975817">
      <w:bodyDiv w:val="1"/>
      <w:marLeft w:val="0"/>
      <w:marRight w:val="0"/>
      <w:marTop w:val="0"/>
      <w:marBottom w:val="0"/>
      <w:divBdr>
        <w:top w:val="none" w:sz="0" w:space="0" w:color="auto"/>
        <w:left w:val="none" w:sz="0" w:space="0" w:color="auto"/>
        <w:bottom w:val="none" w:sz="0" w:space="0" w:color="auto"/>
        <w:right w:val="none" w:sz="0" w:space="0" w:color="auto"/>
      </w:divBdr>
    </w:div>
    <w:div w:id="1863977041">
      <w:bodyDiv w:val="1"/>
      <w:marLeft w:val="0"/>
      <w:marRight w:val="0"/>
      <w:marTop w:val="0"/>
      <w:marBottom w:val="0"/>
      <w:divBdr>
        <w:top w:val="none" w:sz="0" w:space="0" w:color="auto"/>
        <w:left w:val="none" w:sz="0" w:space="0" w:color="auto"/>
        <w:bottom w:val="none" w:sz="0" w:space="0" w:color="auto"/>
        <w:right w:val="none" w:sz="0" w:space="0" w:color="auto"/>
      </w:divBdr>
    </w:div>
    <w:div w:id="1864439831">
      <w:bodyDiv w:val="1"/>
      <w:marLeft w:val="0"/>
      <w:marRight w:val="0"/>
      <w:marTop w:val="0"/>
      <w:marBottom w:val="0"/>
      <w:divBdr>
        <w:top w:val="none" w:sz="0" w:space="0" w:color="auto"/>
        <w:left w:val="none" w:sz="0" w:space="0" w:color="auto"/>
        <w:bottom w:val="none" w:sz="0" w:space="0" w:color="auto"/>
        <w:right w:val="none" w:sz="0" w:space="0" w:color="auto"/>
      </w:divBdr>
    </w:div>
    <w:div w:id="1864518287">
      <w:bodyDiv w:val="1"/>
      <w:marLeft w:val="0"/>
      <w:marRight w:val="0"/>
      <w:marTop w:val="0"/>
      <w:marBottom w:val="0"/>
      <w:divBdr>
        <w:top w:val="none" w:sz="0" w:space="0" w:color="auto"/>
        <w:left w:val="none" w:sz="0" w:space="0" w:color="auto"/>
        <w:bottom w:val="none" w:sz="0" w:space="0" w:color="auto"/>
        <w:right w:val="none" w:sz="0" w:space="0" w:color="auto"/>
      </w:divBdr>
    </w:div>
    <w:div w:id="1864900271">
      <w:bodyDiv w:val="1"/>
      <w:marLeft w:val="0"/>
      <w:marRight w:val="0"/>
      <w:marTop w:val="0"/>
      <w:marBottom w:val="0"/>
      <w:divBdr>
        <w:top w:val="none" w:sz="0" w:space="0" w:color="auto"/>
        <w:left w:val="none" w:sz="0" w:space="0" w:color="auto"/>
        <w:bottom w:val="none" w:sz="0" w:space="0" w:color="auto"/>
        <w:right w:val="none" w:sz="0" w:space="0" w:color="auto"/>
      </w:divBdr>
    </w:div>
    <w:div w:id="1865053327">
      <w:bodyDiv w:val="1"/>
      <w:marLeft w:val="0"/>
      <w:marRight w:val="0"/>
      <w:marTop w:val="0"/>
      <w:marBottom w:val="0"/>
      <w:divBdr>
        <w:top w:val="none" w:sz="0" w:space="0" w:color="auto"/>
        <w:left w:val="none" w:sz="0" w:space="0" w:color="auto"/>
        <w:bottom w:val="none" w:sz="0" w:space="0" w:color="auto"/>
        <w:right w:val="none" w:sz="0" w:space="0" w:color="auto"/>
      </w:divBdr>
    </w:div>
    <w:div w:id="1865483316">
      <w:bodyDiv w:val="1"/>
      <w:marLeft w:val="0"/>
      <w:marRight w:val="0"/>
      <w:marTop w:val="0"/>
      <w:marBottom w:val="0"/>
      <w:divBdr>
        <w:top w:val="none" w:sz="0" w:space="0" w:color="auto"/>
        <w:left w:val="none" w:sz="0" w:space="0" w:color="auto"/>
        <w:bottom w:val="none" w:sz="0" w:space="0" w:color="auto"/>
        <w:right w:val="none" w:sz="0" w:space="0" w:color="auto"/>
      </w:divBdr>
    </w:div>
    <w:div w:id="1865702818">
      <w:bodyDiv w:val="1"/>
      <w:marLeft w:val="0"/>
      <w:marRight w:val="0"/>
      <w:marTop w:val="0"/>
      <w:marBottom w:val="0"/>
      <w:divBdr>
        <w:top w:val="none" w:sz="0" w:space="0" w:color="auto"/>
        <w:left w:val="none" w:sz="0" w:space="0" w:color="auto"/>
        <w:bottom w:val="none" w:sz="0" w:space="0" w:color="auto"/>
        <w:right w:val="none" w:sz="0" w:space="0" w:color="auto"/>
      </w:divBdr>
    </w:div>
    <w:div w:id="1866020394">
      <w:bodyDiv w:val="1"/>
      <w:marLeft w:val="0"/>
      <w:marRight w:val="0"/>
      <w:marTop w:val="0"/>
      <w:marBottom w:val="0"/>
      <w:divBdr>
        <w:top w:val="none" w:sz="0" w:space="0" w:color="auto"/>
        <w:left w:val="none" w:sz="0" w:space="0" w:color="auto"/>
        <w:bottom w:val="none" w:sz="0" w:space="0" w:color="auto"/>
        <w:right w:val="none" w:sz="0" w:space="0" w:color="auto"/>
      </w:divBdr>
    </w:div>
    <w:div w:id="1866475839">
      <w:bodyDiv w:val="1"/>
      <w:marLeft w:val="0"/>
      <w:marRight w:val="0"/>
      <w:marTop w:val="0"/>
      <w:marBottom w:val="0"/>
      <w:divBdr>
        <w:top w:val="none" w:sz="0" w:space="0" w:color="auto"/>
        <w:left w:val="none" w:sz="0" w:space="0" w:color="auto"/>
        <w:bottom w:val="none" w:sz="0" w:space="0" w:color="auto"/>
        <w:right w:val="none" w:sz="0" w:space="0" w:color="auto"/>
      </w:divBdr>
    </w:div>
    <w:div w:id="1866557178">
      <w:bodyDiv w:val="1"/>
      <w:marLeft w:val="0"/>
      <w:marRight w:val="0"/>
      <w:marTop w:val="0"/>
      <w:marBottom w:val="0"/>
      <w:divBdr>
        <w:top w:val="none" w:sz="0" w:space="0" w:color="auto"/>
        <w:left w:val="none" w:sz="0" w:space="0" w:color="auto"/>
        <w:bottom w:val="none" w:sz="0" w:space="0" w:color="auto"/>
        <w:right w:val="none" w:sz="0" w:space="0" w:color="auto"/>
      </w:divBdr>
    </w:div>
    <w:div w:id="1866751295">
      <w:bodyDiv w:val="1"/>
      <w:marLeft w:val="0"/>
      <w:marRight w:val="0"/>
      <w:marTop w:val="0"/>
      <w:marBottom w:val="0"/>
      <w:divBdr>
        <w:top w:val="none" w:sz="0" w:space="0" w:color="auto"/>
        <w:left w:val="none" w:sz="0" w:space="0" w:color="auto"/>
        <w:bottom w:val="none" w:sz="0" w:space="0" w:color="auto"/>
        <w:right w:val="none" w:sz="0" w:space="0" w:color="auto"/>
      </w:divBdr>
    </w:div>
    <w:div w:id="1867012908">
      <w:bodyDiv w:val="1"/>
      <w:marLeft w:val="0"/>
      <w:marRight w:val="0"/>
      <w:marTop w:val="0"/>
      <w:marBottom w:val="0"/>
      <w:divBdr>
        <w:top w:val="none" w:sz="0" w:space="0" w:color="auto"/>
        <w:left w:val="none" w:sz="0" w:space="0" w:color="auto"/>
        <w:bottom w:val="none" w:sz="0" w:space="0" w:color="auto"/>
        <w:right w:val="none" w:sz="0" w:space="0" w:color="auto"/>
      </w:divBdr>
    </w:div>
    <w:div w:id="1867055387">
      <w:bodyDiv w:val="1"/>
      <w:marLeft w:val="0"/>
      <w:marRight w:val="0"/>
      <w:marTop w:val="0"/>
      <w:marBottom w:val="0"/>
      <w:divBdr>
        <w:top w:val="none" w:sz="0" w:space="0" w:color="auto"/>
        <w:left w:val="none" w:sz="0" w:space="0" w:color="auto"/>
        <w:bottom w:val="none" w:sz="0" w:space="0" w:color="auto"/>
        <w:right w:val="none" w:sz="0" w:space="0" w:color="auto"/>
      </w:divBdr>
    </w:div>
    <w:div w:id="1867056492">
      <w:bodyDiv w:val="1"/>
      <w:marLeft w:val="0"/>
      <w:marRight w:val="0"/>
      <w:marTop w:val="0"/>
      <w:marBottom w:val="0"/>
      <w:divBdr>
        <w:top w:val="none" w:sz="0" w:space="0" w:color="auto"/>
        <w:left w:val="none" w:sz="0" w:space="0" w:color="auto"/>
        <w:bottom w:val="none" w:sz="0" w:space="0" w:color="auto"/>
        <w:right w:val="none" w:sz="0" w:space="0" w:color="auto"/>
      </w:divBdr>
    </w:div>
    <w:div w:id="1867711733">
      <w:bodyDiv w:val="1"/>
      <w:marLeft w:val="0"/>
      <w:marRight w:val="0"/>
      <w:marTop w:val="0"/>
      <w:marBottom w:val="0"/>
      <w:divBdr>
        <w:top w:val="none" w:sz="0" w:space="0" w:color="auto"/>
        <w:left w:val="none" w:sz="0" w:space="0" w:color="auto"/>
        <w:bottom w:val="none" w:sz="0" w:space="0" w:color="auto"/>
        <w:right w:val="none" w:sz="0" w:space="0" w:color="auto"/>
      </w:divBdr>
    </w:div>
    <w:div w:id="1867718385">
      <w:bodyDiv w:val="1"/>
      <w:marLeft w:val="0"/>
      <w:marRight w:val="0"/>
      <w:marTop w:val="0"/>
      <w:marBottom w:val="0"/>
      <w:divBdr>
        <w:top w:val="none" w:sz="0" w:space="0" w:color="auto"/>
        <w:left w:val="none" w:sz="0" w:space="0" w:color="auto"/>
        <w:bottom w:val="none" w:sz="0" w:space="0" w:color="auto"/>
        <w:right w:val="none" w:sz="0" w:space="0" w:color="auto"/>
      </w:divBdr>
    </w:div>
    <w:div w:id="1867789868">
      <w:bodyDiv w:val="1"/>
      <w:marLeft w:val="0"/>
      <w:marRight w:val="0"/>
      <w:marTop w:val="0"/>
      <w:marBottom w:val="0"/>
      <w:divBdr>
        <w:top w:val="none" w:sz="0" w:space="0" w:color="auto"/>
        <w:left w:val="none" w:sz="0" w:space="0" w:color="auto"/>
        <w:bottom w:val="none" w:sz="0" w:space="0" w:color="auto"/>
        <w:right w:val="none" w:sz="0" w:space="0" w:color="auto"/>
      </w:divBdr>
    </w:div>
    <w:div w:id="1867912322">
      <w:bodyDiv w:val="1"/>
      <w:marLeft w:val="0"/>
      <w:marRight w:val="0"/>
      <w:marTop w:val="0"/>
      <w:marBottom w:val="0"/>
      <w:divBdr>
        <w:top w:val="none" w:sz="0" w:space="0" w:color="auto"/>
        <w:left w:val="none" w:sz="0" w:space="0" w:color="auto"/>
        <w:bottom w:val="none" w:sz="0" w:space="0" w:color="auto"/>
        <w:right w:val="none" w:sz="0" w:space="0" w:color="auto"/>
      </w:divBdr>
    </w:div>
    <w:div w:id="1868908532">
      <w:bodyDiv w:val="1"/>
      <w:marLeft w:val="0"/>
      <w:marRight w:val="0"/>
      <w:marTop w:val="0"/>
      <w:marBottom w:val="0"/>
      <w:divBdr>
        <w:top w:val="none" w:sz="0" w:space="0" w:color="auto"/>
        <w:left w:val="none" w:sz="0" w:space="0" w:color="auto"/>
        <w:bottom w:val="none" w:sz="0" w:space="0" w:color="auto"/>
        <w:right w:val="none" w:sz="0" w:space="0" w:color="auto"/>
      </w:divBdr>
    </w:div>
    <w:div w:id="1868980381">
      <w:bodyDiv w:val="1"/>
      <w:marLeft w:val="0"/>
      <w:marRight w:val="0"/>
      <w:marTop w:val="0"/>
      <w:marBottom w:val="0"/>
      <w:divBdr>
        <w:top w:val="none" w:sz="0" w:space="0" w:color="auto"/>
        <w:left w:val="none" w:sz="0" w:space="0" w:color="auto"/>
        <w:bottom w:val="none" w:sz="0" w:space="0" w:color="auto"/>
        <w:right w:val="none" w:sz="0" w:space="0" w:color="auto"/>
      </w:divBdr>
    </w:div>
    <w:div w:id="1869180808">
      <w:bodyDiv w:val="1"/>
      <w:marLeft w:val="0"/>
      <w:marRight w:val="0"/>
      <w:marTop w:val="0"/>
      <w:marBottom w:val="0"/>
      <w:divBdr>
        <w:top w:val="none" w:sz="0" w:space="0" w:color="auto"/>
        <w:left w:val="none" w:sz="0" w:space="0" w:color="auto"/>
        <w:bottom w:val="none" w:sz="0" w:space="0" w:color="auto"/>
        <w:right w:val="none" w:sz="0" w:space="0" w:color="auto"/>
      </w:divBdr>
    </w:div>
    <w:div w:id="1869218245">
      <w:bodyDiv w:val="1"/>
      <w:marLeft w:val="0"/>
      <w:marRight w:val="0"/>
      <w:marTop w:val="0"/>
      <w:marBottom w:val="0"/>
      <w:divBdr>
        <w:top w:val="none" w:sz="0" w:space="0" w:color="auto"/>
        <w:left w:val="none" w:sz="0" w:space="0" w:color="auto"/>
        <w:bottom w:val="none" w:sz="0" w:space="0" w:color="auto"/>
        <w:right w:val="none" w:sz="0" w:space="0" w:color="auto"/>
      </w:divBdr>
    </w:div>
    <w:div w:id="1869293306">
      <w:bodyDiv w:val="1"/>
      <w:marLeft w:val="0"/>
      <w:marRight w:val="0"/>
      <w:marTop w:val="0"/>
      <w:marBottom w:val="0"/>
      <w:divBdr>
        <w:top w:val="none" w:sz="0" w:space="0" w:color="auto"/>
        <w:left w:val="none" w:sz="0" w:space="0" w:color="auto"/>
        <w:bottom w:val="none" w:sz="0" w:space="0" w:color="auto"/>
        <w:right w:val="none" w:sz="0" w:space="0" w:color="auto"/>
      </w:divBdr>
    </w:div>
    <w:div w:id="1869491775">
      <w:bodyDiv w:val="1"/>
      <w:marLeft w:val="0"/>
      <w:marRight w:val="0"/>
      <w:marTop w:val="0"/>
      <w:marBottom w:val="0"/>
      <w:divBdr>
        <w:top w:val="none" w:sz="0" w:space="0" w:color="auto"/>
        <w:left w:val="none" w:sz="0" w:space="0" w:color="auto"/>
        <w:bottom w:val="none" w:sz="0" w:space="0" w:color="auto"/>
        <w:right w:val="none" w:sz="0" w:space="0" w:color="auto"/>
      </w:divBdr>
    </w:div>
    <w:div w:id="1869874997">
      <w:bodyDiv w:val="1"/>
      <w:marLeft w:val="0"/>
      <w:marRight w:val="0"/>
      <w:marTop w:val="0"/>
      <w:marBottom w:val="0"/>
      <w:divBdr>
        <w:top w:val="none" w:sz="0" w:space="0" w:color="auto"/>
        <w:left w:val="none" w:sz="0" w:space="0" w:color="auto"/>
        <w:bottom w:val="none" w:sz="0" w:space="0" w:color="auto"/>
        <w:right w:val="none" w:sz="0" w:space="0" w:color="auto"/>
      </w:divBdr>
    </w:div>
    <w:div w:id="1870028028">
      <w:bodyDiv w:val="1"/>
      <w:marLeft w:val="0"/>
      <w:marRight w:val="0"/>
      <w:marTop w:val="0"/>
      <w:marBottom w:val="0"/>
      <w:divBdr>
        <w:top w:val="none" w:sz="0" w:space="0" w:color="auto"/>
        <w:left w:val="none" w:sz="0" w:space="0" w:color="auto"/>
        <w:bottom w:val="none" w:sz="0" w:space="0" w:color="auto"/>
        <w:right w:val="none" w:sz="0" w:space="0" w:color="auto"/>
      </w:divBdr>
    </w:div>
    <w:div w:id="1870096232">
      <w:bodyDiv w:val="1"/>
      <w:marLeft w:val="0"/>
      <w:marRight w:val="0"/>
      <w:marTop w:val="0"/>
      <w:marBottom w:val="0"/>
      <w:divBdr>
        <w:top w:val="none" w:sz="0" w:space="0" w:color="auto"/>
        <w:left w:val="none" w:sz="0" w:space="0" w:color="auto"/>
        <w:bottom w:val="none" w:sz="0" w:space="0" w:color="auto"/>
        <w:right w:val="none" w:sz="0" w:space="0" w:color="auto"/>
      </w:divBdr>
    </w:div>
    <w:div w:id="1870141662">
      <w:bodyDiv w:val="1"/>
      <w:marLeft w:val="0"/>
      <w:marRight w:val="0"/>
      <w:marTop w:val="0"/>
      <w:marBottom w:val="0"/>
      <w:divBdr>
        <w:top w:val="none" w:sz="0" w:space="0" w:color="auto"/>
        <w:left w:val="none" w:sz="0" w:space="0" w:color="auto"/>
        <w:bottom w:val="none" w:sz="0" w:space="0" w:color="auto"/>
        <w:right w:val="none" w:sz="0" w:space="0" w:color="auto"/>
      </w:divBdr>
    </w:div>
    <w:div w:id="1870486084">
      <w:bodyDiv w:val="1"/>
      <w:marLeft w:val="0"/>
      <w:marRight w:val="0"/>
      <w:marTop w:val="0"/>
      <w:marBottom w:val="0"/>
      <w:divBdr>
        <w:top w:val="none" w:sz="0" w:space="0" w:color="auto"/>
        <w:left w:val="none" w:sz="0" w:space="0" w:color="auto"/>
        <w:bottom w:val="none" w:sz="0" w:space="0" w:color="auto"/>
        <w:right w:val="none" w:sz="0" w:space="0" w:color="auto"/>
      </w:divBdr>
    </w:div>
    <w:div w:id="1870609569">
      <w:bodyDiv w:val="1"/>
      <w:marLeft w:val="0"/>
      <w:marRight w:val="0"/>
      <w:marTop w:val="0"/>
      <w:marBottom w:val="0"/>
      <w:divBdr>
        <w:top w:val="none" w:sz="0" w:space="0" w:color="auto"/>
        <w:left w:val="none" w:sz="0" w:space="0" w:color="auto"/>
        <w:bottom w:val="none" w:sz="0" w:space="0" w:color="auto"/>
        <w:right w:val="none" w:sz="0" w:space="0" w:color="auto"/>
      </w:divBdr>
    </w:div>
    <w:div w:id="1870755934">
      <w:bodyDiv w:val="1"/>
      <w:marLeft w:val="0"/>
      <w:marRight w:val="0"/>
      <w:marTop w:val="0"/>
      <w:marBottom w:val="0"/>
      <w:divBdr>
        <w:top w:val="none" w:sz="0" w:space="0" w:color="auto"/>
        <w:left w:val="none" w:sz="0" w:space="0" w:color="auto"/>
        <w:bottom w:val="none" w:sz="0" w:space="0" w:color="auto"/>
        <w:right w:val="none" w:sz="0" w:space="0" w:color="auto"/>
      </w:divBdr>
    </w:div>
    <w:div w:id="1870995239">
      <w:bodyDiv w:val="1"/>
      <w:marLeft w:val="0"/>
      <w:marRight w:val="0"/>
      <w:marTop w:val="0"/>
      <w:marBottom w:val="0"/>
      <w:divBdr>
        <w:top w:val="none" w:sz="0" w:space="0" w:color="auto"/>
        <w:left w:val="none" w:sz="0" w:space="0" w:color="auto"/>
        <w:bottom w:val="none" w:sz="0" w:space="0" w:color="auto"/>
        <w:right w:val="none" w:sz="0" w:space="0" w:color="auto"/>
      </w:divBdr>
    </w:div>
    <w:div w:id="1871606632">
      <w:bodyDiv w:val="1"/>
      <w:marLeft w:val="0"/>
      <w:marRight w:val="0"/>
      <w:marTop w:val="0"/>
      <w:marBottom w:val="0"/>
      <w:divBdr>
        <w:top w:val="none" w:sz="0" w:space="0" w:color="auto"/>
        <w:left w:val="none" w:sz="0" w:space="0" w:color="auto"/>
        <w:bottom w:val="none" w:sz="0" w:space="0" w:color="auto"/>
        <w:right w:val="none" w:sz="0" w:space="0" w:color="auto"/>
      </w:divBdr>
    </w:div>
    <w:div w:id="1872381723">
      <w:bodyDiv w:val="1"/>
      <w:marLeft w:val="0"/>
      <w:marRight w:val="0"/>
      <w:marTop w:val="0"/>
      <w:marBottom w:val="0"/>
      <w:divBdr>
        <w:top w:val="none" w:sz="0" w:space="0" w:color="auto"/>
        <w:left w:val="none" w:sz="0" w:space="0" w:color="auto"/>
        <w:bottom w:val="none" w:sz="0" w:space="0" w:color="auto"/>
        <w:right w:val="none" w:sz="0" w:space="0" w:color="auto"/>
      </w:divBdr>
    </w:div>
    <w:div w:id="1873375829">
      <w:bodyDiv w:val="1"/>
      <w:marLeft w:val="0"/>
      <w:marRight w:val="0"/>
      <w:marTop w:val="0"/>
      <w:marBottom w:val="0"/>
      <w:divBdr>
        <w:top w:val="none" w:sz="0" w:space="0" w:color="auto"/>
        <w:left w:val="none" w:sz="0" w:space="0" w:color="auto"/>
        <w:bottom w:val="none" w:sz="0" w:space="0" w:color="auto"/>
        <w:right w:val="none" w:sz="0" w:space="0" w:color="auto"/>
      </w:divBdr>
    </w:div>
    <w:div w:id="1873494785">
      <w:bodyDiv w:val="1"/>
      <w:marLeft w:val="0"/>
      <w:marRight w:val="0"/>
      <w:marTop w:val="0"/>
      <w:marBottom w:val="0"/>
      <w:divBdr>
        <w:top w:val="none" w:sz="0" w:space="0" w:color="auto"/>
        <w:left w:val="none" w:sz="0" w:space="0" w:color="auto"/>
        <w:bottom w:val="none" w:sz="0" w:space="0" w:color="auto"/>
        <w:right w:val="none" w:sz="0" w:space="0" w:color="auto"/>
      </w:divBdr>
    </w:div>
    <w:div w:id="1873960761">
      <w:bodyDiv w:val="1"/>
      <w:marLeft w:val="0"/>
      <w:marRight w:val="0"/>
      <w:marTop w:val="0"/>
      <w:marBottom w:val="0"/>
      <w:divBdr>
        <w:top w:val="none" w:sz="0" w:space="0" w:color="auto"/>
        <w:left w:val="none" w:sz="0" w:space="0" w:color="auto"/>
        <w:bottom w:val="none" w:sz="0" w:space="0" w:color="auto"/>
        <w:right w:val="none" w:sz="0" w:space="0" w:color="auto"/>
      </w:divBdr>
    </w:div>
    <w:div w:id="1874002573">
      <w:bodyDiv w:val="1"/>
      <w:marLeft w:val="0"/>
      <w:marRight w:val="0"/>
      <w:marTop w:val="0"/>
      <w:marBottom w:val="0"/>
      <w:divBdr>
        <w:top w:val="none" w:sz="0" w:space="0" w:color="auto"/>
        <w:left w:val="none" w:sz="0" w:space="0" w:color="auto"/>
        <w:bottom w:val="none" w:sz="0" w:space="0" w:color="auto"/>
        <w:right w:val="none" w:sz="0" w:space="0" w:color="auto"/>
      </w:divBdr>
    </w:div>
    <w:div w:id="1874460834">
      <w:bodyDiv w:val="1"/>
      <w:marLeft w:val="0"/>
      <w:marRight w:val="0"/>
      <w:marTop w:val="0"/>
      <w:marBottom w:val="0"/>
      <w:divBdr>
        <w:top w:val="none" w:sz="0" w:space="0" w:color="auto"/>
        <w:left w:val="none" w:sz="0" w:space="0" w:color="auto"/>
        <w:bottom w:val="none" w:sz="0" w:space="0" w:color="auto"/>
        <w:right w:val="none" w:sz="0" w:space="0" w:color="auto"/>
      </w:divBdr>
    </w:div>
    <w:div w:id="1876231932">
      <w:bodyDiv w:val="1"/>
      <w:marLeft w:val="0"/>
      <w:marRight w:val="0"/>
      <w:marTop w:val="0"/>
      <w:marBottom w:val="0"/>
      <w:divBdr>
        <w:top w:val="none" w:sz="0" w:space="0" w:color="auto"/>
        <w:left w:val="none" w:sz="0" w:space="0" w:color="auto"/>
        <w:bottom w:val="none" w:sz="0" w:space="0" w:color="auto"/>
        <w:right w:val="none" w:sz="0" w:space="0" w:color="auto"/>
      </w:divBdr>
    </w:div>
    <w:div w:id="1876770956">
      <w:bodyDiv w:val="1"/>
      <w:marLeft w:val="0"/>
      <w:marRight w:val="0"/>
      <w:marTop w:val="0"/>
      <w:marBottom w:val="0"/>
      <w:divBdr>
        <w:top w:val="none" w:sz="0" w:space="0" w:color="auto"/>
        <w:left w:val="none" w:sz="0" w:space="0" w:color="auto"/>
        <w:bottom w:val="none" w:sz="0" w:space="0" w:color="auto"/>
        <w:right w:val="none" w:sz="0" w:space="0" w:color="auto"/>
      </w:divBdr>
    </w:div>
    <w:div w:id="1877309439">
      <w:bodyDiv w:val="1"/>
      <w:marLeft w:val="0"/>
      <w:marRight w:val="0"/>
      <w:marTop w:val="0"/>
      <w:marBottom w:val="0"/>
      <w:divBdr>
        <w:top w:val="none" w:sz="0" w:space="0" w:color="auto"/>
        <w:left w:val="none" w:sz="0" w:space="0" w:color="auto"/>
        <w:bottom w:val="none" w:sz="0" w:space="0" w:color="auto"/>
        <w:right w:val="none" w:sz="0" w:space="0" w:color="auto"/>
      </w:divBdr>
    </w:div>
    <w:div w:id="1878204226">
      <w:bodyDiv w:val="1"/>
      <w:marLeft w:val="0"/>
      <w:marRight w:val="0"/>
      <w:marTop w:val="0"/>
      <w:marBottom w:val="0"/>
      <w:divBdr>
        <w:top w:val="none" w:sz="0" w:space="0" w:color="auto"/>
        <w:left w:val="none" w:sz="0" w:space="0" w:color="auto"/>
        <w:bottom w:val="none" w:sz="0" w:space="0" w:color="auto"/>
        <w:right w:val="none" w:sz="0" w:space="0" w:color="auto"/>
      </w:divBdr>
    </w:div>
    <w:div w:id="1878277825">
      <w:bodyDiv w:val="1"/>
      <w:marLeft w:val="0"/>
      <w:marRight w:val="0"/>
      <w:marTop w:val="0"/>
      <w:marBottom w:val="0"/>
      <w:divBdr>
        <w:top w:val="none" w:sz="0" w:space="0" w:color="auto"/>
        <w:left w:val="none" w:sz="0" w:space="0" w:color="auto"/>
        <w:bottom w:val="none" w:sz="0" w:space="0" w:color="auto"/>
        <w:right w:val="none" w:sz="0" w:space="0" w:color="auto"/>
      </w:divBdr>
    </w:div>
    <w:div w:id="1879008173">
      <w:bodyDiv w:val="1"/>
      <w:marLeft w:val="0"/>
      <w:marRight w:val="0"/>
      <w:marTop w:val="0"/>
      <w:marBottom w:val="0"/>
      <w:divBdr>
        <w:top w:val="none" w:sz="0" w:space="0" w:color="auto"/>
        <w:left w:val="none" w:sz="0" w:space="0" w:color="auto"/>
        <w:bottom w:val="none" w:sz="0" w:space="0" w:color="auto"/>
        <w:right w:val="none" w:sz="0" w:space="0" w:color="auto"/>
      </w:divBdr>
    </w:div>
    <w:div w:id="1879076485">
      <w:bodyDiv w:val="1"/>
      <w:marLeft w:val="0"/>
      <w:marRight w:val="0"/>
      <w:marTop w:val="0"/>
      <w:marBottom w:val="0"/>
      <w:divBdr>
        <w:top w:val="none" w:sz="0" w:space="0" w:color="auto"/>
        <w:left w:val="none" w:sz="0" w:space="0" w:color="auto"/>
        <w:bottom w:val="none" w:sz="0" w:space="0" w:color="auto"/>
        <w:right w:val="none" w:sz="0" w:space="0" w:color="auto"/>
      </w:divBdr>
    </w:div>
    <w:div w:id="1879194509">
      <w:bodyDiv w:val="1"/>
      <w:marLeft w:val="0"/>
      <w:marRight w:val="0"/>
      <w:marTop w:val="0"/>
      <w:marBottom w:val="0"/>
      <w:divBdr>
        <w:top w:val="none" w:sz="0" w:space="0" w:color="auto"/>
        <w:left w:val="none" w:sz="0" w:space="0" w:color="auto"/>
        <w:bottom w:val="none" w:sz="0" w:space="0" w:color="auto"/>
        <w:right w:val="none" w:sz="0" w:space="0" w:color="auto"/>
      </w:divBdr>
    </w:div>
    <w:div w:id="1879317368">
      <w:bodyDiv w:val="1"/>
      <w:marLeft w:val="0"/>
      <w:marRight w:val="0"/>
      <w:marTop w:val="0"/>
      <w:marBottom w:val="0"/>
      <w:divBdr>
        <w:top w:val="none" w:sz="0" w:space="0" w:color="auto"/>
        <w:left w:val="none" w:sz="0" w:space="0" w:color="auto"/>
        <w:bottom w:val="none" w:sz="0" w:space="0" w:color="auto"/>
        <w:right w:val="none" w:sz="0" w:space="0" w:color="auto"/>
      </w:divBdr>
    </w:div>
    <w:div w:id="1879467423">
      <w:bodyDiv w:val="1"/>
      <w:marLeft w:val="0"/>
      <w:marRight w:val="0"/>
      <w:marTop w:val="0"/>
      <w:marBottom w:val="0"/>
      <w:divBdr>
        <w:top w:val="none" w:sz="0" w:space="0" w:color="auto"/>
        <w:left w:val="none" w:sz="0" w:space="0" w:color="auto"/>
        <w:bottom w:val="none" w:sz="0" w:space="0" w:color="auto"/>
        <w:right w:val="none" w:sz="0" w:space="0" w:color="auto"/>
      </w:divBdr>
    </w:div>
    <w:div w:id="1880243051">
      <w:bodyDiv w:val="1"/>
      <w:marLeft w:val="0"/>
      <w:marRight w:val="0"/>
      <w:marTop w:val="0"/>
      <w:marBottom w:val="0"/>
      <w:divBdr>
        <w:top w:val="none" w:sz="0" w:space="0" w:color="auto"/>
        <w:left w:val="none" w:sz="0" w:space="0" w:color="auto"/>
        <w:bottom w:val="none" w:sz="0" w:space="0" w:color="auto"/>
        <w:right w:val="none" w:sz="0" w:space="0" w:color="auto"/>
      </w:divBdr>
    </w:div>
    <w:div w:id="1880510871">
      <w:bodyDiv w:val="1"/>
      <w:marLeft w:val="0"/>
      <w:marRight w:val="0"/>
      <w:marTop w:val="0"/>
      <w:marBottom w:val="0"/>
      <w:divBdr>
        <w:top w:val="none" w:sz="0" w:space="0" w:color="auto"/>
        <w:left w:val="none" w:sz="0" w:space="0" w:color="auto"/>
        <w:bottom w:val="none" w:sz="0" w:space="0" w:color="auto"/>
        <w:right w:val="none" w:sz="0" w:space="0" w:color="auto"/>
      </w:divBdr>
    </w:div>
    <w:div w:id="1880822259">
      <w:bodyDiv w:val="1"/>
      <w:marLeft w:val="0"/>
      <w:marRight w:val="0"/>
      <w:marTop w:val="0"/>
      <w:marBottom w:val="0"/>
      <w:divBdr>
        <w:top w:val="none" w:sz="0" w:space="0" w:color="auto"/>
        <w:left w:val="none" w:sz="0" w:space="0" w:color="auto"/>
        <w:bottom w:val="none" w:sz="0" w:space="0" w:color="auto"/>
        <w:right w:val="none" w:sz="0" w:space="0" w:color="auto"/>
      </w:divBdr>
    </w:div>
    <w:div w:id="1880897229">
      <w:bodyDiv w:val="1"/>
      <w:marLeft w:val="0"/>
      <w:marRight w:val="0"/>
      <w:marTop w:val="0"/>
      <w:marBottom w:val="0"/>
      <w:divBdr>
        <w:top w:val="none" w:sz="0" w:space="0" w:color="auto"/>
        <w:left w:val="none" w:sz="0" w:space="0" w:color="auto"/>
        <w:bottom w:val="none" w:sz="0" w:space="0" w:color="auto"/>
        <w:right w:val="none" w:sz="0" w:space="0" w:color="auto"/>
      </w:divBdr>
    </w:div>
    <w:div w:id="1881627469">
      <w:bodyDiv w:val="1"/>
      <w:marLeft w:val="0"/>
      <w:marRight w:val="0"/>
      <w:marTop w:val="0"/>
      <w:marBottom w:val="0"/>
      <w:divBdr>
        <w:top w:val="none" w:sz="0" w:space="0" w:color="auto"/>
        <w:left w:val="none" w:sz="0" w:space="0" w:color="auto"/>
        <w:bottom w:val="none" w:sz="0" w:space="0" w:color="auto"/>
        <w:right w:val="none" w:sz="0" w:space="0" w:color="auto"/>
      </w:divBdr>
    </w:div>
    <w:div w:id="1881628299">
      <w:bodyDiv w:val="1"/>
      <w:marLeft w:val="0"/>
      <w:marRight w:val="0"/>
      <w:marTop w:val="0"/>
      <w:marBottom w:val="0"/>
      <w:divBdr>
        <w:top w:val="none" w:sz="0" w:space="0" w:color="auto"/>
        <w:left w:val="none" w:sz="0" w:space="0" w:color="auto"/>
        <w:bottom w:val="none" w:sz="0" w:space="0" w:color="auto"/>
        <w:right w:val="none" w:sz="0" w:space="0" w:color="auto"/>
      </w:divBdr>
    </w:div>
    <w:div w:id="1881816815">
      <w:bodyDiv w:val="1"/>
      <w:marLeft w:val="0"/>
      <w:marRight w:val="0"/>
      <w:marTop w:val="0"/>
      <w:marBottom w:val="0"/>
      <w:divBdr>
        <w:top w:val="none" w:sz="0" w:space="0" w:color="auto"/>
        <w:left w:val="none" w:sz="0" w:space="0" w:color="auto"/>
        <w:bottom w:val="none" w:sz="0" w:space="0" w:color="auto"/>
        <w:right w:val="none" w:sz="0" w:space="0" w:color="auto"/>
      </w:divBdr>
    </w:div>
    <w:div w:id="1882202305">
      <w:bodyDiv w:val="1"/>
      <w:marLeft w:val="0"/>
      <w:marRight w:val="0"/>
      <w:marTop w:val="0"/>
      <w:marBottom w:val="0"/>
      <w:divBdr>
        <w:top w:val="none" w:sz="0" w:space="0" w:color="auto"/>
        <w:left w:val="none" w:sz="0" w:space="0" w:color="auto"/>
        <w:bottom w:val="none" w:sz="0" w:space="0" w:color="auto"/>
        <w:right w:val="none" w:sz="0" w:space="0" w:color="auto"/>
      </w:divBdr>
    </w:div>
    <w:div w:id="1882357133">
      <w:bodyDiv w:val="1"/>
      <w:marLeft w:val="0"/>
      <w:marRight w:val="0"/>
      <w:marTop w:val="0"/>
      <w:marBottom w:val="0"/>
      <w:divBdr>
        <w:top w:val="none" w:sz="0" w:space="0" w:color="auto"/>
        <w:left w:val="none" w:sz="0" w:space="0" w:color="auto"/>
        <w:bottom w:val="none" w:sz="0" w:space="0" w:color="auto"/>
        <w:right w:val="none" w:sz="0" w:space="0" w:color="auto"/>
      </w:divBdr>
    </w:div>
    <w:div w:id="1882981916">
      <w:bodyDiv w:val="1"/>
      <w:marLeft w:val="0"/>
      <w:marRight w:val="0"/>
      <w:marTop w:val="0"/>
      <w:marBottom w:val="0"/>
      <w:divBdr>
        <w:top w:val="none" w:sz="0" w:space="0" w:color="auto"/>
        <w:left w:val="none" w:sz="0" w:space="0" w:color="auto"/>
        <w:bottom w:val="none" w:sz="0" w:space="0" w:color="auto"/>
        <w:right w:val="none" w:sz="0" w:space="0" w:color="auto"/>
      </w:divBdr>
    </w:div>
    <w:div w:id="1883050666">
      <w:bodyDiv w:val="1"/>
      <w:marLeft w:val="0"/>
      <w:marRight w:val="0"/>
      <w:marTop w:val="0"/>
      <w:marBottom w:val="0"/>
      <w:divBdr>
        <w:top w:val="none" w:sz="0" w:space="0" w:color="auto"/>
        <w:left w:val="none" w:sz="0" w:space="0" w:color="auto"/>
        <w:bottom w:val="none" w:sz="0" w:space="0" w:color="auto"/>
        <w:right w:val="none" w:sz="0" w:space="0" w:color="auto"/>
      </w:divBdr>
    </w:div>
    <w:div w:id="1884169492">
      <w:bodyDiv w:val="1"/>
      <w:marLeft w:val="0"/>
      <w:marRight w:val="0"/>
      <w:marTop w:val="0"/>
      <w:marBottom w:val="0"/>
      <w:divBdr>
        <w:top w:val="none" w:sz="0" w:space="0" w:color="auto"/>
        <w:left w:val="none" w:sz="0" w:space="0" w:color="auto"/>
        <w:bottom w:val="none" w:sz="0" w:space="0" w:color="auto"/>
        <w:right w:val="none" w:sz="0" w:space="0" w:color="auto"/>
      </w:divBdr>
    </w:div>
    <w:div w:id="1885364205">
      <w:bodyDiv w:val="1"/>
      <w:marLeft w:val="0"/>
      <w:marRight w:val="0"/>
      <w:marTop w:val="0"/>
      <w:marBottom w:val="0"/>
      <w:divBdr>
        <w:top w:val="none" w:sz="0" w:space="0" w:color="auto"/>
        <w:left w:val="none" w:sz="0" w:space="0" w:color="auto"/>
        <w:bottom w:val="none" w:sz="0" w:space="0" w:color="auto"/>
        <w:right w:val="none" w:sz="0" w:space="0" w:color="auto"/>
      </w:divBdr>
    </w:div>
    <w:div w:id="1885436370">
      <w:bodyDiv w:val="1"/>
      <w:marLeft w:val="0"/>
      <w:marRight w:val="0"/>
      <w:marTop w:val="0"/>
      <w:marBottom w:val="0"/>
      <w:divBdr>
        <w:top w:val="none" w:sz="0" w:space="0" w:color="auto"/>
        <w:left w:val="none" w:sz="0" w:space="0" w:color="auto"/>
        <w:bottom w:val="none" w:sz="0" w:space="0" w:color="auto"/>
        <w:right w:val="none" w:sz="0" w:space="0" w:color="auto"/>
      </w:divBdr>
    </w:div>
    <w:div w:id="1885479984">
      <w:bodyDiv w:val="1"/>
      <w:marLeft w:val="0"/>
      <w:marRight w:val="0"/>
      <w:marTop w:val="0"/>
      <w:marBottom w:val="0"/>
      <w:divBdr>
        <w:top w:val="none" w:sz="0" w:space="0" w:color="auto"/>
        <w:left w:val="none" w:sz="0" w:space="0" w:color="auto"/>
        <w:bottom w:val="none" w:sz="0" w:space="0" w:color="auto"/>
        <w:right w:val="none" w:sz="0" w:space="0" w:color="auto"/>
      </w:divBdr>
    </w:div>
    <w:div w:id="1885749980">
      <w:bodyDiv w:val="1"/>
      <w:marLeft w:val="0"/>
      <w:marRight w:val="0"/>
      <w:marTop w:val="0"/>
      <w:marBottom w:val="0"/>
      <w:divBdr>
        <w:top w:val="none" w:sz="0" w:space="0" w:color="auto"/>
        <w:left w:val="none" w:sz="0" w:space="0" w:color="auto"/>
        <w:bottom w:val="none" w:sz="0" w:space="0" w:color="auto"/>
        <w:right w:val="none" w:sz="0" w:space="0" w:color="auto"/>
      </w:divBdr>
    </w:div>
    <w:div w:id="1885752595">
      <w:bodyDiv w:val="1"/>
      <w:marLeft w:val="0"/>
      <w:marRight w:val="0"/>
      <w:marTop w:val="0"/>
      <w:marBottom w:val="0"/>
      <w:divBdr>
        <w:top w:val="none" w:sz="0" w:space="0" w:color="auto"/>
        <w:left w:val="none" w:sz="0" w:space="0" w:color="auto"/>
        <w:bottom w:val="none" w:sz="0" w:space="0" w:color="auto"/>
        <w:right w:val="none" w:sz="0" w:space="0" w:color="auto"/>
      </w:divBdr>
    </w:div>
    <w:div w:id="1886215141">
      <w:bodyDiv w:val="1"/>
      <w:marLeft w:val="0"/>
      <w:marRight w:val="0"/>
      <w:marTop w:val="0"/>
      <w:marBottom w:val="0"/>
      <w:divBdr>
        <w:top w:val="none" w:sz="0" w:space="0" w:color="auto"/>
        <w:left w:val="none" w:sz="0" w:space="0" w:color="auto"/>
        <w:bottom w:val="none" w:sz="0" w:space="0" w:color="auto"/>
        <w:right w:val="none" w:sz="0" w:space="0" w:color="auto"/>
      </w:divBdr>
    </w:div>
    <w:div w:id="1886521798">
      <w:bodyDiv w:val="1"/>
      <w:marLeft w:val="0"/>
      <w:marRight w:val="0"/>
      <w:marTop w:val="0"/>
      <w:marBottom w:val="0"/>
      <w:divBdr>
        <w:top w:val="none" w:sz="0" w:space="0" w:color="auto"/>
        <w:left w:val="none" w:sz="0" w:space="0" w:color="auto"/>
        <w:bottom w:val="none" w:sz="0" w:space="0" w:color="auto"/>
        <w:right w:val="none" w:sz="0" w:space="0" w:color="auto"/>
      </w:divBdr>
    </w:div>
    <w:div w:id="1886527625">
      <w:bodyDiv w:val="1"/>
      <w:marLeft w:val="0"/>
      <w:marRight w:val="0"/>
      <w:marTop w:val="0"/>
      <w:marBottom w:val="0"/>
      <w:divBdr>
        <w:top w:val="none" w:sz="0" w:space="0" w:color="auto"/>
        <w:left w:val="none" w:sz="0" w:space="0" w:color="auto"/>
        <w:bottom w:val="none" w:sz="0" w:space="0" w:color="auto"/>
        <w:right w:val="none" w:sz="0" w:space="0" w:color="auto"/>
      </w:divBdr>
    </w:div>
    <w:div w:id="1886673131">
      <w:bodyDiv w:val="1"/>
      <w:marLeft w:val="0"/>
      <w:marRight w:val="0"/>
      <w:marTop w:val="0"/>
      <w:marBottom w:val="0"/>
      <w:divBdr>
        <w:top w:val="none" w:sz="0" w:space="0" w:color="auto"/>
        <w:left w:val="none" w:sz="0" w:space="0" w:color="auto"/>
        <w:bottom w:val="none" w:sz="0" w:space="0" w:color="auto"/>
        <w:right w:val="none" w:sz="0" w:space="0" w:color="auto"/>
      </w:divBdr>
    </w:div>
    <w:div w:id="1887328180">
      <w:bodyDiv w:val="1"/>
      <w:marLeft w:val="0"/>
      <w:marRight w:val="0"/>
      <w:marTop w:val="0"/>
      <w:marBottom w:val="0"/>
      <w:divBdr>
        <w:top w:val="none" w:sz="0" w:space="0" w:color="auto"/>
        <w:left w:val="none" w:sz="0" w:space="0" w:color="auto"/>
        <w:bottom w:val="none" w:sz="0" w:space="0" w:color="auto"/>
        <w:right w:val="none" w:sz="0" w:space="0" w:color="auto"/>
      </w:divBdr>
    </w:div>
    <w:div w:id="1887374835">
      <w:bodyDiv w:val="1"/>
      <w:marLeft w:val="0"/>
      <w:marRight w:val="0"/>
      <w:marTop w:val="0"/>
      <w:marBottom w:val="0"/>
      <w:divBdr>
        <w:top w:val="none" w:sz="0" w:space="0" w:color="auto"/>
        <w:left w:val="none" w:sz="0" w:space="0" w:color="auto"/>
        <w:bottom w:val="none" w:sz="0" w:space="0" w:color="auto"/>
        <w:right w:val="none" w:sz="0" w:space="0" w:color="auto"/>
      </w:divBdr>
    </w:div>
    <w:div w:id="1887521347">
      <w:bodyDiv w:val="1"/>
      <w:marLeft w:val="0"/>
      <w:marRight w:val="0"/>
      <w:marTop w:val="0"/>
      <w:marBottom w:val="0"/>
      <w:divBdr>
        <w:top w:val="none" w:sz="0" w:space="0" w:color="auto"/>
        <w:left w:val="none" w:sz="0" w:space="0" w:color="auto"/>
        <w:bottom w:val="none" w:sz="0" w:space="0" w:color="auto"/>
        <w:right w:val="none" w:sz="0" w:space="0" w:color="auto"/>
      </w:divBdr>
    </w:div>
    <w:div w:id="1888026966">
      <w:bodyDiv w:val="1"/>
      <w:marLeft w:val="0"/>
      <w:marRight w:val="0"/>
      <w:marTop w:val="0"/>
      <w:marBottom w:val="0"/>
      <w:divBdr>
        <w:top w:val="none" w:sz="0" w:space="0" w:color="auto"/>
        <w:left w:val="none" w:sz="0" w:space="0" w:color="auto"/>
        <w:bottom w:val="none" w:sz="0" w:space="0" w:color="auto"/>
        <w:right w:val="none" w:sz="0" w:space="0" w:color="auto"/>
      </w:divBdr>
    </w:div>
    <w:div w:id="1888175755">
      <w:bodyDiv w:val="1"/>
      <w:marLeft w:val="0"/>
      <w:marRight w:val="0"/>
      <w:marTop w:val="0"/>
      <w:marBottom w:val="0"/>
      <w:divBdr>
        <w:top w:val="none" w:sz="0" w:space="0" w:color="auto"/>
        <w:left w:val="none" w:sz="0" w:space="0" w:color="auto"/>
        <w:bottom w:val="none" w:sz="0" w:space="0" w:color="auto"/>
        <w:right w:val="none" w:sz="0" w:space="0" w:color="auto"/>
      </w:divBdr>
    </w:div>
    <w:div w:id="1888294026">
      <w:bodyDiv w:val="1"/>
      <w:marLeft w:val="0"/>
      <w:marRight w:val="0"/>
      <w:marTop w:val="0"/>
      <w:marBottom w:val="0"/>
      <w:divBdr>
        <w:top w:val="none" w:sz="0" w:space="0" w:color="auto"/>
        <w:left w:val="none" w:sz="0" w:space="0" w:color="auto"/>
        <w:bottom w:val="none" w:sz="0" w:space="0" w:color="auto"/>
        <w:right w:val="none" w:sz="0" w:space="0" w:color="auto"/>
      </w:divBdr>
    </w:div>
    <w:div w:id="1889300309">
      <w:bodyDiv w:val="1"/>
      <w:marLeft w:val="0"/>
      <w:marRight w:val="0"/>
      <w:marTop w:val="0"/>
      <w:marBottom w:val="0"/>
      <w:divBdr>
        <w:top w:val="none" w:sz="0" w:space="0" w:color="auto"/>
        <w:left w:val="none" w:sz="0" w:space="0" w:color="auto"/>
        <w:bottom w:val="none" w:sz="0" w:space="0" w:color="auto"/>
        <w:right w:val="none" w:sz="0" w:space="0" w:color="auto"/>
      </w:divBdr>
    </w:div>
    <w:div w:id="1889679049">
      <w:bodyDiv w:val="1"/>
      <w:marLeft w:val="0"/>
      <w:marRight w:val="0"/>
      <w:marTop w:val="0"/>
      <w:marBottom w:val="0"/>
      <w:divBdr>
        <w:top w:val="none" w:sz="0" w:space="0" w:color="auto"/>
        <w:left w:val="none" w:sz="0" w:space="0" w:color="auto"/>
        <w:bottom w:val="none" w:sz="0" w:space="0" w:color="auto"/>
        <w:right w:val="none" w:sz="0" w:space="0" w:color="auto"/>
      </w:divBdr>
    </w:div>
    <w:div w:id="1889802556">
      <w:bodyDiv w:val="1"/>
      <w:marLeft w:val="0"/>
      <w:marRight w:val="0"/>
      <w:marTop w:val="0"/>
      <w:marBottom w:val="0"/>
      <w:divBdr>
        <w:top w:val="none" w:sz="0" w:space="0" w:color="auto"/>
        <w:left w:val="none" w:sz="0" w:space="0" w:color="auto"/>
        <w:bottom w:val="none" w:sz="0" w:space="0" w:color="auto"/>
        <w:right w:val="none" w:sz="0" w:space="0" w:color="auto"/>
      </w:divBdr>
    </w:div>
    <w:div w:id="1889874605">
      <w:bodyDiv w:val="1"/>
      <w:marLeft w:val="0"/>
      <w:marRight w:val="0"/>
      <w:marTop w:val="0"/>
      <w:marBottom w:val="0"/>
      <w:divBdr>
        <w:top w:val="none" w:sz="0" w:space="0" w:color="auto"/>
        <w:left w:val="none" w:sz="0" w:space="0" w:color="auto"/>
        <w:bottom w:val="none" w:sz="0" w:space="0" w:color="auto"/>
        <w:right w:val="none" w:sz="0" w:space="0" w:color="auto"/>
      </w:divBdr>
    </w:div>
    <w:div w:id="1889954531">
      <w:bodyDiv w:val="1"/>
      <w:marLeft w:val="0"/>
      <w:marRight w:val="0"/>
      <w:marTop w:val="0"/>
      <w:marBottom w:val="0"/>
      <w:divBdr>
        <w:top w:val="none" w:sz="0" w:space="0" w:color="auto"/>
        <w:left w:val="none" w:sz="0" w:space="0" w:color="auto"/>
        <w:bottom w:val="none" w:sz="0" w:space="0" w:color="auto"/>
        <w:right w:val="none" w:sz="0" w:space="0" w:color="auto"/>
      </w:divBdr>
    </w:div>
    <w:div w:id="1890335071">
      <w:bodyDiv w:val="1"/>
      <w:marLeft w:val="0"/>
      <w:marRight w:val="0"/>
      <w:marTop w:val="0"/>
      <w:marBottom w:val="0"/>
      <w:divBdr>
        <w:top w:val="none" w:sz="0" w:space="0" w:color="auto"/>
        <w:left w:val="none" w:sz="0" w:space="0" w:color="auto"/>
        <w:bottom w:val="none" w:sz="0" w:space="0" w:color="auto"/>
        <w:right w:val="none" w:sz="0" w:space="0" w:color="auto"/>
      </w:divBdr>
    </w:div>
    <w:div w:id="1890338071">
      <w:bodyDiv w:val="1"/>
      <w:marLeft w:val="0"/>
      <w:marRight w:val="0"/>
      <w:marTop w:val="0"/>
      <w:marBottom w:val="0"/>
      <w:divBdr>
        <w:top w:val="none" w:sz="0" w:space="0" w:color="auto"/>
        <w:left w:val="none" w:sz="0" w:space="0" w:color="auto"/>
        <w:bottom w:val="none" w:sz="0" w:space="0" w:color="auto"/>
        <w:right w:val="none" w:sz="0" w:space="0" w:color="auto"/>
      </w:divBdr>
    </w:div>
    <w:div w:id="1890340348">
      <w:bodyDiv w:val="1"/>
      <w:marLeft w:val="0"/>
      <w:marRight w:val="0"/>
      <w:marTop w:val="0"/>
      <w:marBottom w:val="0"/>
      <w:divBdr>
        <w:top w:val="none" w:sz="0" w:space="0" w:color="auto"/>
        <w:left w:val="none" w:sz="0" w:space="0" w:color="auto"/>
        <w:bottom w:val="none" w:sz="0" w:space="0" w:color="auto"/>
        <w:right w:val="none" w:sz="0" w:space="0" w:color="auto"/>
      </w:divBdr>
    </w:div>
    <w:div w:id="1890607714">
      <w:bodyDiv w:val="1"/>
      <w:marLeft w:val="0"/>
      <w:marRight w:val="0"/>
      <w:marTop w:val="0"/>
      <w:marBottom w:val="0"/>
      <w:divBdr>
        <w:top w:val="none" w:sz="0" w:space="0" w:color="auto"/>
        <w:left w:val="none" w:sz="0" w:space="0" w:color="auto"/>
        <w:bottom w:val="none" w:sz="0" w:space="0" w:color="auto"/>
        <w:right w:val="none" w:sz="0" w:space="0" w:color="auto"/>
      </w:divBdr>
    </w:div>
    <w:div w:id="1890872981">
      <w:bodyDiv w:val="1"/>
      <w:marLeft w:val="0"/>
      <w:marRight w:val="0"/>
      <w:marTop w:val="0"/>
      <w:marBottom w:val="0"/>
      <w:divBdr>
        <w:top w:val="none" w:sz="0" w:space="0" w:color="auto"/>
        <w:left w:val="none" w:sz="0" w:space="0" w:color="auto"/>
        <w:bottom w:val="none" w:sz="0" w:space="0" w:color="auto"/>
        <w:right w:val="none" w:sz="0" w:space="0" w:color="auto"/>
      </w:divBdr>
    </w:div>
    <w:div w:id="1890996000">
      <w:bodyDiv w:val="1"/>
      <w:marLeft w:val="0"/>
      <w:marRight w:val="0"/>
      <w:marTop w:val="0"/>
      <w:marBottom w:val="0"/>
      <w:divBdr>
        <w:top w:val="none" w:sz="0" w:space="0" w:color="auto"/>
        <w:left w:val="none" w:sz="0" w:space="0" w:color="auto"/>
        <w:bottom w:val="none" w:sz="0" w:space="0" w:color="auto"/>
        <w:right w:val="none" w:sz="0" w:space="0" w:color="auto"/>
      </w:divBdr>
    </w:div>
    <w:div w:id="1891259042">
      <w:bodyDiv w:val="1"/>
      <w:marLeft w:val="0"/>
      <w:marRight w:val="0"/>
      <w:marTop w:val="0"/>
      <w:marBottom w:val="0"/>
      <w:divBdr>
        <w:top w:val="none" w:sz="0" w:space="0" w:color="auto"/>
        <w:left w:val="none" w:sz="0" w:space="0" w:color="auto"/>
        <w:bottom w:val="none" w:sz="0" w:space="0" w:color="auto"/>
        <w:right w:val="none" w:sz="0" w:space="0" w:color="auto"/>
      </w:divBdr>
    </w:div>
    <w:div w:id="1891647597">
      <w:bodyDiv w:val="1"/>
      <w:marLeft w:val="0"/>
      <w:marRight w:val="0"/>
      <w:marTop w:val="0"/>
      <w:marBottom w:val="0"/>
      <w:divBdr>
        <w:top w:val="none" w:sz="0" w:space="0" w:color="auto"/>
        <w:left w:val="none" w:sz="0" w:space="0" w:color="auto"/>
        <w:bottom w:val="none" w:sz="0" w:space="0" w:color="auto"/>
        <w:right w:val="none" w:sz="0" w:space="0" w:color="auto"/>
      </w:divBdr>
    </w:div>
    <w:div w:id="1891794813">
      <w:bodyDiv w:val="1"/>
      <w:marLeft w:val="0"/>
      <w:marRight w:val="0"/>
      <w:marTop w:val="0"/>
      <w:marBottom w:val="0"/>
      <w:divBdr>
        <w:top w:val="none" w:sz="0" w:space="0" w:color="auto"/>
        <w:left w:val="none" w:sz="0" w:space="0" w:color="auto"/>
        <w:bottom w:val="none" w:sz="0" w:space="0" w:color="auto"/>
        <w:right w:val="none" w:sz="0" w:space="0" w:color="auto"/>
      </w:divBdr>
    </w:div>
    <w:div w:id="1891915888">
      <w:bodyDiv w:val="1"/>
      <w:marLeft w:val="0"/>
      <w:marRight w:val="0"/>
      <w:marTop w:val="0"/>
      <w:marBottom w:val="0"/>
      <w:divBdr>
        <w:top w:val="none" w:sz="0" w:space="0" w:color="auto"/>
        <w:left w:val="none" w:sz="0" w:space="0" w:color="auto"/>
        <w:bottom w:val="none" w:sz="0" w:space="0" w:color="auto"/>
        <w:right w:val="none" w:sz="0" w:space="0" w:color="auto"/>
      </w:divBdr>
    </w:div>
    <w:div w:id="1891920093">
      <w:bodyDiv w:val="1"/>
      <w:marLeft w:val="0"/>
      <w:marRight w:val="0"/>
      <w:marTop w:val="0"/>
      <w:marBottom w:val="0"/>
      <w:divBdr>
        <w:top w:val="none" w:sz="0" w:space="0" w:color="auto"/>
        <w:left w:val="none" w:sz="0" w:space="0" w:color="auto"/>
        <w:bottom w:val="none" w:sz="0" w:space="0" w:color="auto"/>
        <w:right w:val="none" w:sz="0" w:space="0" w:color="auto"/>
      </w:divBdr>
    </w:div>
    <w:div w:id="1892420959">
      <w:bodyDiv w:val="1"/>
      <w:marLeft w:val="0"/>
      <w:marRight w:val="0"/>
      <w:marTop w:val="0"/>
      <w:marBottom w:val="0"/>
      <w:divBdr>
        <w:top w:val="none" w:sz="0" w:space="0" w:color="auto"/>
        <w:left w:val="none" w:sz="0" w:space="0" w:color="auto"/>
        <w:bottom w:val="none" w:sz="0" w:space="0" w:color="auto"/>
        <w:right w:val="none" w:sz="0" w:space="0" w:color="auto"/>
      </w:divBdr>
    </w:div>
    <w:div w:id="1892495566">
      <w:bodyDiv w:val="1"/>
      <w:marLeft w:val="0"/>
      <w:marRight w:val="0"/>
      <w:marTop w:val="0"/>
      <w:marBottom w:val="0"/>
      <w:divBdr>
        <w:top w:val="none" w:sz="0" w:space="0" w:color="auto"/>
        <w:left w:val="none" w:sz="0" w:space="0" w:color="auto"/>
        <w:bottom w:val="none" w:sz="0" w:space="0" w:color="auto"/>
        <w:right w:val="none" w:sz="0" w:space="0" w:color="auto"/>
      </w:divBdr>
    </w:div>
    <w:div w:id="1892615378">
      <w:bodyDiv w:val="1"/>
      <w:marLeft w:val="0"/>
      <w:marRight w:val="0"/>
      <w:marTop w:val="0"/>
      <w:marBottom w:val="0"/>
      <w:divBdr>
        <w:top w:val="none" w:sz="0" w:space="0" w:color="auto"/>
        <w:left w:val="none" w:sz="0" w:space="0" w:color="auto"/>
        <w:bottom w:val="none" w:sz="0" w:space="0" w:color="auto"/>
        <w:right w:val="none" w:sz="0" w:space="0" w:color="auto"/>
      </w:divBdr>
    </w:div>
    <w:div w:id="1892812288">
      <w:bodyDiv w:val="1"/>
      <w:marLeft w:val="0"/>
      <w:marRight w:val="0"/>
      <w:marTop w:val="0"/>
      <w:marBottom w:val="0"/>
      <w:divBdr>
        <w:top w:val="none" w:sz="0" w:space="0" w:color="auto"/>
        <w:left w:val="none" w:sz="0" w:space="0" w:color="auto"/>
        <w:bottom w:val="none" w:sz="0" w:space="0" w:color="auto"/>
        <w:right w:val="none" w:sz="0" w:space="0" w:color="auto"/>
      </w:divBdr>
    </w:div>
    <w:div w:id="1893037657">
      <w:bodyDiv w:val="1"/>
      <w:marLeft w:val="0"/>
      <w:marRight w:val="0"/>
      <w:marTop w:val="0"/>
      <w:marBottom w:val="0"/>
      <w:divBdr>
        <w:top w:val="none" w:sz="0" w:space="0" w:color="auto"/>
        <w:left w:val="none" w:sz="0" w:space="0" w:color="auto"/>
        <w:bottom w:val="none" w:sz="0" w:space="0" w:color="auto"/>
        <w:right w:val="none" w:sz="0" w:space="0" w:color="auto"/>
      </w:divBdr>
    </w:div>
    <w:div w:id="1893080062">
      <w:bodyDiv w:val="1"/>
      <w:marLeft w:val="0"/>
      <w:marRight w:val="0"/>
      <w:marTop w:val="0"/>
      <w:marBottom w:val="0"/>
      <w:divBdr>
        <w:top w:val="none" w:sz="0" w:space="0" w:color="auto"/>
        <w:left w:val="none" w:sz="0" w:space="0" w:color="auto"/>
        <w:bottom w:val="none" w:sz="0" w:space="0" w:color="auto"/>
        <w:right w:val="none" w:sz="0" w:space="0" w:color="auto"/>
      </w:divBdr>
    </w:div>
    <w:div w:id="1893156541">
      <w:bodyDiv w:val="1"/>
      <w:marLeft w:val="0"/>
      <w:marRight w:val="0"/>
      <w:marTop w:val="0"/>
      <w:marBottom w:val="0"/>
      <w:divBdr>
        <w:top w:val="none" w:sz="0" w:space="0" w:color="auto"/>
        <w:left w:val="none" w:sz="0" w:space="0" w:color="auto"/>
        <w:bottom w:val="none" w:sz="0" w:space="0" w:color="auto"/>
        <w:right w:val="none" w:sz="0" w:space="0" w:color="auto"/>
      </w:divBdr>
    </w:div>
    <w:div w:id="1893274334">
      <w:bodyDiv w:val="1"/>
      <w:marLeft w:val="0"/>
      <w:marRight w:val="0"/>
      <w:marTop w:val="0"/>
      <w:marBottom w:val="0"/>
      <w:divBdr>
        <w:top w:val="none" w:sz="0" w:space="0" w:color="auto"/>
        <w:left w:val="none" w:sz="0" w:space="0" w:color="auto"/>
        <w:bottom w:val="none" w:sz="0" w:space="0" w:color="auto"/>
        <w:right w:val="none" w:sz="0" w:space="0" w:color="auto"/>
      </w:divBdr>
    </w:div>
    <w:div w:id="1893887819">
      <w:bodyDiv w:val="1"/>
      <w:marLeft w:val="0"/>
      <w:marRight w:val="0"/>
      <w:marTop w:val="0"/>
      <w:marBottom w:val="0"/>
      <w:divBdr>
        <w:top w:val="none" w:sz="0" w:space="0" w:color="auto"/>
        <w:left w:val="none" w:sz="0" w:space="0" w:color="auto"/>
        <w:bottom w:val="none" w:sz="0" w:space="0" w:color="auto"/>
        <w:right w:val="none" w:sz="0" w:space="0" w:color="auto"/>
      </w:divBdr>
    </w:div>
    <w:div w:id="1893956084">
      <w:bodyDiv w:val="1"/>
      <w:marLeft w:val="0"/>
      <w:marRight w:val="0"/>
      <w:marTop w:val="0"/>
      <w:marBottom w:val="0"/>
      <w:divBdr>
        <w:top w:val="none" w:sz="0" w:space="0" w:color="auto"/>
        <w:left w:val="none" w:sz="0" w:space="0" w:color="auto"/>
        <w:bottom w:val="none" w:sz="0" w:space="0" w:color="auto"/>
        <w:right w:val="none" w:sz="0" w:space="0" w:color="auto"/>
      </w:divBdr>
    </w:div>
    <w:div w:id="1894072749">
      <w:bodyDiv w:val="1"/>
      <w:marLeft w:val="0"/>
      <w:marRight w:val="0"/>
      <w:marTop w:val="0"/>
      <w:marBottom w:val="0"/>
      <w:divBdr>
        <w:top w:val="none" w:sz="0" w:space="0" w:color="auto"/>
        <w:left w:val="none" w:sz="0" w:space="0" w:color="auto"/>
        <w:bottom w:val="none" w:sz="0" w:space="0" w:color="auto"/>
        <w:right w:val="none" w:sz="0" w:space="0" w:color="auto"/>
      </w:divBdr>
    </w:div>
    <w:div w:id="1894122678">
      <w:bodyDiv w:val="1"/>
      <w:marLeft w:val="0"/>
      <w:marRight w:val="0"/>
      <w:marTop w:val="0"/>
      <w:marBottom w:val="0"/>
      <w:divBdr>
        <w:top w:val="none" w:sz="0" w:space="0" w:color="auto"/>
        <w:left w:val="none" w:sz="0" w:space="0" w:color="auto"/>
        <w:bottom w:val="none" w:sz="0" w:space="0" w:color="auto"/>
        <w:right w:val="none" w:sz="0" w:space="0" w:color="auto"/>
      </w:divBdr>
    </w:div>
    <w:div w:id="1894266267">
      <w:bodyDiv w:val="1"/>
      <w:marLeft w:val="0"/>
      <w:marRight w:val="0"/>
      <w:marTop w:val="0"/>
      <w:marBottom w:val="0"/>
      <w:divBdr>
        <w:top w:val="none" w:sz="0" w:space="0" w:color="auto"/>
        <w:left w:val="none" w:sz="0" w:space="0" w:color="auto"/>
        <w:bottom w:val="none" w:sz="0" w:space="0" w:color="auto"/>
        <w:right w:val="none" w:sz="0" w:space="0" w:color="auto"/>
      </w:divBdr>
    </w:div>
    <w:div w:id="1894344533">
      <w:bodyDiv w:val="1"/>
      <w:marLeft w:val="0"/>
      <w:marRight w:val="0"/>
      <w:marTop w:val="0"/>
      <w:marBottom w:val="0"/>
      <w:divBdr>
        <w:top w:val="none" w:sz="0" w:space="0" w:color="auto"/>
        <w:left w:val="none" w:sz="0" w:space="0" w:color="auto"/>
        <w:bottom w:val="none" w:sz="0" w:space="0" w:color="auto"/>
        <w:right w:val="none" w:sz="0" w:space="0" w:color="auto"/>
      </w:divBdr>
    </w:div>
    <w:div w:id="1894387167">
      <w:bodyDiv w:val="1"/>
      <w:marLeft w:val="0"/>
      <w:marRight w:val="0"/>
      <w:marTop w:val="0"/>
      <w:marBottom w:val="0"/>
      <w:divBdr>
        <w:top w:val="none" w:sz="0" w:space="0" w:color="auto"/>
        <w:left w:val="none" w:sz="0" w:space="0" w:color="auto"/>
        <w:bottom w:val="none" w:sz="0" w:space="0" w:color="auto"/>
        <w:right w:val="none" w:sz="0" w:space="0" w:color="auto"/>
      </w:divBdr>
    </w:div>
    <w:div w:id="1894655815">
      <w:bodyDiv w:val="1"/>
      <w:marLeft w:val="0"/>
      <w:marRight w:val="0"/>
      <w:marTop w:val="0"/>
      <w:marBottom w:val="0"/>
      <w:divBdr>
        <w:top w:val="none" w:sz="0" w:space="0" w:color="auto"/>
        <w:left w:val="none" w:sz="0" w:space="0" w:color="auto"/>
        <w:bottom w:val="none" w:sz="0" w:space="0" w:color="auto"/>
        <w:right w:val="none" w:sz="0" w:space="0" w:color="auto"/>
      </w:divBdr>
    </w:div>
    <w:div w:id="1894807001">
      <w:bodyDiv w:val="1"/>
      <w:marLeft w:val="0"/>
      <w:marRight w:val="0"/>
      <w:marTop w:val="0"/>
      <w:marBottom w:val="0"/>
      <w:divBdr>
        <w:top w:val="none" w:sz="0" w:space="0" w:color="auto"/>
        <w:left w:val="none" w:sz="0" w:space="0" w:color="auto"/>
        <w:bottom w:val="none" w:sz="0" w:space="0" w:color="auto"/>
        <w:right w:val="none" w:sz="0" w:space="0" w:color="auto"/>
      </w:divBdr>
    </w:div>
    <w:div w:id="1894926420">
      <w:bodyDiv w:val="1"/>
      <w:marLeft w:val="0"/>
      <w:marRight w:val="0"/>
      <w:marTop w:val="0"/>
      <w:marBottom w:val="0"/>
      <w:divBdr>
        <w:top w:val="none" w:sz="0" w:space="0" w:color="auto"/>
        <w:left w:val="none" w:sz="0" w:space="0" w:color="auto"/>
        <w:bottom w:val="none" w:sz="0" w:space="0" w:color="auto"/>
        <w:right w:val="none" w:sz="0" w:space="0" w:color="auto"/>
      </w:divBdr>
    </w:div>
    <w:div w:id="1895389397">
      <w:bodyDiv w:val="1"/>
      <w:marLeft w:val="0"/>
      <w:marRight w:val="0"/>
      <w:marTop w:val="0"/>
      <w:marBottom w:val="0"/>
      <w:divBdr>
        <w:top w:val="none" w:sz="0" w:space="0" w:color="auto"/>
        <w:left w:val="none" w:sz="0" w:space="0" w:color="auto"/>
        <w:bottom w:val="none" w:sz="0" w:space="0" w:color="auto"/>
        <w:right w:val="none" w:sz="0" w:space="0" w:color="auto"/>
      </w:divBdr>
    </w:div>
    <w:div w:id="1895769270">
      <w:bodyDiv w:val="1"/>
      <w:marLeft w:val="0"/>
      <w:marRight w:val="0"/>
      <w:marTop w:val="0"/>
      <w:marBottom w:val="0"/>
      <w:divBdr>
        <w:top w:val="none" w:sz="0" w:space="0" w:color="auto"/>
        <w:left w:val="none" w:sz="0" w:space="0" w:color="auto"/>
        <w:bottom w:val="none" w:sz="0" w:space="0" w:color="auto"/>
        <w:right w:val="none" w:sz="0" w:space="0" w:color="auto"/>
      </w:divBdr>
    </w:div>
    <w:div w:id="1896119403">
      <w:bodyDiv w:val="1"/>
      <w:marLeft w:val="0"/>
      <w:marRight w:val="0"/>
      <w:marTop w:val="0"/>
      <w:marBottom w:val="0"/>
      <w:divBdr>
        <w:top w:val="none" w:sz="0" w:space="0" w:color="auto"/>
        <w:left w:val="none" w:sz="0" w:space="0" w:color="auto"/>
        <w:bottom w:val="none" w:sz="0" w:space="0" w:color="auto"/>
        <w:right w:val="none" w:sz="0" w:space="0" w:color="auto"/>
      </w:divBdr>
    </w:div>
    <w:div w:id="1896235156">
      <w:bodyDiv w:val="1"/>
      <w:marLeft w:val="0"/>
      <w:marRight w:val="0"/>
      <w:marTop w:val="0"/>
      <w:marBottom w:val="0"/>
      <w:divBdr>
        <w:top w:val="none" w:sz="0" w:space="0" w:color="auto"/>
        <w:left w:val="none" w:sz="0" w:space="0" w:color="auto"/>
        <w:bottom w:val="none" w:sz="0" w:space="0" w:color="auto"/>
        <w:right w:val="none" w:sz="0" w:space="0" w:color="auto"/>
      </w:divBdr>
    </w:div>
    <w:div w:id="1896576805">
      <w:bodyDiv w:val="1"/>
      <w:marLeft w:val="0"/>
      <w:marRight w:val="0"/>
      <w:marTop w:val="0"/>
      <w:marBottom w:val="0"/>
      <w:divBdr>
        <w:top w:val="none" w:sz="0" w:space="0" w:color="auto"/>
        <w:left w:val="none" w:sz="0" w:space="0" w:color="auto"/>
        <w:bottom w:val="none" w:sz="0" w:space="0" w:color="auto"/>
        <w:right w:val="none" w:sz="0" w:space="0" w:color="auto"/>
      </w:divBdr>
    </w:div>
    <w:div w:id="1896962921">
      <w:bodyDiv w:val="1"/>
      <w:marLeft w:val="0"/>
      <w:marRight w:val="0"/>
      <w:marTop w:val="0"/>
      <w:marBottom w:val="0"/>
      <w:divBdr>
        <w:top w:val="none" w:sz="0" w:space="0" w:color="auto"/>
        <w:left w:val="none" w:sz="0" w:space="0" w:color="auto"/>
        <w:bottom w:val="none" w:sz="0" w:space="0" w:color="auto"/>
        <w:right w:val="none" w:sz="0" w:space="0" w:color="auto"/>
      </w:divBdr>
    </w:div>
    <w:div w:id="1896965542">
      <w:bodyDiv w:val="1"/>
      <w:marLeft w:val="0"/>
      <w:marRight w:val="0"/>
      <w:marTop w:val="0"/>
      <w:marBottom w:val="0"/>
      <w:divBdr>
        <w:top w:val="none" w:sz="0" w:space="0" w:color="auto"/>
        <w:left w:val="none" w:sz="0" w:space="0" w:color="auto"/>
        <w:bottom w:val="none" w:sz="0" w:space="0" w:color="auto"/>
        <w:right w:val="none" w:sz="0" w:space="0" w:color="auto"/>
      </w:divBdr>
    </w:div>
    <w:div w:id="1896970161">
      <w:bodyDiv w:val="1"/>
      <w:marLeft w:val="0"/>
      <w:marRight w:val="0"/>
      <w:marTop w:val="0"/>
      <w:marBottom w:val="0"/>
      <w:divBdr>
        <w:top w:val="none" w:sz="0" w:space="0" w:color="auto"/>
        <w:left w:val="none" w:sz="0" w:space="0" w:color="auto"/>
        <w:bottom w:val="none" w:sz="0" w:space="0" w:color="auto"/>
        <w:right w:val="none" w:sz="0" w:space="0" w:color="auto"/>
      </w:divBdr>
    </w:div>
    <w:div w:id="1897541721">
      <w:bodyDiv w:val="1"/>
      <w:marLeft w:val="0"/>
      <w:marRight w:val="0"/>
      <w:marTop w:val="0"/>
      <w:marBottom w:val="0"/>
      <w:divBdr>
        <w:top w:val="none" w:sz="0" w:space="0" w:color="auto"/>
        <w:left w:val="none" w:sz="0" w:space="0" w:color="auto"/>
        <w:bottom w:val="none" w:sz="0" w:space="0" w:color="auto"/>
        <w:right w:val="none" w:sz="0" w:space="0" w:color="auto"/>
      </w:divBdr>
    </w:div>
    <w:div w:id="1897625469">
      <w:bodyDiv w:val="1"/>
      <w:marLeft w:val="0"/>
      <w:marRight w:val="0"/>
      <w:marTop w:val="0"/>
      <w:marBottom w:val="0"/>
      <w:divBdr>
        <w:top w:val="none" w:sz="0" w:space="0" w:color="auto"/>
        <w:left w:val="none" w:sz="0" w:space="0" w:color="auto"/>
        <w:bottom w:val="none" w:sz="0" w:space="0" w:color="auto"/>
        <w:right w:val="none" w:sz="0" w:space="0" w:color="auto"/>
      </w:divBdr>
    </w:div>
    <w:div w:id="1897861086">
      <w:bodyDiv w:val="1"/>
      <w:marLeft w:val="0"/>
      <w:marRight w:val="0"/>
      <w:marTop w:val="0"/>
      <w:marBottom w:val="0"/>
      <w:divBdr>
        <w:top w:val="none" w:sz="0" w:space="0" w:color="auto"/>
        <w:left w:val="none" w:sz="0" w:space="0" w:color="auto"/>
        <w:bottom w:val="none" w:sz="0" w:space="0" w:color="auto"/>
        <w:right w:val="none" w:sz="0" w:space="0" w:color="auto"/>
      </w:divBdr>
    </w:div>
    <w:div w:id="1898589429">
      <w:bodyDiv w:val="1"/>
      <w:marLeft w:val="0"/>
      <w:marRight w:val="0"/>
      <w:marTop w:val="0"/>
      <w:marBottom w:val="0"/>
      <w:divBdr>
        <w:top w:val="none" w:sz="0" w:space="0" w:color="auto"/>
        <w:left w:val="none" w:sz="0" w:space="0" w:color="auto"/>
        <w:bottom w:val="none" w:sz="0" w:space="0" w:color="auto"/>
        <w:right w:val="none" w:sz="0" w:space="0" w:color="auto"/>
      </w:divBdr>
    </w:div>
    <w:div w:id="1898974562">
      <w:bodyDiv w:val="1"/>
      <w:marLeft w:val="0"/>
      <w:marRight w:val="0"/>
      <w:marTop w:val="0"/>
      <w:marBottom w:val="0"/>
      <w:divBdr>
        <w:top w:val="none" w:sz="0" w:space="0" w:color="auto"/>
        <w:left w:val="none" w:sz="0" w:space="0" w:color="auto"/>
        <w:bottom w:val="none" w:sz="0" w:space="0" w:color="auto"/>
        <w:right w:val="none" w:sz="0" w:space="0" w:color="auto"/>
      </w:divBdr>
    </w:div>
    <w:div w:id="1899003223">
      <w:bodyDiv w:val="1"/>
      <w:marLeft w:val="0"/>
      <w:marRight w:val="0"/>
      <w:marTop w:val="0"/>
      <w:marBottom w:val="0"/>
      <w:divBdr>
        <w:top w:val="none" w:sz="0" w:space="0" w:color="auto"/>
        <w:left w:val="none" w:sz="0" w:space="0" w:color="auto"/>
        <w:bottom w:val="none" w:sz="0" w:space="0" w:color="auto"/>
        <w:right w:val="none" w:sz="0" w:space="0" w:color="auto"/>
      </w:divBdr>
    </w:div>
    <w:div w:id="1899122610">
      <w:bodyDiv w:val="1"/>
      <w:marLeft w:val="0"/>
      <w:marRight w:val="0"/>
      <w:marTop w:val="0"/>
      <w:marBottom w:val="0"/>
      <w:divBdr>
        <w:top w:val="none" w:sz="0" w:space="0" w:color="auto"/>
        <w:left w:val="none" w:sz="0" w:space="0" w:color="auto"/>
        <w:bottom w:val="none" w:sz="0" w:space="0" w:color="auto"/>
        <w:right w:val="none" w:sz="0" w:space="0" w:color="auto"/>
      </w:divBdr>
    </w:div>
    <w:div w:id="1899125767">
      <w:bodyDiv w:val="1"/>
      <w:marLeft w:val="0"/>
      <w:marRight w:val="0"/>
      <w:marTop w:val="0"/>
      <w:marBottom w:val="0"/>
      <w:divBdr>
        <w:top w:val="none" w:sz="0" w:space="0" w:color="auto"/>
        <w:left w:val="none" w:sz="0" w:space="0" w:color="auto"/>
        <w:bottom w:val="none" w:sz="0" w:space="0" w:color="auto"/>
        <w:right w:val="none" w:sz="0" w:space="0" w:color="auto"/>
      </w:divBdr>
    </w:div>
    <w:div w:id="1899626759">
      <w:bodyDiv w:val="1"/>
      <w:marLeft w:val="0"/>
      <w:marRight w:val="0"/>
      <w:marTop w:val="0"/>
      <w:marBottom w:val="0"/>
      <w:divBdr>
        <w:top w:val="none" w:sz="0" w:space="0" w:color="auto"/>
        <w:left w:val="none" w:sz="0" w:space="0" w:color="auto"/>
        <w:bottom w:val="none" w:sz="0" w:space="0" w:color="auto"/>
        <w:right w:val="none" w:sz="0" w:space="0" w:color="auto"/>
      </w:divBdr>
    </w:div>
    <w:div w:id="1899627042">
      <w:bodyDiv w:val="1"/>
      <w:marLeft w:val="0"/>
      <w:marRight w:val="0"/>
      <w:marTop w:val="0"/>
      <w:marBottom w:val="0"/>
      <w:divBdr>
        <w:top w:val="none" w:sz="0" w:space="0" w:color="auto"/>
        <w:left w:val="none" w:sz="0" w:space="0" w:color="auto"/>
        <w:bottom w:val="none" w:sz="0" w:space="0" w:color="auto"/>
        <w:right w:val="none" w:sz="0" w:space="0" w:color="auto"/>
      </w:divBdr>
    </w:div>
    <w:div w:id="1900050619">
      <w:bodyDiv w:val="1"/>
      <w:marLeft w:val="0"/>
      <w:marRight w:val="0"/>
      <w:marTop w:val="0"/>
      <w:marBottom w:val="0"/>
      <w:divBdr>
        <w:top w:val="none" w:sz="0" w:space="0" w:color="auto"/>
        <w:left w:val="none" w:sz="0" w:space="0" w:color="auto"/>
        <w:bottom w:val="none" w:sz="0" w:space="0" w:color="auto"/>
        <w:right w:val="none" w:sz="0" w:space="0" w:color="auto"/>
      </w:divBdr>
    </w:div>
    <w:div w:id="1900096644">
      <w:bodyDiv w:val="1"/>
      <w:marLeft w:val="0"/>
      <w:marRight w:val="0"/>
      <w:marTop w:val="0"/>
      <w:marBottom w:val="0"/>
      <w:divBdr>
        <w:top w:val="none" w:sz="0" w:space="0" w:color="auto"/>
        <w:left w:val="none" w:sz="0" w:space="0" w:color="auto"/>
        <w:bottom w:val="none" w:sz="0" w:space="0" w:color="auto"/>
        <w:right w:val="none" w:sz="0" w:space="0" w:color="auto"/>
      </w:divBdr>
    </w:div>
    <w:div w:id="1901406384">
      <w:bodyDiv w:val="1"/>
      <w:marLeft w:val="0"/>
      <w:marRight w:val="0"/>
      <w:marTop w:val="0"/>
      <w:marBottom w:val="0"/>
      <w:divBdr>
        <w:top w:val="none" w:sz="0" w:space="0" w:color="auto"/>
        <w:left w:val="none" w:sz="0" w:space="0" w:color="auto"/>
        <w:bottom w:val="none" w:sz="0" w:space="0" w:color="auto"/>
        <w:right w:val="none" w:sz="0" w:space="0" w:color="auto"/>
      </w:divBdr>
    </w:div>
    <w:div w:id="1901742485">
      <w:bodyDiv w:val="1"/>
      <w:marLeft w:val="0"/>
      <w:marRight w:val="0"/>
      <w:marTop w:val="0"/>
      <w:marBottom w:val="0"/>
      <w:divBdr>
        <w:top w:val="none" w:sz="0" w:space="0" w:color="auto"/>
        <w:left w:val="none" w:sz="0" w:space="0" w:color="auto"/>
        <w:bottom w:val="none" w:sz="0" w:space="0" w:color="auto"/>
        <w:right w:val="none" w:sz="0" w:space="0" w:color="auto"/>
      </w:divBdr>
    </w:div>
    <w:div w:id="1902665773">
      <w:bodyDiv w:val="1"/>
      <w:marLeft w:val="0"/>
      <w:marRight w:val="0"/>
      <w:marTop w:val="0"/>
      <w:marBottom w:val="0"/>
      <w:divBdr>
        <w:top w:val="none" w:sz="0" w:space="0" w:color="auto"/>
        <w:left w:val="none" w:sz="0" w:space="0" w:color="auto"/>
        <w:bottom w:val="none" w:sz="0" w:space="0" w:color="auto"/>
        <w:right w:val="none" w:sz="0" w:space="0" w:color="auto"/>
      </w:divBdr>
    </w:div>
    <w:div w:id="1903439633">
      <w:bodyDiv w:val="1"/>
      <w:marLeft w:val="0"/>
      <w:marRight w:val="0"/>
      <w:marTop w:val="0"/>
      <w:marBottom w:val="0"/>
      <w:divBdr>
        <w:top w:val="none" w:sz="0" w:space="0" w:color="auto"/>
        <w:left w:val="none" w:sz="0" w:space="0" w:color="auto"/>
        <w:bottom w:val="none" w:sz="0" w:space="0" w:color="auto"/>
        <w:right w:val="none" w:sz="0" w:space="0" w:color="auto"/>
      </w:divBdr>
    </w:div>
    <w:div w:id="1903714127">
      <w:bodyDiv w:val="1"/>
      <w:marLeft w:val="0"/>
      <w:marRight w:val="0"/>
      <w:marTop w:val="0"/>
      <w:marBottom w:val="0"/>
      <w:divBdr>
        <w:top w:val="none" w:sz="0" w:space="0" w:color="auto"/>
        <w:left w:val="none" w:sz="0" w:space="0" w:color="auto"/>
        <w:bottom w:val="none" w:sz="0" w:space="0" w:color="auto"/>
        <w:right w:val="none" w:sz="0" w:space="0" w:color="auto"/>
      </w:divBdr>
    </w:div>
    <w:div w:id="1903756724">
      <w:bodyDiv w:val="1"/>
      <w:marLeft w:val="0"/>
      <w:marRight w:val="0"/>
      <w:marTop w:val="0"/>
      <w:marBottom w:val="0"/>
      <w:divBdr>
        <w:top w:val="none" w:sz="0" w:space="0" w:color="auto"/>
        <w:left w:val="none" w:sz="0" w:space="0" w:color="auto"/>
        <w:bottom w:val="none" w:sz="0" w:space="0" w:color="auto"/>
        <w:right w:val="none" w:sz="0" w:space="0" w:color="auto"/>
      </w:divBdr>
    </w:div>
    <w:div w:id="1904214559">
      <w:bodyDiv w:val="1"/>
      <w:marLeft w:val="0"/>
      <w:marRight w:val="0"/>
      <w:marTop w:val="0"/>
      <w:marBottom w:val="0"/>
      <w:divBdr>
        <w:top w:val="none" w:sz="0" w:space="0" w:color="auto"/>
        <w:left w:val="none" w:sz="0" w:space="0" w:color="auto"/>
        <w:bottom w:val="none" w:sz="0" w:space="0" w:color="auto"/>
        <w:right w:val="none" w:sz="0" w:space="0" w:color="auto"/>
      </w:divBdr>
    </w:div>
    <w:div w:id="1904633988">
      <w:bodyDiv w:val="1"/>
      <w:marLeft w:val="0"/>
      <w:marRight w:val="0"/>
      <w:marTop w:val="0"/>
      <w:marBottom w:val="0"/>
      <w:divBdr>
        <w:top w:val="none" w:sz="0" w:space="0" w:color="auto"/>
        <w:left w:val="none" w:sz="0" w:space="0" w:color="auto"/>
        <w:bottom w:val="none" w:sz="0" w:space="0" w:color="auto"/>
        <w:right w:val="none" w:sz="0" w:space="0" w:color="auto"/>
      </w:divBdr>
    </w:div>
    <w:div w:id="1904829766">
      <w:bodyDiv w:val="1"/>
      <w:marLeft w:val="0"/>
      <w:marRight w:val="0"/>
      <w:marTop w:val="0"/>
      <w:marBottom w:val="0"/>
      <w:divBdr>
        <w:top w:val="none" w:sz="0" w:space="0" w:color="auto"/>
        <w:left w:val="none" w:sz="0" w:space="0" w:color="auto"/>
        <w:bottom w:val="none" w:sz="0" w:space="0" w:color="auto"/>
        <w:right w:val="none" w:sz="0" w:space="0" w:color="auto"/>
      </w:divBdr>
    </w:div>
    <w:div w:id="1905484596">
      <w:bodyDiv w:val="1"/>
      <w:marLeft w:val="0"/>
      <w:marRight w:val="0"/>
      <w:marTop w:val="0"/>
      <w:marBottom w:val="0"/>
      <w:divBdr>
        <w:top w:val="none" w:sz="0" w:space="0" w:color="auto"/>
        <w:left w:val="none" w:sz="0" w:space="0" w:color="auto"/>
        <w:bottom w:val="none" w:sz="0" w:space="0" w:color="auto"/>
        <w:right w:val="none" w:sz="0" w:space="0" w:color="auto"/>
      </w:divBdr>
    </w:div>
    <w:div w:id="1905793915">
      <w:bodyDiv w:val="1"/>
      <w:marLeft w:val="0"/>
      <w:marRight w:val="0"/>
      <w:marTop w:val="0"/>
      <w:marBottom w:val="0"/>
      <w:divBdr>
        <w:top w:val="none" w:sz="0" w:space="0" w:color="auto"/>
        <w:left w:val="none" w:sz="0" w:space="0" w:color="auto"/>
        <w:bottom w:val="none" w:sz="0" w:space="0" w:color="auto"/>
        <w:right w:val="none" w:sz="0" w:space="0" w:color="auto"/>
      </w:divBdr>
    </w:div>
    <w:div w:id="1905992212">
      <w:bodyDiv w:val="1"/>
      <w:marLeft w:val="0"/>
      <w:marRight w:val="0"/>
      <w:marTop w:val="0"/>
      <w:marBottom w:val="0"/>
      <w:divBdr>
        <w:top w:val="none" w:sz="0" w:space="0" w:color="auto"/>
        <w:left w:val="none" w:sz="0" w:space="0" w:color="auto"/>
        <w:bottom w:val="none" w:sz="0" w:space="0" w:color="auto"/>
        <w:right w:val="none" w:sz="0" w:space="0" w:color="auto"/>
      </w:divBdr>
    </w:div>
    <w:div w:id="1906254981">
      <w:bodyDiv w:val="1"/>
      <w:marLeft w:val="0"/>
      <w:marRight w:val="0"/>
      <w:marTop w:val="0"/>
      <w:marBottom w:val="0"/>
      <w:divBdr>
        <w:top w:val="none" w:sz="0" w:space="0" w:color="auto"/>
        <w:left w:val="none" w:sz="0" w:space="0" w:color="auto"/>
        <w:bottom w:val="none" w:sz="0" w:space="0" w:color="auto"/>
        <w:right w:val="none" w:sz="0" w:space="0" w:color="auto"/>
      </w:divBdr>
    </w:div>
    <w:div w:id="1906724321">
      <w:bodyDiv w:val="1"/>
      <w:marLeft w:val="0"/>
      <w:marRight w:val="0"/>
      <w:marTop w:val="0"/>
      <w:marBottom w:val="0"/>
      <w:divBdr>
        <w:top w:val="none" w:sz="0" w:space="0" w:color="auto"/>
        <w:left w:val="none" w:sz="0" w:space="0" w:color="auto"/>
        <w:bottom w:val="none" w:sz="0" w:space="0" w:color="auto"/>
        <w:right w:val="none" w:sz="0" w:space="0" w:color="auto"/>
      </w:divBdr>
    </w:div>
    <w:div w:id="1906990509">
      <w:bodyDiv w:val="1"/>
      <w:marLeft w:val="0"/>
      <w:marRight w:val="0"/>
      <w:marTop w:val="0"/>
      <w:marBottom w:val="0"/>
      <w:divBdr>
        <w:top w:val="none" w:sz="0" w:space="0" w:color="auto"/>
        <w:left w:val="none" w:sz="0" w:space="0" w:color="auto"/>
        <w:bottom w:val="none" w:sz="0" w:space="0" w:color="auto"/>
        <w:right w:val="none" w:sz="0" w:space="0" w:color="auto"/>
      </w:divBdr>
    </w:div>
    <w:div w:id="1907641820">
      <w:bodyDiv w:val="1"/>
      <w:marLeft w:val="0"/>
      <w:marRight w:val="0"/>
      <w:marTop w:val="0"/>
      <w:marBottom w:val="0"/>
      <w:divBdr>
        <w:top w:val="none" w:sz="0" w:space="0" w:color="auto"/>
        <w:left w:val="none" w:sz="0" w:space="0" w:color="auto"/>
        <w:bottom w:val="none" w:sz="0" w:space="0" w:color="auto"/>
        <w:right w:val="none" w:sz="0" w:space="0" w:color="auto"/>
      </w:divBdr>
    </w:div>
    <w:div w:id="1907837793">
      <w:bodyDiv w:val="1"/>
      <w:marLeft w:val="0"/>
      <w:marRight w:val="0"/>
      <w:marTop w:val="0"/>
      <w:marBottom w:val="0"/>
      <w:divBdr>
        <w:top w:val="none" w:sz="0" w:space="0" w:color="auto"/>
        <w:left w:val="none" w:sz="0" w:space="0" w:color="auto"/>
        <w:bottom w:val="none" w:sz="0" w:space="0" w:color="auto"/>
        <w:right w:val="none" w:sz="0" w:space="0" w:color="auto"/>
      </w:divBdr>
    </w:div>
    <w:div w:id="1908570004">
      <w:bodyDiv w:val="1"/>
      <w:marLeft w:val="0"/>
      <w:marRight w:val="0"/>
      <w:marTop w:val="0"/>
      <w:marBottom w:val="0"/>
      <w:divBdr>
        <w:top w:val="none" w:sz="0" w:space="0" w:color="auto"/>
        <w:left w:val="none" w:sz="0" w:space="0" w:color="auto"/>
        <w:bottom w:val="none" w:sz="0" w:space="0" w:color="auto"/>
        <w:right w:val="none" w:sz="0" w:space="0" w:color="auto"/>
      </w:divBdr>
    </w:div>
    <w:div w:id="1908690864">
      <w:bodyDiv w:val="1"/>
      <w:marLeft w:val="0"/>
      <w:marRight w:val="0"/>
      <w:marTop w:val="0"/>
      <w:marBottom w:val="0"/>
      <w:divBdr>
        <w:top w:val="none" w:sz="0" w:space="0" w:color="auto"/>
        <w:left w:val="none" w:sz="0" w:space="0" w:color="auto"/>
        <w:bottom w:val="none" w:sz="0" w:space="0" w:color="auto"/>
        <w:right w:val="none" w:sz="0" w:space="0" w:color="auto"/>
      </w:divBdr>
    </w:div>
    <w:div w:id="1908758505">
      <w:bodyDiv w:val="1"/>
      <w:marLeft w:val="0"/>
      <w:marRight w:val="0"/>
      <w:marTop w:val="0"/>
      <w:marBottom w:val="0"/>
      <w:divBdr>
        <w:top w:val="none" w:sz="0" w:space="0" w:color="auto"/>
        <w:left w:val="none" w:sz="0" w:space="0" w:color="auto"/>
        <w:bottom w:val="none" w:sz="0" w:space="0" w:color="auto"/>
        <w:right w:val="none" w:sz="0" w:space="0" w:color="auto"/>
      </w:divBdr>
    </w:div>
    <w:div w:id="1908806923">
      <w:bodyDiv w:val="1"/>
      <w:marLeft w:val="0"/>
      <w:marRight w:val="0"/>
      <w:marTop w:val="0"/>
      <w:marBottom w:val="0"/>
      <w:divBdr>
        <w:top w:val="none" w:sz="0" w:space="0" w:color="auto"/>
        <w:left w:val="none" w:sz="0" w:space="0" w:color="auto"/>
        <w:bottom w:val="none" w:sz="0" w:space="0" w:color="auto"/>
        <w:right w:val="none" w:sz="0" w:space="0" w:color="auto"/>
      </w:divBdr>
    </w:div>
    <w:div w:id="1909463261">
      <w:bodyDiv w:val="1"/>
      <w:marLeft w:val="0"/>
      <w:marRight w:val="0"/>
      <w:marTop w:val="0"/>
      <w:marBottom w:val="0"/>
      <w:divBdr>
        <w:top w:val="none" w:sz="0" w:space="0" w:color="auto"/>
        <w:left w:val="none" w:sz="0" w:space="0" w:color="auto"/>
        <w:bottom w:val="none" w:sz="0" w:space="0" w:color="auto"/>
        <w:right w:val="none" w:sz="0" w:space="0" w:color="auto"/>
      </w:divBdr>
    </w:div>
    <w:div w:id="1909683077">
      <w:bodyDiv w:val="1"/>
      <w:marLeft w:val="0"/>
      <w:marRight w:val="0"/>
      <w:marTop w:val="0"/>
      <w:marBottom w:val="0"/>
      <w:divBdr>
        <w:top w:val="none" w:sz="0" w:space="0" w:color="auto"/>
        <w:left w:val="none" w:sz="0" w:space="0" w:color="auto"/>
        <w:bottom w:val="none" w:sz="0" w:space="0" w:color="auto"/>
        <w:right w:val="none" w:sz="0" w:space="0" w:color="auto"/>
      </w:divBdr>
    </w:div>
    <w:div w:id="1910073281">
      <w:bodyDiv w:val="1"/>
      <w:marLeft w:val="0"/>
      <w:marRight w:val="0"/>
      <w:marTop w:val="0"/>
      <w:marBottom w:val="0"/>
      <w:divBdr>
        <w:top w:val="none" w:sz="0" w:space="0" w:color="auto"/>
        <w:left w:val="none" w:sz="0" w:space="0" w:color="auto"/>
        <w:bottom w:val="none" w:sz="0" w:space="0" w:color="auto"/>
        <w:right w:val="none" w:sz="0" w:space="0" w:color="auto"/>
      </w:divBdr>
    </w:div>
    <w:div w:id="1910383405">
      <w:bodyDiv w:val="1"/>
      <w:marLeft w:val="0"/>
      <w:marRight w:val="0"/>
      <w:marTop w:val="0"/>
      <w:marBottom w:val="0"/>
      <w:divBdr>
        <w:top w:val="none" w:sz="0" w:space="0" w:color="auto"/>
        <w:left w:val="none" w:sz="0" w:space="0" w:color="auto"/>
        <w:bottom w:val="none" w:sz="0" w:space="0" w:color="auto"/>
        <w:right w:val="none" w:sz="0" w:space="0" w:color="auto"/>
      </w:divBdr>
    </w:div>
    <w:div w:id="1910572986">
      <w:bodyDiv w:val="1"/>
      <w:marLeft w:val="0"/>
      <w:marRight w:val="0"/>
      <w:marTop w:val="0"/>
      <w:marBottom w:val="0"/>
      <w:divBdr>
        <w:top w:val="none" w:sz="0" w:space="0" w:color="auto"/>
        <w:left w:val="none" w:sz="0" w:space="0" w:color="auto"/>
        <w:bottom w:val="none" w:sz="0" w:space="0" w:color="auto"/>
        <w:right w:val="none" w:sz="0" w:space="0" w:color="auto"/>
      </w:divBdr>
    </w:div>
    <w:div w:id="1911232523">
      <w:bodyDiv w:val="1"/>
      <w:marLeft w:val="0"/>
      <w:marRight w:val="0"/>
      <w:marTop w:val="0"/>
      <w:marBottom w:val="0"/>
      <w:divBdr>
        <w:top w:val="none" w:sz="0" w:space="0" w:color="auto"/>
        <w:left w:val="none" w:sz="0" w:space="0" w:color="auto"/>
        <w:bottom w:val="none" w:sz="0" w:space="0" w:color="auto"/>
        <w:right w:val="none" w:sz="0" w:space="0" w:color="auto"/>
      </w:divBdr>
    </w:div>
    <w:div w:id="1913352304">
      <w:bodyDiv w:val="1"/>
      <w:marLeft w:val="0"/>
      <w:marRight w:val="0"/>
      <w:marTop w:val="0"/>
      <w:marBottom w:val="0"/>
      <w:divBdr>
        <w:top w:val="none" w:sz="0" w:space="0" w:color="auto"/>
        <w:left w:val="none" w:sz="0" w:space="0" w:color="auto"/>
        <w:bottom w:val="none" w:sz="0" w:space="0" w:color="auto"/>
        <w:right w:val="none" w:sz="0" w:space="0" w:color="auto"/>
      </w:divBdr>
    </w:div>
    <w:div w:id="1913734856">
      <w:bodyDiv w:val="1"/>
      <w:marLeft w:val="0"/>
      <w:marRight w:val="0"/>
      <w:marTop w:val="0"/>
      <w:marBottom w:val="0"/>
      <w:divBdr>
        <w:top w:val="none" w:sz="0" w:space="0" w:color="auto"/>
        <w:left w:val="none" w:sz="0" w:space="0" w:color="auto"/>
        <w:bottom w:val="none" w:sz="0" w:space="0" w:color="auto"/>
        <w:right w:val="none" w:sz="0" w:space="0" w:color="auto"/>
      </w:divBdr>
    </w:div>
    <w:div w:id="1913854765">
      <w:bodyDiv w:val="1"/>
      <w:marLeft w:val="0"/>
      <w:marRight w:val="0"/>
      <w:marTop w:val="0"/>
      <w:marBottom w:val="0"/>
      <w:divBdr>
        <w:top w:val="none" w:sz="0" w:space="0" w:color="auto"/>
        <w:left w:val="none" w:sz="0" w:space="0" w:color="auto"/>
        <w:bottom w:val="none" w:sz="0" w:space="0" w:color="auto"/>
        <w:right w:val="none" w:sz="0" w:space="0" w:color="auto"/>
      </w:divBdr>
    </w:div>
    <w:div w:id="1914007288">
      <w:bodyDiv w:val="1"/>
      <w:marLeft w:val="0"/>
      <w:marRight w:val="0"/>
      <w:marTop w:val="0"/>
      <w:marBottom w:val="0"/>
      <w:divBdr>
        <w:top w:val="none" w:sz="0" w:space="0" w:color="auto"/>
        <w:left w:val="none" w:sz="0" w:space="0" w:color="auto"/>
        <w:bottom w:val="none" w:sz="0" w:space="0" w:color="auto"/>
        <w:right w:val="none" w:sz="0" w:space="0" w:color="auto"/>
      </w:divBdr>
    </w:div>
    <w:div w:id="1914123749">
      <w:bodyDiv w:val="1"/>
      <w:marLeft w:val="0"/>
      <w:marRight w:val="0"/>
      <w:marTop w:val="0"/>
      <w:marBottom w:val="0"/>
      <w:divBdr>
        <w:top w:val="none" w:sz="0" w:space="0" w:color="auto"/>
        <w:left w:val="none" w:sz="0" w:space="0" w:color="auto"/>
        <w:bottom w:val="none" w:sz="0" w:space="0" w:color="auto"/>
        <w:right w:val="none" w:sz="0" w:space="0" w:color="auto"/>
      </w:divBdr>
    </w:div>
    <w:div w:id="1914774404">
      <w:bodyDiv w:val="1"/>
      <w:marLeft w:val="0"/>
      <w:marRight w:val="0"/>
      <w:marTop w:val="0"/>
      <w:marBottom w:val="0"/>
      <w:divBdr>
        <w:top w:val="none" w:sz="0" w:space="0" w:color="auto"/>
        <w:left w:val="none" w:sz="0" w:space="0" w:color="auto"/>
        <w:bottom w:val="none" w:sz="0" w:space="0" w:color="auto"/>
        <w:right w:val="none" w:sz="0" w:space="0" w:color="auto"/>
      </w:divBdr>
    </w:div>
    <w:div w:id="1916237096">
      <w:bodyDiv w:val="1"/>
      <w:marLeft w:val="0"/>
      <w:marRight w:val="0"/>
      <w:marTop w:val="0"/>
      <w:marBottom w:val="0"/>
      <w:divBdr>
        <w:top w:val="none" w:sz="0" w:space="0" w:color="auto"/>
        <w:left w:val="none" w:sz="0" w:space="0" w:color="auto"/>
        <w:bottom w:val="none" w:sz="0" w:space="0" w:color="auto"/>
        <w:right w:val="none" w:sz="0" w:space="0" w:color="auto"/>
      </w:divBdr>
    </w:div>
    <w:div w:id="1916281195">
      <w:bodyDiv w:val="1"/>
      <w:marLeft w:val="0"/>
      <w:marRight w:val="0"/>
      <w:marTop w:val="0"/>
      <w:marBottom w:val="0"/>
      <w:divBdr>
        <w:top w:val="none" w:sz="0" w:space="0" w:color="auto"/>
        <w:left w:val="none" w:sz="0" w:space="0" w:color="auto"/>
        <w:bottom w:val="none" w:sz="0" w:space="0" w:color="auto"/>
        <w:right w:val="none" w:sz="0" w:space="0" w:color="auto"/>
      </w:divBdr>
    </w:div>
    <w:div w:id="1916355839">
      <w:bodyDiv w:val="1"/>
      <w:marLeft w:val="0"/>
      <w:marRight w:val="0"/>
      <w:marTop w:val="0"/>
      <w:marBottom w:val="0"/>
      <w:divBdr>
        <w:top w:val="none" w:sz="0" w:space="0" w:color="auto"/>
        <w:left w:val="none" w:sz="0" w:space="0" w:color="auto"/>
        <w:bottom w:val="none" w:sz="0" w:space="0" w:color="auto"/>
        <w:right w:val="none" w:sz="0" w:space="0" w:color="auto"/>
      </w:divBdr>
    </w:div>
    <w:div w:id="1916428975">
      <w:bodyDiv w:val="1"/>
      <w:marLeft w:val="0"/>
      <w:marRight w:val="0"/>
      <w:marTop w:val="0"/>
      <w:marBottom w:val="0"/>
      <w:divBdr>
        <w:top w:val="none" w:sz="0" w:space="0" w:color="auto"/>
        <w:left w:val="none" w:sz="0" w:space="0" w:color="auto"/>
        <w:bottom w:val="none" w:sz="0" w:space="0" w:color="auto"/>
        <w:right w:val="none" w:sz="0" w:space="0" w:color="auto"/>
      </w:divBdr>
    </w:div>
    <w:div w:id="1916744717">
      <w:bodyDiv w:val="1"/>
      <w:marLeft w:val="0"/>
      <w:marRight w:val="0"/>
      <w:marTop w:val="0"/>
      <w:marBottom w:val="0"/>
      <w:divBdr>
        <w:top w:val="none" w:sz="0" w:space="0" w:color="auto"/>
        <w:left w:val="none" w:sz="0" w:space="0" w:color="auto"/>
        <w:bottom w:val="none" w:sz="0" w:space="0" w:color="auto"/>
        <w:right w:val="none" w:sz="0" w:space="0" w:color="auto"/>
      </w:divBdr>
    </w:div>
    <w:div w:id="1917206250">
      <w:bodyDiv w:val="1"/>
      <w:marLeft w:val="0"/>
      <w:marRight w:val="0"/>
      <w:marTop w:val="0"/>
      <w:marBottom w:val="0"/>
      <w:divBdr>
        <w:top w:val="none" w:sz="0" w:space="0" w:color="auto"/>
        <w:left w:val="none" w:sz="0" w:space="0" w:color="auto"/>
        <w:bottom w:val="none" w:sz="0" w:space="0" w:color="auto"/>
        <w:right w:val="none" w:sz="0" w:space="0" w:color="auto"/>
      </w:divBdr>
    </w:div>
    <w:div w:id="1917588573">
      <w:bodyDiv w:val="1"/>
      <w:marLeft w:val="0"/>
      <w:marRight w:val="0"/>
      <w:marTop w:val="0"/>
      <w:marBottom w:val="0"/>
      <w:divBdr>
        <w:top w:val="none" w:sz="0" w:space="0" w:color="auto"/>
        <w:left w:val="none" w:sz="0" w:space="0" w:color="auto"/>
        <w:bottom w:val="none" w:sz="0" w:space="0" w:color="auto"/>
        <w:right w:val="none" w:sz="0" w:space="0" w:color="auto"/>
      </w:divBdr>
    </w:div>
    <w:div w:id="1917595771">
      <w:bodyDiv w:val="1"/>
      <w:marLeft w:val="0"/>
      <w:marRight w:val="0"/>
      <w:marTop w:val="0"/>
      <w:marBottom w:val="0"/>
      <w:divBdr>
        <w:top w:val="none" w:sz="0" w:space="0" w:color="auto"/>
        <w:left w:val="none" w:sz="0" w:space="0" w:color="auto"/>
        <w:bottom w:val="none" w:sz="0" w:space="0" w:color="auto"/>
        <w:right w:val="none" w:sz="0" w:space="0" w:color="auto"/>
      </w:divBdr>
    </w:div>
    <w:div w:id="1917737272">
      <w:bodyDiv w:val="1"/>
      <w:marLeft w:val="0"/>
      <w:marRight w:val="0"/>
      <w:marTop w:val="0"/>
      <w:marBottom w:val="0"/>
      <w:divBdr>
        <w:top w:val="none" w:sz="0" w:space="0" w:color="auto"/>
        <w:left w:val="none" w:sz="0" w:space="0" w:color="auto"/>
        <w:bottom w:val="none" w:sz="0" w:space="0" w:color="auto"/>
        <w:right w:val="none" w:sz="0" w:space="0" w:color="auto"/>
      </w:divBdr>
    </w:div>
    <w:div w:id="1918437691">
      <w:bodyDiv w:val="1"/>
      <w:marLeft w:val="0"/>
      <w:marRight w:val="0"/>
      <w:marTop w:val="0"/>
      <w:marBottom w:val="0"/>
      <w:divBdr>
        <w:top w:val="none" w:sz="0" w:space="0" w:color="auto"/>
        <w:left w:val="none" w:sz="0" w:space="0" w:color="auto"/>
        <w:bottom w:val="none" w:sz="0" w:space="0" w:color="auto"/>
        <w:right w:val="none" w:sz="0" w:space="0" w:color="auto"/>
      </w:divBdr>
    </w:div>
    <w:div w:id="1918513383">
      <w:bodyDiv w:val="1"/>
      <w:marLeft w:val="0"/>
      <w:marRight w:val="0"/>
      <w:marTop w:val="0"/>
      <w:marBottom w:val="0"/>
      <w:divBdr>
        <w:top w:val="none" w:sz="0" w:space="0" w:color="auto"/>
        <w:left w:val="none" w:sz="0" w:space="0" w:color="auto"/>
        <w:bottom w:val="none" w:sz="0" w:space="0" w:color="auto"/>
        <w:right w:val="none" w:sz="0" w:space="0" w:color="auto"/>
      </w:divBdr>
    </w:div>
    <w:div w:id="1918780418">
      <w:bodyDiv w:val="1"/>
      <w:marLeft w:val="0"/>
      <w:marRight w:val="0"/>
      <w:marTop w:val="0"/>
      <w:marBottom w:val="0"/>
      <w:divBdr>
        <w:top w:val="none" w:sz="0" w:space="0" w:color="auto"/>
        <w:left w:val="none" w:sz="0" w:space="0" w:color="auto"/>
        <w:bottom w:val="none" w:sz="0" w:space="0" w:color="auto"/>
        <w:right w:val="none" w:sz="0" w:space="0" w:color="auto"/>
      </w:divBdr>
    </w:div>
    <w:div w:id="1918899229">
      <w:bodyDiv w:val="1"/>
      <w:marLeft w:val="0"/>
      <w:marRight w:val="0"/>
      <w:marTop w:val="0"/>
      <w:marBottom w:val="0"/>
      <w:divBdr>
        <w:top w:val="none" w:sz="0" w:space="0" w:color="auto"/>
        <w:left w:val="none" w:sz="0" w:space="0" w:color="auto"/>
        <w:bottom w:val="none" w:sz="0" w:space="0" w:color="auto"/>
        <w:right w:val="none" w:sz="0" w:space="0" w:color="auto"/>
      </w:divBdr>
    </w:div>
    <w:div w:id="1919048920">
      <w:bodyDiv w:val="1"/>
      <w:marLeft w:val="0"/>
      <w:marRight w:val="0"/>
      <w:marTop w:val="0"/>
      <w:marBottom w:val="0"/>
      <w:divBdr>
        <w:top w:val="none" w:sz="0" w:space="0" w:color="auto"/>
        <w:left w:val="none" w:sz="0" w:space="0" w:color="auto"/>
        <w:bottom w:val="none" w:sz="0" w:space="0" w:color="auto"/>
        <w:right w:val="none" w:sz="0" w:space="0" w:color="auto"/>
      </w:divBdr>
    </w:div>
    <w:div w:id="1919099000">
      <w:bodyDiv w:val="1"/>
      <w:marLeft w:val="0"/>
      <w:marRight w:val="0"/>
      <w:marTop w:val="0"/>
      <w:marBottom w:val="0"/>
      <w:divBdr>
        <w:top w:val="none" w:sz="0" w:space="0" w:color="auto"/>
        <w:left w:val="none" w:sz="0" w:space="0" w:color="auto"/>
        <w:bottom w:val="none" w:sz="0" w:space="0" w:color="auto"/>
        <w:right w:val="none" w:sz="0" w:space="0" w:color="auto"/>
      </w:divBdr>
    </w:div>
    <w:div w:id="1919512678">
      <w:bodyDiv w:val="1"/>
      <w:marLeft w:val="0"/>
      <w:marRight w:val="0"/>
      <w:marTop w:val="0"/>
      <w:marBottom w:val="0"/>
      <w:divBdr>
        <w:top w:val="none" w:sz="0" w:space="0" w:color="auto"/>
        <w:left w:val="none" w:sz="0" w:space="0" w:color="auto"/>
        <w:bottom w:val="none" w:sz="0" w:space="0" w:color="auto"/>
        <w:right w:val="none" w:sz="0" w:space="0" w:color="auto"/>
      </w:divBdr>
    </w:div>
    <w:div w:id="1919637007">
      <w:bodyDiv w:val="1"/>
      <w:marLeft w:val="0"/>
      <w:marRight w:val="0"/>
      <w:marTop w:val="0"/>
      <w:marBottom w:val="0"/>
      <w:divBdr>
        <w:top w:val="none" w:sz="0" w:space="0" w:color="auto"/>
        <w:left w:val="none" w:sz="0" w:space="0" w:color="auto"/>
        <w:bottom w:val="none" w:sz="0" w:space="0" w:color="auto"/>
        <w:right w:val="none" w:sz="0" w:space="0" w:color="auto"/>
      </w:divBdr>
    </w:div>
    <w:div w:id="1920094157">
      <w:bodyDiv w:val="1"/>
      <w:marLeft w:val="0"/>
      <w:marRight w:val="0"/>
      <w:marTop w:val="0"/>
      <w:marBottom w:val="0"/>
      <w:divBdr>
        <w:top w:val="none" w:sz="0" w:space="0" w:color="auto"/>
        <w:left w:val="none" w:sz="0" w:space="0" w:color="auto"/>
        <w:bottom w:val="none" w:sz="0" w:space="0" w:color="auto"/>
        <w:right w:val="none" w:sz="0" w:space="0" w:color="auto"/>
      </w:divBdr>
    </w:div>
    <w:div w:id="1920283719">
      <w:bodyDiv w:val="1"/>
      <w:marLeft w:val="0"/>
      <w:marRight w:val="0"/>
      <w:marTop w:val="0"/>
      <w:marBottom w:val="0"/>
      <w:divBdr>
        <w:top w:val="none" w:sz="0" w:space="0" w:color="auto"/>
        <w:left w:val="none" w:sz="0" w:space="0" w:color="auto"/>
        <w:bottom w:val="none" w:sz="0" w:space="0" w:color="auto"/>
        <w:right w:val="none" w:sz="0" w:space="0" w:color="auto"/>
      </w:divBdr>
    </w:div>
    <w:div w:id="1921021194">
      <w:bodyDiv w:val="1"/>
      <w:marLeft w:val="0"/>
      <w:marRight w:val="0"/>
      <w:marTop w:val="0"/>
      <w:marBottom w:val="0"/>
      <w:divBdr>
        <w:top w:val="none" w:sz="0" w:space="0" w:color="auto"/>
        <w:left w:val="none" w:sz="0" w:space="0" w:color="auto"/>
        <w:bottom w:val="none" w:sz="0" w:space="0" w:color="auto"/>
        <w:right w:val="none" w:sz="0" w:space="0" w:color="auto"/>
      </w:divBdr>
    </w:div>
    <w:div w:id="1921135523">
      <w:bodyDiv w:val="1"/>
      <w:marLeft w:val="0"/>
      <w:marRight w:val="0"/>
      <w:marTop w:val="0"/>
      <w:marBottom w:val="0"/>
      <w:divBdr>
        <w:top w:val="none" w:sz="0" w:space="0" w:color="auto"/>
        <w:left w:val="none" w:sz="0" w:space="0" w:color="auto"/>
        <w:bottom w:val="none" w:sz="0" w:space="0" w:color="auto"/>
        <w:right w:val="none" w:sz="0" w:space="0" w:color="auto"/>
      </w:divBdr>
    </w:div>
    <w:div w:id="1921214387">
      <w:bodyDiv w:val="1"/>
      <w:marLeft w:val="0"/>
      <w:marRight w:val="0"/>
      <w:marTop w:val="0"/>
      <w:marBottom w:val="0"/>
      <w:divBdr>
        <w:top w:val="none" w:sz="0" w:space="0" w:color="auto"/>
        <w:left w:val="none" w:sz="0" w:space="0" w:color="auto"/>
        <w:bottom w:val="none" w:sz="0" w:space="0" w:color="auto"/>
        <w:right w:val="none" w:sz="0" w:space="0" w:color="auto"/>
      </w:divBdr>
    </w:div>
    <w:div w:id="1921253808">
      <w:bodyDiv w:val="1"/>
      <w:marLeft w:val="0"/>
      <w:marRight w:val="0"/>
      <w:marTop w:val="0"/>
      <w:marBottom w:val="0"/>
      <w:divBdr>
        <w:top w:val="none" w:sz="0" w:space="0" w:color="auto"/>
        <w:left w:val="none" w:sz="0" w:space="0" w:color="auto"/>
        <w:bottom w:val="none" w:sz="0" w:space="0" w:color="auto"/>
        <w:right w:val="none" w:sz="0" w:space="0" w:color="auto"/>
      </w:divBdr>
    </w:div>
    <w:div w:id="1921257981">
      <w:bodyDiv w:val="1"/>
      <w:marLeft w:val="0"/>
      <w:marRight w:val="0"/>
      <w:marTop w:val="0"/>
      <w:marBottom w:val="0"/>
      <w:divBdr>
        <w:top w:val="none" w:sz="0" w:space="0" w:color="auto"/>
        <w:left w:val="none" w:sz="0" w:space="0" w:color="auto"/>
        <w:bottom w:val="none" w:sz="0" w:space="0" w:color="auto"/>
        <w:right w:val="none" w:sz="0" w:space="0" w:color="auto"/>
      </w:divBdr>
    </w:div>
    <w:div w:id="1921404463">
      <w:bodyDiv w:val="1"/>
      <w:marLeft w:val="0"/>
      <w:marRight w:val="0"/>
      <w:marTop w:val="0"/>
      <w:marBottom w:val="0"/>
      <w:divBdr>
        <w:top w:val="none" w:sz="0" w:space="0" w:color="auto"/>
        <w:left w:val="none" w:sz="0" w:space="0" w:color="auto"/>
        <w:bottom w:val="none" w:sz="0" w:space="0" w:color="auto"/>
        <w:right w:val="none" w:sz="0" w:space="0" w:color="auto"/>
      </w:divBdr>
    </w:div>
    <w:div w:id="1921600662">
      <w:bodyDiv w:val="1"/>
      <w:marLeft w:val="0"/>
      <w:marRight w:val="0"/>
      <w:marTop w:val="0"/>
      <w:marBottom w:val="0"/>
      <w:divBdr>
        <w:top w:val="none" w:sz="0" w:space="0" w:color="auto"/>
        <w:left w:val="none" w:sz="0" w:space="0" w:color="auto"/>
        <w:bottom w:val="none" w:sz="0" w:space="0" w:color="auto"/>
        <w:right w:val="none" w:sz="0" w:space="0" w:color="auto"/>
      </w:divBdr>
    </w:div>
    <w:div w:id="1921787068">
      <w:bodyDiv w:val="1"/>
      <w:marLeft w:val="0"/>
      <w:marRight w:val="0"/>
      <w:marTop w:val="0"/>
      <w:marBottom w:val="0"/>
      <w:divBdr>
        <w:top w:val="none" w:sz="0" w:space="0" w:color="auto"/>
        <w:left w:val="none" w:sz="0" w:space="0" w:color="auto"/>
        <w:bottom w:val="none" w:sz="0" w:space="0" w:color="auto"/>
        <w:right w:val="none" w:sz="0" w:space="0" w:color="auto"/>
      </w:divBdr>
    </w:div>
    <w:div w:id="1922064750">
      <w:bodyDiv w:val="1"/>
      <w:marLeft w:val="0"/>
      <w:marRight w:val="0"/>
      <w:marTop w:val="0"/>
      <w:marBottom w:val="0"/>
      <w:divBdr>
        <w:top w:val="none" w:sz="0" w:space="0" w:color="auto"/>
        <w:left w:val="none" w:sz="0" w:space="0" w:color="auto"/>
        <w:bottom w:val="none" w:sz="0" w:space="0" w:color="auto"/>
        <w:right w:val="none" w:sz="0" w:space="0" w:color="auto"/>
      </w:divBdr>
    </w:div>
    <w:div w:id="1922327149">
      <w:bodyDiv w:val="1"/>
      <w:marLeft w:val="0"/>
      <w:marRight w:val="0"/>
      <w:marTop w:val="0"/>
      <w:marBottom w:val="0"/>
      <w:divBdr>
        <w:top w:val="none" w:sz="0" w:space="0" w:color="auto"/>
        <w:left w:val="none" w:sz="0" w:space="0" w:color="auto"/>
        <w:bottom w:val="none" w:sz="0" w:space="0" w:color="auto"/>
        <w:right w:val="none" w:sz="0" w:space="0" w:color="auto"/>
      </w:divBdr>
    </w:div>
    <w:div w:id="1922525496">
      <w:bodyDiv w:val="1"/>
      <w:marLeft w:val="0"/>
      <w:marRight w:val="0"/>
      <w:marTop w:val="0"/>
      <w:marBottom w:val="0"/>
      <w:divBdr>
        <w:top w:val="none" w:sz="0" w:space="0" w:color="auto"/>
        <w:left w:val="none" w:sz="0" w:space="0" w:color="auto"/>
        <w:bottom w:val="none" w:sz="0" w:space="0" w:color="auto"/>
        <w:right w:val="none" w:sz="0" w:space="0" w:color="auto"/>
      </w:divBdr>
    </w:div>
    <w:div w:id="1923564440">
      <w:bodyDiv w:val="1"/>
      <w:marLeft w:val="0"/>
      <w:marRight w:val="0"/>
      <w:marTop w:val="0"/>
      <w:marBottom w:val="0"/>
      <w:divBdr>
        <w:top w:val="none" w:sz="0" w:space="0" w:color="auto"/>
        <w:left w:val="none" w:sz="0" w:space="0" w:color="auto"/>
        <w:bottom w:val="none" w:sz="0" w:space="0" w:color="auto"/>
        <w:right w:val="none" w:sz="0" w:space="0" w:color="auto"/>
      </w:divBdr>
    </w:div>
    <w:div w:id="1924334678">
      <w:bodyDiv w:val="1"/>
      <w:marLeft w:val="0"/>
      <w:marRight w:val="0"/>
      <w:marTop w:val="0"/>
      <w:marBottom w:val="0"/>
      <w:divBdr>
        <w:top w:val="none" w:sz="0" w:space="0" w:color="auto"/>
        <w:left w:val="none" w:sz="0" w:space="0" w:color="auto"/>
        <w:bottom w:val="none" w:sz="0" w:space="0" w:color="auto"/>
        <w:right w:val="none" w:sz="0" w:space="0" w:color="auto"/>
      </w:divBdr>
    </w:div>
    <w:div w:id="1925334714">
      <w:bodyDiv w:val="1"/>
      <w:marLeft w:val="0"/>
      <w:marRight w:val="0"/>
      <w:marTop w:val="0"/>
      <w:marBottom w:val="0"/>
      <w:divBdr>
        <w:top w:val="none" w:sz="0" w:space="0" w:color="auto"/>
        <w:left w:val="none" w:sz="0" w:space="0" w:color="auto"/>
        <w:bottom w:val="none" w:sz="0" w:space="0" w:color="auto"/>
        <w:right w:val="none" w:sz="0" w:space="0" w:color="auto"/>
      </w:divBdr>
    </w:div>
    <w:div w:id="1925457991">
      <w:bodyDiv w:val="1"/>
      <w:marLeft w:val="0"/>
      <w:marRight w:val="0"/>
      <w:marTop w:val="0"/>
      <w:marBottom w:val="0"/>
      <w:divBdr>
        <w:top w:val="none" w:sz="0" w:space="0" w:color="auto"/>
        <w:left w:val="none" w:sz="0" w:space="0" w:color="auto"/>
        <w:bottom w:val="none" w:sz="0" w:space="0" w:color="auto"/>
        <w:right w:val="none" w:sz="0" w:space="0" w:color="auto"/>
      </w:divBdr>
    </w:div>
    <w:div w:id="1925603863">
      <w:bodyDiv w:val="1"/>
      <w:marLeft w:val="0"/>
      <w:marRight w:val="0"/>
      <w:marTop w:val="0"/>
      <w:marBottom w:val="0"/>
      <w:divBdr>
        <w:top w:val="none" w:sz="0" w:space="0" w:color="auto"/>
        <w:left w:val="none" w:sz="0" w:space="0" w:color="auto"/>
        <w:bottom w:val="none" w:sz="0" w:space="0" w:color="auto"/>
        <w:right w:val="none" w:sz="0" w:space="0" w:color="auto"/>
      </w:divBdr>
    </w:div>
    <w:div w:id="1925919310">
      <w:bodyDiv w:val="1"/>
      <w:marLeft w:val="0"/>
      <w:marRight w:val="0"/>
      <w:marTop w:val="0"/>
      <w:marBottom w:val="0"/>
      <w:divBdr>
        <w:top w:val="none" w:sz="0" w:space="0" w:color="auto"/>
        <w:left w:val="none" w:sz="0" w:space="0" w:color="auto"/>
        <w:bottom w:val="none" w:sz="0" w:space="0" w:color="auto"/>
        <w:right w:val="none" w:sz="0" w:space="0" w:color="auto"/>
      </w:divBdr>
    </w:div>
    <w:div w:id="1926111695">
      <w:bodyDiv w:val="1"/>
      <w:marLeft w:val="0"/>
      <w:marRight w:val="0"/>
      <w:marTop w:val="0"/>
      <w:marBottom w:val="0"/>
      <w:divBdr>
        <w:top w:val="none" w:sz="0" w:space="0" w:color="auto"/>
        <w:left w:val="none" w:sz="0" w:space="0" w:color="auto"/>
        <w:bottom w:val="none" w:sz="0" w:space="0" w:color="auto"/>
        <w:right w:val="none" w:sz="0" w:space="0" w:color="auto"/>
      </w:divBdr>
    </w:div>
    <w:div w:id="1926373706">
      <w:bodyDiv w:val="1"/>
      <w:marLeft w:val="0"/>
      <w:marRight w:val="0"/>
      <w:marTop w:val="0"/>
      <w:marBottom w:val="0"/>
      <w:divBdr>
        <w:top w:val="none" w:sz="0" w:space="0" w:color="auto"/>
        <w:left w:val="none" w:sz="0" w:space="0" w:color="auto"/>
        <w:bottom w:val="none" w:sz="0" w:space="0" w:color="auto"/>
        <w:right w:val="none" w:sz="0" w:space="0" w:color="auto"/>
      </w:divBdr>
    </w:div>
    <w:div w:id="1926381127">
      <w:bodyDiv w:val="1"/>
      <w:marLeft w:val="0"/>
      <w:marRight w:val="0"/>
      <w:marTop w:val="0"/>
      <w:marBottom w:val="0"/>
      <w:divBdr>
        <w:top w:val="none" w:sz="0" w:space="0" w:color="auto"/>
        <w:left w:val="none" w:sz="0" w:space="0" w:color="auto"/>
        <w:bottom w:val="none" w:sz="0" w:space="0" w:color="auto"/>
        <w:right w:val="none" w:sz="0" w:space="0" w:color="auto"/>
      </w:divBdr>
    </w:div>
    <w:div w:id="1926649411">
      <w:bodyDiv w:val="1"/>
      <w:marLeft w:val="0"/>
      <w:marRight w:val="0"/>
      <w:marTop w:val="0"/>
      <w:marBottom w:val="0"/>
      <w:divBdr>
        <w:top w:val="none" w:sz="0" w:space="0" w:color="auto"/>
        <w:left w:val="none" w:sz="0" w:space="0" w:color="auto"/>
        <w:bottom w:val="none" w:sz="0" w:space="0" w:color="auto"/>
        <w:right w:val="none" w:sz="0" w:space="0" w:color="auto"/>
      </w:divBdr>
    </w:div>
    <w:div w:id="1927417459">
      <w:bodyDiv w:val="1"/>
      <w:marLeft w:val="0"/>
      <w:marRight w:val="0"/>
      <w:marTop w:val="0"/>
      <w:marBottom w:val="0"/>
      <w:divBdr>
        <w:top w:val="none" w:sz="0" w:space="0" w:color="auto"/>
        <w:left w:val="none" w:sz="0" w:space="0" w:color="auto"/>
        <w:bottom w:val="none" w:sz="0" w:space="0" w:color="auto"/>
        <w:right w:val="none" w:sz="0" w:space="0" w:color="auto"/>
      </w:divBdr>
    </w:div>
    <w:div w:id="1927612147">
      <w:bodyDiv w:val="1"/>
      <w:marLeft w:val="0"/>
      <w:marRight w:val="0"/>
      <w:marTop w:val="0"/>
      <w:marBottom w:val="0"/>
      <w:divBdr>
        <w:top w:val="none" w:sz="0" w:space="0" w:color="auto"/>
        <w:left w:val="none" w:sz="0" w:space="0" w:color="auto"/>
        <w:bottom w:val="none" w:sz="0" w:space="0" w:color="auto"/>
        <w:right w:val="none" w:sz="0" w:space="0" w:color="auto"/>
      </w:divBdr>
    </w:div>
    <w:div w:id="1927687518">
      <w:bodyDiv w:val="1"/>
      <w:marLeft w:val="0"/>
      <w:marRight w:val="0"/>
      <w:marTop w:val="0"/>
      <w:marBottom w:val="0"/>
      <w:divBdr>
        <w:top w:val="none" w:sz="0" w:space="0" w:color="auto"/>
        <w:left w:val="none" w:sz="0" w:space="0" w:color="auto"/>
        <w:bottom w:val="none" w:sz="0" w:space="0" w:color="auto"/>
        <w:right w:val="none" w:sz="0" w:space="0" w:color="auto"/>
      </w:divBdr>
    </w:div>
    <w:div w:id="1927954552">
      <w:bodyDiv w:val="1"/>
      <w:marLeft w:val="0"/>
      <w:marRight w:val="0"/>
      <w:marTop w:val="0"/>
      <w:marBottom w:val="0"/>
      <w:divBdr>
        <w:top w:val="none" w:sz="0" w:space="0" w:color="auto"/>
        <w:left w:val="none" w:sz="0" w:space="0" w:color="auto"/>
        <w:bottom w:val="none" w:sz="0" w:space="0" w:color="auto"/>
        <w:right w:val="none" w:sz="0" w:space="0" w:color="auto"/>
      </w:divBdr>
    </w:div>
    <w:div w:id="1928267004">
      <w:bodyDiv w:val="1"/>
      <w:marLeft w:val="0"/>
      <w:marRight w:val="0"/>
      <w:marTop w:val="0"/>
      <w:marBottom w:val="0"/>
      <w:divBdr>
        <w:top w:val="none" w:sz="0" w:space="0" w:color="auto"/>
        <w:left w:val="none" w:sz="0" w:space="0" w:color="auto"/>
        <w:bottom w:val="none" w:sz="0" w:space="0" w:color="auto"/>
        <w:right w:val="none" w:sz="0" w:space="0" w:color="auto"/>
      </w:divBdr>
    </w:div>
    <w:div w:id="1928732457">
      <w:bodyDiv w:val="1"/>
      <w:marLeft w:val="0"/>
      <w:marRight w:val="0"/>
      <w:marTop w:val="0"/>
      <w:marBottom w:val="0"/>
      <w:divBdr>
        <w:top w:val="none" w:sz="0" w:space="0" w:color="auto"/>
        <w:left w:val="none" w:sz="0" w:space="0" w:color="auto"/>
        <w:bottom w:val="none" w:sz="0" w:space="0" w:color="auto"/>
        <w:right w:val="none" w:sz="0" w:space="0" w:color="auto"/>
      </w:divBdr>
    </w:div>
    <w:div w:id="1928878797">
      <w:bodyDiv w:val="1"/>
      <w:marLeft w:val="0"/>
      <w:marRight w:val="0"/>
      <w:marTop w:val="0"/>
      <w:marBottom w:val="0"/>
      <w:divBdr>
        <w:top w:val="none" w:sz="0" w:space="0" w:color="auto"/>
        <w:left w:val="none" w:sz="0" w:space="0" w:color="auto"/>
        <w:bottom w:val="none" w:sz="0" w:space="0" w:color="auto"/>
        <w:right w:val="none" w:sz="0" w:space="0" w:color="auto"/>
      </w:divBdr>
    </w:div>
    <w:div w:id="1929537511">
      <w:bodyDiv w:val="1"/>
      <w:marLeft w:val="0"/>
      <w:marRight w:val="0"/>
      <w:marTop w:val="0"/>
      <w:marBottom w:val="0"/>
      <w:divBdr>
        <w:top w:val="none" w:sz="0" w:space="0" w:color="auto"/>
        <w:left w:val="none" w:sz="0" w:space="0" w:color="auto"/>
        <w:bottom w:val="none" w:sz="0" w:space="0" w:color="auto"/>
        <w:right w:val="none" w:sz="0" w:space="0" w:color="auto"/>
      </w:divBdr>
    </w:div>
    <w:div w:id="1929849042">
      <w:bodyDiv w:val="1"/>
      <w:marLeft w:val="0"/>
      <w:marRight w:val="0"/>
      <w:marTop w:val="0"/>
      <w:marBottom w:val="0"/>
      <w:divBdr>
        <w:top w:val="none" w:sz="0" w:space="0" w:color="auto"/>
        <w:left w:val="none" w:sz="0" w:space="0" w:color="auto"/>
        <w:bottom w:val="none" w:sz="0" w:space="0" w:color="auto"/>
        <w:right w:val="none" w:sz="0" w:space="0" w:color="auto"/>
      </w:divBdr>
    </w:div>
    <w:div w:id="1930262796">
      <w:bodyDiv w:val="1"/>
      <w:marLeft w:val="0"/>
      <w:marRight w:val="0"/>
      <w:marTop w:val="0"/>
      <w:marBottom w:val="0"/>
      <w:divBdr>
        <w:top w:val="none" w:sz="0" w:space="0" w:color="auto"/>
        <w:left w:val="none" w:sz="0" w:space="0" w:color="auto"/>
        <w:bottom w:val="none" w:sz="0" w:space="0" w:color="auto"/>
        <w:right w:val="none" w:sz="0" w:space="0" w:color="auto"/>
      </w:divBdr>
    </w:div>
    <w:div w:id="1930577051">
      <w:bodyDiv w:val="1"/>
      <w:marLeft w:val="0"/>
      <w:marRight w:val="0"/>
      <w:marTop w:val="0"/>
      <w:marBottom w:val="0"/>
      <w:divBdr>
        <w:top w:val="none" w:sz="0" w:space="0" w:color="auto"/>
        <w:left w:val="none" w:sz="0" w:space="0" w:color="auto"/>
        <w:bottom w:val="none" w:sz="0" w:space="0" w:color="auto"/>
        <w:right w:val="none" w:sz="0" w:space="0" w:color="auto"/>
      </w:divBdr>
    </w:div>
    <w:div w:id="1930695749">
      <w:bodyDiv w:val="1"/>
      <w:marLeft w:val="0"/>
      <w:marRight w:val="0"/>
      <w:marTop w:val="0"/>
      <w:marBottom w:val="0"/>
      <w:divBdr>
        <w:top w:val="none" w:sz="0" w:space="0" w:color="auto"/>
        <w:left w:val="none" w:sz="0" w:space="0" w:color="auto"/>
        <w:bottom w:val="none" w:sz="0" w:space="0" w:color="auto"/>
        <w:right w:val="none" w:sz="0" w:space="0" w:color="auto"/>
      </w:divBdr>
    </w:div>
    <w:div w:id="1931043067">
      <w:bodyDiv w:val="1"/>
      <w:marLeft w:val="0"/>
      <w:marRight w:val="0"/>
      <w:marTop w:val="0"/>
      <w:marBottom w:val="0"/>
      <w:divBdr>
        <w:top w:val="none" w:sz="0" w:space="0" w:color="auto"/>
        <w:left w:val="none" w:sz="0" w:space="0" w:color="auto"/>
        <w:bottom w:val="none" w:sz="0" w:space="0" w:color="auto"/>
        <w:right w:val="none" w:sz="0" w:space="0" w:color="auto"/>
      </w:divBdr>
    </w:div>
    <w:div w:id="1931498676">
      <w:bodyDiv w:val="1"/>
      <w:marLeft w:val="0"/>
      <w:marRight w:val="0"/>
      <w:marTop w:val="0"/>
      <w:marBottom w:val="0"/>
      <w:divBdr>
        <w:top w:val="none" w:sz="0" w:space="0" w:color="auto"/>
        <w:left w:val="none" w:sz="0" w:space="0" w:color="auto"/>
        <w:bottom w:val="none" w:sz="0" w:space="0" w:color="auto"/>
        <w:right w:val="none" w:sz="0" w:space="0" w:color="auto"/>
      </w:divBdr>
    </w:div>
    <w:div w:id="1931543362">
      <w:bodyDiv w:val="1"/>
      <w:marLeft w:val="0"/>
      <w:marRight w:val="0"/>
      <w:marTop w:val="0"/>
      <w:marBottom w:val="0"/>
      <w:divBdr>
        <w:top w:val="none" w:sz="0" w:space="0" w:color="auto"/>
        <w:left w:val="none" w:sz="0" w:space="0" w:color="auto"/>
        <w:bottom w:val="none" w:sz="0" w:space="0" w:color="auto"/>
        <w:right w:val="none" w:sz="0" w:space="0" w:color="auto"/>
      </w:divBdr>
    </w:div>
    <w:div w:id="1932425945">
      <w:bodyDiv w:val="1"/>
      <w:marLeft w:val="0"/>
      <w:marRight w:val="0"/>
      <w:marTop w:val="0"/>
      <w:marBottom w:val="0"/>
      <w:divBdr>
        <w:top w:val="none" w:sz="0" w:space="0" w:color="auto"/>
        <w:left w:val="none" w:sz="0" w:space="0" w:color="auto"/>
        <w:bottom w:val="none" w:sz="0" w:space="0" w:color="auto"/>
        <w:right w:val="none" w:sz="0" w:space="0" w:color="auto"/>
      </w:divBdr>
    </w:div>
    <w:div w:id="1932540390">
      <w:bodyDiv w:val="1"/>
      <w:marLeft w:val="0"/>
      <w:marRight w:val="0"/>
      <w:marTop w:val="0"/>
      <w:marBottom w:val="0"/>
      <w:divBdr>
        <w:top w:val="none" w:sz="0" w:space="0" w:color="auto"/>
        <w:left w:val="none" w:sz="0" w:space="0" w:color="auto"/>
        <w:bottom w:val="none" w:sz="0" w:space="0" w:color="auto"/>
        <w:right w:val="none" w:sz="0" w:space="0" w:color="auto"/>
      </w:divBdr>
    </w:div>
    <w:div w:id="1932663939">
      <w:bodyDiv w:val="1"/>
      <w:marLeft w:val="0"/>
      <w:marRight w:val="0"/>
      <w:marTop w:val="0"/>
      <w:marBottom w:val="0"/>
      <w:divBdr>
        <w:top w:val="none" w:sz="0" w:space="0" w:color="auto"/>
        <w:left w:val="none" w:sz="0" w:space="0" w:color="auto"/>
        <w:bottom w:val="none" w:sz="0" w:space="0" w:color="auto"/>
        <w:right w:val="none" w:sz="0" w:space="0" w:color="auto"/>
      </w:divBdr>
    </w:div>
    <w:div w:id="1932931352">
      <w:bodyDiv w:val="1"/>
      <w:marLeft w:val="0"/>
      <w:marRight w:val="0"/>
      <w:marTop w:val="0"/>
      <w:marBottom w:val="0"/>
      <w:divBdr>
        <w:top w:val="none" w:sz="0" w:space="0" w:color="auto"/>
        <w:left w:val="none" w:sz="0" w:space="0" w:color="auto"/>
        <w:bottom w:val="none" w:sz="0" w:space="0" w:color="auto"/>
        <w:right w:val="none" w:sz="0" w:space="0" w:color="auto"/>
      </w:divBdr>
    </w:div>
    <w:div w:id="1933277168">
      <w:bodyDiv w:val="1"/>
      <w:marLeft w:val="0"/>
      <w:marRight w:val="0"/>
      <w:marTop w:val="0"/>
      <w:marBottom w:val="0"/>
      <w:divBdr>
        <w:top w:val="none" w:sz="0" w:space="0" w:color="auto"/>
        <w:left w:val="none" w:sz="0" w:space="0" w:color="auto"/>
        <w:bottom w:val="none" w:sz="0" w:space="0" w:color="auto"/>
        <w:right w:val="none" w:sz="0" w:space="0" w:color="auto"/>
      </w:divBdr>
    </w:div>
    <w:div w:id="1934239046">
      <w:bodyDiv w:val="1"/>
      <w:marLeft w:val="0"/>
      <w:marRight w:val="0"/>
      <w:marTop w:val="0"/>
      <w:marBottom w:val="0"/>
      <w:divBdr>
        <w:top w:val="none" w:sz="0" w:space="0" w:color="auto"/>
        <w:left w:val="none" w:sz="0" w:space="0" w:color="auto"/>
        <w:bottom w:val="none" w:sz="0" w:space="0" w:color="auto"/>
        <w:right w:val="none" w:sz="0" w:space="0" w:color="auto"/>
      </w:divBdr>
    </w:div>
    <w:div w:id="1935283840">
      <w:bodyDiv w:val="1"/>
      <w:marLeft w:val="0"/>
      <w:marRight w:val="0"/>
      <w:marTop w:val="0"/>
      <w:marBottom w:val="0"/>
      <w:divBdr>
        <w:top w:val="none" w:sz="0" w:space="0" w:color="auto"/>
        <w:left w:val="none" w:sz="0" w:space="0" w:color="auto"/>
        <w:bottom w:val="none" w:sz="0" w:space="0" w:color="auto"/>
        <w:right w:val="none" w:sz="0" w:space="0" w:color="auto"/>
      </w:divBdr>
    </w:div>
    <w:div w:id="1935741889">
      <w:bodyDiv w:val="1"/>
      <w:marLeft w:val="0"/>
      <w:marRight w:val="0"/>
      <w:marTop w:val="0"/>
      <w:marBottom w:val="0"/>
      <w:divBdr>
        <w:top w:val="none" w:sz="0" w:space="0" w:color="auto"/>
        <w:left w:val="none" w:sz="0" w:space="0" w:color="auto"/>
        <w:bottom w:val="none" w:sz="0" w:space="0" w:color="auto"/>
        <w:right w:val="none" w:sz="0" w:space="0" w:color="auto"/>
      </w:divBdr>
    </w:div>
    <w:div w:id="1936162562">
      <w:bodyDiv w:val="1"/>
      <w:marLeft w:val="0"/>
      <w:marRight w:val="0"/>
      <w:marTop w:val="0"/>
      <w:marBottom w:val="0"/>
      <w:divBdr>
        <w:top w:val="none" w:sz="0" w:space="0" w:color="auto"/>
        <w:left w:val="none" w:sz="0" w:space="0" w:color="auto"/>
        <w:bottom w:val="none" w:sz="0" w:space="0" w:color="auto"/>
        <w:right w:val="none" w:sz="0" w:space="0" w:color="auto"/>
      </w:divBdr>
    </w:div>
    <w:div w:id="1936478131">
      <w:bodyDiv w:val="1"/>
      <w:marLeft w:val="0"/>
      <w:marRight w:val="0"/>
      <w:marTop w:val="0"/>
      <w:marBottom w:val="0"/>
      <w:divBdr>
        <w:top w:val="none" w:sz="0" w:space="0" w:color="auto"/>
        <w:left w:val="none" w:sz="0" w:space="0" w:color="auto"/>
        <w:bottom w:val="none" w:sz="0" w:space="0" w:color="auto"/>
        <w:right w:val="none" w:sz="0" w:space="0" w:color="auto"/>
      </w:divBdr>
    </w:div>
    <w:div w:id="1936592440">
      <w:bodyDiv w:val="1"/>
      <w:marLeft w:val="0"/>
      <w:marRight w:val="0"/>
      <w:marTop w:val="0"/>
      <w:marBottom w:val="0"/>
      <w:divBdr>
        <w:top w:val="none" w:sz="0" w:space="0" w:color="auto"/>
        <w:left w:val="none" w:sz="0" w:space="0" w:color="auto"/>
        <w:bottom w:val="none" w:sz="0" w:space="0" w:color="auto"/>
        <w:right w:val="none" w:sz="0" w:space="0" w:color="auto"/>
      </w:divBdr>
    </w:div>
    <w:div w:id="1937325520">
      <w:bodyDiv w:val="1"/>
      <w:marLeft w:val="0"/>
      <w:marRight w:val="0"/>
      <w:marTop w:val="0"/>
      <w:marBottom w:val="0"/>
      <w:divBdr>
        <w:top w:val="none" w:sz="0" w:space="0" w:color="auto"/>
        <w:left w:val="none" w:sz="0" w:space="0" w:color="auto"/>
        <w:bottom w:val="none" w:sz="0" w:space="0" w:color="auto"/>
        <w:right w:val="none" w:sz="0" w:space="0" w:color="auto"/>
      </w:divBdr>
    </w:div>
    <w:div w:id="1937588443">
      <w:bodyDiv w:val="1"/>
      <w:marLeft w:val="0"/>
      <w:marRight w:val="0"/>
      <w:marTop w:val="0"/>
      <w:marBottom w:val="0"/>
      <w:divBdr>
        <w:top w:val="none" w:sz="0" w:space="0" w:color="auto"/>
        <w:left w:val="none" w:sz="0" w:space="0" w:color="auto"/>
        <w:bottom w:val="none" w:sz="0" w:space="0" w:color="auto"/>
        <w:right w:val="none" w:sz="0" w:space="0" w:color="auto"/>
      </w:divBdr>
    </w:div>
    <w:div w:id="1937782434">
      <w:bodyDiv w:val="1"/>
      <w:marLeft w:val="0"/>
      <w:marRight w:val="0"/>
      <w:marTop w:val="0"/>
      <w:marBottom w:val="0"/>
      <w:divBdr>
        <w:top w:val="none" w:sz="0" w:space="0" w:color="auto"/>
        <w:left w:val="none" w:sz="0" w:space="0" w:color="auto"/>
        <w:bottom w:val="none" w:sz="0" w:space="0" w:color="auto"/>
        <w:right w:val="none" w:sz="0" w:space="0" w:color="auto"/>
      </w:divBdr>
    </w:div>
    <w:div w:id="1938980834">
      <w:bodyDiv w:val="1"/>
      <w:marLeft w:val="0"/>
      <w:marRight w:val="0"/>
      <w:marTop w:val="0"/>
      <w:marBottom w:val="0"/>
      <w:divBdr>
        <w:top w:val="none" w:sz="0" w:space="0" w:color="auto"/>
        <w:left w:val="none" w:sz="0" w:space="0" w:color="auto"/>
        <w:bottom w:val="none" w:sz="0" w:space="0" w:color="auto"/>
        <w:right w:val="none" w:sz="0" w:space="0" w:color="auto"/>
      </w:divBdr>
    </w:div>
    <w:div w:id="1939023394">
      <w:bodyDiv w:val="1"/>
      <w:marLeft w:val="0"/>
      <w:marRight w:val="0"/>
      <w:marTop w:val="0"/>
      <w:marBottom w:val="0"/>
      <w:divBdr>
        <w:top w:val="none" w:sz="0" w:space="0" w:color="auto"/>
        <w:left w:val="none" w:sz="0" w:space="0" w:color="auto"/>
        <w:bottom w:val="none" w:sz="0" w:space="0" w:color="auto"/>
        <w:right w:val="none" w:sz="0" w:space="0" w:color="auto"/>
      </w:divBdr>
    </w:div>
    <w:div w:id="1939436747">
      <w:bodyDiv w:val="1"/>
      <w:marLeft w:val="0"/>
      <w:marRight w:val="0"/>
      <w:marTop w:val="0"/>
      <w:marBottom w:val="0"/>
      <w:divBdr>
        <w:top w:val="none" w:sz="0" w:space="0" w:color="auto"/>
        <w:left w:val="none" w:sz="0" w:space="0" w:color="auto"/>
        <w:bottom w:val="none" w:sz="0" w:space="0" w:color="auto"/>
        <w:right w:val="none" w:sz="0" w:space="0" w:color="auto"/>
      </w:divBdr>
    </w:div>
    <w:div w:id="1939437650">
      <w:bodyDiv w:val="1"/>
      <w:marLeft w:val="0"/>
      <w:marRight w:val="0"/>
      <w:marTop w:val="0"/>
      <w:marBottom w:val="0"/>
      <w:divBdr>
        <w:top w:val="none" w:sz="0" w:space="0" w:color="auto"/>
        <w:left w:val="none" w:sz="0" w:space="0" w:color="auto"/>
        <w:bottom w:val="none" w:sz="0" w:space="0" w:color="auto"/>
        <w:right w:val="none" w:sz="0" w:space="0" w:color="auto"/>
      </w:divBdr>
    </w:div>
    <w:div w:id="1939484772">
      <w:bodyDiv w:val="1"/>
      <w:marLeft w:val="0"/>
      <w:marRight w:val="0"/>
      <w:marTop w:val="0"/>
      <w:marBottom w:val="0"/>
      <w:divBdr>
        <w:top w:val="none" w:sz="0" w:space="0" w:color="auto"/>
        <w:left w:val="none" w:sz="0" w:space="0" w:color="auto"/>
        <w:bottom w:val="none" w:sz="0" w:space="0" w:color="auto"/>
        <w:right w:val="none" w:sz="0" w:space="0" w:color="auto"/>
      </w:divBdr>
    </w:div>
    <w:div w:id="1939485639">
      <w:bodyDiv w:val="1"/>
      <w:marLeft w:val="0"/>
      <w:marRight w:val="0"/>
      <w:marTop w:val="0"/>
      <w:marBottom w:val="0"/>
      <w:divBdr>
        <w:top w:val="none" w:sz="0" w:space="0" w:color="auto"/>
        <w:left w:val="none" w:sz="0" w:space="0" w:color="auto"/>
        <w:bottom w:val="none" w:sz="0" w:space="0" w:color="auto"/>
        <w:right w:val="none" w:sz="0" w:space="0" w:color="auto"/>
      </w:divBdr>
    </w:div>
    <w:div w:id="1939485886">
      <w:bodyDiv w:val="1"/>
      <w:marLeft w:val="0"/>
      <w:marRight w:val="0"/>
      <w:marTop w:val="0"/>
      <w:marBottom w:val="0"/>
      <w:divBdr>
        <w:top w:val="none" w:sz="0" w:space="0" w:color="auto"/>
        <w:left w:val="none" w:sz="0" w:space="0" w:color="auto"/>
        <w:bottom w:val="none" w:sz="0" w:space="0" w:color="auto"/>
        <w:right w:val="none" w:sz="0" w:space="0" w:color="auto"/>
      </w:divBdr>
    </w:div>
    <w:div w:id="1939679931">
      <w:bodyDiv w:val="1"/>
      <w:marLeft w:val="0"/>
      <w:marRight w:val="0"/>
      <w:marTop w:val="0"/>
      <w:marBottom w:val="0"/>
      <w:divBdr>
        <w:top w:val="none" w:sz="0" w:space="0" w:color="auto"/>
        <w:left w:val="none" w:sz="0" w:space="0" w:color="auto"/>
        <w:bottom w:val="none" w:sz="0" w:space="0" w:color="auto"/>
        <w:right w:val="none" w:sz="0" w:space="0" w:color="auto"/>
      </w:divBdr>
    </w:div>
    <w:div w:id="1940290520">
      <w:bodyDiv w:val="1"/>
      <w:marLeft w:val="0"/>
      <w:marRight w:val="0"/>
      <w:marTop w:val="0"/>
      <w:marBottom w:val="0"/>
      <w:divBdr>
        <w:top w:val="none" w:sz="0" w:space="0" w:color="auto"/>
        <w:left w:val="none" w:sz="0" w:space="0" w:color="auto"/>
        <w:bottom w:val="none" w:sz="0" w:space="0" w:color="auto"/>
        <w:right w:val="none" w:sz="0" w:space="0" w:color="auto"/>
      </w:divBdr>
    </w:div>
    <w:div w:id="1940870458">
      <w:bodyDiv w:val="1"/>
      <w:marLeft w:val="0"/>
      <w:marRight w:val="0"/>
      <w:marTop w:val="0"/>
      <w:marBottom w:val="0"/>
      <w:divBdr>
        <w:top w:val="none" w:sz="0" w:space="0" w:color="auto"/>
        <w:left w:val="none" w:sz="0" w:space="0" w:color="auto"/>
        <w:bottom w:val="none" w:sz="0" w:space="0" w:color="auto"/>
        <w:right w:val="none" w:sz="0" w:space="0" w:color="auto"/>
      </w:divBdr>
    </w:div>
    <w:div w:id="1941791256">
      <w:bodyDiv w:val="1"/>
      <w:marLeft w:val="0"/>
      <w:marRight w:val="0"/>
      <w:marTop w:val="0"/>
      <w:marBottom w:val="0"/>
      <w:divBdr>
        <w:top w:val="none" w:sz="0" w:space="0" w:color="auto"/>
        <w:left w:val="none" w:sz="0" w:space="0" w:color="auto"/>
        <w:bottom w:val="none" w:sz="0" w:space="0" w:color="auto"/>
        <w:right w:val="none" w:sz="0" w:space="0" w:color="auto"/>
      </w:divBdr>
    </w:div>
    <w:div w:id="1942251045">
      <w:bodyDiv w:val="1"/>
      <w:marLeft w:val="0"/>
      <w:marRight w:val="0"/>
      <w:marTop w:val="0"/>
      <w:marBottom w:val="0"/>
      <w:divBdr>
        <w:top w:val="none" w:sz="0" w:space="0" w:color="auto"/>
        <w:left w:val="none" w:sz="0" w:space="0" w:color="auto"/>
        <w:bottom w:val="none" w:sz="0" w:space="0" w:color="auto"/>
        <w:right w:val="none" w:sz="0" w:space="0" w:color="auto"/>
      </w:divBdr>
    </w:div>
    <w:div w:id="1942300265">
      <w:bodyDiv w:val="1"/>
      <w:marLeft w:val="0"/>
      <w:marRight w:val="0"/>
      <w:marTop w:val="0"/>
      <w:marBottom w:val="0"/>
      <w:divBdr>
        <w:top w:val="none" w:sz="0" w:space="0" w:color="auto"/>
        <w:left w:val="none" w:sz="0" w:space="0" w:color="auto"/>
        <w:bottom w:val="none" w:sz="0" w:space="0" w:color="auto"/>
        <w:right w:val="none" w:sz="0" w:space="0" w:color="auto"/>
      </w:divBdr>
    </w:div>
    <w:div w:id="1942489597">
      <w:bodyDiv w:val="1"/>
      <w:marLeft w:val="0"/>
      <w:marRight w:val="0"/>
      <w:marTop w:val="0"/>
      <w:marBottom w:val="0"/>
      <w:divBdr>
        <w:top w:val="none" w:sz="0" w:space="0" w:color="auto"/>
        <w:left w:val="none" w:sz="0" w:space="0" w:color="auto"/>
        <w:bottom w:val="none" w:sz="0" w:space="0" w:color="auto"/>
        <w:right w:val="none" w:sz="0" w:space="0" w:color="auto"/>
      </w:divBdr>
    </w:div>
    <w:div w:id="1942950266">
      <w:bodyDiv w:val="1"/>
      <w:marLeft w:val="0"/>
      <w:marRight w:val="0"/>
      <w:marTop w:val="0"/>
      <w:marBottom w:val="0"/>
      <w:divBdr>
        <w:top w:val="none" w:sz="0" w:space="0" w:color="auto"/>
        <w:left w:val="none" w:sz="0" w:space="0" w:color="auto"/>
        <w:bottom w:val="none" w:sz="0" w:space="0" w:color="auto"/>
        <w:right w:val="none" w:sz="0" w:space="0" w:color="auto"/>
      </w:divBdr>
    </w:div>
    <w:div w:id="1943031594">
      <w:bodyDiv w:val="1"/>
      <w:marLeft w:val="0"/>
      <w:marRight w:val="0"/>
      <w:marTop w:val="0"/>
      <w:marBottom w:val="0"/>
      <w:divBdr>
        <w:top w:val="none" w:sz="0" w:space="0" w:color="auto"/>
        <w:left w:val="none" w:sz="0" w:space="0" w:color="auto"/>
        <w:bottom w:val="none" w:sz="0" w:space="0" w:color="auto"/>
        <w:right w:val="none" w:sz="0" w:space="0" w:color="auto"/>
      </w:divBdr>
    </w:div>
    <w:div w:id="1943032936">
      <w:bodyDiv w:val="1"/>
      <w:marLeft w:val="0"/>
      <w:marRight w:val="0"/>
      <w:marTop w:val="0"/>
      <w:marBottom w:val="0"/>
      <w:divBdr>
        <w:top w:val="none" w:sz="0" w:space="0" w:color="auto"/>
        <w:left w:val="none" w:sz="0" w:space="0" w:color="auto"/>
        <w:bottom w:val="none" w:sz="0" w:space="0" w:color="auto"/>
        <w:right w:val="none" w:sz="0" w:space="0" w:color="auto"/>
      </w:divBdr>
    </w:div>
    <w:div w:id="1943608195">
      <w:bodyDiv w:val="1"/>
      <w:marLeft w:val="0"/>
      <w:marRight w:val="0"/>
      <w:marTop w:val="0"/>
      <w:marBottom w:val="0"/>
      <w:divBdr>
        <w:top w:val="none" w:sz="0" w:space="0" w:color="auto"/>
        <w:left w:val="none" w:sz="0" w:space="0" w:color="auto"/>
        <w:bottom w:val="none" w:sz="0" w:space="0" w:color="auto"/>
        <w:right w:val="none" w:sz="0" w:space="0" w:color="auto"/>
      </w:divBdr>
    </w:div>
    <w:div w:id="1944066752">
      <w:bodyDiv w:val="1"/>
      <w:marLeft w:val="0"/>
      <w:marRight w:val="0"/>
      <w:marTop w:val="0"/>
      <w:marBottom w:val="0"/>
      <w:divBdr>
        <w:top w:val="none" w:sz="0" w:space="0" w:color="auto"/>
        <w:left w:val="none" w:sz="0" w:space="0" w:color="auto"/>
        <w:bottom w:val="none" w:sz="0" w:space="0" w:color="auto"/>
        <w:right w:val="none" w:sz="0" w:space="0" w:color="auto"/>
      </w:divBdr>
    </w:div>
    <w:div w:id="1944193248">
      <w:bodyDiv w:val="1"/>
      <w:marLeft w:val="0"/>
      <w:marRight w:val="0"/>
      <w:marTop w:val="0"/>
      <w:marBottom w:val="0"/>
      <w:divBdr>
        <w:top w:val="none" w:sz="0" w:space="0" w:color="auto"/>
        <w:left w:val="none" w:sz="0" w:space="0" w:color="auto"/>
        <w:bottom w:val="none" w:sz="0" w:space="0" w:color="auto"/>
        <w:right w:val="none" w:sz="0" w:space="0" w:color="auto"/>
      </w:divBdr>
    </w:div>
    <w:div w:id="1944455313">
      <w:bodyDiv w:val="1"/>
      <w:marLeft w:val="0"/>
      <w:marRight w:val="0"/>
      <w:marTop w:val="0"/>
      <w:marBottom w:val="0"/>
      <w:divBdr>
        <w:top w:val="none" w:sz="0" w:space="0" w:color="auto"/>
        <w:left w:val="none" w:sz="0" w:space="0" w:color="auto"/>
        <w:bottom w:val="none" w:sz="0" w:space="0" w:color="auto"/>
        <w:right w:val="none" w:sz="0" w:space="0" w:color="auto"/>
      </w:divBdr>
    </w:div>
    <w:div w:id="1944456466">
      <w:bodyDiv w:val="1"/>
      <w:marLeft w:val="0"/>
      <w:marRight w:val="0"/>
      <w:marTop w:val="0"/>
      <w:marBottom w:val="0"/>
      <w:divBdr>
        <w:top w:val="none" w:sz="0" w:space="0" w:color="auto"/>
        <w:left w:val="none" w:sz="0" w:space="0" w:color="auto"/>
        <w:bottom w:val="none" w:sz="0" w:space="0" w:color="auto"/>
        <w:right w:val="none" w:sz="0" w:space="0" w:color="auto"/>
      </w:divBdr>
    </w:div>
    <w:div w:id="1944873992">
      <w:bodyDiv w:val="1"/>
      <w:marLeft w:val="0"/>
      <w:marRight w:val="0"/>
      <w:marTop w:val="0"/>
      <w:marBottom w:val="0"/>
      <w:divBdr>
        <w:top w:val="none" w:sz="0" w:space="0" w:color="auto"/>
        <w:left w:val="none" w:sz="0" w:space="0" w:color="auto"/>
        <w:bottom w:val="none" w:sz="0" w:space="0" w:color="auto"/>
        <w:right w:val="none" w:sz="0" w:space="0" w:color="auto"/>
      </w:divBdr>
    </w:div>
    <w:div w:id="1944997933">
      <w:bodyDiv w:val="1"/>
      <w:marLeft w:val="0"/>
      <w:marRight w:val="0"/>
      <w:marTop w:val="0"/>
      <w:marBottom w:val="0"/>
      <w:divBdr>
        <w:top w:val="none" w:sz="0" w:space="0" w:color="auto"/>
        <w:left w:val="none" w:sz="0" w:space="0" w:color="auto"/>
        <w:bottom w:val="none" w:sz="0" w:space="0" w:color="auto"/>
        <w:right w:val="none" w:sz="0" w:space="0" w:color="auto"/>
      </w:divBdr>
    </w:div>
    <w:div w:id="1945530358">
      <w:bodyDiv w:val="1"/>
      <w:marLeft w:val="0"/>
      <w:marRight w:val="0"/>
      <w:marTop w:val="0"/>
      <w:marBottom w:val="0"/>
      <w:divBdr>
        <w:top w:val="none" w:sz="0" w:space="0" w:color="auto"/>
        <w:left w:val="none" w:sz="0" w:space="0" w:color="auto"/>
        <w:bottom w:val="none" w:sz="0" w:space="0" w:color="auto"/>
        <w:right w:val="none" w:sz="0" w:space="0" w:color="auto"/>
      </w:divBdr>
    </w:div>
    <w:div w:id="1946383593">
      <w:bodyDiv w:val="1"/>
      <w:marLeft w:val="0"/>
      <w:marRight w:val="0"/>
      <w:marTop w:val="0"/>
      <w:marBottom w:val="0"/>
      <w:divBdr>
        <w:top w:val="none" w:sz="0" w:space="0" w:color="auto"/>
        <w:left w:val="none" w:sz="0" w:space="0" w:color="auto"/>
        <w:bottom w:val="none" w:sz="0" w:space="0" w:color="auto"/>
        <w:right w:val="none" w:sz="0" w:space="0" w:color="auto"/>
      </w:divBdr>
    </w:div>
    <w:div w:id="1946384555">
      <w:bodyDiv w:val="1"/>
      <w:marLeft w:val="0"/>
      <w:marRight w:val="0"/>
      <w:marTop w:val="0"/>
      <w:marBottom w:val="0"/>
      <w:divBdr>
        <w:top w:val="none" w:sz="0" w:space="0" w:color="auto"/>
        <w:left w:val="none" w:sz="0" w:space="0" w:color="auto"/>
        <w:bottom w:val="none" w:sz="0" w:space="0" w:color="auto"/>
        <w:right w:val="none" w:sz="0" w:space="0" w:color="auto"/>
      </w:divBdr>
    </w:div>
    <w:div w:id="1946619670">
      <w:bodyDiv w:val="1"/>
      <w:marLeft w:val="0"/>
      <w:marRight w:val="0"/>
      <w:marTop w:val="0"/>
      <w:marBottom w:val="0"/>
      <w:divBdr>
        <w:top w:val="none" w:sz="0" w:space="0" w:color="auto"/>
        <w:left w:val="none" w:sz="0" w:space="0" w:color="auto"/>
        <w:bottom w:val="none" w:sz="0" w:space="0" w:color="auto"/>
        <w:right w:val="none" w:sz="0" w:space="0" w:color="auto"/>
      </w:divBdr>
    </w:div>
    <w:div w:id="1946769189">
      <w:bodyDiv w:val="1"/>
      <w:marLeft w:val="0"/>
      <w:marRight w:val="0"/>
      <w:marTop w:val="0"/>
      <w:marBottom w:val="0"/>
      <w:divBdr>
        <w:top w:val="none" w:sz="0" w:space="0" w:color="auto"/>
        <w:left w:val="none" w:sz="0" w:space="0" w:color="auto"/>
        <w:bottom w:val="none" w:sz="0" w:space="0" w:color="auto"/>
        <w:right w:val="none" w:sz="0" w:space="0" w:color="auto"/>
      </w:divBdr>
    </w:div>
    <w:div w:id="1947232099">
      <w:bodyDiv w:val="1"/>
      <w:marLeft w:val="0"/>
      <w:marRight w:val="0"/>
      <w:marTop w:val="0"/>
      <w:marBottom w:val="0"/>
      <w:divBdr>
        <w:top w:val="none" w:sz="0" w:space="0" w:color="auto"/>
        <w:left w:val="none" w:sz="0" w:space="0" w:color="auto"/>
        <w:bottom w:val="none" w:sz="0" w:space="0" w:color="auto"/>
        <w:right w:val="none" w:sz="0" w:space="0" w:color="auto"/>
      </w:divBdr>
    </w:div>
    <w:div w:id="1947349370">
      <w:bodyDiv w:val="1"/>
      <w:marLeft w:val="0"/>
      <w:marRight w:val="0"/>
      <w:marTop w:val="0"/>
      <w:marBottom w:val="0"/>
      <w:divBdr>
        <w:top w:val="none" w:sz="0" w:space="0" w:color="auto"/>
        <w:left w:val="none" w:sz="0" w:space="0" w:color="auto"/>
        <w:bottom w:val="none" w:sz="0" w:space="0" w:color="auto"/>
        <w:right w:val="none" w:sz="0" w:space="0" w:color="auto"/>
      </w:divBdr>
    </w:div>
    <w:div w:id="1947619157">
      <w:bodyDiv w:val="1"/>
      <w:marLeft w:val="0"/>
      <w:marRight w:val="0"/>
      <w:marTop w:val="0"/>
      <w:marBottom w:val="0"/>
      <w:divBdr>
        <w:top w:val="none" w:sz="0" w:space="0" w:color="auto"/>
        <w:left w:val="none" w:sz="0" w:space="0" w:color="auto"/>
        <w:bottom w:val="none" w:sz="0" w:space="0" w:color="auto"/>
        <w:right w:val="none" w:sz="0" w:space="0" w:color="auto"/>
      </w:divBdr>
    </w:div>
    <w:div w:id="1947888677">
      <w:bodyDiv w:val="1"/>
      <w:marLeft w:val="0"/>
      <w:marRight w:val="0"/>
      <w:marTop w:val="0"/>
      <w:marBottom w:val="0"/>
      <w:divBdr>
        <w:top w:val="none" w:sz="0" w:space="0" w:color="auto"/>
        <w:left w:val="none" w:sz="0" w:space="0" w:color="auto"/>
        <w:bottom w:val="none" w:sz="0" w:space="0" w:color="auto"/>
        <w:right w:val="none" w:sz="0" w:space="0" w:color="auto"/>
      </w:divBdr>
    </w:div>
    <w:div w:id="1948123911">
      <w:bodyDiv w:val="1"/>
      <w:marLeft w:val="0"/>
      <w:marRight w:val="0"/>
      <w:marTop w:val="0"/>
      <w:marBottom w:val="0"/>
      <w:divBdr>
        <w:top w:val="none" w:sz="0" w:space="0" w:color="auto"/>
        <w:left w:val="none" w:sz="0" w:space="0" w:color="auto"/>
        <w:bottom w:val="none" w:sz="0" w:space="0" w:color="auto"/>
        <w:right w:val="none" w:sz="0" w:space="0" w:color="auto"/>
      </w:divBdr>
    </w:div>
    <w:div w:id="1948199540">
      <w:bodyDiv w:val="1"/>
      <w:marLeft w:val="0"/>
      <w:marRight w:val="0"/>
      <w:marTop w:val="0"/>
      <w:marBottom w:val="0"/>
      <w:divBdr>
        <w:top w:val="none" w:sz="0" w:space="0" w:color="auto"/>
        <w:left w:val="none" w:sz="0" w:space="0" w:color="auto"/>
        <w:bottom w:val="none" w:sz="0" w:space="0" w:color="auto"/>
        <w:right w:val="none" w:sz="0" w:space="0" w:color="auto"/>
      </w:divBdr>
    </w:div>
    <w:div w:id="1948584418">
      <w:bodyDiv w:val="1"/>
      <w:marLeft w:val="0"/>
      <w:marRight w:val="0"/>
      <w:marTop w:val="0"/>
      <w:marBottom w:val="0"/>
      <w:divBdr>
        <w:top w:val="none" w:sz="0" w:space="0" w:color="auto"/>
        <w:left w:val="none" w:sz="0" w:space="0" w:color="auto"/>
        <w:bottom w:val="none" w:sz="0" w:space="0" w:color="auto"/>
        <w:right w:val="none" w:sz="0" w:space="0" w:color="auto"/>
      </w:divBdr>
    </w:div>
    <w:div w:id="1948924141">
      <w:bodyDiv w:val="1"/>
      <w:marLeft w:val="0"/>
      <w:marRight w:val="0"/>
      <w:marTop w:val="0"/>
      <w:marBottom w:val="0"/>
      <w:divBdr>
        <w:top w:val="none" w:sz="0" w:space="0" w:color="auto"/>
        <w:left w:val="none" w:sz="0" w:space="0" w:color="auto"/>
        <w:bottom w:val="none" w:sz="0" w:space="0" w:color="auto"/>
        <w:right w:val="none" w:sz="0" w:space="0" w:color="auto"/>
      </w:divBdr>
    </w:div>
    <w:div w:id="1949197996">
      <w:bodyDiv w:val="1"/>
      <w:marLeft w:val="0"/>
      <w:marRight w:val="0"/>
      <w:marTop w:val="0"/>
      <w:marBottom w:val="0"/>
      <w:divBdr>
        <w:top w:val="none" w:sz="0" w:space="0" w:color="auto"/>
        <w:left w:val="none" w:sz="0" w:space="0" w:color="auto"/>
        <w:bottom w:val="none" w:sz="0" w:space="0" w:color="auto"/>
        <w:right w:val="none" w:sz="0" w:space="0" w:color="auto"/>
      </w:divBdr>
    </w:div>
    <w:div w:id="1949578064">
      <w:bodyDiv w:val="1"/>
      <w:marLeft w:val="0"/>
      <w:marRight w:val="0"/>
      <w:marTop w:val="0"/>
      <w:marBottom w:val="0"/>
      <w:divBdr>
        <w:top w:val="none" w:sz="0" w:space="0" w:color="auto"/>
        <w:left w:val="none" w:sz="0" w:space="0" w:color="auto"/>
        <w:bottom w:val="none" w:sz="0" w:space="0" w:color="auto"/>
        <w:right w:val="none" w:sz="0" w:space="0" w:color="auto"/>
      </w:divBdr>
    </w:div>
    <w:div w:id="1949585832">
      <w:bodyDiv w:val="1"/>
      <w:marLeft w:val="0"/>
      <w:marRight w:val="0"/>
      <w:marTop w:val="0"/>
      <w:marBottom w:val="0"/>
      <w:divBdr>
        <w:top w:val="none" w:sz="0" w:space="0" w:color="auto"/>
        <w:left w:val="none" w:sz="0" w:space="0" w:color="auto"/>
        <w:bottom w:val="none" w:sz="0" w:space="0" w:color="auto"/>
        <w:right w:val="none" w:sz="0" w:space="0" w:color="auto"/>
      </w:divBdr>
    </w:div>
    <w:div w:id="1949773075">
      <w:bodyDiv w:val="1"/>
      <w:marLeft w:val="0"/>
      <w:marRight w:val="0"/>
      <w:marTop w:val="0"/>
      <w:marBottom w:val="0"/>
      <w:divBdr>
        <w:top w:val="none" w:sz="0" w:space="0" w:color="auto"/>
        <w:left w:val="none" w:sz="0" w:space="0" w:color="auto"/>
        <w:bottom w:val="none" w:sz="0" w:space="0" w:color="auto"/>
        <w:right w:val="none" w:sz="0" w:space="0" w:color="auto"/>
      </w:divBdr>
    </w:div>
    <w:div w:id="1949849834">
      <w:bodyDiv w:val="1"/>
      <w:marLeft w:val="0"/>
      <w:marRight w:val="0"/>
      <w:marTop w:val="0"/>
      <w:marBottom w:val="0"/>
      <w:divBdr>
        <w:top w:val="none" w:sz="0" w:space="0" w:color="auto"/>
        <w:left w:val="none" w:sz="0" w:space="0" w:color="auto"/>
        <w:bottom w:val="none" w:sz="0" w:space="0" w:color="auto"/>
        <w:right w:val="none" w:sz="0" w:space="0" w:color="auto"/>
      </w:divBdr>
    </w:div>
    <w:div w:id="1949852801">
      <w:bodyDiv w:val="1"/>
      <w:marLeft w:val="0"/>
      <w:marRight w:val="0"/>
      <w:marTop w:val="0"/>
      <w:marBottom w:val="0"/>
      <w:divBdr>
        <w:top w:val="none" w:sz="0" w:space="0" w:color="auto"/>
        <w:left w:val="none" w:sz="0" w:space="0" w:color="auto"/>
        <w:bottom w:val="none" w:sz="0" w:space="0" w:color="auto"/>
        <w:right w:val="none" w:sz="0" w:space="0" w:color="auto"/>
      </w:divBdr>
    </w:div>
    <w:div w:id="1949921438">
      <w:bodyDiv w:val="1"/>
      <w:marLeft w:val="0"/>
      <w:marRight w:val="0"/>
      <w:marTop w:val="0"/>
      <w:marBottom w:val="0"/>
      <w:divBdr>
        <w:top w:val="none" w:sz="0" w:space="0" w:color="auto"/>
        <w:left w:val="none" w:sz="0" w:space="0" w:color="auto"/>
        <w:bottom w:val="none" w:sz="0" w:space="0" w:color="auto"/>
        <w:right w:val="none" w:sz="0" w:space="0" w:color="auto"/>
      </w:divBdr>
    </w:div>
    <w:div w:id="1949971366">
      <w:bodyDiv w:val="1"/>
      <w:marLeft w:val="0"/>
      <w:marRight w:val="0"/>
      <w:marTop w:val="0"/>
      <w:marBottom w:val="0"/>
      <w:divBdr>
        <w:top w:val="none" w:sz="0" w:space="0" w:color="auto"/>
        <w:left w:val="none" w:sz="0" w:space="0" w:color="auto"/>
        <w:bottom w:val="none" w:sz="0" w:space="0" w:color="auto"/>
        <w:right w:val="none" w:sz="0" w:space="0" w:color="auto"/>
      </w:divBdr>
    </w:div>
    <w:div w:id="1950234330">
      <w:bodyDiv w:val="1"/>
      <w:marLeft w:val="0"/>
      <w:marRight w:val="0"/>
      <w:marTop w:val="0"/>
      <w:marBottom w:val="0"/>
      <w:divBdr>
        <w:top w:val="none" w:sz="0" w:space="0" w:color="auto"/>
        <w:left w:val="none" w:sz="0" w:space="0" w:color="auto"/>
        <w:bottom w:val="none" w:sz="0" w:space="0" w:color="auto"/>
        <w:right w:val="none" w:sz="0" w:space="0" w:color="auto"/>
      </w:divBdr>
    </w:div>
    <w:div w:id="1950501651">
      <w:bodyDiv w:val="1"/>
      <w:marLeft w:val="0"/>
      <w:marRight w:val="0"/>
      <w:marTop w:val="0"/>
      <w:marBottom w:val="0"/>
      <w:divBdr>
        <w:top w:val="none" w:sz="0" w:space="0" w:color="auto"/>
        <w:left w:val="none" w:sz="0" w:space="0" w:color="auto"/>
        <w:bottom w:val="none" w:sz="0" w:space="0" w:color="auto"/>
        <w:right w:val="none" w:sz="0" w:space="0" w:color="auto"/>
      </w:divBdr>
    </w:div>
    <w:div w:id="1950622166">
      <w:bodyDiv w:val="1"/>
      <w:marLeft w:val="0"/>
      <w:marRight w:val="0"/>
      <w:marTop w:val="0"/>
      <w:marBottom w:val="0"/>
      <w:divBdr>
        <w:top w:val="none" w:sz="0" w:space="0" w:color="auto"/>
        <w:left w:val="none" w:sz="0" w:space="0" w:color="auto"/>
        <w:bottom w:val="none" w:sz="0" w:space="0" w:color="auto"/>
        <w:right w:val="none" w:sz="0" w:space="0" w:color="auto"/>
      </w:divBdr>
    </w:div>
    <w:div w:id="1950626885">
      <w:bodyDiv w:val="1"/>
      <w:marLeft w:val="0"/>
      <w:marRight w:val="0"/>
      <w:marTop w:val="0"/>
      <w:marBottom w:val="0"/>
      <w:divBdr>
        <w:top w:val="none" w:sz="0" w:space="0" w:color="auto"/>
        <w:left w:val="none" w:sz="0" w:space="0" w:color="auto"/>
        <w:bottom w:val="none" w:sz="0" w:space="0" w:color="auto"/>
        <w:right w:val="none" w:sz="0" w:space="0" w:color="auto"/>
      </w:divBdr>
    </w:div>
    <w:div w:id="1951206854">
      <w:bodyDiv w:val="1"/>
      <w:marLeft w:val="0"/>
      <w:marRight w:val="0"/>
      <w:marTop w:val="0"/>
      <w:marBottom w:val="0"/>
      <w:divBdr>
        <w:top w:val="none" w:sz="0" w:space="0" w:color="auto"/>
        <w:left w:val="none" w:sz="0" w:space="0" w:color="auto"/>
        <w:bottom w:val="none" w:sz="0" w:space="0" w:color="auto"/>
        <w:right w:val="none" w:sz="0" w:space="0" w:color="auto"/>
      </w:divBdr>
    </w:div>
    <w:div w:id="1951275253">
      <w:bodyDiv w:val="1"/>
      <w:marLeft w:val="0"/>
      <w:marRight w:val="0"/>
      <w:marTop w:val="0"/>
      <w:marBottom w:val="0"/>
      <w:divBdr>
        <w:top w:val="none" w:sz="0" w:space="0" w:color="auto"/>
        <w:left w:val="none" w:sz="0" w:space="0" w:color="auto"/>
        <w:bottom w:val="none" w:sz="0" w:space="0" w:color="auto"/>
        <w:right w:val="none" w:sz="0" w:space="0" w:color="auto"/>
      </w:divBdr>
    </w:div>
    <w:div w:id="1952085322">
      <w:bodyDiv w:val="1"/>
      <w:marLeft w:val="0"/>
      <w:marRight w:val="0"/>
      <w:marTop w:val="0"/>
      <w:marBottom w:val="0"/>
      <w:divBdr>
        <w:top w:val="none" w:sz="0" w:space="0" w:color="auto"/>
        <w:left w:val="none" w:sz="0" w:space="0" w:color="auto"/>
        <w:bottom w:val="none" w:sz="0" w:space="0" w:color="auto"/>
        <w:right w:val="none" w:sz="0" w:space="0" w:color="auto"/>
      </w:divBdr>
    </w:div>
    <w:div w:id="1952276915">
      <w:bodyDiv w:val="1"/>
      <w:marLeft w:val="0"/>
      <w:marRight w:val="0"/>
      <w:marTop w:val="0"/>
      <w:marBottom w:val="0"/>
      <w:divBdr>
        <w:top w:val="none" w:sz="0" w:space="0" w:color="auto"/>
        <w:left w:val="none" w:sz="0" w:space="0" w:color="auto"/>
        <w:bottom w:val="none" w:sz="0" w:space="0" w:color="auto"/>
        <w:right w:val="none" w:sz="0" w:space="0" w:color="auto"/>
      </w:divBdr>
    </w:div>
    <w:div w:id="1952318176">
      <w:bodyDiv w:val="1"/>
      <w:marLeft w:val="0"/>
      <w:marRight w:val="0"/>
      <w:marTop w:val="0"/>
      <w:marBottom w:val="0"/>
      <w:divBdr>
        <w:top w:val="none" w:sz="0" w:space="0" w:color="auto"/>
        <w:left w:val="none" w:sz="0" w:space="0" w:color="auto"/>
        <w:bottom w:val="none" w:sz="0" w:space="0" w:color="auto"/>
        <w:right w:val="none" w:sz="0" w:space="0" w:color="auto"/>
      </w:divBdr>
    </w:div>
    <w:div w:id="1952324644">
      <w:bodyDiv w:val="1"/>
      <w:marLeft w:val="0"/>
      <w:marRight w:val="0"/>
      <w:marTop w:val="0"/>
      <w:marBottom w:val="0"/>
      <w:divBdr>
        <w:top w:val="none" w:sz="0" w:space="0" w:color="auto"/>
        <w:left w:val="none" w:sz="0" w:space="0" w:color="auto"/>
        <w:bottom w:val="none" w:sz="0" w:space="0" w:color="auto"/>
        <w:right w:val="none" w:sz="0" w:space="0" w:color="auto"/>
      </w:divBdr>
    </w:div>
    <w:div w:id="1952396762">
      <w:bodyDiv w:val="1"/>
      <w:marLeft w:val="0"/>
      <w:marRight w:val="0"/>
      <w:marTop w:val="0"/>
      <w:marBottom w:val="0"/>
      <w:divBdr>
        <w:top w:val="none" w:sz="0" w:space="0" w:color="auto"/>
        <w:left w:val="none" w:sz="0" w:space="0" w:color="auto"/>
        <w:bottom w:val="none" w:sz="0" w:space="0" w:color="auto"/>
        <w:right w:val="none" w:sz="0" w:space="0" w:color="auto"/>
      </w:divBdr>
    </w:div>
    <w:div w:id="1952666665">
      <w:bodyDiv w:val="1"/>
      <w:marLeft w:val="0"/>
      <w:marRight w:val="0"/>
      <w:marTop w:val="0"/>
      <w:marBottom w:val="0"/>
      <w:divBdr>
        <w:top w:val="none" w:sz="0" w:space="0" w:color="auto"/>
        <w:left w:val="none" w:sz="0" w:space="0" w:color="auto"/>
        <w:bottom w:val="none" w:sz="0" w:space="0" w:color="auto"/>
        <w:right w:val="none" w:sz="0" w:space="0" w:color="auto"/>
      </w:divBdr>
    </w:div>
    <w:div w:id="1953510546">
      <w:bodyDiv w:val="1"/>
      <w:marLeft w:val="0"/>
      <w:marRight w:val="0"/>
      <w:marTop w:val="0"/>
      <w:marBottom w:val="0"/>
      <w:divBdr>
        <w:top w:val="none" w:sz="0" w:space="0" w:color="auto"/>
        <w:left w:val="none" w:sz="0" w:space="0" w:color="auto"/>
        <w:bottom w:val="none" w:sz="0" w:space="0" w:color="auto"/>
        <w:right w:val="none" w:sz="0" w:space="0" w:color="auto"/>
      </w:divBdr>
    </w:div>
    <w:div w:id="1954049964">
      <w:bodyDiv w:val="1"/>
      <w:marLeft w:val="0"/>
      <w:marRight w:val="0"/>
      <w:marTop w:val="0"/>
      <w:marBottom w:val="0"/>
      <w:divBdr>
        <w:top w:val="none" w:sz="0" w:space="0" w:color="auto"/>
        <w:left w:val="none" w:sz="0" w:space="0" w:color="auto"/>
        <w:bottom w:val="none" w:sz="0" w:space="0" w:color="auto"/>
        <w:right w:val="none" w:sz="0" w:space="0" w:color="auto"/>
      </w:divBdr>
    </w:div>
    <w:div w:id="1954440215">
      <w:bodyDiv w:val="1"/>
      <w:marLeft w:val="0"/>
      <w:marRight w:val="0"/>
      <w:marTop w:val="0"/>
      <w:marBottom w:val="0"/>
      <w:divBdr>
        <w:top w:val="none" w:sz="0" w:space="0" w:color="auto"/>
        <w:left w:val="none" w:sz="0" w:space="0" w:color="auto"/>
        <w:bottom w:val="none" w:sz="0" w:space="0" w:color="auto"/>
        <w:right w:val="none" w:sz="0" w:space="0" w:color="auto"/>
      </w:divBdr>
    </w:div>
    <w:div w:id="1954628922">
      <w:bodyDiv w:val="1"/>
      <w:marLeft w:val="0"/>
      <w:marRight w:val="0"/>
      <w:marTop w:val="0"/>
      <w:marBottom w:val="0"/>
      <w:divBdr>
        <w:top w:val="none" w:sz="0" w:space="0" w:color="auto"/>
        <w:left w:val="none" w:sz="0" w:space="0" w:color="auto"/>
        <w:bottom w:val="none" w:sz="0" w:space="0" w:color="auto"/>
        <w:right w:val="none" w:sz="0" w:space="0" w:color="auto"/>
      </w:divBdr>
    </w:div>
    <w:div w:id="1954700736">
      <w:bodyDiv w:val="1"/>
      <w:marLeft w:val="0"/>
      <w:marRight w:val="0"/>
      <w:marTop w:val="0"/>
      <w:marBottom w:val="0"/>
      <w:divBdr>
        <w:top w:val="none" w:sz="0" w:space="0" w:color="auto"/>
        <w:left w:val="none" w:sz="0" w:space="0" w:color="auto"/>
        <w:bottom w:val="none" w:sz="0" w:space="0" w:color="auto"/>
        <w:right w:val="none" w:sz="0" w:space="0" w:color="auto"/>
      </w:divBdr>
    </w:div>
    <w:div w:id="1954752994">
      <w:bodyDiv w:val="1"/>
      <w:marLeft w:val="0"/>
      <w:marRight w:val="0"/>
      <w:marTop w:val="0"/>
      <w:marBottom w:val="0"/>
      <w:divBdr>
        <w:top w:val="none" w:sz="0" w:space="0" w:color="auto"/>
        <w:left w:val="none" w:sz="0" w:space="0" w:color="auto"/>
        <w:bottom w:val="none" w:sz="0" w:space="0" w:color="auto"/>
        <w:right w:val="none" w:sz="0" w:space="0" w:color="auto"/>
      </w:divBdr>
    </w:div>
    <w:div w:id="1955166268">
      <w:bodyDiv w:val="1"/>
      <w:marLeft w:val="0"/>
      <w:marRight w:val="0"/>
      <w:marTop w:val="0"/>
      <w:marBottom w:val="0"/>
      <w:divBdr>
        <w:top w:val="none" w:sz="0" w:space="0" w:color="auto"/>
        <w:left w:val="none" w:sz="0" w:space="0" w:color="auto"/>
        <w:bottom w:val="none" w:sz="0" w:space="0" w:color="auto"/>
        <w:right w:val="none" w:sz="0" w:space="0" w:color="auto"/>
      </w:divBdr>
    </w:div>
    <w:div w:id="1956712137">
      <w:bodyDiv w:val="1"/>
      <w:marLeft w:val="0"/>
      <w:marRight w:val="0"/>
      <w:marTop w:val="0"/>
      <w:marBottom w:val="0"/>
      <w:divBdr>
        <w:top w:val="none" w:sz="0" w:space="0" w:color="auto"/>
        <w:left w:val="none" w:sz="0" w:space="0" w:color="auto"/>
        <w:bottom w:val="none" w:sz="0" w:space="0" w:color="auto"/>
        <w:right w:val="none" w:sz="0" w:space="0" w:color="auto"/>
      </w:divBdr>
    </w:div>
    <w:div w:id="1957637117">
      <w:bodyDiv w:val="1"/>
      <w:marLeft w:val="0"/>
      <w:marRight w:val="0"/>
      <w:marTop w:val="0"/>
      <w:marBottom w:val="0"/>
      <w:divBdr>
        <w:top w:val="none" w:sz="0" w:space="0" w:color="auto"/>
        <w:left w:val="none" w:sz="0" w:space="0" w:color="auto"/>
        <w:bottom w:val="none" w:sz="0" w:space="0" w:color="auto"/>
        <w:right w:val="none" w:sz="0" w:space="0" w:color="auto"/>
      </w:divBdr>
    </w:div>
    <w:div w:id="1957786544">
      <w:bodyDiv w:val="1"/>
      <w:marLeft w:val="0"/>
      <w:marRight w:val="0"/>
      <w:marTop w:val="0"/>
      <w:marBottom w:val="0"/>
      <w:divBdr>
        <w:top w:val="none" w:sz="0" w:space="0" w:color="auto"/>
        <w:left w:val="none" w:sz="0" w:space="0" w:color="auto"/>
        <w:bottom w:val="none" w:sz="0" w:space="0" w:color="auto"/>
        <w:right w:val="none" w:sz="0" w:space="0" w:color="auto"/>
      </w:divBdr>
    </w:div>
    <w:div w:id="1957907872">
      <w:bodyDiv w:val="1"/>
      <w:marLeft w:val="0"/>
      <w:marRight w:val="0"/>
      <w:marTop w:val="0"/>
      <w:marBottom w:val="0"/>
      <w:divBdr>
        <w:top w:val="none" w:sz="0" w:space="0" w:color="auto"/>
        <w:left w:val="none" w:sz="0" w:space="0" w:color="auto"/>
        <w:bottom w:val="none" w:sz="0" w:space="0" w:color="auto"/>
        <w:right w:val="none" w:sz="0" w:space="0" w:color="auto"/>
      </w:divBdr>
    </w:div>
    <w:div w:id="1958834212">
      <w:bodyDiv w:val="1"/>
      <w:marLeft w:val="0"/>
      <w:marRight w:val="0"/>
      <w:marTop w:val="0"/>
      <w:marBottom w:val="0"/>
      <w:divBdr>
        <w:top w:val="none" w:sz="0" w:space="0" w:color="auto"/>
        <w:left w:val="none" w:sz="0" w:space="0" w:color="auto"/>
        <w:bottom w:val="none" w:sz="0" w:space="0" w:color="auto"/>
        <w:right w:val="none" w:sz="0" w:space="0" w:color="auto"/>
      </w:divBdr>
    </w:div>
    <w:div w:id="1958951334">
      <w:bodyDiv w:val="1"/>
      <w:marLeft w:val="0"/>
      <w:marRight w:val="0"/>
      <w:marTop w:val="0"/>
      <w:marBottom w:val="0"/>
      <w:divBdr>
        <w:top w:val="none" w:sz="0" w:space="0" w:color="auto"/>
        <w:left w:val="none" w:sz="0" w:space="0" w:color="auto"/>
        <w:bottom w:val="none" w:sz="0" w:space="0" w:color="auto"/>
        <w:right w:val="none" w:sz="0" w:space="0" w:color="auto"/>
      </w:divBdr>
    </w:div>
    <w:div w:id="1959096068">
      <w:bodyDiv w:val="1"/>
      <w:marLeft w:val="0"/>
      <w:marRight w:val="0"/>
      <w:marTop w:val="0"/>
      <w:marBottom w:val="0"/>
      <w:divBdr>
        <w:top w:val="none" w:sz="0" w:space="0" w:color="auto"/>
        <w:left w:val="none" w:sz="0" w:space="0" w:color="auto"/>
        <w:bottom w:val="none" w:sz="0" w:space="0" w:color="auto"/>
        <w:right w:val="none" w:sz="0" w:space="0" w:color="auto"/>
      </w:divBdr>
    </w:div>
    <w:div w:id="1959097930">
      <w:bodyDiv w:val="1"/>
      <w:marLeft w:val="0"/>
      <w:marRight w:val="0"/>
      <w:marTop w:val="0"/>
      <w:marBottom w:val="0"/>
      <w:divBdr>
        <w:top w:val="none" w:sz="0" w:space="0" w:color="auto"/>
        <w:left w:val="none" w:sz="0" w:space="0" w:color="auto"/>
        <w:bottom w:val="none" w:sz="0" w:space="0" w:color="auto"/>
        <w:right w:val="none" w:sz="0" w:space="0" w:color="auto"/>
      </w:divBdr>
    </w:div>
    <w:div w:id="1959143035">
      <w:bodyDiv w:val="1"/>
      <w:marLeft w:val="0"/>
      <w:marRight w:val="0"/>
      <w:marTop w:val="0"/>
      <w:marBottom w:val="0"/>
      <w:divBdr>
        <w:top w:val="none" w:sz="0" w:space="0" w:color="auto"/>
        <w:left w:val="none" w:sz="0" w:space="0" w:color="auto"/>
        <w:bottom w:val="none" w:sz="0" w:space="0" w:color="auto"/>
        <w:right w:val="none" w:sz="0" w:space="0" w:color="auto"/>
      </w:divBdr>
    </w:div>
    <w:div w:id="1959529669">
      <w:bodyDiv w:val="1"/>
      <w:marLeft w:val="0"/>
      <w:marRight w:val="0"/>
      <w:marTop w:val="0"/>
      <w:marBottom w:val="0"/>
      <w:divBdr>
        <w:top w:val="none" w:sz="0" w:space="0" w:color="auto"/>
        <w:left w:val="none" w:sz="0" w:space="0" w:color="auto"/>
        <w:bottom w:val="none" w:sz="0" w:space="0" w:color="auto"/>
        <w:right w:val="none" w:sz="0" w:space="0" w:color="auto"/>
      </w:divBdr>
    </w:div>
    <w:div w:id="1959558316">
      <w:bodyDiv w:val="1"/>
      <w:marLeft w:val="0"/>
      <w:marRight w:val="0"/>
      <w:marTop w:val="0"/>
      <w:marBottom w:val="0"/>
      <w:divBdr>
        <w:top w:val="none" w:sz="0" w:space="0" w:color="auto"/>
        <w:left w:val="none" w:sz="0" w:space="0" w:color="auto"/>
        <w:bottom w:val="none" w:sz="0" w:space="0" w:color="auto"/>
        <w:right w:val="none" w:sz="0" w:space="0" w:color="auto"/>
      </w:divBdr>
    </w:div>
    <w:div w:id="1960258826">
      <w:bodyDiv w:val="1"/>
      <w:marLeft w:val="0"/>
      <w:marRight w:val="0"/>
      <w:marTop w:val="0"/>
      <w:marBottom w:val="0"/>
      <w:divBdr>
        <w:top w:val="none" w:sz="0" w:space="0" w:color="auto"/>
        <w:left w:val="none" w:sz="0" w:space="0" w:color="auto"/>
        <w:bottom w:val="none" w:sz="0" w:space="0" w:color="auto"/>
        <w:right w:val="none" w:sz="0" w:space="0" w:color="auto"/>
      </w:divBdr>
    </w:div>
    <w:div w:id="1960449197">
      <w:bodyDiv w:val="1"/>
      <w:marLeft w:val="0"/>
      <w:marRight w:val="0"/>
      <w:marTop w:val="0"/>
      <w:marBottom w:val="0"/>
      <w:divBdr>
        <w:top w:val="none" w:sz="0" w:space="0" w:color="auto"/>
        <w:left w:val="none" w:sz="0" w:space="0" w:color="auto"/>
        <w:bottom w:val="none" w:sz="0" w:space="0" w:color="auto"/>
        <w:right w:val="none" w:sz="0" w:space="0" w:color="auto"/>
      </w:divBdr>
    </w:div>
    <w:div w:id="1960649445">
      <w:bodyDiv w:val="1"/>
      <w:marLeft w:val="0"/>
      <w:marRight w:val="0"/>
      <w:marTop w:val="0"/>
      <w:marBottom w:val="0"/>
      <w:divBdr>
        <w:top w:val="none" w:sz="0" w:space="0" w:color="auto"/>
        <w:left w:val="none" w:sz="0" w:space="0" w:color="auto"/>
        <w:bottom w:val="none" w:sz="0" w:space="0" w:color="auto"/>
        <w:right w:val="none" w:sz="0" w:space="0" w:color="auto"/>
      </w:divBdr>
    </w:div>
    <w:div w:id="1961446705">
      <w:bodyDiv w:val="1"/>
      <w:marLeft w:val="0"/>
      <w:marRight w:val="0"/>
      <w:marTop w:val="0"/>
      <w:marBottom w:val="0"/>
      <w:divBdr>
        <w:top w:val="none" w:sz="0" w:space="0" w:color="auto"/>
        <w:left w:val="none" w:sz="0" w:space="0" w:color="auto"/>
        <w:bottom w:val="none" w:sz="0" w:space="0" w:color="auto"/>
        <w:right w:val="none" w:sz="0" w:space="0" w:color="auto"/>
      </w:divBdr>
    </w:div>
    <w:div w:id="1961454022">
      <w:bodyDiv w:val="1"/>
      <w:marLeft w:val="0"/>
      <w:marRight w:val="0"/>
      <w:marTop w:val="0"/>
      <w:marBottom w:val="0"/>
      <w:divBdr>
        <w:top w:val="none" w:sz="0" w:space="0" w:color="auto"/>
        <w:left w:val="none" w:sz="0" w:space="0" w:color="auto"/>
        <w:bottom w:val="none" w:sz="0" w:space="0" w:color="auto"/>
        <w:right w:val="none" w:sz="0" w:space="0" w:color="auto"/>
      </w:divBdr>
    </w:div>
    <w:div w:id="1961764183">
      <w:bodyDiv w:val="1"/>
      <w:marLeft w:val="0"/>
      <w:marRight w:val="0"/>
      <w:marTop w:val="0"/>
      <w:marBottom w:val="0"/>
      <w:divBdr>
        <w:top w:val="none" w:sz="0" w:space="0" w:color="auto"/>
        <w:left w:val="none" w:sz="0" w:space="0" w:color="auto"/>
        <w:bottom w:val="none" w:sz="0" w:space="0" w:color="auto"/>
        <w:right w:val="none" w:sz="0" w:space="0" w:color="auto"/>
      </w:divBdr>
    </w:div>
    <w:div w:id="1961833220">
      <w:bodyDiv w:val="1"/>
      <w:marLeft w:val="0"/>
      <w:marRight w:val="0"/>
      <w:marTop w:val="0"/>
      <w:marBottom w:val="0"/>
      <w:divBdr>
        <w:top w:val="none" w:sz="0" w:space="0" w:color="auto"/>
        <w:left w:val="none" w:sz="0" w:space="0" w:color="auto"/>
        <w:bottom w:val="none" w:sz="0" w:space="0" w:color="auto"/>
        <w:right w:val="none" w:sz="0" w:space="0" w:color="auto"/>
      </w:divBdr>
    </w:div>
    <w:div w:id="1962149450">
      <w:bodyDiv w:val="1"/>
      <w:marLeft w:val="0"/>
      <w:marRight w:val="0"/>
      <w:marTop w:val="0"/>
      <w:marBottom w:val="0"/>
      <w:divBdr>
        <w:top w:val="none" w:sz="0" w:space="0" w:color="auto"/>
        <w:left w:val="none" w:sz="0" w:space="0" w:color="auto"/>
        <w:bottom w:val="none" w:sz="0" w:space="0" w:color="auto"/>
        <w:right w:val="none" w:sz="0" w:space="0" w:color="auto"/>
      </w:divBdr>
    </w:div>
    <w:div w:id="1962611589">
      <w:bodyDiv w:val="1"/>
      <w:marLeft w:val="0"/>
      <w:marRight w:val="0"/>
      <w:marTop w:val="0"/>
      <w:marBottom w:val="0"/>
      <w:divBdr>
        <w:top w:val="none" w:sz="0" w:space="0" w:color="auto"/>
        <w:left w:val="none" w:sz="0" w:space="0" w:color="auto"/>
        <w:bottom w:val="none" w:sz="0" w:space="0" w:color="auto"/>
        <w:right w:val="none" w:sz="0" w:space="0" w:color="auto"/>
      </w:divBdr>
    </w:div>
    <w:div w:id="1962834614">
      <w:bodyDiv w:val="1"/>
      <w:marLeft w:val="0"/>
      <w:marRight w:val="0"/>
      <w:marTop w:val="0"/>
      <w:marBottom w:val="0"/>
      <w:divBdr>
        <w:top w:val="none" w:sz="0" w:space="0" w:color="auto"/>
        <w:left w:val="none" w:sz="0" w:space="0" w:color="auto"/>
        <w:bottom w:val="none" w:sz="0" w:space="0" w:color="auto"/>
        <w:right w:val="none" w:sz="0" w:space="0" w:color="auto"/>
      </w:divBdr>
    </w:div>
    <w:div w:id="1962884082">
      <w:bodyDiv w:val="1"/>
      <w:marLeft w:val="0"/>
      <w:marRight w:val="0"/>
      <w:marTop w:val="0"/>
      <w:marBottom w:val="0"/>
      <w:divBdr>
        <w:top w:val="none" w:sz="0" w:space="0" w:color="auto"/>
        <w:left w:val="none" w:sz="0" w:space="0" w:color="auto"/>
        <w:bottom w:val="none" w:sz="0" w:space="0" w:color="auto"/>
        <w:right w:val="none" w:sz="0" w:space="0" w:color="auto"/>
      </w:divBdr>
    </w:div>
    <w:div w:id="1962952536">
      <w:bodyDiv w:val="1"/>
      <w:marLeft w:val="0"/>
      <w:marRight w:val="0"/>
      <w:marTop w:val="0"/>
      <w:marBottom w:val="0"/>
      <w:divBdr>
        <w:top w:val="none" w:sz="0" w:space="0" w:color="auto"/>
        <w:left w:val="none" w:sz="0" w:space="0" w:color="auto"/>
        <w:bottom w:val="none" w:sz="0" w:space="0" w:color="auto"/>
        <w:right w:val="none" w:sz="0" w:space="0" w:color="auto"/>
      </w:divBdr>
    </w:div>
    <w:div w:id="1963341348">
      <w:bodyDiv w:val="1"/>
      <w:marLeft w:val="0"/>
      <w:marRight w:val="0"/>
      <w:marTop w:val="0"/>
      <w:marBottom w:val="0"/>
      <w:divBdr>
        <w:top w:val="none" w:sz="0" w:space="0" w:color="auto"/>
        <w:left w:val="none" w:sz="0" w:space="0" w:color="auto"/>
        <w:bottom w:val="none" w:sz="0" w:space="0" w:color="auto"/>
        <w:right w:val="none" w:sz="0" w:space="0" w:color="auto"/>
      </w:divBdr>
    </w:div>
    <w:div w:id="1963608763">
      <w:bodyDiv w:val="1"/>
      <w:marLeft w:val="0"/>
      <w:marRight w:val="0"/>
      <w:marTop w:val="0"/>
      <w:marBottom w:val="0"/>
      <w:divBdr>
        <w:top w:val="none" w:sz="0" w:space="0" w:color="auto"/>
        <w:left w:val="none" w:sz="0" w:space="0" w:color="auto"/>
        <w:bottom w:val="none" w:sz="0" w:space="0" w:color="auto"/>
        <w:right w:val="none" w:sz="0" w:space="0" w:color="auto"/>
      </w:divBdr>
    </w:div>
    <w:div w:id="1963800322">
      <w:bodyDiv w:val="1"/>
      <w:marLeft w:val="0"/>
      <w:marRight w:val="0"/>
      <w:marTop w:val="0"/>
      <w:marBottom w:val="0"/>
      <w:divBdr>
        <w:top w:val="none" w:sz="0" w:space="0" w:color="auto"/>
        <w:left w:val="none" w:sz="0" w:space="0" w:color="auto"/>
        <w:bottom w:val="none" w:sz="0" w:space="0" w:color="auto"/>
        <w:right w:val="none" w:sz="0" w:space="0" w:color="auto"/>
      </w:divBdr>
    </w:div>
    <w:div w:id="1963875347">
      <w:bodyDiv w:val="1"/>
      <w:marLeft w:val="0"/>
      <w:marRight w:val="0"/>
      <w:marTop w:val="0"/>
      <w:marBottom w:val="0"/>
      <w:divBdr>
        <w:top w:val="none" w:sz="0" w:space="0" w:color="auto"/>
        <w:left w:val="none" w:sz="0" w:space="0" w:color="auto"/>
        <w:bottom w:val="none" w:sz="0" w:space="0" w:color="auto"/>
        <w:right w:val="none" w:sz="0" w:space="0" w:color="auto"/>
      </w:divBdr>
    </w:div>
    <w:div w:id="1964652048">
      <w:bodyDiv w:val="1"/>
      <w:marLeft w:val="0"/>
      <w:marRight w:val="0"/>
      <w:marTop w:val="0"/>
      <w:marBottom w:val="0"/>
      <w:divBdr>
        <w:top w:val="none" w:sz="0" w:space="0" w:color="auto"/>
        <w:left w:val="none" w:sz="0" w:space="0" w:color="auto"/>
        <w:bottom w:val="none" w:sz="0" w:space="0" w:color="auto"/>
        <w:right w:val="none" w:sz="0" w:space="0" w:color="auto"/>
      </w:divBdr>
    </w:div>
    <w:div w:id="1964917366">
      <w:bodyDiv w:val="1"/>
      <w:marLeft w:val="0"/>
      <w:marRight w:val="0"/>
      <w:marTop w:val="0"/>
      <w:marBottom w:val="0"/>
      <w:divBdr>
        <w:top w:val="none" w:sz="0" w:space="0" w:color="auto"/>
        <w:left w:val="none" w:sz="0" w:space="0" w:color="auto"/>
        <w:bottom w:val="none" w:sz="0" w:space="0" w:color="auto"/>
        <w:right w:val="none" w:sz="0" w:space="0" w:color="auto"/>
      </w:divBdr>
    </w:div>
    <w:div w:id="1965191746">
      <w:bodyDiv w:val="1"/>
      <w:marLeft w:val="0"/>
      <w:marRight w:val="0"/>
      <w:marTop w:val="0"/>
      <w:marBottom w:val="0"/>
      <w:divBdr>
        <w:top w:val="none" w:sz="0" w:space="0" w:color="auto"/>
        <w:left w:val="none" w:sz="0" w:space="0" w:color="auto"/>
        <w:bottom w:val="none" w:sz="0" w:space="0" w:color="auto"/>
        <w:right w:val="none" w:sz="0" w:space="0" w:color="auto"/>
      </w:divBdr>
    </w:div>
    <w:div w:id="1965231184">
      <w:bodyDiv w:val="1"/>
      <w:marLeft w:val="0"/>
      <w:marRight w:val="0"/>
      <w:marTop w:val="0"/>
      <w:marBottom w:val="0"/>
      <w:divBdr>
        <w:top w:val="none" w:sz="0" w:space="0" w:color="auto"/>
        <w:left w:val="none" w:sz="0" w:space="0" w:color="auto"/>
        <w:bottom w:val="none" w:sz="0" w:space="0" w:color="auto"/>
        <w:right w:val="none" w:sz="0" w:space="0" w:color="auto"/>
      </w:divBdr>
    </w:div>
    <w:div w:id="1965305902">
      <w:bodyDiv w:val="1"/>
      <w:marLeft w:val="0"/>
      <w:marRight w:val="0"/>
      <w:marTop w:val="0"/>
      <w:marBottom w:val="0"/>
      <w:divBdr>
        <w:top w:val="none" w:sz="0" w:space="0" w:color="auto"/>
        <w:left w:val="none" w:sz="0" w:space="0" w:color="auto"/>
        <w:bottom w:val="none" w:sz="0" w:space="0" w:color="auto"/>
        <w:right w:val="none" w:sz="0" w:space="0" w:color="auto"/>
      </w:divBdr>
    </w:div>
    <w:div w:id="1965497137">
      <w:bodyDiv w:val="1"/>
      <w:marLeft w:val="0"/>
      <w:marRight w:val="0"/>
      <w:marTop w:val="0"/>
      <w:marBottom w:val="0"/>
      <w:divBdr>
        <w:top w:val="none" w:sz="0" w:space="0" w:color="auto"/>
        <w:left w:val="none" w:sz="0" w:space="0" w:color="auto"/>
        <w:bottom w:val="none" w:sz="0" w:space="0" w:color="auto"/>
        <w:right w:val="none" w:sz="0" w:space="0" w:color="auto"/>
      </w:divBdr>
    </w:div>
    <w:div w:id="1965572452">
      <w:bodyDiv w:val="1"/>
      <w:marLeft w:val="0"/>
      <w:marRight w:val="0"/>
      <w:marTop w:val="0"/>
      <w:marBottom w:val="0"/>
      <w:divBdr>
        <w:top w:val="none" w:sz="0" w:space="0" w:color="auto"/>
        <w:left w:val="none" w:sz="0" w:space="0" w:color="auto"/>
        <w:bottom w:val="none" w:sz="0" w:space="0" w:color="auto"/>
        <w:right w:val="none" w:sz="0" w:space="0" w:color="auto"/>
      </w:divBdr>
    </w:div>
    <w:div w:id="1965773899">
      <w:bodyDiv w:val="1"/>
      <w:marLeft w:val="0"/>
      <w:marRight w:val="0"/>
      <w:marTop w:val="0"/>
      <w:marBottom w:val="0"/>
      <w:divBdr>
        <w:top w:val="none" w:sz="0" w:space="0" w:color="auto"/>
        <w:left w:val="none" w:sz="0" w:space="0" w:color="auto"/>
        <w:bottom w:val="none" w:sz="0" w:space="0" w:color="auto"/>
        <w:right w:val="none" w:sz="0" w:space="0" w:color="auto"/>
      </w:divBdr>
    </w:div>
    <w:div w:id="1966234153">
      <w:bodyDiv w:val="1"/>
      <w:marLeft w:val="0"/>
      <w:marRight w:val="0"/>
      <w:marTop w:val="0"/>
      <w:marBottom w:val="0"/>
      <w:divBdr>
        <w:top w:val="none" w:sz="0" w:space="0" w:color="auto"/>
        <w:left w:val="none" w:sz="0" w:space="0" w:color="auto"/>
        <w:bottom w:val="none" w:sz="0" w:space="0" w:color="auto"/>
        <w:right w:val="none" w:sz="0" w:space="0" w:color="auto"/>
      </w:divBdr>
    </w:div>
    <w:div w:id="1966426624">
      <w:bodyDiv w:val="1"/>
      <w:marLeft w:val="0"/>
      <w:marRight w:val="0"/>
      <w:marTop w:val="0"/>
      <w:marBottom w:val="0"/>
      <w:divBdr>
        <w:top w:val="none" w:sz="0" w:space="0" w:color="auto"/>
        <w:left w:val="none" w:sz="0" w:space="0" w:color="auto"/>
        <w:bottom w:val="none" w:sz="0" w:space="0" w:color="auto"/>
        <w:right w:val="none" w:sz="0" w:space="0" w:color="auto"/>
      </w:divBdr>
    </w:div>
    <w:div w:id="1966615683">
      <w:bodyDiv w:val="1"/>
      <w:marLeft w:val="0"/>
      <w:marRight w:val="0"/>
      <w:marTop w:val="0"/>
      <w:marBottom w:val="0"/>
      <w:divBdr>
        <w:top w:val="none" w:sz="0" w:space="0" w:color="auto"/>
        <w:left w:val="none" w:sz="0" w:space="0" w:color="auto"/>
        <w:bottom w:val="none" w:sz="0" w:space="0" w:color="auto"/>
        <w:right w:val="none" w:sz="0" w:space="0" w:color="auto"/>
      </w:divBdr>
    </w:div>
    <w:div w:id="1966890378">
      <w:bodyDiv w:val="1"/>
      <w:marLeft w:val="0"/>
      <w:marRight w:val="0"/>
      <w:marTop w:val="0"/>
      <w:marBottom w:val="0"/>
      <w:divBdr>
        <w:top w:val="none" w:sz="0" w:space="0" w:color="auto"/>
        <w:left w:val="none" w:sz="0" w:space="0" w:color="auto"/>
        <w:bottom w:val="none" w:sz="0" w:space="0" w:color="auto"/>
        <w:right w:val="none" w:sz="0" w:space="0" w:color="auto"/>
      </w:divBdr>
    </w:div>
    <w:div w:id="1967078675">
      <w:bodyDiv w:val="1"/>
      <w:marLeft w:val="0"/>
      <w:marRight w:val="0"/>
      <w:marTop w:val="0"/>
      <w:marBottom w:val="0"/>
      <w:divBdr>
        <w:top w:val="none" w:sz="0" w:space="0" w:color="auto"/>
        <w:left w:val="none" w:sz="0" w:space="0" w:color="auto"/>
        <w:bottom w:val="none" w:sz="0" w:space="0" w:color="auto"/>
        <w:right w:val="none" w:sz="0" w:space="0" w:color="auto"/>
      </w:divBdr>
    </w:div>
    <w:div w:id="1967079523">
      <w:bodyDiv w:val="1"/>
      <w:marLeft w:val="0"/>
      <w:marRight w:val="0"/>
      <w:marTop w:val="0"/>
      <w:marBottom w:val="0"/>
      <w:divBdr>
        <w:top w:val="none" w:sz="0" w:space="0" w:color="auto"/>
        <w:left w:val="none" w:sz="0" w:space="0" w:color="auto"/>
        <w:bottom w:val="none" w:sz="0" w:space="0" w:color="auto"/>
        <w:right w:val="none" w:sz="0" w:space="0" w:color="auto"/>
      </w:divBdr>
    </w:div>
    <w:div w:id="1967664202">
      <w:bodyDiv w:val="1"/>
      <w:marLeft w:val="0"/>
      <w:marRight w:val="0"/>
      <w:marTop w:val="0"/>
      <w:marBottom w:val="0"/>
      <w:divBdr>
        <w:top w:val="none" w:sz="0" w:space="0" w:color="auto"/>
        <w:left w:val="none" w:sz="0" w:space="0" w:color="auto"/>
        <w:bottom w:val="none" w:sz="0" w:space="0" w:color="auto"/>
        <w:right w:val="none" w:sz="0" w:space="0" w:color="auto"/>
      </w:divBdr>
    </w:div>
    <w:div w:id="1967853384">
      <w:bodyDiv w:val="1"/>
      <w:marLeft w:val="0"/>
      <w:marRight w:val="0"/>
      <w:marTop w:val="0"/>
      <w:marBottom w:val="0"/>
      <w:divBdr>
        <w:top w:val="none" w:sz="0" w:space="0" w:color="auto"/>
        <w:left w:val="none" w:sz="0" w:space="0" w:color="auto"/>
        <w:bottom w:val="none" w:sz="0" w:space="0" w:color="auto"/>
        <w:right w:val="none" w:sz="0" w:space="0" w:color="auto"/>
      </w:divBdr>
    </w:div>
    <w:div w:id="1968311598">
      <w:bodyDiv w:val="1"/>
      <w:marLeft w:val="0"/>
      <w:marRight w:val="0"/>
      <w:marTop w:val="0"/>
      <w:marBottom w:val="0"/>
      <w:divBdr>
        <w:top w:val="none" w:sz="0" w:space="0" w:color="auto"/>
        <w:left w:val="none" w:sz="0" w:space="0" w:color="auto"/>
        <w:bottom w:val="none" w:sz="0" w:space="0" w:color="auto"/>
        <w:right w:val="none" w:sz="0" w:space="0" w:color="auto"/>
      </w:divBdr>
    </w:div>
    <w:div w:id="1968507906">
      <w:bodyDiv w:val="1"/>
      <w:marLeft w:val="0"/>
      <w:marRight w:val="0"/>
      <w:marTop w:val="0"/>
      <w:marBottom w:val="0"/>
      <w:divBdr>
        <w:top w:val="none" w:sz="0" w:space="0" w:color="auto"/>
        <w:left w:val="none" w:sz="0" w:space="0" w:color="auto"/>
        <w:bottom w:val="none" w:sz="0" w:space="0" w:color="auto"/>
        <w:right w:val="none" w:sz="0" w:space="0" w:color="auto"/>
      </w:divBdr>
    </w:div>
    <w:div w:id="1968655272">
      <w:bodyDiv w:val="1"/>
      <w:marLeft w:val="0"/>
      <w:marRight w:val="0"/>
      <w:marTop w:val="0"/>
      <w:marBottom w:val="0"/>
      <w:divBdr>
        <w:top w:val="none" w:sz="0" w:space="0" w:color="auto"/>
        <w:left w:val="none" w:sz="0" w:space="0" w:color="auto"/>
        <w:bottom w:val="none" w:sz="0" w:space="0" w:color="auto"/>
        <w:right w:val="none" w:sz="0" w:space="0" w:color="auto"/>
      </w:divBdr>
    </w:div>
    <w:div w:id="1969581388">
      <w:bodyDiv w:val="1"/>
      <w:marLeft w:val="0"/>
      <w:marRight w:val="0"/>
      <w:marTop w:val="0"/>
      <w:marBottom w:val="0"/>
      <w:divBdr>
        <w:top w:val="none" w:sz="0" w:space="0" w:color="auto"/>
        <w:left w:val="none" w:sz="0" w:space="0" w:color="auto"/>
        <w:bottom w:val="none" w:sz="0" w:space="0" w:color="auto"/>
        <w:right w:val="none" w:sz="0" w:space="0" w:color="auto"/>
      </w:divBdr>
    </w:div>
    <w:div w:id="1969628070">
      <w:bodyDiv w:val="1"/>
      <w:marLeft w:val="0"/>
      <w:marRight w:val="0"/>
      <w:marTop w:val="0"/>
      <w:marBottom w:val="0"/>
      <w:divBdr>
        <w:top w:val="none" w:sz="0" w:space="0" w:color="auto"/>
        <w:left w:val="none" w:sz="0" w:space="0" w:color="auto"/>
        <w:bottom w:val="none" w:sz="0" w:space="0" w:color="auto"/>
        <w:right w:val="none" w:sz="0" w:space="0" w:color="auto"/>
      </w:divBdr>
    </w:div>
    <w:div w:id="1970210421">
      <w:bodyDiv w:val="1"/>
      <w:marLeft w:val="0"/>
      <w:marRight w:val="0"/>
      <w:marTop w:val="0"/>
      <w:marBottom w:val="0"/>
      <w:divBdr>
        <w:top w:val="none" w:sz="0" w:space="0" w:color="auto"/>
        <w:left w:val="none" w:sz="0" w:space="0" w:color="auto"/>
        <w:bottom w:val="none" w:sz="0" w:space="0" w:color="auto"/>
        <w:right w:val="none" w:sz="0" w:space="0" w:color="auto"/>
      </w:divBdr>
    </w:div>
    <w:div w:id="1970236601">
      <w:bodyDiv w:val="1"/>
      <w:marLeft w:val="0"/>
      <w:marRight w:val="0"/>
      <w:marTop w:val="0"/>
      <w:marBottom w:val="0"/>
      <w:divBdr>
        <w:top w:val="none" w:sz="0" w:space="0" w:color="auto"/>
        <w:left w:val="none" w:sz="0" w:space="0" w:color="auto"/>
        <w:bottom w:val="none" w:sz="0" w:space="0" w:color="auto"/>
        <w:right w:val="none" w:sz="0" w:space="0" w:color="auto"/>
      </w:divBdr>
    </w:div>
    <w:div w:id="1970353828">
      <w:bodyDiv w:val="1"/>
      <w:marLeft w:val="0"/>
      <w:marRight w:val="0"/>
      <w:marTop w:val="0"/>
      <w:marBottom w:val="0"/>
      <w:divBdr>
        <w:top w:val="none" w:sz="0" w:space="0" w:color="auto"/>
        <w:left w:val="none" w:sz="0" w:space="0" w:color="auto"/>
        <w:bottom w:val="none" w:sz="0" w:space="0" w:color="auto"/>
        <w:right w:val="none" w:sz="0" w:space="0" w:color="auto"/>
      </w:divBdr>
    </w:div>
    <w:div w:id="1971477382">
      <w:bodyDiv w:val="1"/>
      <w:marLeft w:val="0"/>
      <w:marRight w:val="0"/>
      <w:marTop w:val="0"/>
      <w:marBottom w:val="0"/>
      <w:divBdr>
        <w:top w:val="none" w:sz="0" w:space="0" w:color="auto"/>
        <w:left w:val="none" w:sz="0" w:space="0" w:color="auto"/>
        <w:bottom w:val="none" w:sz="0" w:space="0" w:color="auto"/>
        <w:right w:val="none" w:sz="0" w:space="0" w:color="auto"/>
      </w:divBdr>
    </w:div>
    <w:div w:id="1971743237">
      <w:bodyDiv w:val="1"/>
      <w:marLeft w:val="0"/>
      <w:marRight w:val="0"/>
      <w:marTop w:val="0"/>
      <w:marBottom w:val="0"/>
      <w:divBdr>
        <w:top w:val="none" w:sz="0" w:space="0" w:color="auto"/>
        <w:left w:val="none" w:sz="0" w:space="0" w:color="auto"/>
        <w:bottom w:val="none" w:sz="0" w:space="0" w:color="auto"/>
        <w:right w:val="none" w:sz="0" w:space="0" w:color="auto"/>
      </w:divBdr>
    </w:div>
    <w:div w:id="1972707669">
      <w:bodyDiv w:val="1"/>
      <w:marLeft w:val="0"/>
      <w:marRight w:val="0"/>
      <w:marTop w:val="0"/>
      <w:marBottom w:val="0"/>
      <w:divBdr>
        <w:top w:val="none" w:sz="0" w:space="0" w:color="auto"/>
        <w:left w:val="none" w:sz="0" w:space="0" w:color="auto"/>
        <w:bottom w:val="none" w:sz="0" w:space="0" w:color="auto"/>
        <w:right w:val="none" w:sz="0" w:space="0" w:color="auto"/>
      </w:divBdr>
    </w:div>
    <w:div w:id="1972977183">
      <w:bodyDiv w:val="1"/>
      <w:marLeft w:val="0"/>
      <w:marRight w:val="0"/>
      <w:marTop w:val="0"/>
      <w:marBottom w:val="0"/>
      <w:divBdr>
        <w:top w:val="none" w:sz="0" w:space="0" w:color="auto"/>
        <w:left w:val="none" w:sz="0" w:space="0" w:color="auto"/>
        <w:bottom w:val="none" w:sz="0" w:space="0" w:color="auto"/>
        <w:right w:val="none" w:sz="0" w:space="0" w:color="auto"/>
      </w:divBdr>
    </w:div>
    <w:div w:id="1973247128">
      <w:bodyDiv w:val="1"/>
      <w:marLeft w:val="0"/>
      <w:marRight w:val="0"/>
      <w:marTop w:val="0"/>
      <w:marBottom w:val="0"/>
      <w:divBdr>
        <w:top w:val="none" w:sz="0" w:space="0" w:color="auto"/>
        <w:left w:val="none" w:sz="0" w:space="0" w:color="auto"/>
        <w:bottom w:val="none" w:sz="0" w:space="0" w:color="auto"/>
        <w:right w:val="none" w:sz="0" w:space="0" w:color="auto"/>
      </w:divBdr>
    </w:div>
    <w:div w:id="1974022055">
      <w:bodyDiv w:val="1"/>
      <w:marLeft w:val="0"/>
      <w:marRight w:val="0"/>
      <w:marTop w:val="0"/>
      <w:marBottom w:val="0"/>
      <w:divBdr>
        <w:top w:val="none" w:sz="0" w:space="0" w:color="auto"/>
        <w:left w:val="none" w:sz="0" w:space="0" w:color="auto"/>
        <w:bottom w:val="none" w:sz="0" w:space="0" w:color="auto"/>
        <w:right w:val="none" w:sz="0" w:space="0" w:color="auto"/>
      </w:divBdr>
    </w:div>
    <w:div w:id="1974168500">
      <w:bodyDiv w:val="1"/>
      <w:marLeft w:val="0"/>
      <w:marRight w:val="0"/>
      <w:marTop w:val="0"/>
      <w:marBottom w:val="0"/>
      <w:divBdr>
        <w:top w:val="none" w:sz="0" w:space="0" w:color="auto"/>
        <w:left w:val="none" w:sz="0" w:space="0" w:color="auto"/>
        <w:bottom w:val="none" w:sz="0" w:space="0" w:color="auto"/>
        <w:right w:val="none" w:sz="0" w:space="0" w:color="auto"/>
      </w:divBdr>
    </w:div>
    <w:div w:id="1974213426">
      <w:bodyDiv w:val="1"/>
      <w:marLeft w:val="0"/>
      <w:marRight w:val="0"/>
      <w:marTop w:val="0"/>
      <w:marBottom w:val="0"/>
      <w:divBdr>
        <w:top w:val="none" w:sz="0" w:space="0" w:color="auto"/>
        <w:left w:val="none" w:sz="0" w:space="0" w:color="auto"/>
        <w:bottom w:val="none" w:sz="0" w:space="0" w:color="auto"/>
        <w:right w:val="none" w:sz="0" w:space="0" w:color="auto"/>
      </w:divBdr>
    </w:div>
    <w:div w:id="1975522376">
      <w:bodyDiv w:val="1"/>
      <w:marLeft w:val="0"/>
      <w:marRight w:val="0"/>
      <w:marTop w:val="0"/>
      <w:marBottom w:val="0"/>
      <w:divBdr>
        <w:top w:val="none" w:sz="0" w:space="0" w:color="auto"/>
        <w:left w:val="none" w:sz="0" w:space="0" w:color="auto"/>
        <w:bottom w:val="none" w:sz="0" w:space="0" w:color="auto"/>
        <w:right w:val="none" w:sz="0" w:space="0" w:color="auto"/>
      </w:divBdr>
    </w:div>
    <w:div w:id="1975913862">
      <w:bodyDiv w:val="1"/>
      <w:marLeft w:val="0"/>
      <w:marRight w:val="0"/>
      <w:marTop w:val="0"/>
      <w:marBottom w:val="0"/>
      <w:divBdr>
        <w:top w:val="none" w:sz="0" w:space="0" w:color="auto"/>
        <w:left w:val="none" w:sz="0" w:space="0" w:color="auto"/>
        <w:bottom w:val="none" w:sz="0" w:space="0" w:color="auto"/>
        <w:right w:val="none" w:sz="0" w:space="0" w:color="auto"/>
      </w:divBdr>
    </w:div>
    <w:div w:id="1975989241">
      <w:bodyDiv w:val="1"/>
      <w:marLeft w:val="0"/>
      <w:marRight w:val="0"/>
      <w:marTop w:val="0"/>
      <w:marBottom w:val="0"/>
      <w:divBdr>
        <w:top w:val="none" w:sz="0" w:space="0" w:color="auto"/>
        <w:left w:val="none" w:sz="0" w:space="0" w:color="auto"/>
        <w:bottom w:val="none" w:sz="0" w:space="0" w:color="auto"/>
        <w:right w:val="none" w:sz="0" w:space="0" w:color="auto"/>
      </w:divBdr>
    </w:div>
    <w:div w:id="1976910006">
      <w:bodyDiv w:val="1"/>
      <w:marLeft w:val="0"/>
      <w:marRight w:val="0"/>
      <w:marTop w:val="0"/>
      <w:marBottom w:val="0"/>
      <w:divBdr>
        <w:top w:val="none" w:sz="0" w:space="0" w:color="auto"/>
        <w:left w:val="none" w:sz="0" w:space="0" w:color="auto"/>
        <w:bottom w:val="none" w:sz="0" w:space="0" w:color="auto"/>
        <w:right w:val="none" w:sz="0" w:space="0" w:color="auto"/>
      </w:divBdr>
    </w:div>
    <w:div w:id="1977028745">
      <w:bodyDiv w:val="1"/>
      <w:marLeft w:val="0"/>
      <w:marRight w:val="0"/>
      <w:marTop w:val="0"/>
      <w:marBottom w:val="0"/>
      <w:divBdr>
        <w:top w:val="none" w:sz="0" w:space="0" w:color="auto"/>
        <w:left w:val="none" w:sz="0" w:space="0" w:color="auto"/>
        <w:bottom w:val="none" w:sz="0" w:space="0" w:color="auto"/>
        <w:right w:val="none" w:sz="0" w:space="0" w:color="auto"/>
      </w:divBdr>
    </w:div>
    <w:div w:id="1977565212">
      <w:bodyDiv w:val="1"/>
      <w:marLeft w:val="0"/>
      <w:marRight w:val="0"/>
      <w:marTop w:val="0"/>
      <w:marBottom w:val="0"/>
      <w:divBdr>
        <w:top w:val="none" w:sz="0" w:space="0" w:color="auto"/>
        <w:left w:val="none" w:sz="0" w:space="0" w:color="auto"/>
        <w:bottom w:val="none" w:sz="0" w:space="0" w:color="auto"/>
        <w:right w:val="none" w:sz="0" w:space="0" w:color="auto"/>
      </w:divBdr>
    </w:div>
    <w:div w:id="1978143166">
      <w:bodyDiv w:val="1"/>
      <w:marLeft w:val="0"/>
      <w:marRight w:val="0"/>
      <w:marTop w:val="0"/>
      <w:marBottom w:val="0"/>
      <w:divBdr>
        <w:top w:val="none" w:sz="0" w:space="0" w:color="auto"/>
        <w:left w:val="none" w:sz="0" w:space="0" w:color="auto"/>
        <w:bottom w:val="none" w:sz="0" w:space="0" w:color="auto"/>
        <w:right w:val="none" w:sz="0" w:space="0" w:color="auto"/>
      </w:divBdr>
    </w:div>
    <w:div w:id="1978338374">
      <w:bodyDiv w:val="1"/>
      <w:marLeft w:val="0"/>
      <w:marRight w:val="0"/>
      <w:marTop w:val="0"/>
      <w:marBottom w:val="0"/>
      <w:divBdr>
        <w:top w:val="none" w:sz="0" w:space="0" w:color="auto"/>
        <w:left w:val="none" w:sz="0" w:space="0" w:color="auto"/>
        <w:bottom w:val="none" w:sz="0" w:space="0" w:color="auto"/>
        <w:right w:val="none" w:sz="0" w:space="0" w:color="auto"/>
      </w:divBdr>
    </w:div>
    <w:div w:id="1978488266">
      <w:bodyDiv w:val="1"/>
      <w:marLeft w:val="0"/>
      <w:marRight w:val="0"/>
      <w:marTop w:val="0"/>
      <w:marBottom w:val="0"/>
      <w:divBdr>
        <w:top w:val="none" w:sz="0" w:space="0" w:color="auto"/>
        <w:left w:val="none" w:sz="0" w:space="0" w:color="auto"/>
        <w:bottom w:val="none" w:sz="0" w:space="0" w:color="auto"/>
        <w:right w:val="none" w:sz="0" w:space="0" w:color="auto"/>
      </w:divBdr>
    </w:div>
    <w:div w:id="1979454767">
      <w:bodyDiv w:val="1"/>
      <w:marLeft w:val="0"/>
      <w:marRight w:val="0"/>
      <w:marTop w:val="0"/>
      <w:marBottom w:val="0"/>
      <w:divBdr>
        <w:top w:val="none" w:sz="0" w:space="0" w:color="auto"/>
        <w:left w:val="none" w:sz="0" w:space="0" w:color="auto"/>
        <w:bottom w:val="none" w:sz="0" w:space="0" w:color="auto"/>
        <w:right w:val="none" w:sz="0" w:space="0" w:color="auto"/>
      </w:divBdr>
    </w:div>
    <w:div w:id="1980188797">
      <w:bodyDiv w:val="1"/>
      <w:marLeft w:val="0"/>
      <w:marRight w:val="0"/>
      <w:marTop w:val="0"/>
      <w:marBottom w:val="0"/>
      <w:divBdr>
        <w:top w:val="none" w:sz="0" w:space="0" w:color="auto"/>
        <w:left w:val="none" w:sz="0" w:space="0" w:color="auto"/>
        <w:bottom w:val="none" w:sz="0" w:space="0" w:color="auto"/>
        <w:right w:val="none" w:sz="0" w:space="0" w:color="auto"/>
      </w:divBdr>
    </w:div>
    <w:div w:id="1980190345">
      <w:bodyDiv w:val="1"/>
      <w:marLeft w:val="0"/>
      <w:marRight w:val="0"/>
      <w:marTop w:val="0"/>
      <w:marBottom w:val="0"/>
      <w:divBdr>
        <w:top w:val="none" w:sz="0" w:space="0" w:color="auto"/>
        <w:left w:val="none" w:sz="0" w:space="0" w:color="auto"/>
        <w:bottom w:val="none" w:sz="0" w:space="0" w:color="auto"/>
        <w:right w:val="none" w:sz="0" w:space="0" w:color="auto"/>
      </w:divBdr>
    </w:div>
    <w:div w:id="1980767717">
      <w:bodyDiv w:val="1"/>
      <w:marLeft w:val="0"/>
      <w:marRight w:val="0"/>
      <w:marTop w:val="0"/>
      <w:marBottom w:val="0"/>
      <w:divBdr>
        <w:top w:val="none" w:sz="0" w:space="0" w:color="auto"/>
        <w:left w:val="none" w:sz="0" w:space="0" w:color="auto"/>
        <w:bottom w:val="none" w:sz="0" w:space="0" w:color="auto"/>
        <w:right w:val="none" w:sz="0" w:space="0" w:color="auto"/>
      </w:divBdr>
    </w:div>
    <w:div w:id="1981381226">
      <w:bodyDiv w:val="1"/>
      <w:marLeft w:val="0"/>
      <w:marRight w:val="0"/>
      <w:marTop w:val="0"/>
      <w:marBottom w:val="0"/>
      <w:divBdr>
        <w:top w:val="none" w:sz="0" w:space="0" w:color="auto"/>
        <w:left w:val="none" w:sz="0" w:space="0" w:color="auto"/>
        <w:bottom w:val="none" w:sz="0" w:space="0" w:color="auto"/>
        <w:right w:val="none" w:sz="0" w:space="0" w:color="auto"/>
      </w:divBdr>
    </w:div>
    <w:div w:id="1981956307">
      <w:bodyDiv w:val="1"/>
      <w:marLeft w:val="0"/>
      <w:marRight w:val="0"/>
      <w:marTop w:val="0"/>
      <w:marBottom w:val="0"/>
      <w:divBdr>
        <w:top w:val="none" w:sz="0" w:space="0" w:color="auto"/>
        <w:left w:val="none" w:sz="0" w:space="0" w:color="auto"/>
        <w:bottom w:val="none" w:sz="0" w:space="0" w:color="auto"/>
        <w:right w:val="none" w:sz="0" w:space="0" w:color="auto"/>
      </w:divBdr>
    </w:div>
    <w:div w:id="1981960114">
      <w:bodyDiv w:val="1"/>
      <w:marLeft w:val="0"/>
      <w:marRight w:val="0"/>
      <w:marTop w:val="0"/>
      <w:marBottom w:val="0"/>
      <w:divBdr>
        <w:top w:val="none" w:sz="0" w:space="0" w:color="auto"/>
        <w:left w:val="none" w:sz="0" w:space="0" w:color="auto"/>
        <w:bottom w:val="none" w:sz="0" w:space="0" w:color="auto"/>
        <w:right w:val="none" w:sz="0" w:space="0" w:color="auto"/>
      </w:divBdr>
    </w:div>
    <w:div w:id="1982272765">
      <w:bodyDiv w:val="1"/>
      <w:marLeft w:val="0"/>
      <w:marRight w:val="0"/>
      <w:marTop w:val="0"/>
      <w:marBottom w:val="0"/>
      <w:divBdr>
        <w:top w:val="none" w:sz="0" w:space="0" w:color="auto"/>
        <w:left w:val="none" w:sz="0" w:space="0" w:color="auto"/>
        <w:bottom w:val="none" w:sz="0" w:space="0" w:color="auto"/>
        <w:right w:val="none" w:sz="0" w:space="0" w:color="auto"/>
      </w:divBdr>
    </w:div>
    <w:div w:id="1982809416">
      <w:bodyDiv w:val="1"/>
      <w:marLeft w:val="0"/>
      <w:marRight w:val="0"/>
      <w:marTop w:val="0"/>
      <w:marBottom w:val="0"/>
      <w:divBdr>
        <w:top w:val="none" w:sz="0" w:space="0" w:color="auto"/>
        <w:left w:val="none" w:sz="0" w:space="0" w:color="auto"/>
        <w:bottom w:val="none" w:sz="0" w:space="0" w:color="auto"/>
        <w:right w:val="none" w:sz="0" w:space="0" w:color="auto"/>
      </w:divBdr>
    </w:div>
    <w:div w:id="1982879724">
      <w:bodyDiv w:val="1"/>
      <w:marLeft w:val="0"/>
      <w:marRight w:val="0"/>
      <w:marTop w:val="0"/>
      <w:marBottom w:val="0"/>
      <w:divBdr>
        <w:top w:val="none" w:sz="0" w:space="0" w:color="auto"/>
        <w:left w:val="none" w:sz="0" w:space="0" w:color="auto"/>
        <w:bottom w:val="none" w:sz="0" w:space="0" w:color="auto"/>
        <w:right w:val="none" w:sz="0" w:space="0" w:color="auto"/>
      </w:divBdr>
    </w:div>
    <w:div w:id="1982953795">
      <w:bodyDiv w:val="1"/>
      <w:marLeft w:val="0"/>
      <w:marRight w:val="0"/>
      <w:marTop w:val="0"/>
      <w:marBottom w:val="0"/>
      <w:divBdr>
        <w:top w:val="none" w:sz="0" w:space="0" w:color="auto"/>
        <w:left w:val="none" w:sz="0" w:space="0" w:color="auto"/>
        <w:bottom w:val="none" w:sz="0" w:space="0" w:color="auto"/>
        <w:right w:val="none" w:sz="0" w:space="0" w:color="auto"/>
      </w:divBdr>
    </w:div>
    <w:div w:id="1983269878">
      <w:bodyDiv w:val="1"/>
      <w:marLeft w:val="0"/>
      <w:marRight w:val="0"/>
      <w:marTop w:val="0"/>
      <w:marBottom w:val="0"/>
      <w:divBdr>
        <w:top w:val="none" w:sz="0" w:space="0" w:color="auto"/>
        <w:left w:val="none" w:sz="0" w:space="0" w:color="auto"/>
        <w:bottom w:val="none" w:sz="0" w:space="0" w:color="auto"/>
        <w:right w:val="none" w:sz="0" w:space="0" w:color="auto"/>
      </w:divBdr>
    </w:div>
    <w:div w:id="1983999184">
      <w:bodyDiv w:val="1"/>
      <w:marLeft w:val="0"/>
      <w:marRight w:val="0"/>
      <w:marTop w:val="0"/>
      <w:marBottom w:val="0"/>
      <w:divBdr>
        <w:top w:val="none" w:sz="0" w:space="0" w:color="auto"/>
        <w:left w:val="none" w:sz="0" w:space="0" w:color="auto"/>
        <w:bottom w:val="none" w:sz="0" w:space="0" w:color="auto"/>
        <w:right w:val="none" w:sz="0" w:space="0" w:color="auto"/>
      </w:divBdr>
    </w:div>
    <w:div w:id="1984386704">
      <w:bodyDiv w:val="1"/>
      <w:marLeft w:val="0"/>
      <w:marRight w:val="0"/>
      <w:marTop w:val="0"/>
      <w:marBottom w:val="0"/>
      <w:divBdr>
        <w:top w:val="none" w:sz="0" w:space="0" w:color="auto"/>
        <w:left w:val="none" w:sz="0" w:space="0" w:color="auto"/>
        <w:bottom w:val="none" w:sz="0" w:space="0" w:color="auto"/>
        <w:right w:val="none" w:sz="0" w:space="0" w:color="auto"/>
      </w:divBdr>
    </w:div>
    <w:div w:id="1984961564">
      <w:bodyDiv w:val="1"/>
      <w:marLeft w:val="0"/>
      <w:marRight w:val="0"/>
      <w:marTop w:val="0"/>
      <w:marBottom w:val="0"/>
      <w:divBdr>
        <w:top w:val="none" w:sz="0" w:space="0" w:color="auto"/>
        <w:left w:val="none" w:sz="0" w:space="0" w:color="auto"/>
        <w:bottom w:val="none" w:sz="0" w:space="0" w:color="auto"/>
        <w:right w:val="none" w:sz="0" w:space="0" w:color="auto"/>
      </w:divBdr>
    </w:div>
    <w:div w:id="1985430239">
      <w:bodyDiv w:val="1"/>
      <w:marLeft w:val="0"/>
      <w:marRight w:val="0"/>
      <w:marTop w:val="0"/>
      <w:marBottom w:val="0"/>
      <w:divBdr>
        <w:top w:val="none" w:sz="0" w:space="0" w:color="auto"/>
        <w:left w:val="none" w:sz="0" w:space="0" w:color="auto"/>
        <w:bottom w:val="none" w:sz="0" w:space="0" w:color="auto"/>
        <w:right w:val="none" w:sz="0" w:space="0" w:color="auto"/>
      </w:divBdr>
    </w:div>
    <w:div w:id="1985506059">
      <w:bodyDiv w:val="1"/>
      <w:marLeft w:val="0"/>
      <w:marRight w:val="0"/>
      <w:marTop w:val="0"/>
      <w:marBottom w:val="0"/>
      <w:divBdr>
        <w:top w:val="none" w:sz="0" w:space="0" w:color="auto"/>
        <w:left w:val="none" w:sz="0" w:space="0" w:color="auto"/>
        <w:bottom w:val="none" w:sz="0" w:space="0" w:color="auto"/>
        <w:right w:val="none" w:sz="0" w:space="0" w:color="auto"/>
      </w:divBdr>
    </w:div>
    <w:div w:id="1985809598">
      <w:bodyDiv w:val="1"/>
      <w:marLeft w:val="0"/>
      <w:marRight w:val="0"/>
      <w:marTop w:val="0"/>
      <w:marBottom w:val="0"/>
      <w:divBdr>
        <w:top w:val="none" w:sz="0" w:space="0" w:color="auto"/>
        <w:left w:val="none" w:sz="0" w:space="0" w:color="auto"/>
        <w:bottom w:val="none" w:sz="0" w:space="0" w:color="auto"/>
        <w:right w:val="none" w:sz="0" w:space="0" w:color="auto"/>
      </w:divBdr>
    </w:div>
    <w:div w:id="1985885312">
      <w:bodyDiv w:val="1"/>
      <w:marLeft w:val="0"/>
      <w:marRight w:val="0"/>
      <w:marTop w:val="0"/>
      <w:marBottom w:val="0"/>
      <w:divBdr>
        <w:top w:val="none" w:sz="0" w:space="0" w:color="auto"/>
        <w:left w:val="none" w:sz="0" w:space="0" w:color="auto"/>
        <w:bottom w:val="none" w:sz="0" w:space="0" w:color="auto"/>
        <w:right w:val="none" w:sz="0" w:space="0" w:color="auto"/>
      </w:divBdr>
    </w:div>
    <w:div w:id="1985966730">
      <w:bodyDiv w:val="1"/>
      <w:marLeft w:val="0"/>
      <w:marRight w:val="0"/>
      <w:marTop w:val="0"/>
      <w:marBottom w:val="0"/>
      <w:divBdr>
        <w:top w:val="none" w:sz="0" w:space="0" w:color="auto"/>
        <w:left w:val="none" w:sz="0" w:space="0" w:color="auto"/>
        <w:bottom w:val="none" w:sz="0" w:space="0" w:color="auto"/>
        <w:right w:val="none" w:sz="0" w:space="0" w:color="auto"/>
      </w:divBdr>
    </w:div>
    <w:div w:id="1986162660">
      <w:bodyDiv w:val="1"/>
      <w:marLeft w:val="0"/>
      <w:marRight w:val="0"/>
      <w:marTop w:val="0"/>
      <w:marBottom w:val="0"/>
      <w:divBdr>
        <w:top w:val="none" w:sz="0" w:space="0" w:color="auto"/>
        <w:left w:val="none" w:sz="0" w:space="0" w:color="auto"/>
        <w:bottom w:val="none" w:sz="0" w:space="0" w:color="auto"/>
        <w:right w:val="none" w:sz="0" w:space="0" w:color="auto"/>
      </w:divBdr>
    </w:div>
    <w:div w:id="1986200384">
      <w:bodyDiv w:val="1"/>
      <w:marLeft w:val="0"/>
      <w:marRight w:val="0"/>
      <w:marTop w:val="0"/>
      <w:marBottom w:val="0"/>
      <w:divBdr>
        <w:top w:val="none" w:sz="0" w:space="0" w:color="auto"/>
        <w:left w:val="none" w:sz="0" w:space="0" w:color="auto"/>
        <w:bottom w:val="none" w:sz="0" w:space="0" w:color="auto"/>
        <w:right w:val="none" w:sz="0" w:space="0" w:color="auto"/>
      </w:divBdr>
    </w:div>
    <w:div w:id="1986472199">
      <w:bodyDiv w:val="1"/>
      <w:marLeft w:val="0"/>
      <w:marRight w:val="0"/>
      <w:marTop w:val="0"/>
      <w:marBottom w:val="0"/>
      <w:divBdr>
        <w:top w:val="none" w:sz="0" w:space="0" w:color="auto"/>
        <w:left w:val="none" w:sz="0" w:space="0" w:color="auto"/>
        <w:bottom w:val="none" w:sz="0" w:space="0" w:color="auto"/>
        <w:right w:val="none" w:sz="0" w:space="0" w:color="auto"/>
      </w:divBdr>
    </w:div>
    <w:div w:id="1986473880">
      <w:bodyDiv w:val="1"/>
      <w:marLeft w:val="0"/>
      <w:marRight w:val="0"/>
      <w:marTop w:val="0"/>
      <w:marBottom w:val="0"/>
      <w:divBdr>
        <w:top w:val="none" w:sz="0" w:space="0" w:color="auto"/>
        <w:left w:val="none" w:sz="0" w:space="0" w:color="auto"/>
        <w:bottom w:val="none" w:sz="0" w:space="0" w:color="auto"/>
        <w:right w:val="none" w:sz="0" w:space="0" w:color="auto"/>
      </w:divBdr>
    </w:div>
    <w:div w:id="1986735478">
      <w:bodyDiv w:val="1"/>
      <w:marLeft w:val="0"/>
      <w:marRight w:val="0"/>
      <w:marTop w:val="0"/>
      <w:marBottom w:val="0"/>
      <w:divBdr>
        <w:top w:val="none" w:sz="0" w:space="0" w:color="auto"/>
        <w:left w:val="none" w:sz="0" w:space="0" w:color="auto"/>
        <w:bottom w:val="none" w:sz="0" w:space="0" w:color="auto"/>
        <w:right w:val="none" w:sz="0" w:space="0" w:color="auto"/>
      </w:divBdr>
    </w:div>
    <w:div w:id="1987052937">
      <w:bodyDiv w:val="1"/>
      <w:marLeft w:val="0"/>
      <w:marRight w:val="0"/>
      <w:marTop w:val="0"/>
      <w:marBottom w:val="0"/>
      <w:divBdr>
        <w:top w:val="none" w:sz="0" w:space="0" w:color="auto"/>
        <w:left w:val="none" w:sz="0" w:space="0" w:color="auto"/>
        <w:bottom w:val="none" w:sz="0" w:space="0" w:color="auto"/>
        <w:right w:val="none" w:sz="0" w:space="0" w:color="auto"/>
      </w:divBdr>
    </w:div>
    <w:div w:id="1987274316">
      <w:bodyDiv w:val="1"/>
      <w:marLeft w:val="0"/>
      <w:marRight w:val="0"/>
      <w:marTop w:val="0"/>
      <w:marBottom w:val="0"/>
      <w:divBdr>
        <w:top w:val="none" w:sz="0" w:space="0" w:color="auto"/>
        <w:left w:val="none" w:sz="0" w:space="0" w:color="auto"/>
        <w:bottom w:val="none" w:sz="0" w:space="0" w:color="auto"/>
        <w:right w:val="none" w:sz="0" w:space="0" w:color="auto"/>
      </w:divBdr>
    </w:div>
    <w:div w:id="1987314049">
      <w:bodyDiv w:val="1"/>
      <w:marLeft w:val="0"/>
      <w:marRight w:val="0"/>
      <w:marTop w:val="0"/>
      <w:marBottom w:val="0"/>
      <w:divBdr>
        <w:top w:val="none" w:sz="0" w:space="0" w:color="auto"/>
        <w:left w:val="none" w:sz="0" w:space="0" w:color="auto"/>
        <w:bottom w:val="none" w:sz="0" w:space="0" w:color="auto"/>
        <w:right w:val="none" w:sz="0" w:space="0" w:color="auto"/>
      </w:divBdr>
    </w:div>
    <w:div w:id="1987778844">
      <w:bodyDiv w:val="1"/>
      <w:marLeft w:val="0"/>
      <w:marRight w:val="0"/>
      <w:marTop w:val="0"/>
      <w:marBottom w:val="0"/>
      <w:divBdr>
        <w:top w:val="none" w:sz="0" w:space="0" w:color="auto"/>
        <w:left w:val="none" w:sz="0" w:space="0" w:color="auto"/>
        <w:bottom w:val="none" w:sz="0" w:space="0" w:color="auto"/>
        <w:right w:val="none" w:sz="0" w:space="0" w:color="auto"/>
      </w:divBdr>
    </w:div>
    <w:div w:id="1988388670">
      <w:bodyDiv w:val="1"/>
      <w:marLeft w:val="0"/>
      <w:marRight w:val="0"/>
      <w:marTop w:val="0"/>
      <w:marBottom w:val="0"/>
      <w:divBdr>
        <w:top w:val="none" w:sz="0" w:space="0" w:color="auto"/>
        <w:left w:val="none" w:sz="0" w:space="0" w:color="auto"/>
        <w:bottom w:val="none" w:sz="0" w:space="0" w:color="auto"/>
        <w:right w:val="none" w:sz="0" w:space="0" w:color="auto"/>
      </w:divBdr>
    </w:div>
    <w:div w:id="1989820818">
      <w:bodyDiv w:val="1"/>
      <w:marLeft w:val="0"/>
      <w:marRight w:val="0"/>
      <w:marTop w:val="0"/>
      <w:marBottom w:val="0"/>
      <w:divBdr>
        <w:top w:val="none" w:sz="0" w:space="0" w:color="auto"/>
        <w:left w:val="none" w:sz="0" w:space="0" w:color="auto"/>
        <w:bottom w:val="none" w:sz="0" w:space="0" w:color="auto"/>
        <w:right w:val="none" w:sz="0" w:space="0" w:color="auto"/>
      </w:divBdr>
    </w:div>
    <w:div w:id="1989823728">
      <w:bodyDiv w:val="1"/>
      <w:marLeft w:val="0"/>
      <w:marRight w:val="0"/>
      <w:marTop w:val="0"/>
      <w:marBottom w:val="0"/>
      <w:divBdr>
        <w:top w:val="none" w:sz="0" w:space="0" w:color="auto"/>
        <w:left w:val="none" w:sz="0" w:space="0" w:color="auto"/>
        <w:bottom w:val="none" w:sz="0" w:space="0" w:color="auto"/>
        <w:right w:val="none" w:sz="0" w:space="0" w:color="auto"/>
      </w:divBdr>
    </w:div>
    <w:div w:id="1990599153">
      <w:bodyDiv w:val="1"/>
      <w:marLeft w:val="0"/>
      <w:marRight w:val="0"/>
      <w:marTop w:val="0"/>
      <w:marBottom w:val="0"/>
      <w:divBdr>
        <w:top w:val="none" w:sz="0" w:space="0" w:color="auto"/>
        <w:left w:val="none" w:sz="0" w:space="0" w:color="auto"/>
        <w:bottom w:val="none" w:sz="0" w:space="0" w:color="auto"/>
        <w:right w:val="none" w:sz="0" w:space="0" w:color="auto"/>
      </w:divBdr>
    </w:div>
    <w:div w:id="1990749121">
      <w:bodyDiv w:val="1"/>
      <w:marLeft w:val="0"/>
      <w:marRight w:val="0"/>
      <w:marTop w:val="0"/>
      <w:marBottom w:val="0"/>
      <w:divBdr>
        <w:top w:val="none" w:sz="0" w:space="0" w:color="auto"/>
        <w:left w:val="none" w:sz="0" w:space="0" w:color="auto"/>
        <w:bottom w:val="none" w:sz="0" w:space="0" w:color="auto"/>
        <w:right w:val="none" w:sz="0" w:space="0" w:color="auto"/>
      </w:divBdr>
    </w:div>
    <w:div w:id="1990858955">
      <w:bodyDiv w:val="1"/>
      <w:marLeft w:val="0"/>
      <w:marRight w:val="0"/>
      <w:marTop w:val="0"/>
      <w:marBottom w:val="0"/>
      <w:divBdr>
        <w:top w:val="none" w:sz="0" w:space="0" w:color="auto"/>
        <w:left w:val="none" w:sz="0" w:space="0" w:color="auto"/>
        <w:bottom w:val="none" w:sz="0" w:space="0" w:color="auto"/>
        <w:right w:val="none" w:sz="0" w:space="0" w:color="auto"/>
      </w:divBdr>
    </w:div>
    <w:div w:id="1990863875">
      <w:bodyDiv w:val="1"/>
      <w:marLeft w:val="0"/>
      <w:marRight w:val="0"/>
      <w:marTop w:val="0"/>
      <w:marBottom w:val="0"/>
      <w:divBdr>
        <w:top w:val="none" w:sz="0" w:space="0" w:color="auto"/>
        <w:left w:val="none" w:sz="0" w:space="0" w:color="auto"/>
        <w:bottom w:val="none" w:sz="0" w:space="0" w:color="auto"/>
        <w:right w:val="none" w:sz="0" w:space="0" w:color="auto"/>
      </w:divBdr>
    </w:div>
    <w:div w:id="1990867775">
      <w:bodyDiv w:val="1"/>
      <w:marLeft w:val="0"/>
      <w:marRight w:val="0"/>
      <w:marTop w:val="0"/>
      <w:marBottom w:val="0"/>
      <w:divBdr>
        <w:top w:val="none" w:sz="0" w:space="0" w:color="auto"/>
        <w:left w:val="none" w:sz="0" w:space="0" w:color="auto"/>
        <w:bottom w:val="none" w:sz="0" w:space="0" w:color="auto"/>
        <w:right w:val="none" w:sz="0" w:space="0" w:color="auto"/>
      </w:divBdr>
    </w:div>
    <w:div w:id="1990933706">
      <w:bodyDiv w:val="1"/>
      <w:marLeft w:val="0"/>
      <w:marRight w:val="0"/>
      <w:marTop w:val="0"/>
      <w:marBottom w:val="0"/>
      <w:divBdr>
        <w:top w:val="none" w:sz="0" w:space="0" w:color="auto"/>
        <w:left w:val="none" w:sz="0" w:space="0" w:color="auto"/>
        <w:bottom w:val="none" w:sz="0" w:space="0" w:color="auto"/>
        <w:right w:val="none" w:sz="0" w:space="0" w:color="auto"/>
      </w:divBdr>
    </w:div>
    <w:div w:id="1991052078">
      <w:bodyDiv w:val="1"/>
      <w:marLeft w:val="0"/>
      <w:marRight w:val="0"/>
      <w:marTop w:val="0"/>
      <w:marBottom w:val="0"/>
      <w:divBdr>
        <w:top w:val="none" w:sz="0" w:space="0" w:color="auto"/>
        <w:left w:val="none" w:sz="0" w:space="0" w:color="auto"/>
        <w:bottom w:val="none" w:sz="0" w:space="0" w:color="auto"/>
        <w:right w:val="none" w:sz="0" w:space="0" w:color="auto"/>
      </w:divBdr>
    </w:div>
    <w:div w:id="1991054897">
      <w:bodyDiv w:val="1"/>
      <w:marLeft w:val="0"/>
      <w:marRight w:val="0"/>
      <w:marTop w:val="0"/>
      <w:marBottom w:val="0"/>
      <w:divBdr>
        <w:top w:val="none" w:sz="0" w:space="0" w:color="auto"/>
        <w:left w:val="none" w:sz="0" w:space="0" w:color="auto"/>
        <w:bottom w:val="none" w:sz="0" w:space="0" w:color="auto"/>
        <w:right w:val="none" w:sz="0" w:space="0" w:color="auto"/>
      </w:divBdr>
    </w:div>
    <w:div w:id="1991908884">
      <w:bodyDiv w:val="1"/>
      <w:marLeft w:val="0"/>
      <w:marRight w:val="0"/>
      <w:marTop w:val="0"/>
      <w:marBottom w:val="0"/>
      <w:divBdr>
        <w:top w:val="none" w:sz="0" w:space="0" w:color="auto"/>
        <w:left w:val="none" w:sz="0" w:space="0" w:color="auto"/>
        <w:bottom w:val="none" w:sz="0" w:space="0" w:color="auto"/>
        <w:right w:val="none" w:sz="0" w:space="0" w:color="auto"/>
      </w:divBdr>
    </w:div>
    <w:div w:id="1992126812">
      <w:bodyDiv w:val="1"/>
      <w:marLeft w:val="0"/>
      <w:marRight w:val="0"/>
      <w:marTop w:val="0"/>
      <w:marBottom w:val="0"/>
      <w:divBdr>
        <w:top w:val="none" w:sz="0" w:space="0" w:color="auto"/>
        <w:left w:val="none" w:sz="0" w:space="0" w:color="auto"/>
        <w:bottom w:val="none" w:sz="0" w:space="0" w:color="auto"/>
        <w:right w:val="none" w:sz="0" w:space="0" w:color="auto"/>
      </w:divBdr>
    </w:div>
    <w:div w:id="1992706875">
      <w:bodyDiv w:val="1"/>
      <w:marLeft w:val="0"/>
      <w:marRight w:val="0"/>
      <w:marTop w:val="0"/>
      <w:marBottom w:val="0"/>
      <w:divBdr>
        <w:top w:val="none" w:sz="0" w:space="0" w:color="auto"/>
        <w:left w:val="none" w:sz="0" w:space="0" w:color="auto"/>
        <w:bottom w:val="none" w:sz="0" w:space="0" w:color="auto"/>
        <w:right w:val="none" w:sz="0" w:space="0" w:color="auto"/>
      </w:divBdr>
    </w:div>
    <w:div w:id="1992708759">
      <w:bodyDiv w:val="1"/>
      <w:marLeft w:val="0"/>
      <w:marRight w:val="0"/>
      <w:marTop w:val="0"/>
      <w:marBottom w:val="0"/>
      <w:divBdr>
        <w:top w:val="none" w:sz="0" w:space="0" w:color="auto"/>
        <w:left w:val="none" w:sz="0" w:space="0" w:color="auto"/>
        <w:bottom w:val="none" w:sz="0" w:space="0" w:color="auto"/>
        <w:right w:val="none" w:sz="0" w:space="0" w:color="auto"/>
      </w:divBdr>
    </w:div>
    <w:div w:id="1992827934">
      <w:bodyDiv w:val="1"/>
      <w:marLeft w:val="0"/>
      <w:marRight w:val="0"/>
      <w:marTop w:val="0"/>
      <w:marBottom w:val="0"/>
      <w:divBdr>
        <w:top w:val="none" w:sz="0" w:space="0" w:color="auto"/>
        <w:left w:val="none" w:sz="0" w:space="0" w:color="auto"/>
        <w:bottom w:val="none" w:sz="0" w:space="0" w:color="auto"/>
        <w:right w:val="none" w:sz="0" w:space="0" w:color="auto"/>
      </w:divBdr>
    </w:div>
    <w:div w:id="1992902103">
      <w:bodyDiv w:val="1"/>
      <w:marLeft w:val="0"/>
      <w:marRight w:val="0"/>
      <w:marTop w:val="0"/>
      <w:marBottom w:val="0"/>
      <w:divBdr>
        <w:top w:val="none" w:sz="0" w:space="0" w:color="auto"/>
        <w:left w:val="none" w:sz="0" w:space="0" w:color="auto"/>
        <w:bottom w:val="none" w:sz="0" w:space="0" w:color="auto"/>
        <w:right w:val="none" w:sz="0" w:space="0" w:color="auto"/>
      </w:divBdr>
    </w:div>
    <w:div w:id="1993100828">
      <w:bodyDiv w:val="1"/>
      <w:marLeft w:val="0"/>
      <w:marRight w:val="0"/>
      <w:marTop w:val="0"/>
      <w:marBottom w:val="0"/>
      <w:divBdr>
        <w:top w:val="none" w:sz="0" w:space="0" w:color="auto"/>
        <w:left w:val="none" w:sz="0" w:space="0" w:color="auto"/>
        <w:bottom w:val="none" w:sz="0" w:space="0" w:color="auto"/>
        <w:right w:val="none" w:sz="0" w:space="0" w:color="auto"/>
      </w:divBdr>
    </w:div>
    <w:div w:id="1993291499">
      <w:bodyDiv w:val="1"/>
      <w:marLeft w:val="0"/>
      <w:marRight w:val="0"/>
      <w:marTop w:val="0"/>
      <w:marBottom w:val="0"/>
      <w:divBdr>
        <w:top w:val="none" w:sz="0" w:space="0" w:color="auto"/>
        <w:left w:val="none" w:sz="0" w:space="0" w:color="auto"/>
        <w:bottom w:val="none" w:sz="0" w:space="0" w:color="auto"/>
        <w:right w:val="none" w:sz="0" w:space="0" w:color="auto"/>
      </w:divBdr>
    </w:div>
    <w:div w:id="1993479516">
      <w:bodyDiv w:val="1"/>
      <w:marLeft w:val="0"/>
      <w:marRight w:val="0"/>
      <w:marTop w:val="0"/>
      <w:marBottom w:val="0"/>
      <w:divBdr>
        <w:top w:val="none" w:sz="0" w:space="0" w:color="auto"/>
        <w:left w:val="none" w:sz="0" w:space="0" w:color="auto"/>
        <w:bottom w:val="none" w:sz="0" w:space="0" w:color="auto"/>
        <w:right w:val="none" w:sz="0" w:space="0" w:color="auto"/>
      </w:divBdr>
    </w:div>
    <w:div w:id="1993480373">
      <w:bodyDiv w:val="1"/>
      <w:marLeft w:val="0"/>
      <w:marRight w:val="0"/>
      <w:marTop w:val="0"/>
      <w:marBottom w:val="0"/>
      <w:divBdr>
        <w:top w:val="none" w:sz="0" w:space="0" w:color="auto"/>
        <w:left w:val="none" w:sz="0" w:space="0" w:color="auto"/>
        <w:bottom w:val="none" w:sz="0" w:space="0" w:color="auto"/>
        <w:right w:val="none" w:sz="0" w:space="0" w:color="auto"/>
      </w:divBdr>
    </w:div>
    <w:div w:id="1993867672">
      <w:bodyDiv w:val="1"/>
      <w:marLeft w:val="0"/>
      <w:marRight w:val="0"/>
      <w:marTop w:val="0"/>
      <w:marBottom w:val="0"/>
      <w:divBdr>
        <w:top w:val="none" w:sz="0" w:space="0" w:color="auto"/>
        <w:left w:val="none" w:sz="0" w:space="0" w:color="auto"/>
        <w:bottom w:val="none" w:sz="0" w:space="0" w:color="auto"/>
        <w:right w:val="none" w:sz="0" w:space="0" w:color="auto"/>
      </w:divBdr>
    </w:div>
    <w:div w:id="1993946998">
      <w:bodyDiv w:val="1"/>
      <w:marLeft w:val="0"/>
      <w:marRight w:val="0"/>
      <w:marTop w:val="0"/>
      <w:marBottom w:val="0"/>
      <w:divBdr>
        <w:top w:val="none" w:sz="0" w:space="0" w:color="auto"/>
        <w:left w:val="none" w:sz="0" w:space="0" w:color="auto"/>
        <w:bottom w:val="none" w:sz="0" w:space="0" w:color="auto"/>
        <w:right w:val="none" w:sz="0" w:space="0" w:color="auto"/>
      </w:divBdr>
    </w:div>
    <w:div w:id="1994068964">
      <w:bodyDiv w:val="1"/>
      <w:marLeft w:val="0"/>
      <w:marRight w:val="0"/>
      <w:marTop w:val="0"/>
      <w:marBottom w:val="0"/>
      <w:divBdr>
        <w:top w:val="none" w:sz="0" w:space="0" w:color="auto"/>
        <w:left w:val="none" w:sz="0" w:space="0" w:color="auto"/>
        <w:bottom w:val="none" w:sz="0" w:space="0" w:color="auto"/>
        <w:right w:val="none" w:sz="0" w:space="0" w:color="auto"/>
      </w:divBdr>
    </w:div>
    <w:div w:id="1994218548">
      <w:bodyDiv w:val="1"/>
      <w:marLeft w:val="0"/>
      <w:marRight w:val="0"/>
      <w:marTop w:val="0"/>
      <w:marBottom w:val="0"/>
      <w:divBdr>
        <w:top w:val="none" w:sz="0" w:space="0" w:color="auto"/>
        <w:left w:val="none" w:sz="0" w:space="0" w:color="auto"/>
        <w:bottom w:val="none" w:sz="0" w:space="0" w:color="auto"/>
        <w:right w:val="none" w:sz="0" w:space="0" w:color="auto"/>
      </w:divBdr>
    </w:div>
    <w:div w:id="1994292591">
      <w:bodyDiv w:val="1"/>
      <w:marLeft w:val="0"/>
      <w:marRight w:val="0"/>
      <w:marTop w:val="0"/>
      <w:marBottom w:val="0"/>
      <w:divBdr>
        <w:top w:val="none" w:sz="0" w:space="0" w:color="auto"/>
        <w:left w:val="none" w:sz="0" w:space="0" w:color="auto"/>
        <w:bottom w:val="none" w:sz="0" w:space="0" w:color="auto"/>
        <w:right w:val="none" w:sz="0" w:space="0" w:color="auto"/>
      </w:divBdr>
    </w:div>
    <w:div w:id="1994678759">
      <w:bodyDiv w:val="1"/>
      <w:marLeft w:val="0"/>
      <w:marRight w:val="0"/>
      <w:marTop w:val="0"/>
      <w:marBottom w:val="0"/>
      <w:divBdr>
        <w:top w:val="none" w:sz="0" w:space="0" w:color="auto"/>
        <w:left w:val="none" w:sz="0" w:space="0" w:color="auto"/>
        <w:bottom w:val="none" w:sz="0" w:space="0" w:color="auto"/>
        <w:right w:val="none" w:sz="0" w:space="0" w:color="auto"/>
      </w:divBdr>
    </w:div>
    <w:div w:id="1994867862">
      <w:bodyDiv w:val="1"/>
      <w:marLeft w:val="0"/>
      <w:marRight w:val="0"/>
      <w:marTop w:val="0"/>
      <w:marBottom w:val="0"/>
      <w:divBdr>
        <w:top w:val="none" w:sz="0" w:space="0" w:color="auto"/>
        <w:left w:val="none" w:sz="0" w:space="0" w:color="auto"/>
        <w:bottom w:val="none" w:sz="0" w:space="0" w:color="auto"/>
        <w:right w:val="none" w:sz="0" w:space="0" w:color="auto"/>
      </w:divBdr>
    </w:div>
    <w:div w:id="1994986150">
      <w:bodyDiv w:val="1"/>
      <w:marLeft w:val="0"/>
      <w:marRight w:val="0"/>
      <w:marTop w:val="0"/>
      <w:marBottom w:val="0"/>
      <w:divBdr>
        <w:top w:val="none" w:sz="0" w:space="0" w:color="auto"/>
        <w:left w:val="none" w:sz="0" w:space="0" w:color="auto"/>
        <w:bottom w:val="none" w:sz="0" w:space="0" w:color="auto"/>
        <w:right w:val="none" w:sz="0" w:space="0" w:color="auto"/>
      </w:divBdr>
    </w:div>
    <w:div w:id="1995523108">
      <w:bodyDiv w:val="1"/>
      <w:marLeft w:val="0"/>
      <w:marRight w:val="0"/>
      <w:marTop w:val="0"/>
      <w:marBottom w:val="0"/>
      <w:divBdr>
        <w:top w:val="none" w:sz="0" w:space="0" w:color="auto"/>
        <w:left w:val="none" w:sz="0" w:space="0" w:color="auto"/>
        <w:bottom w:val="none" w:sz="0" w:space="0" w:color="auto"/>
        <w:right w:val="none" w:sz="0" w:space="0" w:color="auto"/>
      </w:divBdr>
    </w:div>
    <w:div w:id="1995602461">
      <w:bodyDiv w:val="1"/>
      <w:marLeft w:val="0"/>
      <w:marRight w:val="0"/>
      <w:marTop w:val="0"/>
      <w:marBottom w:val="0"/>
      <w:divBdr>
        <w:top w:val="none" w:sz="0" w:space="0" w:color="auto"/>
        <w:left w:val="none" w:sz="0" w:space="0" w:color="auto"/>
        <w:bottom w:val="none" w:sz="0" w:space="0" w:color="auto"/>
        <w:right w:val="none" w:sz="0" w:space="0" w:color="auto"/>
      </w:divBdr>
    </w:div>
    <w:div w:id="1995865265">
      <w:bodyDiv w:val="1"/>
      <w:marLeft w:val="0"/>
      <w:marRight w:val="0"/>
      <w:marTop w:val="0"/>
      <w:marBottom w:val="0"/>
      <w:divBdr>
        <w:top w:val="none" w:sz="0" w:space="0" w:color="auto"/>
        <w:left w:val="none" w:sz="0" w:space="0" w:color="auto"/>
        <w:bottom w:val="none" w:sz="0" w:space="0" w:color="auto"/>
        <w:right w:val="none" w:sz="0" w:space="0" w:color="auto"/>
      </w:divBdr>
    </w:div>
    <w:div w:id="1996101478">
      <w:bodyDiv w:val="1"/>
      <w:marLeft w:val="0"/>
      <w:marRight w:val="0"/>
      <w:marTop w:val="0"/>
      <w:marBottom w:val="0"/>
      <w:divBdr>
        <w:top w:val="none" w:sz="0" w:space="0" w:color="auto"/>
        <w:left w:val="none" w:sz="0" w:space="0" w:color="auto"/>
        <w:bottom w:val="none" w:sz="0" w:space="0" w:color="auto"/>
        <w:right w:val="none" w:sz="0" w:space="0" w:color="auto"/>
      </w:divBdr>
    </w:div>
    <w:div w:id="1996259315">
      <w:bodyDiv w:val="1"/>
      <w:marLeft w:val="0"/>
      <w:marRight w:val="0"/>
      <w:marTop w:val="0"/>
      <w:marBottom w:val="0"/>
      <w:divBdr>
        <w:top w:val="none" w:sz="0" w:space="0" w:color="auto"/>
        <w:left w:val="none" w:sz="0" w:space="0" w:color="auto"/>
        <w:bottom w:val="none" w:sz="0" w:space="0" w:color="auto"/>
        <w:right w:val="none" w:sz="0" w:space="0" w:color="auto"/>
      </w:divBdr>
    </w:div>
    <w:div w:id="1996297832">
      <w:bodyDiv w:val="1"/>
      <w:marLeft w:val="0"/>
      <w:marRight w:val="0"/>
      <w:marTop w:val="0"/>
      <w:marBottom w:val="0"/>
      <w:divBdr>
        <w:top w:val="none" w:sz="0" w:space="0" w:color="auto"/>
        <w:left w:val="none" w:sz="0" w:space="0" w:color="auto"/>
        <w:bottom w:val="none" w:sz="0" w:space="0" w:color="auto"/>
        <w:right w:val="none" w:sz="0" w:space="0" w:color="auto"/>
      </w:divBdr>
    </w:div>
    <w:div w:id="1997105437">
      <w:bodyDiv w:val="1"/>
      <w:marLeft w:val="0"/>
      <w:marRight w:val="0"/>
      <w:marTop w:val="0"/>
      <w:marBottom w:val="0"/>
      <w:divBdr>
        <w:top w:val="none" w:sz="0" w:space="0" w:color="auto"/>
        <w:left w:val="none" w:sz="0" w:space="0" w:color="auto"/>
        <w:bottom w:val="none" w:sz="0" w:space="0" w:color="auto"/>
        <w:right w:val="none" w:sz="0" w:space="0" w:color="auto"/>
      </w:divBdr>
    </w:div>
    <w:div w:id="1997343589">
      <w:bodyDiv w:val="1"/>
      <w:marLeft w:val="0"/>
      <w:marRight w:val="0"/>
      <w:marTop w:val="0"/>
      <w:marBottom w:val="0"/>
      <w:divBdr>
        <w:top w:val="none" w:sz="0" w:space="0" w:color="auto"/>
        <w:left w:val="none" w:sz="0" w:space="0" w:color="auto"/>
        <w:bottom w:val="none" w:sz="0" w:space="0" w:color="auto"/>
        <w:right w:val="none" w:sz="0" w:space="0" w:color="auto"/>
      </w:divBdr>
    </w:div>
    <w:div w:id="1997689003">
      <w:bodyDiv w:val="1"/>
      <w:marLeft w:val="0"/>
      <w:marRight w:val="0"/>
      <w:marTop w:val="0"/>
      <w:marBottom w:val="0"/>
      <w:divBdr>
        <w:top w:val="none" w:sz="0" w:space="0" w:color="auto"/>
        <w:left w:val="none" w:sz="0" w:space="0" w:color="auto"/>
        <w:bottom w:val="none" w:sz="0" w:space="0" w:color="auto"/>
        <w:right w:val="none" w:sz="0" w:space="0" w:color="auto"/>
      </w:divBdr>
    </w:div>
    <w:div w:id="1997801447">
      <w:bodyDiv w:val="1"/>
      <w:marLeft w:val="0"/>
      <w:marRight w:val="0"/>
      <w:marTop w:val="0"/>
      <w:marBottom w:val="0"/>
      <w:divBdr>
        <w:top w:val="none" w:sz="0" w:space="0" w:color="auto"/>
        <w:left w:val="none" w:sz="0" w:space="0" w:color="auto"/>
        <w:bottom w:val="none" w:sz="0" w:space="0" w:color="auto"/>
        <w:right w:val="none" w:sz="0" w:space="0" w:color="auto"/>
      </w:divBdr>
    </w:div>
    <w:div w:id="1997805543">
      <w:bodyDiv w:val="1"/>
      <w:marLeft w:val="0"/>
      <w:marRight w:val="0"/>
      <w:marTop w:val="0"/>
      <w:marBottom w:val="0"/>
      <w:divBdr>
        <w:top w:val="none" w:sz="0" w:space="0" w:color="auto"/>
        <w:left w:val="none" w:sz="0" w:space="0" w:color="auto"/>
        <w:bottom w:val="none" w:sz="0" w:space="0" w:color="auto"/>
        <w:right w:val="none" w:sz="0" w:space="0" w:color="auto"/>
      </w:divBdr>
    </w:div>
    <w:div w:id="1998069295">
      <w:bodyDiv w:val="1"/>
      <w:marLeft w:val="0"/>
      <w:marRight w:val="0"/>
      <w:marTop w:val="0"/>
      <w:marBottom w:val="0"/>
      <w:divBdr>
        <w:top w:val="none" w:sz="0" w:space="0" w:color="auto"/>
        <w:left w:val="none" w:sz="0" w:space="0" w:color="auto"/>
        <w:bottom w:val="none" w:sz="0" w:space="0" w:color="auto"/>
        <w:right w:val="none" w:sz="0" w:space="0" w:color="auto"/>
      </w:divBdr>
    </w:div>
    <w:div w:id="1998414088">
      <w:bodyDiv w:val="1"/>
      <w:marLeft w:val="0"/>
      <w:marRight w:val="0"/>
      <w:marTop w:val="0"/>
      <w:marBottom w:val="0"/>
      <w:divBdr>
        <w:top w:val="none" w:sz="0" w:space="0" w:color="auto"/>
        <w:left w:val="none" w:sz="0" w:space="0" w:color="auto"/>
        <w:bottom w:val="none" w:sz="0" w:space="0" w:color="auto"/>
        <w:right w:val="none" w:sz="0" w:space="0" w:color="auto"/>
      </w:divBdr>
    </w:div>
    <w:div w:id="1998921602">
      <w:bodyDiv w:val="1"/>
      <w:marLeft w:val="0"/>
      <w:marRight w:val="0"/>
      <w:marTop w:val="0"/>
      <w:marBottom w:val="0"/>
      <w:divBdr>
        <w:top w:val="none" w:sz="0" w:space="0" w:color="auto"/>
        <w:left w:val="none" w:sz="0" w:space="0" w:color="auto"/>
        <w:bottom w:val="none" w:sz="0" w:space="0" w:color="auto"/>
        <w:right w:val="none" w:sz="0" w:space="0" w:color="auto"/>
      </w:divBdr>
    </w:div>
    <w:div w:id="1999113881">
      <w:bodyDiv w:val="1"/>
      <w:marLeft w:val="0"/>
      <w:marRight w:val="0"/>
      <w:marTop w:val="0"/>
      <w:marBottom w:val="0"/>
      <w:divBdr>
        <w:top w:val="none" w:sz="0" w:space="0" w:color="auto"/>
        <w:left w:val="none" w:sz="0" w:space="0" w:color="auto"/>
        <w:bottom w:val="none" w:sz="0" w:space="0" w:color="auto"/>
        <w:right w:val="none" w:sz="0" w:space="0" w:color="auto"/>
      </w:divBdr>
    </w:div>
    <w:div w:id="1999114014">
      <w:bodyDiv w:val="1"/>
      <w:marLeft w:val="0"/>
      <w:marRight w:val="0"/>
      <w:marTop w:val="0"/>
      <w:marBottom w:val="0"/>
      <w:divBdr>
        <w:top w:val="none" w:sz="0" w:space="0" w:color="auto"/>
        <w:left w:val="none" w:sz="0" w:space="0" w:color="auto"/>
        <w:bottom w:val="none" w:sz="0" w:space="0" w:color="auto"/>
        <w:right w:val="none" w:sz="0" w:space="0" w:color="auto"/>
      </w:divBdr>
    </w:div>
    <w:div w:id="1999649137">
      <w:bodyDiv w:val="1"/>
      <w:marLeft w:val="0"/>
      <w:marRight w:val="0"/>
      <w:marTop w:val="0"/>
      <w:marBottom w:val="0"/>
      <w:divBdr>
        <w:top w:val="none" w:sz="0" w:space="0" w:color="auto"/>
        <w:left w:val="none" w:sz="0" w:space="0" w:color="auto"/>
        <w:bottom w:val="none" w:sz="0" w:space="0" w:color="auto"/>
        <w:right w:val="none" w:sz="0" w:space="0" w:color="auto"/>
      </w:divBdr>
    </w:div>
    <w:div w:id="1999796937">
      <w:bodyDiv w:val="1"/>
      <w:marLeft w:val="0"/>
      <w:marRight w:val="0"/>
      <w:marTop w:val="0"/>
      <w:marBottom w:val="0"/>
      <w:divBdr>
        <w:top w:val="none" w:sz="0" w:space="0" w:color="auto"/>
        <w:left w:val="none" w:sz="0" w:space="0" w:color="auto"/>
        <w:bottom w:val="none" w:sz="0" w:space="0" w:color="auto"/>
        <w:right w:val="none" w:sz="0" w:space="0" w:color="auto"/>
      </w:divBdr>
    </w:div>
    <w:div w:id="2000495237">
      <w:bodyDiv w:val="1"/>
      <w:marLeft w:val="0"/>
      <w:marRight w:val="0"/>
      <w:marTop w:val="0"/>
      <w:marBottom w:val="0"/>
      <w:divBdr>
        <w:top w:val="none" w:sz="0" w:space="0" w:color="auto"/>
        <w:left w:val="none" w:sz="0" w:space="0" w:color="auto"/>
        <w:bottom w:val="none" w:sz="0" w:space="0" w:color="auto"/>
        <w:right w:val="none" w:sz="0" w:space="0" w:color="auto"/>
      </w:divBdr>
    </w:div>
    <w:div w:id="2000687393">
      <w:bodyDiv w:val="1"/>
      <w:marLeft w:val="0"/>
      <w:marRight w:val="0"/>
      <w:marTop w:val="0"/>
      <w:marBottom w:val="0"/>
      <w:divBdr>
        <w:top w:val="none" w:sz="0" w:space="0" w:color="auto"/>
        <w:left w:val="none" w:sz="0" w:space="0" w:color="auto"/>
        <w:bottom w:val="none" w:sz="0" w:space="0" w:color="auto"/>
        <w:right w:val="none" w:sz="0" w:space="0" w:color="auto"/>
      </w:divBdr>
    </w:div>
    <w:div w:id="2000690316">
      <w:bodyDiv w:val="1"/>
      <w:marLeft w:val="0"/>
      <w:marRight w:val="0"/>
      <w:marTop w:val="0"/>
      <w:marBottom w:val="0"/>
      <w:divBdr>
        <w:top w:val="none" w:sz="0" w:space="0" w:color="auto"/>
        <w:left w:val="none" w:sz="0" w:space="0" w:color="auto"/>
        <w:bottom w:val="none" w:sz="0" w:space="0" w:color="auto"/>
        <w:right w:val="none" w:sz="0" w:space="0" w:color="auto"/>
      </w:divBdr>
    </w:div>
    <w:div w:id="2000960300">
      <w:bodyDiv w:val="1"/>
      <w:marLeft w:val="0"/>
      <w:marRight w:val="0"/>
      <w:marTop w:val="0"/>
      <w:marBottom w:val="0"/>
      <w:divBdr>
        <w:top w:val="none" w:sz="0" w:space="0" w:color="auto"/>
        <w:left w:val="none" w:sz="0" w:space="0" w:color="auto"/>
        <w:bottom w:val="none" w:sz="0" w:space="0" w:color="auto"/>
        <w:right w:val="none" w:sz="0" w:space="0" w:color="auto"/>
      </w:divBdr>
    </w:div>
    <w:div w:id="2001037642">
      <w:bodyDiv w:val="1"/>
      <w:marLeft w:val="0"/>
      <w:marRight w:val="0"/>
      <w:marTop w:val="0"/>
      <w:marBottom w:val="0"/>
      <w:divBdr>
        <w:top w:val="none" w:sz="0" w:space="0" w:color="auto"/>
        <w:left w:val="none" w:sz="0" w:space="0" w:color="auto"/>
        <w:bottom w:val="none" w:sz="0" w:space="0" w:color="auto"/>
        <w:right w:val="none" w:sz="0" w:space="0" w:color="auto"/>
      </w:divBdr>
    </w:div>
    <w:div w:id="2002074260">
      <w:bodyDiv w:val="1"/>
      <w:marLeft w:val="0"/>
      <w:marRight w:val="0"/>
      <w:marTop w:val="0"/>
      <w:marBottom w:val="0"/>
      <w:divBdr>
        <w:top w:val="none" w:sz="0" w:space="0" w:color="auto"/>
        <w:left w:val="none" w:sz="0" w:space="0" w:color="auto"/>
        <w:bottom w:val="none" w:sz="0" w:space="0" w:color="auto"/>
        <w:right w:val="none" w:sz="0" w:space="0" w:color="auto"/>
      </w:divBdr>
    </w:div>
    <w:div w:id="2002075235">
      <w:bodyDiv w:val="1"/>
      <w:marLeft w:val="0"/>
      <w:marRight w:val="0"/>
      <w:marTop w:val="0"/>
      <w:marBottom w:val="0"/>
      <w:divBdr>
        <w:top w:val="none" w:sz="0" w:space="0" w:color="auto"/>
        <w:left w:val="none" w:sz="0" w:space="0" w:color="auto"/>
        <w:bottom w:val="none" w:sz="0" w:space="0" w:color="auto"/>
        <w:right w:val="none" w:sz="0" w:space="0" w:color="auto"/>
      </w:divBdr>
    </w:div>
    <w:div w:id="2002388317">
      <w:bodyDiv w:val="1"/>
      <w:marLeft w:val="0"/>
      <w:marRight w:val="0"/>
      <w:marTop w:val="0"/>
      <w:marBottom w:val="0"/>
      <w:divBdr>
        <w:top w:val="none" w:sz="0" w:space="0" w:color="auto"/>
        <w:left w:val="none" w:sz="0" w:space="0" w:color="auto"/>
        <w:bottom w:val="none" w:sz="0" w:space="0" w:color="auto"/>
        <w:right w:val="none" w:sz="0" w:space="0" w:color="auto"/>
      </w:divBdr>
    </w:div>
    <w:div w:id="2002390629">
      <w:bodyDiv w:val="1"/>
      <w:marLeft w:val="0"/>
      <w:marRight w:val="0"/>
      <w:marTop w:val="0"/>
      <w:marBottom w:val="0"/>
      <w:divBdr>
        <w:top w:val="none" w:sz="0" w:space="0" w:color="auto"/>
        <w:left w:val="none" w:sz="0" w:space="0" w:color="auto"/>
        <w:bottom w:val="none" w:sz="0" w:space="0" w:color="auto"/>
        <w:right w:val="none" w:sz="0" w:space="0" w:color="auto"/>
      </w:divBdr>
    </w:div>
    <w:div w:id="2002804291">
      <w:bodyDiv w:val="1"/>
      <w:marLeft w:val="0"/>
      <w:marRight w:val="0"/>
      <w:marTop w:val="0"/>
      <w:marBottom w:val="0"/>
      <w:divBdr>
        <w:top w:val="none" w:sz="0" w:space="0" w:color="auto"/>
        <w:left w:val="none" w:sz="0" w:space="0" w:color="auto"/>
        <w:bottom w:val="none" w:sz="0" w:space="0" w:color="auto"/>
        <w:right w:val="none" w:sz="0" w:space="0" w:color="auto"/>
      </w:divBdr>
    </w:div>
    <w:div w:id="2003048040">
      <w:bodyDiv w:val="1"/>
      <w:marLeft w:val="0"/>
      <w:marRight w:val="0"/>
      <w:marTop w:val="0"/>
      <w:marBottom w:val="0"/>
      <w:divBdr>
        <w:top w:val="none" w:sz="0" w:space="0" w:color="auto"/>
        <w:left w:val="none" w:sz="0" w:space="0" w:color="auto"/>
        <w:bottom w:val="none" w:sz="0" w:space="0" w:color="auto"/>
        <w:right w:val="none" w:sz="0" w:space="0" w:color="auto"/>
      </w:divBdr>
    </w:div>
    <w:div w:id="2003121263">
      <w:bodyDiv w:val="1"/>
      <w:marLeft w:val="0"/>
      <w:marRight w:val="0"/>
      <w:marTop w:val="0"/>
      <w:marBottom w:val="0"/>
      <w:divBdr>
        <w:top w:val="none" w:sz="0" w:space="0" w:color="auto"/>
        <w:left w:val="none" w:sz="0" w:space="0" w:color="auto"/>
        <w:bottom w:val="none" w:sz="0" w:space="0" w:color="auto"/>
        <w:right w:val="none" w:sz="0" w:space="0" w:color="auto"/>
      </w:divBdr>
    </w:div>
    <w:div w:id="2003701216">
      <w:bodyDiv w:val="1"/>
      <w:marLeft w:val="0"/>
      <w:marRight w:val="0"/>
      <w:marTop w:val="0"/>
      <w:marBottom w:val="0"/>
      <w:divBdr>
        <w:top w:val="none" w:sz="0" w:space="0" w:color="auto"/>
        <w:left w:val="none" w:sz="0" w:space="0" w:color="auto"/>
        <w:bottom w:val="none" w:sz="0" w:space="0" w:color="auto"/>
        <w:right w:val="none" w:sz="0" w:space="0" w:color="auto"/>
      </w:divBdr>
    </w:div>
    <w:div w:id="2003897079">
      <w:bodyDiv w:val="1"/>
      <w:marLeft w:val="0"/>
      <w:marRight w:val="0"/>
      <w:marTop w:val="0"/>
      <w:marBottom w:val="0"/>
      <w:divBdr>
        <w:top w:val="none" w:sz="0" w:space="0" w:color="auto"/>
        <w:left w:val="none" w:sz="0" w:space="0" w:color="auto"/>
        <w:bottom w:val="none" w:sz="0" w:space="0" w:color="auto"/>
        <w:right w:val="none" w:sz="0" w:space="0" w:color="auto"/>
      </w:divBdr>
    </w:div>
    <w:div w:id="2004694734">
      <w:bodyDiv w:val="1"/>
      <w:marLeft w:val="0"/>
      <w:marRight w:val="0"/>
      <w:marTop w:val="0"/>
      <w:marBottom w:val="0"/>
      <w:divBdr>
        <w:top w:val="none" w:sz="0" w:space="0" w:color="auto"/>
        <w:left w:val="none" w:sz="0" w:space="0" w:color="auto"/>
        <w:bottom w:val="none" w:sz="0" w:space="0" w:color="auto"/>
        <w:right w:val="none" w:sz="0" w:space="0" w:color="auto"/>
      </w:divBdr>
    </w:div>
    <w:div w:id="2005165972">
      <w:bodyDiv w:val="1"/>
      <w:marLeft w:val="0"/>
      <w:marRight w:val="0"/>
      <w:marTop w:val="0"/>
      <w:marBottom w:val="0"/>
      <w:divBdr>
        <w:top w:val="none" w:sz="0" w:space="0" w:color="auto"/>
        <w:left w:val="none" w:sz="0" w:space="0" w:color="auto"/>
        <w:bottom w:val="none" w:sz="0" w:space="0" w:color="auto"/>
        <w:right w:val="none" w:sz="0" w:space="0" w:color="auto"/>
      </w:divBdr>
    </w:div>
    <w:div w:id="2005816151">
      <w:bodyDiv w:val="1"/>
      <w:marLeft w:val="0"/>
      <w:marRight w:val="0"/>
      <w:marTop w:val="0"/>
      <w:marBottom w:val="0"/>
      <w:divBdr>
        <w:top w:val="none" w:sz="0" w:space="0" w:color="auto"/>
        <w:left w:val="none" w:sz="0" w:space="0" w:color="auto"/>
        <w:bottom w:val="none" w:sz="0" w:space="0" w:color="auto"/>
        <w:right w:val="none" w:sz="0" w:space="0" w:color="auto"/>
      </w:divBdr>
    </w:div>
    <w:div w:id="2006281809">
      <w:bodyDiv w:val="1"/>
      <w:marLeft w:val="0"/>
      <w:marRight w:val="0"/>
      <w:marTop w:val="0"/>
      <w:marBottom w:val="0"/>
      <w:divBdr>
        <w:top w:val="none" w:sz="0" w:space="0" w:color="auto"/>
        <w:left w:val="none" w:sz="0" w:space="0" w:color="auto"/>
        <w:bottom w:val="none" w:sz="0" w:space="0" w:color="auto"/>
        <w:right w:val="none" w:sz="0" w:space="0" w:color="auto"/>
      </w:divBdr>
    </w:div>
    <w:div w:id="2006470776">
      <w:bodyDiv w:val="1"/>
      <w:marLeft w:val="0"/>
      <w:marRight w:val="0"/>
      <w:marTop w:val="0"/>
      <w:marBottom w:val="0"/>
      <w:divBdr>
        <w:top w:val="none" w:sz="0" w:space="0" w:color="auto"/>
        <w:left w:val="none" w:sz="0" w:space="0" w:color="auto"/>
        <w:bottom w:val="none" w:sz="0" w:space="0" w:color="auto"/>
        <w:right w:val="none" w:sz="0" w:space="0" w:color="auto"/>
      </w:divBdr>
    </w:div>
    <w:div w:id="2006517307">
      <w:bodyDiv w:val="1"/>
      <w:marLeft w:val="0"/>
      <w:marRight w:val="0"/>
      <w:marTop w:val="0"/>
      <w:marBottom w:val="0"/>
      <w:divBdr>
        <w:top w:val="none" w:sz="0" w:space="0" w:color="auto"/>
        <w:left w:val="none" w:sz="0" w:space="0" w:color="auto"/>
        <w:bottom w:val="none" w:sz="0" w:space="0" w:color="auto"/>
        <w:right w:val="none" w:sz="0" w:space="0" w:color="auto"/>
      </w:divBdr>
    </w:div>
    <w:div w:id="2007434555">
      <w:bodyDiv w:val="1"/>
      <w:marLeft w:val="0"/>
      <w:marRight w:val="0"/>
      <w:marTop w:val="0"/>
      <w:marBottom w:val="0"/>
      <w:divBdr>
        <w:top w:val="none" w:sz="0" w:space="0" w:color="auto"/>
        <w:left w:val="none" w:sz="0" w:space="0" w:color="auto"/>
        <w:bottom w:val="none" w:sz="0" w:space="0" w:color="auto"/>
        <w:right w:val="none" w:sz="0" w:space="0" w:color="auto"/>
      </w:divBdr>
    </w:div>
    <w:div w:id="2007436170">
      <w:bodyDiv w:val="1"/>
      <w:marLeft w:val="0"/>
      <w:marRight w:val="0"/>
      <w:marTop w:val="0"/>
      <w:marBottom w:val="0"/>
      <w:divBdr>
        <w:top w:val="none" w:sz="0" w:space="0" w:color="auto"/>
        <w:left w:val="none" w:sz="0" w:space="0" w:color="auto"/>
        <w:bottom w:val="none" w:sz="0" w:space="0" w:color="auto"/>
        <w:right w:val="none" w:sz="0" w:space="0" w:color="auto"/>
      </w:divBdr>
    </w:div>
    <w:div w:id="2008745022">
      <w:bodyDiv w:val="1"/>
      <w:marLeft w:val="0"/>
      <w:marRight w:val="0"/>
      <w:marTop w:val="0"/>
      <w:marBottom w:val="0"/>
      <w:divBdr>
        <w:top w:val="none" w:sz="0" w:space="0" w:color="auto"/>
        <w:left w:val="none" w:sz="0" w:space="0" w:color="auto"/>
        <w:bottom w:val="none" w:sz="0" w:space="0" w:color="auto"/>
        <w:right w:val="none" w:sz="0" w:space="0" w:color="auto"/>
      </w:divBdr>
    </w:div>
    <w:div w:id="2009365943">
      <w:bodyDiv w:val="1"/>
      <w:marLeft w:val="0"/>
      <w:marRight w:val="0"/>
      <w:marTop w:val="0"/>
      <w:marBottom w:val="0"/>
      <w:divBdr>
        <w:top w:val="none" w:sz="0" w:space="0" w:color="auto"/>
        <w:left w:val="none" w:sz="0" w:space="0" w:color="auto"/>
        <w:bottom w:val="none" w:sz="0" w:space="0" w:color="auto"/>
        <w:right w:val="none" w:sz="0" w:space="0" w:color="auto"/>
      </w:divBdr>
    </w:div>
    <w:div w:id="2009483454">
      <w:bodyDiv w:val="1"/>
      <w:marLeft w:val="0"/>
      <w:marRight w:val="0"/>
      <w:marTop w:val="0"/>
      <w:marBottom w:val="0"/>
      <w:divBdr>
        <w:top w:val="none" w:sz="0" w:space="0" w:color="auto"/>
        <w:left w:val="none" w:sz="0" w:space="0" w:color="auto"/>
        <w:bottom w:val="none" w:sz="0" w:space="0" w:color="auto"/>
        <w:right w:val="none" w:sz="0" w:space="0" w:color="auto"/>
      </w:divBdr>
    </w:div>
    <w:div w:id="2009557841">
      <w:bodyDiv w:val="1"/>
      <w:marLeft w:val="0"/>
      <w:marRight w:val="0"/>
      <w:marTop w:val="0"/>
      <w:marBottom w:val="0"/>
      <w:divBdr>
        <w:top w:val="none" w:sz="0" w:space="0" w:color="auto"/>
        <w:left w:val="none" w:sz="0" w:space="0" w:color="auto"/>
        <w:bottom w:val="none" w:sz="0" w:space="0" w:color="auto"/>
        <w:right w:val="none" w:sz="0" w:space="0" w:color="auto"/>
      </w:divBdr>
    </w:div>
    <w:div w:id="2010129868">
      <w:bodyDiv w:val="1"/>
      <w:marLeft w:val="0"/>
      <w:marRight w:val="0"/>
      <w:marTop w:val="0"/>
      <w:marBottom w:val="0"/>
      <w:divBdr>
        <w:top w:val="none" w:sz="0" w:space="0" w:color="auto"/>
        <w:left w:val="none" w:sz="0" w:space="0" w:color="auto"/>
        <w:bottom w:val="none" w:sz="0" w:space="0" w:color="auto"/>
        <w:right w:val="none" w:sz="0" w:space="0" w:color="auto"/>
      </w:divBdr>
    </w:div>
    <w:div w:id="2011175387">
      <w:bodyDiv w:val="1"/>
      <w:marLeft w:val="0"/>
      <w:marRight w:val="0"/>
      <w:marTop w:val="0"/>
      <w:marBottom w:val="0"/>
      <w:divBdr>
        <w:top w:val="none" w:sz="0" w:space="0" w:color="auto"/>
        <w:left w:val="none" w:sz="0" w:space="0" w:color="auto"/>
        <w:bottom w:val="none" w:sz="0" w:space="0" w:color="auto"/>
        <w:right w:val="none" w:sz="0" w:space="0" w:color="auto"/>
      </w:divBdr>
    </w:div>
    <w:div w:id="2011374262">
      <w:bodyDiv w:val="1"/>
      <w:marLeft w:val="0"/>
      <w:marRight w:val="0"/>
      <w:marTop w:val="0"/>
      <w:marBottom w:val="0"/>
      <w:divBdr>
        <w:top w:val="none" w:sz="0" w:space="0" w:color="auto"/>
        <w:left w:val="none" w:sz="0" w:space="0" w:color="auto"/>
        <w:bottom w:val="none" w:sz="0" w:space="0" w:color="auto"/>
        <w:right w:val="none" w:sz="0" w:space="0" w:color="auto"/>
      </w:divBdr>
    </w:div>
    <w:div w:id="2012174721">
      <w:bodyDiv w:val="1"/>
      <w:marLeft w:val="0"/>
      <w:marRight w:val="0"/>
      <w:marTop w:val="0"/>
      <w:marBottom w:val="0"/>
      <w:divBdr>
        <w:top w:val="none" w:sz="0" w:space="0" w:color="auto"/>
        <w:left w:val="none" w:sz="0" w:space="0" w:color="auto"/>
        <w:bottom w:val="none" w:sz="0" w:space="0" w:color="auto"/>
        <w:right w:val="none" w:sz="0" w:space="0" w:color="auto"/>
      </w:divBdr>
    </w:div>
    <w:div w:id="2012175397">
      <w:bodyDiv w:val="1"/>
      <w:marLeft w:val="0"/>
      <w:marRight w:val="0"/>
      <w:marTop w:val="0"/>
      <w:marBottom w:val="0"/>
      <w:divBdr>
        <w:top w:val="none" w:sz="0" w:space="0" w:color="auto"/>
        <w:left w:val="none" w:sz="0" w:space="0" w:color="auto"/>
        <w:bottom w:val="none" w:sz="0" w:space="0" w:color="auto"/>
        <w:right w:val="none" w:sz="0" w:space="0" w:color="auto"/>
      </w:divBdr>
    </w:div>
    <w:div w:id="2012416272">
      <w:bodyDiv w:val="1"/>
      <w:marLeft w:val="0"/>
      <w:marRight w:val="0"/>
      <w:marTop w:val="0"/>
      <w:marBottom w:val="0"/>
      <w:divBdr>
        <w:top w:val="none" w:sz="0" w:space="0" w:color="auto"/>
        <w:left w:val="none" w:sz="0" w:space="0" w:color="auto"/>
        <w:bottom w:val="none" w:sz="0" w:space="0" w:color="auto"/>
        <w:right w:val="none" w:sz="0" w:space="0" w:color="auto"/>
      </w:divBdr>
    </w:div>
    <w:div w:id="2012559424">
      <w:bodyDiv w:val="1"/>
      <w:marLeft w:val="0"/>
      <w:marRight w:val="0"/>
      <w:marTop w:val="0"/>
      <w:marBottom w:val="0"/>
      <w:divBdr>
        <w:top w:val="none" w:sz="0" w:space="0" w:color="auto"/>
        <w:left w:val="none" w:sz="0" w:space="0" w:color="auto"/>
        <w:bottom w:val="none" w:sz="0" w:space="0" w:color="auto"/>
        <w:right w:val="none" w:sz="0" w:space="0" w:color="auto"/>
      </w:divBdr>
    </w:div>
    <w:div w:id="2012876038">
      <w:bodyDiv w:val="1"/>
      <w:marLeft w:val="0"/>
      <w:marRight w:val="0"/>
      <w:marTop w:val="0"/>
      <w:marBottom w:val="0"/>
      <w:divBdr>
        <w:top w:val="none" w:sz="0" w:space="0" w:color="auto"/>
        <w:left w:val="none" w:sz="0" w:space="0" w:color="auto"/>
        <w:bottom w:val="none" w:sz="0" w:space="0" w:color="auto"/>
        <w:right w:val="none" w:sz="0" w:space="0" w:color="auto"/>
      </w:divBdr>
    </w:div>
    <w:div w:id="2013291443">
      <w:bodyDiv w:val="1"/>
      <w:marLeft w:val="0"/>
      <w:marRight w:val="0"/>
      <w:marTop w:val="0"/>
      <w:marBottom w:val="0"/>
      <w:divBdr>
        <w:top w:val="none" w:sz="0" w:space="0" w:color="auto"/>
        <w:left w:val="none" w:sz="0" w:space="0" w:color="auto"/>
        <w:bottom w:val="none" w:sz="0" w:space="0" w:color="auto"/>
        <w:right w:val="none" w:sz="0" w:space="0" w:color="auto"/>
      </w:divBdr>
    </w:div>
    <w:div w:id="2013752514">
      <w:bodyDiv w:val="1"/>
      <w:marLeft w:val="0"/>
      <w:marRight w:val="0"/>
      <w:marTop w:val="0"/>
      <w:marBottom w:val="0"/>
      <w:divBdr>
        <w:top w:val="none" w:sz="0" w:space="0" w:color="auto"/>
        <w:left w:val="none" w:sz="0" w:space="0" w:color="auto"/>
        <w:bottom w:val="none" w:sz="0" w:space="0" w:color="auto"/>
        <w:right w:val="none" w:sz="0" w:space="0" w:color="auto"/>
      </w:divBdr>
    </w:div>
    <w:div w:id="2014338673">
      <w:bodyDiv w:val="1"/>
      <w:marLeft w:val="0"/>
      <w:marRight w:val="0"/>
      <w:marTop w:val="0"/>
      <w:marBottom w:val="0"/>
      <w:divBdr>
        <w:top w:val="none" w:sz="0" w:space="0" w:color="auto"/>
        <w:left w:val="none" w:sz="0" w:space="0" w:color="auto"/>
        <w:bottom w:val="none" w:sz="0" w:space="0" w:color="auto"/>
        <w:right w:val="none" w:sz="0" w:space="0" w:color="auto"/>
      </w:divBdr>
    </w:div>
    <w:div w:id="2014912890">
      <w:bodyDiv w:val="1"/>
      <w:marLeft w:val="0"/>
      <w:marRight w:val="0"/>
      <w:marTop w:val="0"/>
      <w:marBottom w:val="0"/>
      <w:divBdr>
        <w:top w:val="none" w:sz="0" w:space="0" w:color="auto"/>
        <w:left w:val="none" w:sz="0" w:space="0" w:color="auto"/>
        <w:bottom w:val="none" w:sz="0" w:space="0" w:color="auto"/>
        <w:right w:val="none" w:sz="0" w:space="0" w:color="auto"/>
      </w:divBdr>
    </w:div>
    <w:div w:id="2015065459">
      <w:bodyDiv w:val="1"/>
      <w:marLeft w:val="0"/>
      <w:marRight w:val="0"/>
      <w:marTop w:val="0"/>
      <w:marBottom w:val="0"/>
      <w:divBdr>
        <w:top w:val="none" w:sz="0" w:space="0" w:color="auto"/>
        <w:left w:val="none" w:sz="0" w:space="0" w:color="auto"/>
        <w:bottom w:val="none" w:sz="0" w:space="0" w:color="auto"/>
        <w:right w:val="none" w:sz="0" w:space="0" w:color="auto"/>
      </w:divBdr>
    </w:div>
    <w:div w:id="2015257677">
      <w:bodyDiv w:val="1"/>
      <w:marLeft w:val="0"/>
      <w:marRight w:val="0"/>
      <w:marTop w:val="0"/>
      <w:marBottom w:val="0"/>
      <w:divBdr>
        <w:top w:val="none" w:sz="0" w:space="0" w:color="auto"/>
        <w:left w:val="none" w:sz="0" w:space="0" w:color="auto"/>
        <w:bottom w:val="none" w:sz="0" w:space="0" w:color="auto"/>
        <w:right w:val="none" w:sz="0" w:space="0" w:color="auto"/>
      </w:divBdr>
    </w:div>
    <w:div w:id="2015329507">
      <w:bodyDiv w:val="1"/>
      <w:marLeft w:val="0"/>
      <w:marRight w:val="0"/>
      <w:marTop w:val="0"/>
      <w:marBottom w:val="0"/>
      <w:divBdr>
        <w:top w:val="none" w:sz="0" w:space="0" w:color="auto"/>
        <w:left w:val="none" w:sz="0" w:space="0" w:color="auto"/>
        <w:bottom w:val="none" w:sz="0" w:space="0" w:color="auto"/>
        <w:right w:val="none" w:sz="0" w:space="0" w:color="auto"/>
      </w:divBdr>
    </w:div>
    <w:div w:id="2015642010">
      <w:bodyDiv w:val="1"/>
      <w:marLeft w:val="0"/>
      <w:marRight w:val="0"/>
      <w:marTop w:val="0"/>
      <w:marBottom w:val="0"/>
      <w:divBdr>
        <w:top w:val="none" w:sz="0" w:space="0" w:color="auto"/>
        <w:left w:val="none" w:sz="0" w:space="0" w:color="auto"/>
        <w:bottom w:val="none" w:sz="0" w:space="0" w:color="auto"/>
        <w:right w:val="none" w:sz="0" w:space="0" w:color="auto"/>
      </w:divBdr>
    </w:div>
    <w:div w:id="2016687955">
      <w:bodyDiv w:val="1"/>
      <w:marLeft w:val="0"/>
      <w:marRight w:val="0"/>
      <w:marTop w:val="0"/>
      <w:marBottom w:val="0"/>
      <w:divBdr>
        <w:top w:val="none" w:sz="0" w:space="0" w:color="auto"/>
        <w:left w:val="none" w:sz="0" w:space="0" w:color="auto"/>
        <w:bottom w:val="none" w:sz="0" w:space="0" w:color="auto"/>
        <w:right w:val="none" w:sz="0" w:space="0" w:color="auto"/>
      </w:divBdr>
    </w:div>
    <w:div w:id="2016958538">
      <w:bodyDiv w:val="1"/>
      <w:marLeft w:val="0"/>
      <w:marRight w:val="0"/>
      <w:marTop w:val="0"/>
      <w:marBottom w:val="0"/>
      <w:divBdr>
        <w:top w:val="none" w:sz="0" w:space="0" w:color="auto"/>
        <w:left w:val="none" w:sz="0" w:space="0" w:color="auto"/>
        <w:bottom w:val="none" w:sz="0" w:space="0" w:color="auto"/>
        <w:right w:val="none" w:sz="0" w:space="0" w:color="auto"/>
      </w:divBdr>
    </w:div>
    <w:div w:id="2017607278">
      <w:bodyDiv w:val="1"/>
      <w:marLeft w:val="0"/>
      <w:marRight w:val="0"/>
      <w:marTop w:val="0"/>
      <w:marBottom w:val="0"/>
      <w:divBdr>
        <w:top w:val="none" w:sz="0" w:space="0" w:color="auto"/>
        <w:left w:val="none" w:sz="0" w:space="0" w:color="auto"/>
        <w:bottom w:val="none" w:sz="0" w:space="0" w:color="auto"/>
        <w:right w:val="none" w:sz="0" w:space="0" w:color="auto"/>
      </w:divBdr>
    </w:div>
    <w:div w:id="2017804487">
      <w:bodyDiv w:val="1"/>
      <w:marLeft w:val="0"/>
      <w:marRight w:val="0"/>
      <w:marTop w:val="0"/>
      <w:marBottom w:val="0"/>
      <w:divBdr>
        <w:top w:val="none" w:sz="0" w:space="0" w:color="auto"/>
        <w:left w:val="none" w:sz="0" w:space="0" w:color="auto"/>
        <w:bottom w:val="none" w:sz="0" w:space="0" w:color="auto"/>
        <w:right w:val="none" w:sz="0" w:space="0" w:color="auto"/>
      </w:divBdr>
    </w:div>
    <w:div w:id="2017997054">
      <w:bodyDiv w:val="1"/>
      <w:marLeft w:val="0"/>
      <w:marRight w:val="0"/>
      <w:marTop w:val="0"/>
      <w:marBottom w:val="0"/>
      <w:divBdr>
        <w:top w:val="none" w:sz="0" w:space="0" w:color="auto"/>
        <w:left w:val="none" w:sz="0" w:space="0" w:color="auto"/>
        <w:bottom w:val="none" w:sz="0" w:space="0" w:color="auto"/>
        <w:right w:val="none" w:sz="0" w:space="0" w:color="auto"/>
      </w:divBdr>
    </w:div>
    <w:div w:id="2017999182">
      <w:bodyDiv w:val="1"/>
      <w:marLeft w:val="0"/>
      <w:marRight w:val="0"/>
      <w:marTop w:val="0"/>
      <w:marBottom w:val="0"/>
      <w:divBdr>
        <w:top w:val="none" w:sz="0" w:space="0" w:color="auto"/>
        <w:left w:val="none" w:sz="0" w:space="0" w:color="auto"/>
        <w:bottom w:val="none" w:sz="0" w:space="0" w:color="auto"/>
        <w:right w:val="none" w:sz="0" w:space="0" w:color="auto"/>
      </w:divBdr>
    </w:div>
    <w:div w:id="2018075926">
      <w:bodyDiv w:val="1"/>
      <w:marLeft w:val="0"/>
      <w:marRight w:val="0"/>
      <w:marTop w:val="0"/>
      <w:marBottom w:val="0"/>
      <w:divBdr>
        <w:top w:val="none" w:sz="0" w:space="0" w:color="auto"/>
        <w:left w:val="none" w:sz="0" w:space="0" w:color="auto"/>
        <w:bottom w:val="none" w:sz="0" w:space="0" w:color="auto"/>
        <w:right w:val="none" w:sz="0" w:space="0" w:color="auto"/>
      </w:divBdr>
    </w:div>
    <w:div w:id="2018799356">
      <w:bodyDiv w:val="1"/>
      <w:marLeft w:val="0"/>
      <w:marRight w:val="0"/>
      <w:marTop w:val="0"/>
      <w:marBottom w:val="0"/>
      <w:divBdr>
        <w:top w:val="none" w:sz="0" w:space="0" w:color="auto"/>
        <w:left w:val="none" w:sz="0" w:space="0" w:color="auto"/>
        <w:bottom w:val="none" w:sz="0" w:space="0" w:color="auto"/>
        <w:right w:val="none" w:sz="0" w:space="0" w:color="auto"/>
      </w:divBdr>
    </w:div>
    <w:div w:id="2018844872">
      <w:bodyDiv w:val="1"/>
      <w:marLeft w:val="0"/>
      <w:marRight w:val="0"/>
      <w:marTop w:val="0"/>
      <w:marBottom w:val="0"/>
      <w:divBdr>
        <w:top w:val="none" w:sz="0" w:space="0" w:color="auto"/>
        <w:left w:val="none" w:sz="0" w:space="0" w:color="auto"/>
        <w:bottom w:val="none" w:sz="0" w:space="0" w:color="auto"/>
        <w:right w:val="none" w:sz="0" w:space="0" w:color="auto"/>
      </w:divBdr>
    </w:div>
    <w:div w:id="2018921055">
      <w:bodyDiv w:val="1"/>
      <w:marLeft w:val="0"/>
      <w:marRight w:val="0"/>
      <w:marTop w:val="0"/>
      <w:marBottom w:val="0"/>
      <w:divBdr>
        <w:top w:val="none" w:sz="0" w:space="0" w:color="auto"/>
        <w:left w:val="none" w:sz="0" w:space="0" w:color="auto"/>
        <w:bottom w:val="none" w:sz="0" w:space="0" w:color="auto"/>
        <w:right w:val="none" w:sz="0" w:space="0" w:color="auto"/>
      </w:divBdr>
    </w:div>
    <w:div w:id="2018967877">
      <w:bodyDiv w:val="1"/>
      <w:marLeft w:val="0"/>
      <w:marRight w:val="0"/>
      <w:marTop w:val="0"/>
      <w:marBottom w:val="0"/>
      <w:divBdr>
        <w:top w:val="none" w:sz="0" w:space="0" w:color="auto"/>
        <w:left w:val="none" w:sz="0" w:space="0" w:color="auto"/>
        <w:bottom w:val="none" w:sz="0" w:space="0" w:color="auto"/>
        <w:right w:val="none" w:sz="0" w:space="0" w:color="auto"/>
      </w:divBdr>
    </w:div>
    <w:div w:id="2018995623">
      <w:bodyDiv w:val="1"/>
      <w:marLeft w:val="0"/>
      <w:marRight w:val="0"/>
      <w:marTop w:val="0"/>
      <w:marBottom w:val="0"/>
      <w:divBdr>
        <w:top w:val="none" w:sz="0" w:space="0" w:color="auto"/>
        <w:left w:val="none" w:sz="0" w:space="0" w:color="auto"/>
        <w:bottom w:val="none" w:sz="0" w:space="0" w:color="auto"/>
        <w:right w:val="none" w:sz="0" w:space="0" w:color="auto"/>
      </w:divBdr>
    </w:div>
    <w:div w:id="2019190237">
      <w:bodyDiv w:val="1"/>
      <w:marLeft w:val="0"/>
      <w:marRight w:val="0"/>
      <w:marTop w:val="0"/>
      <w:marBottom w:val="0"/>
      <w:divBdr>
        <w:top w:val="none" w:sz="0" w:space="0" w:color="auto"/>
        <w:left w:val="none" w:sz="0" w:space="0" w:color="auto"/>
        <w:bottom w:val="none" w:sz="0" w:space="0" w:color="auto"/>
        <w:right w:val="none" w:sz="0" w:space="0" w:color="auto"/>
      </w:divBdr>
    </w:div>
    <w:div w:id="2020429078">
      <w:bodyDiv w:val="1"/>
      <w:marLeft w:val="0"/>
      <w:marRight w:val="0"/>
      <w:marTop w:val="0"/>
      <w:marBottom w:val="0"/>
      <w:divBdr>
        <w:top w:val="none" w:sz="0" w:space="0" w:color="auto"/>
        <w:left w:val="none" w:sz="0" w:space="0" w:color="auto"/>
        <w:bottom w:val="none" w:sz="0" w:space="0" w:color="auto"/>
        <w:right w:val="none" w:sz="0" w:space="0" w:color="auto"/>
      </w:divBdr>
    </w:div>
    <w:div w:id="2021740195">
      <w:bodyDiv w:val="1"/>
      <w:marLeft w:val="0"/>
      <w:marRight w:val="0"/>
      <w:marTop w:val="0"/>
      <w:marBottom w:val="0"/>
      <w:divBdr>
        <w:top w:val="none" w:sz="0" w:space="0" w:color="auto"/>
        <w:left w:val="none" w:sz="0" w:space="0" w:color="auto"/>
        <w:bottom w:val="none" w:sz="0" w:space="0" w:color="auto"/>
        <w:right w:val="none" w:sz="0" w:space="0" w:color="auto"/>
      </w:divBdr>
    </w:div>
    <w:div w:id="2022122705">
      <w:bodyDiv w:val="1"/>
      <w:marLeft w:val="0"/>
      <w:marRight w:val="0"/>
      <w:marTop w:val="0"/>
      <w:marBottom w:val="0"/>
      <w:divBdr>
        <w:top w:val="none" w:sz="0" w:space="0" w:color="auto"/>
        <w:left w:val="none" w:sz="0" w:space="0" w:color="auto"/>
        <w:bottom w:val="none" w:sz="0" w:space="0" w:color="auto"/>
        <w:right w:val="none" w:sz="0" w:space="0" w:color="auto"/>
      </w:divBdr>
    </w:div>
    <w:div w:id="2022660435">
      <w:bodyDiv w:val="1"/>
      <w:marLeft w:val="0"/>
      <w:marRight w:val="0"/>
      <w:marTop w:val="0"/>
      <w:marBottom w:val="0"/>
      <w:divBdr>
        <w:top w:val="none" w:sz="0" w:space="0" w:color="auto"/>
        <w:left w:val="none" w:sz="0" w:space="0" w:color="auto"/>
        <w:bottom w:val="none" w:sz="0" w:space="0" w:color="auto"/>
        <w:right w:val="none" w:sz="0" w:space="0" w:color="auto"/>
      </w:divBdr>
    </w:div>
    <w:div w:id="2022733927">
      <w:bodyDiv w:val="1"/>
      <w:marLeft w:val="0"/>
      <w:marRight w:val="0"/>
      <w:marTop w:val="0"/>
      <w:marBottom w:val="0"/>
      <w:divBdr>
        <w:top w:val="none" w:sz="0" w:space="0" w:color="auto"/>
        <w:left w:val="none" w:sz="0" w:space="0" w:color="auto"/>
        <w:bottom w:val="none" w:sz="0" w:space="0" w:color="auto"/>
        <w:right w:val="none" w:sz="0" w:space="0" w:color="auto"/>
      </w:divBdr>
    </w:div>
    <w:div w:id="2023125562">
      <w:bodyDiv w:val="1"/>
      <w:marLeft w:val="0"/>
      <w:marRight w:val="0"/>
      <w:marTop w:val="0"/>
      <w:marBottom w:val="0"/>
      <w:divBdr>
        <w:top w:val="none" w:sz="0" w:space="0" w:color="auto"/>
        <w:left w:val="none" w:sz="0" w:space="0" w:color="auto"/>
        <w:bottom w:val="none" w:sz="0" w:space="0" w:color="auto"/>
        <w:right w:val="none" w:sz="0" w:space="0" w:color="auto"/>
      </w:divBdr>
    </w:div>
    <w:div w:id="2024086126">
      <w:bodyDiv w:val="1"/>
      <w:marLeft w:val="0"/>
      <w:marRight w:val="0"/>
      <w:marTop w:val="0"/>
      <w:marBottom w:val="0"/>
      <w:divBdr>
        <w:top w:val="none" w:sz="0" w:space="0" w:color="auto"/>
        <w:left w:val="none" w:sz="0" w:space="0" w:color="auto"/>
        <w:bottom w:val="none" w:sz="0" w:space="0" w:color="auto"/>
        <w:right w:val="none" w:sz="0" w:space="0" w:color="auto"/>
      </w:divBdr>
    </w:div>
    <w:div w:id="2024088722">
      <w:bodyDiv w:val="1"/>
      <w:marLeft w:val="0"/>
      <w:marRight w:val="0"/>
      <w:marTop w:val="0"/>
      <w:marBottom w:val="0"/>
      <w:divBdr>
        <w:top w:val="none" w:sz="0" w:space="0" w:color="auto"/>
        <w:left w:val="none" w:sz="0" w:space="0" w:color="auto"/>
        <w:bottom w:val="none" w:sz="0" w:space="0" w:color="auto"/>
        <w:right w:val="none" w:sz="0" w:space="0" w:color="auto"/>
      </w:divBdr>
    </w:div>
    <w:div w:id="2024360885">
      <w:bodyDiv w:val="1"/>
      <w:marLeft w:val="0"/>
      <w:marRight w:val="0"/>
      <w:marTop w:val="0"/>
      <w:marBottom w:val="0"/>
      <w:divBdr>
        <w:top w:val="none" w:sz="0" w:space="0" w:color="auto"/>
        <w:left w:val="none" w:sz="0" w:space="0" w:color="auto"/>
        <w:bottom w:val="none" w:sz="0" w:space="0" w:color="auto"/>
        <w:right w:val="none" w:sz="0" w:space="0" w:color="auto"/>
      </w:divBdr>
    </w:div>
    <w:div w:id="2024435268">
      <w:bodyDiv w:val="1"/>
      <w:marLeft w:val="0"/>
      <w:marRight w:val="0"/>
      <w:marTop w:val="0"/>
      <w:marBottom w:val="0"/>
      <w:divBdr>
        <w:top w:val="none" w:sz="0" w:space="0" w:color="auto"/>
        <w:left w:val="none" w:sz="0" w:space="0" w:color="auto"/>
        <w:bottom w:val="none" w:sz="0" w:space="0" w:color="auto"/>
        <w:right w:val="none" w:sz="0" w:space="0" w:color="auto"/>
      </w:divBdr>
    </w:div>
    <w:div w:id="2024670936">
      <w:bodyDiv w:val="1"/>
      <w:marLeft w:val="0"/>
      <w:marRight w:val="0"/>
      <w:marTop w:val="0"/>
      <w:marBottom w:val="0"/>
      <w:divBdr>
        <w:top w:val="none" w:sz="0" w:space="0" w:color="auto"/>
        <w:left w:val="none" w:sz="0" w:space="0" w:color="auto"/>
        <w:bottom w:val="none" w:sz="0" w:space="0" w:color="auto"/>
        <w:right w:val="none" w:sz="0" w:space="0" w:color="auto"/>
      </w:divBdr>
    </w:div>
    <w:div w:id="2024747448">
      <w:bodyDiv w:val="1"/>
      <w:marLeft w:val="0"/>
      <w:marRight w:val="0"/>
      <w:marTop w:val="0"/>
      <w:marBottom w:val="0"/>
      <w:divBdr>
        <w:top w:val="none" w:sz="0" w:space="0" w:color="auto"/>
        <w:left w:val="none" w:sz="0" w:space="0" w:color="auto"/>
        <w:bottom w:val="none" w:sz="0" w:space="0" w:color="auto"/>
        <w:right w:val="none" w:sz="0" w:space="0" w:color="auto"/>
      </w:divBdr>
    </w:div>
    <w:div w:id="2024934253">
      <w:bodyDiv w:val="1"/>
      <w:marLeft w:val="0"/>
      <w:marRight w:val="0"/>
      <w:marTop w:val="0"/>
      <w:marBottom w:val="0"/>
      <w:divBdr>
        <w:top w:val="none" w:sz="0" w:space="0" w:color="auto"/>
        <w:left w:val="none" w:sz="0" w:space="0" w:color="auto"/>
        <w:bottom w:val="none" w:sz="0" w:space="0" w:color="auto"/>
        <w:right w:val="none" w:sz="0" w:space="0" w:color="auto"/>
      </w:divBdr>
    </w:div>
    <w:div w:id="2025209675">
      <w:bodyDiv w:val="1"/>
      <w:marLeft w:val="0"/>
      <w:marRight w:val="0"/>
      <w:marTop w:val="0"/>
      <w:marBottom w:val="0"/>
      <w:divBdr>
        <w:top w:val="none" w:sz="0" w:space="0" w:color="auto"/>
        <w:left w:val="none" w:sz="0" w:space="0" w:color="auto"/>
        <w:bottom w:val="none" w:sz="0" w:space="0" w:color="auto"/>
        <w:right w:val="none" w:sz="0" w:space="0" w:color="auto"/>
      </w:divBdr>
    </w:div>
    <w:div w:id="2025279457">
      <w:bodyDiv w:val="1"/>
      <w:marLeft w:val="0"/>
      <w:marRight w:val="0"/>
      <w:marTop w:val="0"/>
      <w:marBottom w:val="0"/>
      <w:divBdr>
        <w:top w:val="none" w:sz="0" w:space="0" w:color="auto"/>
        <w:left w:val="none" w:sz="0" w:space="0" w:color="auto"/>
        <w:bottom w:val="none" w:sz="0" w:space="0" w:color="auto"/>
        <w:right w:val="none" w:sz="0" w:space="0" w:color="auto"/>
      </w:divBdr>
    </w:div>
    <w:div w:id="2025790446">
      <w:bodyDiv w:val="1"/>
      <w:marLeft w:val="0"/>
      <w:marRight w:val="0"/>
      <w:marTop w:val="0"/>
      <w:marBottom w:val="0"/>
      <w:divBdr>
        <w:top w:val="none" w:sz="0" w:space="0" w:color="auto"/>
        <w:left w:val="none" w:sz="0" w:space="0" w:color="auto"/>
        <w:bottom w:val="none" w:sz="0" w:space="0" w:color="auto"/>
        <w:right w:val="none" w:sz="0" w:space="0" w:color="auto"/>
      </w:divBdr>
    </w:div>
    <w:div w:id="2025983679">
      <w:bodyDiv w:val="1"/>
      <w:marLeft w:val="0"/>
      <w:marRight w:val="0"/>
      <w:marTop w:val="0"/>
      <w:marBottom w:val="0"/>
      <w:divBdr>
        <w:top w:val="none" w:sz="0" w:space="0" w:color="auto"/>
        <w:left w:val="none" w:sz="0" w:space="0" w:color="auto"/>
        <w:bottom w:val="none" w:sz="0" w:space="0" w:color="auto"/>
        <w:right w:val="none" w:sz="0" w:space="0" w:color="auto"/>
      </w:divBdr>
    </w:div>
    <w:div w:id="2027058193">
      <w:bodyDiv w:val="1"/>
      <w:marLeft w:val="0"/>
      <w:marRight w:val="0"/>
      <w:marTop w:val="0"/>
      <w:marBottom w:val="0"/>
      <w:divBdr>
        <w:top w:val="none" w:sz="0" w:space="0" w:color="auto"/>
        <w:left w:val="none" w:sz="0" w:space="0" w:color="auto"/>
        <w:bottom w:val="none" w:sz="0" w:space="0" w:color="auto"/>
        <w:right w:val="none" w:sz="0" w:space="0" w:color="auto"/>
      </w:divBdr>
    </w:div>
    <w:div w:id="2027712870">
      <w:bodyDiv w:val="1"/>
      <w:marLeft w:val="0"/>
      <w:marRight w:val="0"/>
      <w:marTop w:val="0"/>
      <w:marBottom w:val="0"/>
      <w:divBdr>
        <w:top w:val="none" w:sz="0" w:space="0" w:color="auto"/>
        <w:left w:val="none" w:sz="0" w:space="0" w:color="auto"/>
        <w:bottom w:val="none" w:sz="0" w:space="0" w:color="auto"/>
        <w:right w:val="none" w:sz="0" w:space="0" w:color="auto"/>
      </w:divBdr>
    </w:div>
    <w:div w:id="2027755823">
      <w:bodyDiv w:val="1"/>
      <w:marLeft w:val="0"/>
      <w:marRight w:val="0"/>
      <w:marTop w:val="0"/>
      <w:marBottom w:val="0"/>
      <w:divBdr>
        <w:top w:val="none" w:sz="0" w:space="0" w:color="auto"/>
        <w:left w:val="none" w:sz="0" w:space="0" w:color="auto"/>
        <w:bottom w:val="none" w:sz="0" w:space="0" w:color="auto"/>
        <w:right w:val="none" w:sz="0" w:space="0" w:color="auto"/>
      </w:divBdr>
    </w:div>
    <w:div w:id="2028016511">
      <w:bodyDiv w:val="1"/>
      <w:marLeft w:val="0"/>
      <w:marRight w:val="0"/>
      <w:marTop w:val="0"/>
      <w:marBottom w:val="0"/>
      <w:divBdr>
        <w:top w:val="none" w:sz="0" w:space="0" w:color="auto"/>
        <w:left w:val="none" w:sz="0" w:space="0" w:color="auto"/>
        <w:bottom w:val="none" w:sz="0" w:space="0" w:color="auto"/>
        <w:right w:val="none" w:sz="0" w:space="0" w:color="auto"/>
      </w:divBdr>
    </w:div>
    <w:div w:id="2028216446">
      <w:bodyDiv w:val="1"/>
      <w:marLeft w:val="0"/>
      <w:marRight w:val="0"/>
      <w:marTop w:val="0"/>
      <w:marBottom w:val="0"/>
      <w:divBdr>
        <w:top w:val="none" w:sz="0" w:space="0" w:color="auto"/>
        <w:left w:val="none" w:sz="0" w:space="0" w:color="auto"/>
        <w:bottom w:val="none" w:sz="0" w:space="0" w:color="auto"/>
        <w:right w:val="none" w:sz="0" w:space="0" w:color="auto"/>
      </w:divBdr>
    </w:div>
    <w:div w:id="2028367803">
      <w:bodyDiv w:val="1"/>
      <w:marLeft w:val="0"/>
      <w:marRight w:val="0"/>
      <w:marTop w:val="0"/>
      <w:marBottom w:val="0"/>
      <w:divBdr>
        <w:top w:val="none" w:sz="0" w:space="0" w:color="auto"/>
        <w:left w:val="none" w:sz="0" w:space="0" w:color="auto"/>
        <w:bottom w:val="none" w:sz="0" w:space="0" w:color="auto"/>
        <w:right w:val="none" w:sz="0" w:space="0" w:color="auto"/>
      </w:divBdr>
    </w:div>
    <w:div w:id="2028821540">
      <w:bodyDiv w:val="1"/>
      <w:marLeft w:val="0"/>
      <w:marRight w:val="0"/>
      <w:marTop w:val="0"/>
      <w:marBottom w:val="0"/>
      <w:divBdr>
        <w:top w:val="none" w:sz="0" w:space="0" w:color="auto"/>
        <w:left w:val="none" w:sz="0" w:space="0" w:color="auto"/>
        <w:bottom w:val="none" w:sz="0" w:space="0" w:color="auto"/>
        <w:right w:val="none" w:sz="0" w:space="0" w:color="auto"/>
      </w:divBdr>
    </w:div>
    <w:div w:id="2028827604">
      <w:bodyDiv w:val="1"/>
      <w:marLeft w:val="0"/>
      <w:marRight w:val="0"/>
      <w:marTop w:val="0"/>
      <w:marBottom w:val="0"/>
      <w:divBdr>
        <w:top w:val="none" w:sz="0" w:space="0" w:color="auto"/>
        <w:left w:val="none" w:sz="0" w:space="0" w:color="auto"/>
        <w:bottom w:val="none" w:sz="0" w:space="0" w:color="auto"/>
        <w:right w:val="none" w:sz="0" w:space="0" w:color="auto"/>
      </w:divBdr>
    </w:div>
    <w:div w:id="2029669944">
      <w:bodyDiv w:val="1"/>
      <w:marLeft w:val="0"/>
      <w:marRight w:val="0"/>
      <w:marTop w:val="0"/>
      <w:marBottom w:val="0"/>
      <w:divBdr>
        <w:top w:val="none" w:sz="0" w:space="0" w:color="auto"/>
        <w:left w:val="none" w:sz="0" w:space="0" w:color="auto"/>
        <w:bottom w:val="none" w:sz="0" w:space="0" w:color="auto"/>
        <w:right w:val="none" w:sz="0" w:space="0" w:color="auto"/>
      </w:divBdr>
    </w:div>
    <w:div w:id="2030175278">
      <w:bodyDiv w:val="1"/>
      <w:marLeft w:val="0"/>
      <w:marRight w:val="0"/>
      <w:marTop w:val="0"/>
      <w:marBottom w:val="0"/>
      <w:divBdr>
        <w:top w:val="none" w:sz="0" w:space="0" w:color="auto"/>
        <w:left w:val="none" w:sz="0" w:space="0" w:color="auto"/>
        <w:bottom w:val="none" w:sz="0" w:space="0" w:color="auto"/>
        <w:right w:val="none" w:sz="0" w:space="0" w:color="auto"/>
      </w:divBdr>
    </w:div>
    <w:div w:id="2030182543">
      <w:bodyDiv w:val="1"/>
      <w:marLeft w:val="0"/>
      <w:marRight w:val="0"/>
      <w:marTop w:val="0"/>
      <w:marBottom w:val="0"/>
      <w:divBdr>
        <w:top w:val="none" w:sz="0" w:space="0" w:color="auto"/>
        <w:left w:val="none" w:sz="0" w:space="0" w:color="auto"/>
        <w:bottom w:val="none" w:sz="0" w:space="0" w:color="auto"/>
        <w:right w:val="none" w:sz="0" w:space="0" w:color="auto"/>
      </w:divBdr>
    </w:div>
    <w:div w:id="2030256076">
      <w:bodyDiv w:val="1"/>
      <w:marLeft w:val="0"/>
      <w:marRight w:val="0"/>
      <w:marTop w:val="0"/>
      <w:marBottom w:val="0"/>
      <w:divBdr>
        <w:top w:val="none" w:sz="0" w:space="0" w:color="auto"/>
        <w:left w:val="none" w:sz="0" w:space="0" w:color="auto"/>
        <w:bottom w:val="none" w:sz="0" w:space="0" w:color="auto"/>
        <w:right w:val="none" w:sz="0" w:space="0" w:color="auto"/>
      </w:divBdr>
    </w:div>
    <w:div w:id="2030334606">
      <w:bodyDiv w:val="1"/>
      <w:marLeft w:val="0"/>
      <w:marRight w:val="0"/>
      <w:marTop w:val="0"/>
      <w:marBottom w:val="0"/>
      <w:divBdr>
        <w:top w:val="none" w:sz="0" w:space="0" w:color="auto"/>
        <w:left w:val="none" w:sz="0" w:space="0" w:color="auto"/>
        <w:bottom w:val="none" w:sz="0" w:space="0" w:color="auto"/>
        <w:right w:val="none" w:sz="0" w:space="0" w:color="auto"/>
      </w:divBdr>
    </w:div>
    <w:div w:id="2030715850">
      <w:bodyDiv w:val="1"/>
      <w:marLeft w:val="0"/>
      <w:marRight w:val="0"/>
      <w:marTop w:val="0"/>
      <w:marBottom w:val="0"/>
      <w:divBdr>
        <w:top w:val="none" w:sz="0" w:space="0" w:color="auto"/>
        <w:left w:val="none" w:sz="0" w:space="0" w:color="auto"/>
        <w:bottom w:val="none" w:sz="0" w:space="0" w:color="auto"/>
        <w:right w:val="none" w:sz="0" w:space="0" w:color="auto"/>
      </w:divBdr>
    </w:div>
    <w:div w:id="2030831043">
      <w:bodyDiv w:val="1"/>
      <w:marLeft w:val="0"/>
      <w:marRight w:val="0"/>
      <w:marTop w:val="0"/>
      <w:marBottom w:val="0"/>
      <w:divBdr>
        <w:top w:val="none" w:sz="0" w:space="0" w:color="auto"/>
        <w:left w:val="none" w:sz="0" w:space="0" w:color="auto"/>
        <w:bottom w:val="none" w:sz="0" w:space="0" w:color="auto"/>
        <w:right w:val="none" w:sz="0" w:space="0" w:color="auto"/>
      </w:divBdr>
    </w:div>
    <w:div w:id="2030988603">
      <w:bodyDiv w:val="1"/>
      <w:marLeft w:val="0"/>
      <w:marRight w:val="0"/>
      <w:marTop w:val="0"/>
      <w:marBottom w:val="0"/>
      <w:divBdr>
        <w:top w:val="none" w:sz="0" w:space="0" w:color="auto"/>
        <w:left w:val="none" w:sz="0" w:space="0" w:color="auto"/>
        <w:bottom w:val="none" w:sz="0" w:space="0" w:color="auto"/>
        <w:right w:val="none" w:sz="0" w:space="0" w:color="auto"/>
      </w:divBdr>
    </w:div>
    <w:div w:id="2031099605">
      <w:bodyDiv w:val="1"/>
      <w:marLeft w:val="0"/>
      <w:marRight w:val="0"/>
      <w:marTop w:val="0"/>
      <w:marBottom w:val="0"/>
      <w:divBdr>
        <w:top w:val="none" w:sz="0" w:space="0" w:color="auto"/>
        <w:left w:val="none" w:sz="0" w:space="0" w:color="auto"/>
        <w:bottom w:val="none" w:sz="0" w:space="0" w:color="auto"/>
        <w:right w:val="none" w:sz="0" w:space="0" w:color="auto"/>
      </w:divBdr>
    </w:div>
    <w:div w:id="2031174049">
      <w:bodyDiv w:val="1"/>
      <w:marLeft w:val="0"/>
      <w:marRight w:val="0"/>
      <w:marTop w:val="0"/>
      <w:marBottom w:val="0"/>
      <w:divBdr>
        <w:top w:val="none" w:sz="0" w:space="0" w:color="auto"/>
        <w:left w:val="none" w:sz="0" w:space="0" w:color="auto"/>
        <w:bottom w:val="none" w:sz="0" w:space="0" w:color="auto"/>
        <w:right w:val="none" w:sz="0" w:space="0" w:color="auto"/>
      </w:divBdr>
    </w:div>
    <w:div w:id="2031295405">
      <w:bodyDiv w:val="1"/>
      <w:marLeft w:val="0"/>
      <w:marRight w:val="0"/>
      <w:marTop w:val="0"/>
      <w:marBottom w:val="0"/>
      <w:divBdr>
        <w:top w:val="none" w:sz="0" w:space="0" w:color="auto"/>
        <w:left w:val="none" w:sz="0" w:space="0" w:color="auto"/>
        <w:bottom w:val="none" w:sz="0" w:space="0" w:color="auto"/>
        <w:right w:val="none" w:sz="0" w:space="0" w:color="auto"/>
      </w:divBdr>
    </w:div>
    <w:div w:id="2031713196">
      <w:bodyDiv w:val="1"/>
      <w:marLeft w:val="0"/>
      <w:marRight w:val="0"/>
      <w:marTop w:val="0"/>
      <w:marBottom w:val="0"/>
      <w:divBdr>
        <w:top w:val="none" w:sz="0" w:space="0" w:color="auto"/>
        <w:left w:val="none" w:sz="0" w:space="0" w:color="auto"/>
        <w:bottom w:val="none" w:sz="0" w:space="0" w:color="auto"/>
        <w:right w:val="none" w:sz="0" w:space="0" w:color="auto"/>
      </w:divBdr>
    </w:div>
    <w:div w:id="2032220377">
      <w:bodyDiv w:val="1"/>
      <w:marLeft w:val="0"/>
      <w:marRight w:val="0"/>
      <w:marTop w:val="0"/>
      <w:marBottom w:val="0"/>
      <w:divBdr>
        <w:top w:val="none" w:sz="0" w:space="0" w:color="auto"/>
        <w:left w:val="none" w:sz="0" w:space="0" w:color="auto"/>
        <w:bottom w:val="none" w:sz="0" w:space="0" w:color="auto"/>
        <w:right w:val="none" w:sz="0" w:space="0" w:color="auto"/>
      </w:divBdr>
    </w:div>
    <w:div w:id="2032608732">
      <w:bodyDiv w:val="1"/>
      <w:marLeft w:val="0"/>
      <w:marRight w:val="0"/>
      <w:marTop w:val="0"/>
      <w:marBottom w:val="0"/>
      <w:divBdr>
        <w:top w:val="none" w:sz="0" w:space="0" w:color="auto"/>
        <w:left w:val="none" w:sz="0" w:space="0" w:color="auto"/>
        <w:bottom w:val="none" w:sz="0" w:space="0" w:color="auto"/>
        <w:right w:val="none" w:sz="0" w:space="0" w:color="auto"/>
      </w:divBdr>
    </w:div>
    <w:div w:id="2033146381">
      <w:bodyDiv w:val="1"/>
      <w:marLeft w:val="0"/>
      <w:marRight w:val="0"/>
      <w:marTop w:val="0"/>
      <w:marBottom w:val="0"/>
      <w:divBdr>
        <w:top w:val="none" w:sz="0" w:space="0" w:color="auto"/>
        <w:left w:val="none" w:sz="0" w:space="0" w:color="auto"/>
        <w:bottom w:val="none" w:sz="0" w:space="0" w:color="auto"/>
        <w:right w:val="none" w:sz="0" w:space="0" w:color="auto"/>
      </w:divBdr>
    </w:div>
    <w:div w:id="2033261335">
      <w:bodyDiv w:val="1"/>
      <w:marLeft w:val="0"/>
      <w:marRight w:val="0"/>
      <w:marTop w:val="0"/>
      <w:marBottom w:val="0"/>
      <w:divBdr>
        <w:top w:val="none" w:sz="0" w:space="0" w:color="auto"/>
        <w:left w:val="none" w:sz="0" w:space="0" w:color="auto"/>
        <w:bottom w:val="none" w:sz="0" w:space="0" w:color="auto"/>
        <w:right w:val="none" w:sz="0" w:space="0" w:color="auto"/>
      </w:divBdr>
    </w:div>
    <w:div w:id="2033457657">
      <w:bodyDiv w:val="1"/>
      <w:marLeft w:val="0"/>
      <w:marRight w:val="0"/>
      <w:marTop w:val="0"/>
      <w:marBottom w:val="0"/>
      <w:divBdr>
        <w:top w:val="none" w:sz="0" w:space="0" w:color="auto"/>
        <w:left w:val="none" w:sz="0" w:space="0" w:color="auto"/>
        <w:bottom w:val="none" w:sz="0" w:space="0" w:color="auto"/>
        <w:right w:val="none" w:sz="0" w:space="0" w:color="auto"/>
      </w:divBdr>
    </w:div>
    <w:div w:id="2034064564">
      <w:bodyDiv w:val="1"/>
      <w:marLeft w:val="0"/>
      <w:marRight w:val="0"/>
      <w:marTop w:val="0"/>
      <w:marBottom w:val="0"/>
      <w:divBdr>
        <w:top w:val="none" w:sz="0" w:space="0" w:color="auto"/>
        <w:left w:val="none" w:sz="0" w:space="0" w:color="auto"/>
        <w:bottom w:val="none" w:sz="0" w:space="0" w:color="auto"/>
        <w:right w:val="none" w:sz="0" w:space="0" w:color="auto"/>
      </w:divBdr>
    </w:div>
    <w:div w:id="2034183118">
      <w:bodyDiv w:val="1"/>
      <w:marLeft w:val="0"/>
      <w:marRight w:val="0"/>
      <w:marTop w:val="0"/>
      <w:marBottom w:val="0"/>
      <w:divBdr>
        <w:top w:val="none" w:sz="0" w:space="0" w:color="auto"/>
        <w:left w:val="none" w:sz="0" w:space="0" w:color="auto"/>
        <w:bottom w:val="none" w:sz="0" w:space="0" w:color="auto"/>
        <w:right w:val="none" w:sz="0" w:space="0" w:color="auto"/>
      </w:divBdr>
    </w:div>
    <w:div w:id="2034261820">
      <w:bodyDiv w:val="1"/>
      <w:marLeft w:val="0"/>
      <w:marRight w:val="0"/>
      <w:marTop w:val="0"/>
      <w:marBottom w:val="0"/>
      <w:divBdr>
        <w:top w:val="none" w:sz="0" w:space="0" w:color="auto"/>
        <w:left w:val="none" w:sz="0" w:space="0" w:color="auto"/>
        <w:bottom w:val="none" w:sz="0" w:space="0" w:color="auto"/>
        <w:right w:val="none" w:sz="0" w:space="0" w:color="auto"/>
      </w:divBdr>
    </w:div>
    <w:div w:id="2034378558">
      <w:bodyDiv w:val="1"/>
      <w:marLeft w:val="0"/>
      <w:marRight w:val="0"/>
      <w:marTop w:val="0"/>
      <w:marBottom w:val="0"/>
      <w:divBdr>
        <w:top w:val="none" w:sz="0" w:space="0" w:color="auto"/>
        <w:left w:val="none" w:sz="0" w:space="0" w:color="auto"/>
        <w:bottom w:val="none" w:sz="0" w:space="0" w:color="auto"/>
        <w:right w:val="none" w:sz="0" w:space="0" w:color="auto"/>
      </w:divBdr>
    </w:div>
    <w:div w:id="2034723798">
      <w:bodyDiv w:val="1"/>
      <w:marLeft w:val="0"/>
      <w:marRight w:val="0"/>
      <w:marTop w:val="0"/>
      <w:marBottom w:val="0"/>
      <w:divBdr>
        <w:top w:val="none" w:sz="0" w:space="0" w:color="auto"/>
        <w:left w:val="none" w:sz="0" w:space="0" w:color="auto"/>
        <w:bottom w:val="none" w:sz="0" w:space="0" w:color="auto"/>
        <w:right w:val="none" w:sz="0" w:space="0" w:color="auto"/>
      </w:divBdr>
    </w:div>
    <w:div w:id="2034845219">
      <w:bodyDiv w:val="1"/>
      <w:marLeft w:val="0"/>
      <w:marRight w:val="0"/>
      <w:marTop w:val="0"/>
      <w:marBottom w:val="0"/>
      <w:divBdr>
        <w:top w:val="none" w:sz="0" w:space="0" w:color="auto"/>
        <w:left w:val="none" w:sz="0" w:space="0" w:color="auto"/>
        <w:bottom w:val="none" w:sz="0" w:space="0" w:color="auto"/>
        <w:right w:val="none" w:sz="0" w:space="0" w:color="auto"/>
      </w:divBdr>
    </w:div>
    <w:div w:id="2035767325">
      <w:bodyDiv w:val="1"/>
      <w:marLeft w:val="0"/>
      <w:marRight w:val="0"/>
      <w:marTop w:val="0"/>
      <w:marBottom w:val="0"/>
      <w:divBdr>
        <w:top w:val="none" w:sz="0" w:space="0" w:color="auto"/>
        <w:left w:val="none" w:sz="0" w:space="0" w:color="auto"/>
        <w:bottom w:val="none" w:sz="0" w:space="0" w:color="auto"/>
        <w:right w:val="none" w:sz="0" w:space="0" w:color="auto"/>
      </w:divBdr>
    </w:div>
    <w:div w:id="2035838798">
      <w:bodyDiv w:val="1"/>
      <w:marLeft w:val="0"/>
      <w:marRight w:val="0"/>
      <w:marTop w:val="0"/>
      <w:marBottom w:val="0"/>
      <w:divBdr>
        <w:top w:val="none" w:sz="0" w:space="0" w:color="auto"/>
        <w:left w:val="none" w:sz="0" w:space="0" w:color="auto"/>
        <w:bottom w:val="none" w:sz="0" w:space="0" w:color="auto"/>
        <w:right w:val="none" w:sz="0" w:space="0" w:color="auto"/>
      </w:divBdr>
    </w:div>
    <w:div w:id="2036079343">
      <w:bodyDiv w:val="1"/>
      <w:marLeft w:val="0"/>
      <w:marRight w:val="0"/>
      <w:marTop w:val="0"/>
      <w:marBottom w:val="0"/>
      <w:divBdr>
        <w:top w:val="none" w:sz="0" w:space="0" w:color="auto"/>
        <w:left w:val="none" w:sz="0" w:space="0" w:color="auto"/>
        <w:bottom w:val="none" w:sz="0" w:space="0" w:color="auto"/>
        <w:right w:val="none" w:sz="0" w:space="0" w:color="auto"/>
      </w:divBdr>
    </w:div>
    <w:div w:id="2036467769">
      <w:bodyDiv w:val="1"/>
      <w:marLeft w:val="0"/>
      <w:marRight w:val="0"/>
      <w:marTop w:val="0"/>
      <w:marBottom w:val="0"/>
      <w:divBdr>
        <w:top w:val="none" w:sz="0" w:space="0" w:color="auto"/>
        <w:left w:val="none" w:sz="0" w:space="0" w:color="auto"/>
        <w:bottom w:val="none" w:sz="0" w:space="0" w:color="auto"/>
        <w:right w:val="none" w:sz="0" w:space="0" w:color="auto"/>
      </w:divBdr>
    </w:div>
    <w:div w:id="2036610456">
      <w:bodyDiv w:val="1"/>
      <w:marLeft w:val="0"/>
      <w:marRight w:val="0"/>
      <w:marTop w:val="0"/>
      <w:marBottom w:val="0"/>
      <w:divBdr>
        <w:top w:val="none" w:sz="0" w:space="0" w:color="auto"/>
        <w:left w:val="none" w:sz="0" w:space="0" w:color="auto"/>
        <w:bottom w:val="none" w:sz="0" w:space="0" w:color="auto"/>
        <w:right w:val="none" w:sz="0" w:space="0" w:color="auto"/>
      </w:divBdr>
    </w:div>
    <w:div w:id="2037269695">
      <w:bodyDiv w:val="1"/>
      <w:marLeft w:val="0"/>
      <w:marRight w:val="0"/>
      <w:marTop w:val="0"/>
      <w:marBottom w:val="0"/>
      <w:divBdr>
        <w:top w:val="none" w:sz="0" w:space="0" w:color="auto"/>
        <w:left w:val="none" w:sz="0" w:space="0" w:color="auto"/>
        <w:bottom w:val="none" w:sz="0" w:space="0" w:color="auto"/>
        <w:right w:val="none" w:sz="0" w:space="0" w:color="auto"/>
      </w:divBdr>
    </w:div>
    <w:div w:id="2037457990">
      <w:bodyDiv w:val="1"/>
      <w:marLeft w:val="0"/>
      <w:marRight w:val="0"/>
      <w:marTop w:val="0"/>
      <w:marBottom w:val="0"/>
      <w:divBdr>
        <w:top w:val="none" w:sz="0" w:space="0" w:color="auto"/>
        <w:left w:val="none" w:sz="0" w:space="0" w:color="auto"/>
        <w:bottom w:val="none" w:sz="0" w:space="0" w:color="auto"/>
        <w:right w:val="none" w:sz="0" w:space="0" w:color="auto"/>
      </w:divBdr>
    </w:div>
    <w:div w:id="2037460852">
      <w:bodyDiv w:val="1"/>
      <w:marLeft w:val="0"/>
      <w:marRight w:val="0"/>
      <w:marTop w:val="0"/>
      <w:marBottom w:val="0"/>
      <w:divBdr>
        <w:top w:val="none" w:sz="0" w:space="0" w:color="auto"/>
        <w:left w:val="none" w:sz="0" w:space="0" w:color="auto"/>
        <w:bottom w:val="none" w:sz="0" w:space="0" w:color="auto"/>
        <w:right w:val="none" w:sz="0" w:space="0" w:color="auto"/>
      </w:divBdr>
    </w:div>
    <w:div w:id="2037464252">
      <w:bodyDiv w:val="1"/>
      <w:marLeft w:val="0"/>
      <w:marRight w:val="0"/>
      <w:marTop w:val="0"/>
      <w:marBottom w:val="0"/>
      <w:divBdr>
        <w:top w:val="none" w:sz="0" w:space="0" w:color="auto"/>
        <w:left w:val="none" w:sz="0" w:space="0" w:color="auto"/>
        <w:bottom w:val="none" w:sz="0" w:space="0" w:color="auto"/>
        <w:right w:val="none" w:sz="0" w:space="0" w:color="auto"/>
      </w:divBdr>
    </w:div>
    <w:div w:id="2038579594">
      <w:bodyDiv w:val="1"/>
      <w:marLeft w:val="0"/>
      <w:marRight w:val="0"/>
      <w:marTop w:val="0"/>
      <w:marBottom w:val="0"/>
      <w:divBdr>
        <w:top w:val="none" w:sz="0" w:space="0" w:color="auto"/>
        <w:left w:val="none" w:sz="0" w:space="0" w:color="auto"/>
        <w:bottom w:val="none" w:sz="0" w:space="0" w:color="auto"/>
        <w:right w:val="none" w:sz="0" w:space="0" w:color="auto"/>
      </w:divBdr>
    </w:div>
    <w:div w:id="2039116628">
      <w:bodyDiv w:val="1"/>
      <w:marLeft w:val="0"/>
      <w:marRight w:val="0"/>
      <w:marTop w:val="0"/>
      <w:marBottom w:val="0"/>
      <w:divBdr>
        <w:top w:val="none" w:sz="0" w:space="0" w:color="auto"/>
        <w:left w:val="none" w:sz="0" w:space="0" w:color="auto"/>
        <w:bottom w:val="none" w:sz="0" w:space="0" w:color="auto"/>
        <w:right w:val="none" w:sz="0" w:space="0" w:color="auto"/>
      </w:divBdr>
    </w:div>
    <w:div w:id="2039162849">
      <w:bodyDiv w:val="1"/>
      <w:marLeft w:val="0"/>
      <w:marRight w:val="0"/>
      <w:marTop w:val="0"/>
      <w:marBottom w:val="0"/>
      <w:divBdr>
        <w:top w:val="none" w:sz="0" w:space="0" w:color="auto"/>
        <w:left w:val="none" w:sz="0" w:space="0" w:color="auto"/>
        <w:bottom w:val="none" w:sz="0" w:space="0" w:color="auto"/>
        <w:right w:val="none" w:sz="0" w:space="0" w:color="auto"/>
      </w:divBdr>
    </w:div>
    <w:div w:id="2039349961">
      <w:bodyDiv w:val="1"/>
      <w:marLeft w:val="0"/>
      <w:marRight w:val="0"/>
      <w:marTop w:val="0"/>
      <w:marBottom w:val="0"/>
      <w:divBdr>
        <w:top w:val="none" w:sz="0" w:space="0" w:color="auto"/>
        <w:left w:val="none" w:sz="0" w:space="0" w:color="auto"/>
        <w:bottom w:val="none" w:sz="0" w:space="0" w:color="auto"/>
        <w:right w:val="none" w:sz="0" w:space="0" w:color="auto"/>
      </w:divBdr>
    </w:div>
    <w:div w:id="2039430252">
      <w:bodyDiv w:val="1"/>
      <w:marLeft w:val="0"/>
      <w:marRight w:val="0"/>
      <w:marTop w:val="0"/>
      <w:marBottom w:val="0"/>
      <w:divBdr>
        <w:top w:val="none" w:sz="0" w:space="0" w:color="auto"/>
        <w:left w:val="none" w:sz="0" w:space="0" w:color="auto"/>
        <w:bottom w:val="none" w:sz="0" w:space="0" w:color="auto"/>
        <w:right w:val="none" w:sz="0" w:space="0" w:color="auto"/>
      </w:divBdr>
    </w:div>
    <w:div w:id="2039549413">
      <w:bodyDiv w:val="1"/>
      <w:marLeft w:val="0"/>
      <w:marRight w:val="0"/>
      <w:marTop w:val="0"/>
      <w:marBottom w:val="0"/>
      <w:divBdr>
        <w:top w:val="none" w:sz="0" w:space="0" w:color="auto"/>
        <w:left w:val="none" w:sz="0" w:space="0" w:color="auto"/>
        <w:bottom w:val="none" w:sz="0" w:space="0" w:color="auto"/>
        <w:right w:val="none" w:sz="0" w:space="0" w:color="auto"/>
      </w:divBdr>
    </w:div>
    <w:div w:id="2040465993">
      <w:bodyDiv w:val="1"/>
      <w:marLeft w:val="0"/>
      <w:marRight w:val="0"/>
      <w:marTop w:val="0"/>
      <w:marBottom w:val="0"/>
      <w:divBdr>
        <w:top w:val="none" w:sz="0" w:space="0" w:color="auto"/>
        <w:left w:val="none" w:sz="0" w:space="0" w:color="auto"/>
        <w:bottom w:val="none" w:sz="0" w:space="0" w:color="auto"/>
        <w:right w:val="none" w:sz="0" w:space="0" w:color="auto"/>
      </w:divBdr>
    </w:div>
    <w:div w:id="2041128470">
      <w:bodyDiv w:val="1"/>
      <w:marLeft w:val="0"/>
      <w:marRight w:val="0"/>
      <w:marTop w:val="0"/>
      <w:marBottom w:val="0"/>
      <w:divBdr>
        <w:top w:val="none" w:sz="0" w:space="0" w:color="auto"/>
        <w:left w:val="none" w:sz="0" w:space="0" w:color="auto"/>
        <w:bottom w:val="none" w:sz="0" w:space="0" w:color="auto"/>
        <w:right w:val="none" w:sz="0" w:space="0" w:color="auto"/>
      </w:divBdr>
    </w:div>
    <w:div w:id="2041543080">
      <w:bodyDiv w:val="1"/>
      <w:marLeft w:val="0"/>
      <w:marRight w:val="0"/>
      <w:marTop w:val="0"/>
      <w:marBottom w:val="0"/>
      <w:divBdr>
        <w:top w:val="none" w:sz="0" w:space="0" w:color="auto"/>
        <w:left w:val="none" w:sz="0" w:space="0" w:color="auto"/>
        <w:bottom w:val="none" w:sz="0" w:space="0" w:color="auto"/>
        <w:right w:val="none" w:sz="0" w:space="0" w:color="auto"/>
      </w:divBdr>
    </w:div>
    <w:div w:id="2041710015">
      <w:bodyDiv w:val="1"/>
      <w:marLeft w:val="0"/>
      <w:marRight w:val="0"/>
      <w:marTop w:val="0"/>
      <w:marBottom w:val="0"/>
      <w:divBdr>
        <w:top w:val="none" w:sz="0" w:space="0" w:color="auto"/>
        <w:left w:val="none" w:sz="0" w:space="0" w:color="auto"/>
        <w:bottom w:val="none" w:sz="0" w:space="0" w:color="auto"/>
        <w:right w:val="none" w:sz="0" w:space="0" w:color="auto"/>
      </w:divBdr>
    </w:div>
    <w:div w:id="2042125313">
      <w:bodyDiv w:val="1"/>
      <w:marLeft w:val="0"/>
      <w:marRight w:val="0"/>
      <w:marTop w:val="0"/>
      <w:marBottom w:val="0"/>
      <w:divBdr>
        <w:top w:val="none" w:sz="0" w:space="0" w:color="auto"/>
        <w:left w:val="none" w:sz="0" w:space="0" w:color="auto"/>
        <w:bottom w:val="none" w:sz="0" w:space="0" w:color="auto"/>
        <w:right w:val="none" w:sz="0" w:space="0" w:color="auto"/>
      </w:divBdr>
    </w:div>
    <w:div w:id="2042392675">
      <w:bodyDiv w:val="1"/>
      <w:marLeft w:val="0"/>
      <w:marRight w:val="0"/>
      <w:marTop w:val="0"/>
      <w:marBottom w:val="0"/>
      <w:divBdr>
        <w:top w:val="none" w:sz="0" w:space="0" w:color="auto"/>
        <w:left w:val="none" w:sz="0" w:space="0" w:color="auto"/>
        <w:bottom w:val="none" w:sz="0" w:space="0" w:color="auto"/>
        <w:right w:val="none" w:sz="0" w:space="0" w:color="auto"/>
      </w:divBdr>
    </w:div>
    <w:div w:id="2042508559">
      <w:bodyDiv w:val="1"/>
      <w:marLeft w:val="0"/>
      <w:marRight w:val="0"/>
      <w:marTop w:val="0"/>
      <w:marBottom w:val="0"/>
      <w:divBdr>
        <w:top w:val="none" w:sz="0" w:space="0" w:color="auto"/>
        <w:left w:val="none" w:sz="0" w:space="0" w:color="auto"/>
        <w:bottom w:val="none" w:sz="0" w:space="0" w:color="auto"/>
        <w:right w:val="none" w:sz="0" w:space="0" w:color="auto"/>
      </w:divBdr>
    </w:div>
    <w:div w:id="2042701048">
      <w:bodyDiv w:val="1"/>
      <w:marLeft w:val="0"/>
      <w:marRight w:val="0"/>
      <w:marTop w:val="0"/>
      <w:marBottom w:val="0"/>
      <w:divBdr>
        <w:top w:val="none" w:sz="0" w:space="0" w:color="auto"/>
        <w:left w:val="none" w:sz="0" w:space="0" w:color="auto"/>
        <w:bottom w:val="none" w:sz="0" w:space="0" w:color="auto"/>
        <w:right w:val="none" w:sz="0" w:space="0" w:color="auto"/>
      </w:divBdr>
    </w:div>
    <w:div w:id="2042784742">
      <w:bodyDiv w:val="1"/>
      <w:marLeft w:val="0"/>
      <w:marRight w:val="0"/>
      <w:marTop w:val="0"/>
      <w:marBottom w:val="0"/>
      <w:divBdr>
        <w:top w:val="none" w:sz="0" w:space="0" w:color="auto"/>
        <w:left w:val="none" w:sz="0" w:space="0" w:color="auto"/>
        <w:bottom w:val="none" w:sz="0" w:space="0" w:color="auto"/>
        <w:right w:val="none" w:sz="0" w:space="0" w:color="auto"/>
      </w:divBdr>
    </w:div>
    <w:div w:id="2043554562">
      <w:bodyDiv w:val="1"/>
      <w:marLeft w:val="0"/>
      <w:marRight w:val="0"/>
      <w:marTop w:val="0"/>
      <w:marBottom w:val="0"/>
      <w:divBdr>
        <w:top w:val="none" w:sz="0" w:space="0" w:color="auto"/>
        <w:left w:val="none" w:sz="0" w:space="0" w:color="auto"/>
        <w:bottom w:val="none" w:sz="0" w:space="0" w:color="auto"/>
        <w:right w:val="none" w:sz="0" w:space="0" w:color="auto"/>
      </w:divBdr>
    </w:div>
    <w:div w:id="2043675146">
      <w:bodyDiv w:val="1"/>
      <w:marLeft w:val="0"/>
      <w:marRight w:val="0"/>
      <w:marTop w:val="0"/>
      <w:marBottom w:val="0"/>
      <w:divBdr>
        <w:top w:val="none" w:sz="0" w:space="0" w:color="auto"/>
        <w:left w:val="none" w:sz="0" w:space="0" w:color="auto"/>
        <w:bottom w:val="none" w:sz="0" w:space="0" w:color="auto"/>
        <w:right w:val="none" w:sz="0" w:space="0" w:color="auto"/>
      </w:divBdr>
    </w:div>
    <w:div w:id="2043824459">
      <w:bodyDiv w:val="1"/>
      <w:marLeft w:val="0"/>
      <w:marRight w:val="0"/>
      <w:marTop w:val="0"/>
      <w:marBottom w:val="0"/>
      <w:divBdr>
        <w:top w:val="none" w:sz="0" w:space="0" w:color="auto"/>
        <w:left w:val="none" w:sz="0" w:space="0" w:color="auto"/>
        <w:bottom w:val="none" w:sz="0" w:space="0" w:color="auto"/>
        <w:right w:val="none" w:sz="0" w:space="0" w:color="auto"/>
      </w:divBdr>
    </w:div>
    <w:div w:id="2043968207">
      <w:bodyDiv w:val="1"/>
      <w:marLeft w:val="0"/>
      <w:marRight w:val="0"/>
      <w:marTop w:val="0"/>
      <w:marBottom w:val="0"/>
      <w:divBdr>
        <w:top w:val="none" w:sz="0" w:space="0" w:color="auto"/>
        <w:left w:val="none" w:sz="0" w:space="0" w:color="auto"/>
        <w:bottom w:val="none" w:sz="0" w:space="0" w:color="auto"/>
        <w:right w:val="none" w:sz="0" w:space="0" w:color="auto"/>
      </w:divBdr>
    </w:div>
    <w:div w:id="2044211702">
      <w:bodyDiv w:val="1"/>
      <w:marLeft w:val="0"/>
      <w:marRight w:val="0"/>
      <w:marTop w:val="0"/>
      <w:marBottom w:val="0"/>
      <w:divBdr>
        <w:top w:val="none" w:sz="0" w:space="0" w:color="auto"/>
        <w:left w:val="none" w:sz="0" w:space="0" w:color="auto"/>
        <w:bottom w:val="none" w:sz="0" w:space="0" w:color="auto"/>
        <w:right w:val="none" w:sz="0" w:space="0" w:color="auto"/>
      </w:divBdr>
    </w:div>
    <w:div w:id="2044400903">
      <w:bodyDiv w:val="1"/>
      <w:marLeft w:val="0"/>
      <w:marRight w:val="0"/>
      <w:marTop w:val="0"/>
      <w:marBottom w:val="0"/>
      <w:divBdr>
        <w:top w:val="none" w:sz="0" w:space="0" w:color="auto"/>
        <w:left w:val="none" w:sz="0" w:space="0" w:color="auto"/>
        <w:bottom w:val="none" w:sz="0" w:space="0" w:color="auto"/>
        <w:right w:val="none" w:sz="0" w:space="0" w:color="auto"/>
      </w:divBdr>
    </w:div>
    <w:div w:id="2044668501">
      <w:bodyDiv w:val="1"/>
      <w:marLeft w:val="0"/>
      <w:marRight w:val="0"/>
      <w:marTop w:val="0"/>
      <w:marBottom w:val="0"/>
      <w:divBdr>
        <w:top w:val="none" w:sz="0" w:space="0" w:color="auto"/>
        <w:left w:val="none" w:sz="0" w:space="0" w:color="auto"/>
        <w:bottom w:val="none" w:sz="0" w:space="0" w:color="auto"/>
        <w:right w:val="none" w:sz="0" w:space="0" w:color="auto"/>
      </w:divBdr>
    </w:div>
    <w:div w:id="2045670066">
      <w:bodyDiv w:val="1"/>
      <w:marLeft w:val="0"/>
      <w:marRight w:val="0"/>
      <w:marTop w:val="0"/>
      <w:marBottom w:val="0"/>
      <w:divBdr>
        <w:top w:val="none" w:sz="0" w:space="0" w:color="auto"/>
        <w:left w:val="none" w:sz="0" w:space="0" w:color="auto"/>
        <w:bottom w:val="none" w:sz="0" w:space="0" w:color="auto"/>
        <w:right w:val="none" w:sz="0" w:space="0" w:color="auto"/>
      </w:divBdr>
    </w:div>
    <w:div w:id="2046366460">
      <w:bodyDiv w:val="1"/>
      <w:marLeft w:val="0"/>
      <w:marRight w:val="0"/>
      <w:marTop w:val="0"/>
      <w:marBottom w:val="0"/>
      <w:divBdr>
        <w:top w:val="none" w:sz="0" w:space="0" w:color="auto"/>
        <w:left w:val="none" w:sz="0" w:space="0" w:color="auto"/>
        <w:bottom w:val="none" w:sz="0" w:space="0" w:color="auto"/>
        <w:right w:val="none" w:sz="0" w:space="0" w:color="auto"/>
      </w:divBdr>
    </w:div>
    <w:div w:id="2046443774">
      <w:bodyDiv w:val="1"/>
      <w:marLeft w:val="0"/>
      <w:marRight w:val="0"/>
      <w:marTop w:val="0"/>
      <w:marBottom w:val="0"/>
      <w:divBdr>
        <w:top w:val="none" w:sz="0" w:space="0" w:color="auto"/>
        <w:left w:val="none" w:sz="0" w:space="0" w:color="auto"/>
        <w:bottom w:val="none" w:sz="0" w:space="0" w:color="auto"/>
        <w:right w:val="none" w:sz="0" w:space="0" w:color="auto"/>
      </w:divBdr>
    </w:div>
    <w:div w:id="2046519152">
      <w:bodyDiv w:val="1"/>
      <w:marLeft w:val="0"/>
      <w:marRight w:val="0"/>
      <w:marTop w:val="0"/>
      <w:marBottom w:val="0"/>
      <w:divBdr>
        <w:top w:val="none" w:sz="0" w:space="0" w:color="auto"/>
        <w:left w:val="none" w:sz="0" w:space="0" w:color="auto"/>
        <w:bottom w:val="none" w:sz="0" w:space="0" w:color="auto"/>
        <w:right w:val="none" w:sz="0" w:space="0" w:color="auto"/>
      </w:divBdr>
    </w:div>
    <w:div w:id="2046706944">
      <w:bodyDiv w:val="1"/>
      <w:marLeft w:val="0"/>
      <w:marRight w:val="0"/>
      <w:marTop w:val="0"/>
      <w:marBottom w:val="0"/>
      <w:divBdr>
        <w:top w:val="none" w:sz="0" w:space="0" w:color="auto"/>
        <w:left w:val="none" w:sz="0" w:space="0" w:color="auto"/>
        <w:bottom w:val="none" w:sz="0" w:space="0" w:color="auto"/>
        <w:right w:val="none" w:sz="0" w:space="0" w:color="auto"/>
      </w:divBdr>
    </w:div>
    <w:div w:id="2047024463">
      <w:bodyDiv w:val="1"/>
      <w:marLeft w:val="0"/>
      <w:marRight w:val="0"/>
      <w:marTop w:val="0"/>
      <w:marBottom w:val="0"/>
      <w:divBdr>
        <w:top w:val="none" w:sz="0" w:space="0" w:color="auto"/>
        <w:left w:val="none" w:sz="0" w:space="0" w:color="auto"/>
        <w:bottom w:val="none" w:sz="0" w:space="0" w:color="auto"/>
        <w:right w:val="none" w:sz="0" w:space="0" w:color="auto"/>
      </w:divBdr>
    </w:div>
    <w:div w:id="2047606869">
      <w:bodyDiv w:val="1"/>
      <w:marLeft w:val="0"/>
      <w:marRight w:val="0"/>
      <w:marTop w:val="0"/>
      <w:marBottom w:val="0"/>
      <w:divBdr>
        <w:top w:val="none" w:sz="0" w:space="0" w:color="auto"/>
        <w:left w:val="none" w:sz="0" w:space="0" w:color="auto"/>
        <w:bottom w:val="none" w:sz="0" w:space="0" w:color="auto"/>
        <w:right w:val="none" w:sz="0" w:space="0" w:color="auto"/>
      </w:divBdr>
    </w:div>
    <w:div w:id="2047749282">
      <w:bodyDiv w:val="1"/>
      <w:marLeft w:val="0"/>
      <w:marRight w:val="0"/>
      <w:marTop w:val="0"/>
      <w:marBottom w:val="0"/>
      <w:divBdr>
        <w:top w:val="none" w:sz="0" w:space="0" w:color="auto"/>
        <w:left w:val="none" w:sz="0" w:space="0" w:color="auto"/>
        <w:bottom w:val="none" w:sz="0" w:space="0" w:color="auto"/>
        <w:right w:val="none" w:sz="0" w:space="0" w:color="auto"/>
      </w:divBdr>
    </w:div>
    <w:div w:id="2047944612">
      <w:bodyDiv w:val="1"/>
      <w:marLeft w:val="0"/>
      <w:marRight w:val="0"/>
      <w:marTop w:val="0"/>
      <w:marBottom w:val="0"/>
      <w:divBdr>
        <w:top w:val="none" w:sz="0" w:space="0" w:color="auto"/>
        <w:left w:val="none" w:sz="0" w:space="0" w:color="auto"/>
        <w:bottom w:val="none" w:sz="0" w:space="0" w:color="auto"/>
        <w:right w:val="none" w:sz="0" w:space="0" w:color="auto"/>
      </w:divBdr>
    </w:div>
    <w:div w:id="2048210768">
      <w:bodyDiv w:val="1"/>
      <w:marLeft w:val="0"/>
      <w:marRight w:val="0"/>
      <w:marTop w:val="0"/>
      <w:marBottom w:val="0"/>
      <w:divBdr>
        <w:top w:val="none" w:sz="0" w:space="0" w:color="auto"/>
        <w:left w:val="none" w:sz="0" w:space="0" w:color="auto"/>
        <w:bottom w:val="none" w:sz="0" w:space="0" w:color="auto"/>
        <w:right w:val="none" w:sz="0" w:space="0" w:color="auto"/>
      </w:divBdr>
    </w:div>
    <w:div w:id="2048918036">
      <w:bodyDiv w:val="1"/>
      <w:marLeft w:val="0"/>
      <w:marRight w:val="0"/>
      <w:marTop w:val="0"/>
      <w:marBottom w:val="0"/>
      <w:divBdr>
        <w:top w:val="none" w:sz="0" w:space="0" w:color="auto"/>
        <w:left w:val="none" w:sz="0" w:space="0" w:color="auto"/>
        <w:bottom w:val="none" w:sz="0" w:space="0" w:color="auto"/>
        <w:right w:val="none" w:sz="0" w:space="0" w:color="auto"/>
      </w:divBdr>
    </w:div>
    <w:div w:id="2048990734">
      <w:bodyDiv w:val="1"/>
      <w:marLeft w:val="0"/>
      <w:marRight w:val="0"/>
      <w:marTop w:val="0"/>
      <w:marBottom w:val="0"/>
      <w:divBdr>
        <w:top w:val="none" w:sz="0" w:space="0" w:color="auto"/>
        <w:left w:val="none" w:sz="0" w:space="0" w:color="auto"/>
        <w:bottom w:val="none" w:sz="0" w:space="0" w:color="auto"/>
        <w:right w:val="none" w:sz="0" w:space="0" w:color="auto"/>
      </w:divBdr>
    </w:div>
    <w:div w:id="2049059658">
      <w:bodyDiv w:val="1"/>
      <w:marLeft w:val="0"/>
      <w:marRight w:val="0"/>
      <w:marTop w:val="0"/>
      <w:marBottom w:val="0"/>
      <w:divBdr>
        <w:top w:val="none" w:sz="0" w:space="0" w:color="auto"/>
        <w:left w:val="none" w:sz="0" w:space="0" w:color="auto"/>
        <w:bottom w:val="none" w:sz="0" w:space="0" w:color="auto"/>
        <w:right w:val="none" w:sz="0" w:space="0" w:color="auto"/>
      </w:divBdr>
    </w:div>
    <w:div w:id="2050060440">
      <w:bodyDiv w:val="1"/>
      <w:marLeft w:val="0"/>
      <w:marRight w:val="0"/>
      <w:marTop w:val="0"/>
      <w:marBottom w:val="0"/>
      <w:divBdr>
        <w:top w:val="none" w:sz="0" w:space="0" w:color="auto"/>
        <w:left w:val="none" w:sz="0" w:space="0" w:color="auto"/>
        <w:bottom w:val="none" w:sz="0" w:space="0" w:color="auto"/>
        <w:right w:val="none" w:sz="0" w:space="0" w:color="auto"/>
      </w:divBdr>
    </w:div>
    <w:div w:id="2050372697">
      <w:bodyDiv w:val="1"/>
      <w:marLeft w:val="0"/>
      <w:marRight w:val="0"/>
      <w:marTop w:val="0"/>
      <w:marBottom w:val="0"/>
      <w:divBdr>
        <w:top w:val="none" w:sz="0" w:space="0" w:color="auto"/>
        <w:left w:val="none" w:sz="0" w:space="0" w:color="auto"/>
        <w:bottom w:val="none" w:sz="0" w:space="0" w:color="auto"/>
        <w:right w:val="none" w:sz="0" w:space="0" w:color="auto"/>
      </w:divBdr>
    </w:div>
    <w:div w:id="2051220091">
      <w:bodyDiv w:val="1"/>
      <w:marLeft w:val="0"/>
      <w:marRight w:val="0"/>
      <w:marTop w:val="0"/>
      <w:marBottom w:val="0"/>
      <w:divBdr>
        <w:top w:val="none" w:sz="0" w:space="0" w:color="auto"/>
        <w:left w:val="none" w:sz="0" w:space="0" w:color="auto"/>
        <w:bottom w:val="none" w:sz="0" w:space="0" w:color="auto"/>
        <w:right w:val="none" w:sz="0" w:space="0" w:color="auto"/>
      </w:divBdr>
    </w:div>
    <w:div w:id="2051565648">
      <w:bodyDiv w:val="1"/>
      <w:marLeft w:val="0"/>
      <w:marRight w:val="0"/>
      <w:marTop w:val="0"/>
      <w:marBottom w:val="0"/>
      <w:divBdr>
        <w:top w:val="none" w:sz="0" w:space="0" w:color="auto"/>
        <w:left w:val="none" w:sz="0" w:space="0" w:color="auto"/>
        <w:bottom w:val="none" w:sz="0" w:space="0" w:color="auto"/>
        <w:right w:val="none" w:sz="0" w:space="0" w:color="auto"/>
      </w:divBdr>
    </w:div>
    <w:div w:id="2051611581">
      <w:bodyDiv w:val="1"/>
      <w:marLeft w:val="0"/>
      <w:marRight w:val="0"/>
      <w:marTop w:val="0"/>
      <w:marBottom w:val="0"/>
      <w:divBdr>
        <w:top w:val="none" w:sz="0" w:space="0" w:color="auto"/>
        <w:left w:val="none" w:sz="0" w:space="0" w:color="auto"/>
        <w:bottom w:val="none" w:sz="0" w:space="0" w:color="auto"/>
        <w:right w:val="none" w:sz="0" w:space="0" w:color="auto"/>
      </w:divBdr>
    </w:div>
    <w:div w:id="2052416098">
      <w:bodyDiv w:val="1"/>
      <w:marLeft w:val="0"/>
      <w:marRight w:val="0"/>
      <w:marTop w:val="0"/>
      <w:marBottom w:val="0"/>
      <w:divBdr>
        <w:top w:val="none" w:sz="0" w:space="0" w:color="auto"/>
        <w:left w:val="none" w:sz="0" w:space="0" w:color="auto"/>
        <w:bottom w:val="none" w:sz="0" w:space="0" w:color="auto"/>
        <w:right w:val="none" w:sz="0" w:space="0" w:color="auto"/>
      </w:divBdr>
    </w:div>
    <w:div w:id="2052806071">
      <w:bodyDiv w:val="1"/>
      <w:marLeft w:val="0"/>
      <w:marRight w:val="0"/>
      <w:marTop w:val="0"/>
      <w:marBottom w:val="0"/>
      <w:divBdr>
        <w:top w:val="none" w:sz="0" w:space="0" w:color="auto"/>
        <w:left w:val="none" w:sz="0" w:space="0" w:color="auto"/>
        <w:bottom w:val="none" w:sz="0" w:space="0" w:color="auto"/>
        <w:right w:val="none" w:sz="0" w:space="0" w:color="auto"/>
      </w:divBdr>
    </w:div>
    <w:div w:id="2053144245">
      <w:bodyDiv w:val="1"/>
      <w:marLeft w:val="0"/>
      <w:marRight w:val="0"/>
      <w:marTop w:val="0"/>
      <w:marBottom w:val="0"/>
      <w:divBdr>
        <w:top w:val="none" w:sz="0" w:space="0" w:color="auto"/>
        <w:left w:val="none" w:sz="0" w:space="0" w:color="auto"/>
        <w:bottom w:val="none" w:sz="0" w:space="0" w:color="auto"/>
        <w:right w:val="none" w:sz="0" w:space="0" w:color="auto"/>
      </w:divBdr>
    </w:div>
    <w:div w:id="2053267608">
      <w:bodyDiv w:val="1"/>
      <w:marLeft w:val="0"/>
      <w:marRight w:val="0"/>
      <w:marTop w:val="0"/>
      <w:marBottom w:val="0"/>
      <w:divBdr>
        <w:top w:val="none" w:sz="0" w:space="0" w:color="auto"/>
        <w:left w:val="none" w:sz="0" w:space="0" w:color="auto"/>
        <w:bottom w:val="none" w:sz="0" w:space="0" w:color="auto"/>
        <w:right w:val="none" w:sz="0" w:space="0" w:color="auto"/>
      </w:divBdr>
    </w:div>
    <w:div w:id="2053384585">
      <w:bodyDiv w:val="1"/>
      <w:marLeft w:val="0"/>
      <w:marRight w:val="0"/>
      <w:marTop w:val="0"/>
      <w:marBottom w:val="0"/>
      <w:divBdr>
        <w:top w:val="none" w:sz="0" w:space="0" w:color="auto"/>
        <w:left w:val="none" w:sz="0" w:space="0" w:color="auto"/>
        <w:bottom w:val="none" w:sz="0" w:space="0" w:color="auto"/>
        <w:right w:val="none" w:sz="0" w:space="0" w:color="auto"/>
      </w:divBdr>
    </w:div>
    <w:div w:id="2053453608">
      <w:bodyDiv w:val="1"/>
      <w:marLeft w:val="0"/>
      <w:marRight w:val="0"/>
      <w:marTop w:val="0"/>
      <w:marBottom w:val="0"/>
      <w:divBdr>
        <w:top w:val="none" w:sz="0" w:space="0" w:color="auto"/>
        <w:left w:val="none" w:sz="0" w:space="0" w:color="auto"/>
        <w:bottom w:val="none" w:sz="0" w:space="0" w:color="auto"/>
        <w:right w:val="none" w:sz="0" w:space="0" w:color="auto"/>
      </w:divBdr>
    </w:div>
    <w:div w:id="2053572498">
      <w:bodyDiv w:val="1"/>
      <w:marLeft w:val="0"/>
      <w:marRight w:val="0"/>
      <w:marTop w:val="0"/>
      <w:marBottom w:val="0"/>
      <w:divBdr>
        <w:top w:val="none" w:sz="0" w:space="0" w:color="auto"/>
        <w:left w:val="none" w:sz="0" w:space="0" w:color="auto"/>
        <w:bottom w:val="none" w:sz="0" w:space="0" w:color="auto"/>
        <w:right w:val="none" w:sz="0" w:space="0" w:color="auto"/>
      </w:divBdr>
    </w:div>
    <w:div w:id="2053650913">
      <w:bodyDiv w:val="1"/>
      <w:marLeft w:val="0"/>
      <w:marRight w:val="0"/>
      <w:marTop w:val="0"/>
      <w:marBottom w:val="0"/>
      <w:divBdr>
        <w:top w:val="none" w:sz="0" w:space="0" w:color="auto"/>
        <w:left w:val="none" w:sz="0" w:space="0" w:color="auto"/>
        <w:bottom w:val="none" w:sz="0" w:space="0" w:color="auto"/>
        <w:right w:val="none" w:sz="0" w:space="0" w:color="auto"/>
      </w:divBdr>
    </w:div>
    <w:div w:id="2053730081">
      <w:bodyDiv w:val="1"/>
      <w:marLeft w:val="0"/>
      <w:marRight w:val="0"/>
      <w:marTop w:val="0"/>
      <w:marBottom w:val="0"/>
      <w:divBdr>
        <w:top w:val="none" w:sz="0" w:space="0" w:color="auto"/>
        <w:left w:val="none" w:sz="0" w:space="0" w:color="auto"/>
        <w:bottom w:val="none" w:sz="0" w:space="0" w:color="auto"/>
        <w:right w:val="none" w:sz="0" w:space="0" w:color="auto"/>
      </w:divBdr>
    </w:div>
    <w:div w:id="2054303394">
      <w:bodyDiv w:val="1"/>
      <w:marLeft w:val="0"/>
      <w:marRight w:val="0"/>
      <w:marTop w:val="0"/>
      <w:marBottom w:val="0"/>
      <w:divBdr>
        <w:top w:val="none" w:sz="0" w:space="0" w:color="auto"/>
        <w:left w:val="none" w:sz="0" w:space="0" w:color="auto"/>
        <w:bottom w:val="none" w:sz="0" w:space="0" w:color="auto"/>
        <w:right w:val="none" w:sz="0" w:space="0" w:color="auto"/>
      </w:divBdr>
    </w:div>
    <w:div w:id="2054504146">
      <w:bodyDiv w:val="1"/>
      <w:marLeft w:val="0"/>
      <w:marRight w:val="0"/>
      <w:marTop w:val="0"/>
      <w:marBottom w:val="0"/>
      <w:divBdr>
        <w:top w:val="none" w:sz="0" w:space="0" w:color="auto"/>
        <w:left w:val="none" w:sz="0" w:space="0" w:color="auto"/>
        <w:bottom w:val="none" w:sz="0" w:space="0" w:color="auto"/>
        <w:right w:val="none" w:sz="0" w:space="0" w:color="auto"/>
      </w:divBdr>
    </w:div>
    <w:div w:id="2054619711">
      <w:bodyDiv w:val="1"/>
      <w:marLeft w:val="0"/>
      <w:marRight w:val="0"/>
      <w:marTop w:val="0"/>
      <w:marBottom w:val="0"/>
      <w:divBdr>
        <w:top w:val="none" w:sz="0" w:space="0" w:color="auto"/>
        <w:left w:val="none" w:sz="0" w:space="0" w:color="auto"/>
        <w:bottom w:val="none" w:sz="0" w:space="0" w:color="auto"/>
        <w:right w:val="none" w:sz="0" w:space="0" w:color="auto"/>
      </w:divBdr>
    </w:div>
    <w:div w:id="2055039484">
      <w:bodyDiv w:val="1"/>
      <w:marLeft w:val="0"/>
      <w:marRight w:val="0"/>
      <w:marTop w:val="0"/>
      <w:marBottom w:val="0"/>
      <w:divBdr>
        <w:top w:val="none" w:sz="0" w:space="0" w:color="auto"/>
        <w:left w:val="none" w:sz="0" w:space="0" w:color="auto"/>
        <w:bottom w:val="none" w:sz="0" w:space="0" w:color="auto"/>
        <w:right w:val="none" w:sz="0" w:space="0" w:color="auto"/>
      </w:divBdr>
    </w:div>
    <w:div w:id="2055039736">
      <w:bodyDiv w:val="1"/>
      <w:marLeft w:val="0"/>
      <w:marRight w:val="0"/>
      <w:marTop w:val="0"/>
      <w:marBottom w:val="0"/>
      <w:divBdr>
        <w:top w:val="none" w:sz="0" w:space="0" w:color="auto"/>
        <w:left w:val="none" w:sz="0" w:space="0" w:color="auto"/>
        <w:bottom w:val="none" w:sz="0" w:space="0" w:color="auto"/>
        <w:right w:val="none" w:sz="0" w:space="0" w:color="auto"/>
      </w:divBdr>
    </w:div>
    <w:div w:id="2055302679">
      <w:bodyDiv w:val="1"/>
      <w:marLeft w:val="0"/>
      <w:marRight w:val="0"/>
      <w:marTop w:val="0"/>
      <w:marBottom w:val="0"/>
      <w:divBdr>
        <w:top w:val="none" w:sz="0" w:space="0" w:color="auto"/>
        <w:left w:val="none" w:sz="0" w:space="0" w:color="auto"/>
        <w:bottom w:val="none" w:sz="0" w:space="0" w:color="auto"/>
        <w:right w:val="none" w:sz="0" w:space="0" w:color="auto"/>
      </w:divBdr>
    </w:div>
    <w:div w:id="2055884082">
      <w:bodyDiv w:val="1"/>
      <w:marLeft w:val="0"/>
      <w:marRight w:val="0"/>
      <w:marTop w:val="0"/>
      <w:marBottom w:val="0"/>
      <w:divBdr>
        <w:top w:val="none" w:sz="0" w:space="0" w:color="auto"/>
        <w:left w:val="none" w:sz="0" w:space="0" w:color="auto"/>
        <w:bottom w:val="none" w:sz="0" w:space="0" w:color="auto"/>
        <w:right w:val="none" w:sz="0" w:space="0" w:color="auto"/>
      </w:divBdr>
    </w:div>
    <w:div w:id="2056002669">
      <w:bodyDiv w:val="1"/>
      <w:marLeft w:val="0"/>
      <w:marRight w:val="0"/>
      <w:marTop w:val="0"/>
      <w:marBottom w:val="0"/>
      <w:divBdr>
        <w:top w:val="none" w:sz="0" w:space="0" w:color="auto"/>
        <w:left w:val="none" w:sz="0" w:space="0" w:color="auto"/>
        <w:bottom w:val="none" w:sz="0" w:space="0" w:color="auto"/>
        <w:right w:val="none" w:sz="0" w:space="0" w:color="auto"/>
      </w:divBdr>
    </w:div>
    <w:div w:id="2056201428">
      <w:bodyDiv w:val="1"/>
      <w:marLeft w:val="0"/>
      <w:marRight w:val="0"/>
      <w:marTop w:val="0"/>
      <w:marBottom w:val="0"/>
      <w:divBdr>
        <w:top w:val="none" w:sz="0" w:space="0" w:color="auto"/>
        <w:left w:val="none" w:sz="0" w:space="0" w:color="auto"/>
        <w:bottom w:val="none" w:sz="0" w:space="0" w:color="auto"/>
        <w:right w:val="none" w:sz="0" w:space="0" w:color="auto"/>
      </w:divBdr>
    </w:div>
    <w:div w:id="2056930920">
      <w:bodyDiv w:val="1"/>
      <w:marLeft w:val="0"/>
      <w:marRight w:val="0"/>
      <w:marTop w:val="0"/>
      <w:marBottom w:val="0"/>
      <w:divBdr>
        <w:top w:val="none" w:sz="0" w:space="0" w:color="auto"/>
        <w:left w:val="none" w:sz="0" w:space="0" w:color="auto"/>
        <w:bottom w:val="none" w:sz="0" w:space="0" w:color="auto"/>
        <w:right w:val="none" w:sz="0" w:space="0" w:color="auto"/>
      </w:divBdr>
    </w:div>
    <w:div w:id="2057073313">
      <w:bodyDiv w:val="1"/>
      <w:marLeft w:val="0"/>
      <w:marRight w:val="0"/>
      <w:marTop w:val="0"/>
      <w:marBottom w:val="0"/>
      <w:divBdr>
        <w:top w:val="none" w:sz="0" w:space="0" w:color="auto"/>
        <w:left w:val="none" w:sz="0" w:space="0" w:color="auto"/>
        <w:bottom w:val="none" w:sz="0" w:space="0" w:color="auto"/>
        <w:right w:val="none" w:sz="0" w:space="0" w:color="auto"/>
      </w:divBdr>
    </w:div>
    <w:div w:id="2057191356">
      <w:bodyDiv w:val="1"/>
      <w:marLeft w:val="0"/>
      <w:marRight w:val="0"/>
      <w:marTop w:val="0"/>
      <w:marBottom w:val="0"/>
      <w:divBdr>
        <w:top w:val="none" w:sz="0" w:space="0" w:color="auto"/>
        <w:left w:val="none" w:sz="0" w:space="0" w:color="auto"/>
        <w:bottom w:val="none" w:sz="0" w:space="0" w:color="auto"/>
        <w:right w:val="none" w:sz="0" w:space="0" w:color="auto"/>
      </w:divBdr>
    </w:div>
    <w:div w:id="2057847203">
      <w:bodyDiv w:val="1"/>
      <w:marLeft w:val="0"/>
      <w:marRight w:val="0"/>
      <w:marTop w:val="0"/>
      <w:marBottom w:val="0"/>
      <w:divBdr>
        <w:top w:val="none" w:sz="0" w:space="0" w:color="auto"/>
        <w:left w:val="none" w:sz="0" w:space="0" w:color="auto"/>
        <w:bottom w:val="none" w:sz="0" w:space="0" w:color="auto"/>
        <w:right w:val="none" w:sz="0" w:space="0" w:color="auto"/>
      </w:divBdr>
    </w:div>
    <w:div w:id="2058116620">
      <w:bodyDiv w:val="1"/>
      <w:marLeft w:val="0"/>
      <w:marRight w:val="0"/>
      <w:marTop w:val="0"/>
      <w:marBottom w:val="0"/>
      <w:divBdr>
        <w:top w:val="none" w:sz="0" w:space="0" w:color="auto"/>
        <w:left w:val="none" w:sz="0" w:space="0" w:color="auto"/>
        <w:bottom w:val="none" w:sz="0" w:space="0" w:color="auto"/>
        <w:right w:val="none" w:sz="0" w:space="0" w:color="auto"/>
      </w:divBdr>
    </w:div>
    <w:div w:id="2058120393">
      <w:bodyDiv w:val="1"/>
      <w:marLeft w:val="0"/>
      <w:marRight w:val="0"/>
      <w:marTop w:val="0"/>
      <w:marBottom w:val="0"/>
      <w:divBdr>
        <w:top w:val="none" w:sz="0" w:space="0" w:color="auto"/>
        <w:left w:val="none" w:sz="0" w:space="0" w:color="auto"/>
        <w:bottom w:val="none" w:sz="0" w:space="0" w:color="auto"/>
        <w:right w:val="none" w:sz="0" w:space="0" w:color="auto"/>
      </w:divBdr>
    </w:div>
    <w:div w:id="2058309053">
      <w:bodyDiv w:val="1"/>
      <w:marLeft w:val="0"/>
      <w:marRight w:val="0"/>
      <w:marTop w:val="0"/>
      <w:marBottom w:val="0"/>
      <w:divBdr>
        <w:top w:val="none" w:sz="0" w:space="0" w:color="auto"/>
        <w:left w:val="none" w:sz="0" w:space="0" w:color="auto"/>
        <w:bottom w:val="none" w:sz="0" w:space="0" w:color="auto"/>
        <w:right w:val="none" w:sz="0" w:space="0" w:color="auto"/>
      </w:divBdr>
    </w:div>
    <w:div w:id="2058695153">
      <w:bodyDiv w:val="1"/>
      <w:marLeft w:val="0"/>
      <w:marRight w:val="0"/>
      <w:marTop w:val="0"/>
      <w:marBottom w:val="0"/>
      <w:divBdr>
        <w:top w:val="none" w:sz="0" w:space="0" w:color="auto"/>
        <w:left w:val="none" w:sz="0" w:space="0" w:color="auto"/>
        <w:bottom w:val="none" w:sz="0" w:space="0" w:color="auto"/>
        <w:right w:val="none" w:sz="0" w:space="0" w:color="auto"/>
      </w:divBdr>
    </w:div>
    <w:div w:id="2058771750">
      <w:bodyDiv w:val="1"/>
      <w:marLeft w:val="0"/>
      <w:marRight w:val="0"/>
      <w:marTop w:val="0"/>
      <w:marBottom w:val="0"/>
      <w:divBdr>
        <w:top w:val="none" w:sz="0" w:space="0" w:color="auto"/>
        <w:left w:val="none" w:sz="0" w:space="0" w:color="auto"/>
        <w:bottom w:val="none" w:sz="0" w:space="0" w:color="auto"/>
        <w:right w:val="none" w:sz="0" w:space="0" w:color="auto"/>
      </w:divBdr>
    </w:div>
    <w:div w:id="2059354813">
      <w:bodyDiv w:val="1"/>
      <w:marLeft w:val="0"/>
      <w:marRight w:val="0"/>
      <w:marTop w:val="0"/>
      <w:marBottom w:val="0"/>
      <w:divBdr>
        <w:top w:val="none" w:sz="0" w:space="0" w:color="auto"/>
        <w:left w:val="none" w:sz="0" w:space="0" w:color="auto"/>
        <w:bottom w:val="none" w:sz="0" w:space="0" w:color="auto"/>
        <w:right w:val="none" w:sz="0" w:space="0" w:color="auto"/>
      </w:divBdr>
    </w:div>
    <w:div w:id="2060125728">
      <w:bodyDiv w:val="1"/>
      <w:marLeft w:val="0"/>
      <w:marRight w:val="0"/>
      <w:marTop w:val="0"/>
      <w:marBottom w:val="0"/>
      <w:divBdr>
        <w:top w:val="none" w:sz="0" w:space="0" w:color="auto"/>
        <w:left w:val="none" w:sz="0" w:space="0" w:color="auto"/>
        <w:bottom w:val="none" w:sz="0" w:space="0" w:color="auto"/>
        <w:right w:val="none" w:sz="0" w:space="0" w:color="auto"/>
      </w:divBdr>
    </w:div>
    <w:div w:id="2060275045">
      <w:bodyDiv w:val="1"/>
      <w:marLeft w:val="0"/>
      <w:marRight w:val="0"/>
      <w:marTop w:val="0"/>
      <w:marBottom w:val="0"/>
      <w:divBdr>
        <w:top w:val="none" w:sz="0" w:space="0" w:color="auto"/>
        <w:left w:val="none" w:sz="0" w:space="0" w:color="auto"/>
        <w:bottom w:val="none" w:sz="0" w:space="0" w:color="auto"/>
        <w:right w:val="none" w:sz="0" w:space="0" w:color="auto"/>
      </w:divBdr>
    </w:div>
    <w:div w:id="2060395274">
      <w:bodyDiv w:val="1"/>
      <w:marLeft w:val="0"/>
      <w:marRight w:val="0"/>
      <w:marTop w:val="0"/>
      <w:marBottom w:val="0"/>
      <w:divBdr>
        <w:top w:val="none" w:sz="0" w:space="0" w:color="auto"/>
        <w:left w:val="none" w:sz="0" w:space="0" w:color="auto"/>
        <w:bottom w:val="none" w:sz="0" w:space="0" w:color="auto"/>
        <w:right w:val="none" w:sz="0" w:space="0" w:color="auto"/>
      </w:divBdr>
    </w:div>
    <w:div w:id="2060468475">
      <w:bodyDiv w:val="1"/>
      <w:marLeft w:val="0"/>
      <w:marRight w:val="0"/>
      <w:marTop w:val="0"/>
      <w:marBottom w:val="0"/>
      <w:divBdr>
        <w:top w:val="none" w:sz="0" w:space="0" w:color="auto"/>
        <w:left w:val="none" w:sz="0" w:space="0" w:color="auto"/>
        <w:bottom w:val="none" w:sz="0" w:space="0" w:color="auto"/>
        <w:right w:val="none" w:sz="0" w:space="0" w:color="auto"/>
      </w:divBdr>
    </w:div>
    <w:div w:id="2060783697">
      <w:bodyDiv w:val="1"/>
      <w:marLeft w:val="0"/>
      <w:marRight w:val="0"/>
      <w:marTop w:val="0"/>
      <w:marBottom w:val="0"/>
      <w:divBdr>
        <w:top w:val="none" w:sz="0" w:space="0" w:color="auto"/>
        <w:left w:val="none" w:sz="0" w:space="0" w:color="auto"/>
        <w:bottom w:val="none" w:sz="0" w:space="0" w:color="auto"/>
        <w:right w:val="none" w:sz="0" w:space="0" w:color="auto"/>
      </w:divBdr>
    </w:div>
    <w:div w:id="2060861023">
      <w:bodyDiv w:val="1"/>
      <w:marLeft w:val="0"/>
      <w:marRight w:val="0"/>
      <w:marTop w:val="0"/>
      <w:marBottom w:val="0"/>
      <w:divBdr>
        <w:top w:val="none" w:sz="0" w:space="0" w:color="auto"/>
        <w:left w:val="none" w:sz="0" w:space="0" w:color="auto"/>
        <w:bottom w:val="none" w:sz="0" w:space="0" w:color="auto"/>
        <w:right w:val="none" w:sz="0" w:space="0" w:color="auto"/>
      </w:divBdr>
    </w:div>
    <w:div w:id="2061007690">
      <w:bodyDiv w:val="1"/>
      <w:marLeft w:val="0"/>
      <w:marRight w:val="0"/>
      <w:marTop w:val="0"/>
      <w:marBottom w:val="0"/>
      <w:divBdr>
        <w:top w:val="none" w:sz="0" w:space="0" w:color="auto"/>
        <w:left w:val="none" w:sz="0" w:space="0" w:color="auto"/>
        <w:bottom w:val="none" w:sz="0" w:space="0" w:color="auto"/>
        <w:right w:val="none" w:sz="0" w:space="0" w:color="auto"/>
      </w:divBdr>
    </w:div>
    <w:div w:id="2061977198">
      <w:bodyDiv w:val="1"/>
      <w:marLeft w:val="0"/>
      <w:marRight w:val="0"/>
      <w:marTop w:val="0"/>
      <w:marBottom w:val="0"/>
      <w:divBdr>
        <w:top w:val="none" w:sz="0" w:space="0" w:color="auto"/>
        <w:left w:val="none" w:sz="0" w:space="0" w:color="auto"/>
        <w:bottom w:val="none" w:sz="0" w:space="0" w:color="auto"/>
        <w:right w:val="none" w:sz="0" w:space="0" w:color="auto"/>
      </w:divBdr>
    </w:div>
    <w:div w:id="2061978081">
      <w:bodyDiv w:val="1"/>
      <w:marLeft w:val="0"/>
      <w:marRight w:val="0"/>
      <w:marTop w:val="0"/>
      <w:marBottom w:val="0"/>
      <w:divBdr>
        <w:top w:val="none" w:sz="0" w:space="0" w:color="auto"/>
        <w:left w:val="none" w:sz="0" w:space="0" w:color="auto"/>
        <w:bottom w:val="none" w:sz="0" w:space="0" w:color="auto"/>
        <w:right w:val="none" w:sz="0" w:space="0" w:color="auto"/>
      </w:divBdr>
    </w:div>
    <w:div w:id="2063019581">
      <w:bodyDiv w:val="1"/>
      <w:marLeft w:val="0"/>
      <w:marRight w:val="0"/>
      <w:marTop w:val="0"/>
      <w:marBottom w:val="0"/>
      <w:divBdr>
        <w:top w:val="none" w:sz="0" w:space="0" w:color="auto"/>
        <w:left w:val="none" w:sz="0" w:space="0" w:color="auto"/>
        <w:bottom w:val="none" w:sz="0" w:space="0" w:color="auto"/>
        <w:right w:val="none" w:sz="0" w:space="0" w:color="auto"/>
      </w:divBdr>
    </w:div>
    <w:div w:id="2063140443">
      <w:bodyDiv w:val="1"/>
      <w:marLeft w:val="0"/>
      <w:marRight w:val="0"/>
      <w:marTop w:val="0"/>
      <w:marBottom w:val="0"/>
      <w:divBdr>
        <w:top w:val="none" w:sz="0" w:space="0" w:color="auto"/>
        <w:left w:val="none" w:sz="0" w:space="0" w:color="auto"/>
        <w:bottom w:val="none" w:sz="0" w:space="0" w:color="auto"/>
        <w:right w:val="none" w:sz="0" w:space="0" w:color="auto"/>
      </w:divBdr>
    </w:div>
    <w:div w:id="2063215217">
      <w:bodyDiv w:val="1"/>
      <w:marLeft w:val="0"/>
      <w:marRight w:val="0"/>
      <w:marTop w:val="0"/>
      <w:marBottom w:val="0"/>
      <w:divBdr>
        <w:top w:val="none" w:sz="0" w:space="0" w:color="auto"/>
        <w:left w:val="none" w:sz="0" w:space="0" w:color="auto"/>
        <w:bottom w:val="none" w:sz="0" w:space="0" w:color="auto"/>
        <w:right w:val="none" w:sz="0" w:space="0" w:color="auto"/>
      </w:divBdr>
    </w:div>
    <w:div w:id="2063216302">
      <w:bodyDiv w:val="1"/>
      <w:marLeft w:val="0"/>
      <w:marRight w:val="0"/>
      <w:marTop w:val="0"/>
      <w:marBottom w:val="0"/>
      <w:divBdr>
        <w:top w:val="none" w:sz="0" w:space="0" w:color="auto"/>
        <w:left w:val="none" w:sz="0" w:space="0" w:color="auto"/>
        <w:bottom w:val="none" w:sz="0" w:space="0" w:color="auto"/>
        <w:right w:val="none" w:sz="0" w:space="0" w:color="auto"/>
      </w:divBdr>
    </w:div>
    <w:div w:id="2063286873">
      <w:bodyDiv w:val="1"/>
      <w:marLeft w:val="0"/>
      <w:marRight w:val="0"/>
      <w:marTop w:val="0"/>
      <w:marBottom w:val="0"/>
      <w:divBdr>
        <w:top w:val="none" w:sz="0" w:space="0" w:color="auto"/>
        <w:left w:val="none" w:sz="0" w:space="0" w:color="auto"/>
        <w:bottom w:val="none" w:sz="0" w:space="0" w:color="auto"/>
        <w:right w:val="none" w:sz="0" w:space="0" w:color="auto"/>
      </w:divBdr>
    </w:div>
    <w:div w:id="2063673289">
      <w:bodyDiv w:val="1"/>
      <w:marLeft w:val="0"/>
      <w:marRight w:val="0"/>
      <w:marTop w:val="0"/>
      <w:marBottom w:val="0"/>
      <w:divBdr>
        <w:top w:val="none" w:sz="0" w:space="0" w:color="auto"/>
        <w:left w:val="none" w:sz="0" w:space="0" w:color="auto"/>
        <w:bottom w:val="none" w:sz="0" w:space="0" w:color="auto"/>
        <w:right w:val="none" w:sz="0" w:space="0" w:color="auto"/>
      </w:divBdr>
    </w:div>
    <w:div w:id="2064520530">
      <w:bodyDiv w:val="1"/>
      <w:marLeft w:val="0"/>
      <w:marRight w:val="0"/>
      <w:marTop w:val="0"/>
      <w:marBottom w:val="0"/>
      <w:divBdr>
        <w:top w:val="none" w:sz="0" w:space="0" w:color="auto"/>
        <w:left w:val="none" w:sz="0" w:space="0" w:color="auto"/>
        <w:bottom w:val="none" w:sz="0" w:space="0" w:color="auto"/>
        <w:right w:val="none" w:sz="0" w:space="0" w:color="auto"/>
      </w:divBdr>
    </w:div>
    <w:div w:id="2064862540">
      <w:bodyDiv w:val="1"/>
      <w:marLeft w:val="0"/>
      <w:marRight w:val="0"/>
      <w:marTop w:val="0"/>
      <w:marBottom w:val="0"/>
      <w:divBdr>
        <w:top w:val="none" w:sz="0" w:space="0" w:color="auto"/>
        <w:left w:val="none" w:sz="0" w:space="0" w:color="auto"/>
        <w:bottom w:val="none" w:sz="0" w:space="0" w:color="auto"/>
        <w:right w:val="none" w:sz="0" w:space="0" w:color="auto"/>
      </w:divBdr>
    </w:div>
    <w:div w:id="2065255178">
      <w:bodyDiv w:val="1"/>
      <w:marLeft w:val="0"/>
      <w:marRight w:val="0"/>
      <w:marTop w:val="0"/>
      <w:marBottom w:val="0"/>
      <w:divBdr>
        <w:top w:val="none" w:sz="0" w:space="0" w:color="auto"/>
        <w:left w:val="none" w:sz="0" w:space="0" w:color="auto"/>
        <w:bottom w:val="none" w:sz="0" w:space="0" w:color="auto"/>
        <w:right w:val="none" w:sz="0" w:space="0" w:color="auto"/>
      </w:divBdr>
    </w:div>
    <w:div w:id="2065370958">
      <w:bodyDiv w:val="1"/>
      <w:marLeft w:val="0"/>
      <w:marRight w:val="0"/>
      <w:marTop w:val="0"/>
      <w:marBottom w:val="0"/>
      <w:divBdr>
        <w:top w:val="none" w:sz="0" w:space="0" w:color="auto"/>
        <w:left w:val="none" w:sz="0" w:space="0" w:color="auto"/>
        <w:bottom w:val="none" w:sz="0" w:space="0" w:color="auto"/>
        <w:right w:val="none" w:sz="0" w:space="0" w:color="auto"/>
      </w:divBdr>
    </w:div>
    <w:div w:id="2065836471">
      <w:bodyDiv w:val="1"/>
      <w:marLeft w:val="0"/>
      <w:marRight w:val="0"/>
      <w:marTop w:val="0"/>
      <w:marBottom w:val="0"/>
      <w:divBdr>
        <w:top w:val="none" w:sz="0" w:space="0" w:color="auto"/>
        <w:left w:val="none" w:sz="0" w:space="0" w:color="auto"/>
        <w:bottom w:val="none" w:sz="0" w:space="0" w:color="auto"/>
        <w:right w:val="none" w:sz="0" w:space="0" w:color="auto"/>
      </w:divBdr>
    </w:div>
    <w:div w:id="2066370151">
      <w:bodyDiv w:val="1"/>
      <w:marLeft w:val="0"/>
      <w:marRight w:val="0"/>
      <w:marTop w:val="0"/>
      <w:marBottom w:val="0"/>
      <w:divBdr>
        <w:top w:val="none" w:sz="0" w:space="0" w:color="auto"/>
        <w:left w:val="none" w:sz="0" w:space="0" w:color="auto"/>
        <w:bottom w:val="none" w:sz="0" w:space="0" w:color="auto"/>
        <w:right w:val="none" w:sz="0" w:space="0" w:color="auto"/>
      </w:divBdr>
    </w:div>
    <w:div w:id="2067407559">
      <w:bodyDiv w:val="1"/>
      <w:marLeft w:val="0"/>
      <w:marRight w:val="0"/>
      <w:marTop w:val="0"/>
      <w:marBottom w:val="0"/>
      <w:divBdr>
        <w:top w:val="none" w:sz="0" w:space="0" w:color="auto"/>
        <w:left w:val="none" w:sz="0" w:space="0" w:color="auto"/>
        <w:bottom w:val="none" w:sz="0" w:space="0" w:color="auto"/>
        <w:right w:val="none" w:sz="0" w:space="0" w:color="auto"/>
      </w:divBdr>
    </w:div>
    <w:div w:id="2067415336">
      <w:bodyDiv w:val="1"/>
      <w:marLeft w:val="0"/>
      <w:marRight w:val="0"/>
      <w:marTop w:val="0"/>
      <w:marBottom w:val="0"/>
      <w:divBdr>
        <w:top w:val="none" w:sz="0" w:space="0" w:color="auto"/>
        <w:left w:val="none" w:sz="0" w:space="0" w:color="auto"/>
        <w:bottom w:val="none" w:sz="0" w:space="0" w:color="auto"/>
        <w:right w:val="none" w:sz="0" w:space="0" w:color="auto"/>
      </w:divBdr>
    </w:div>
    <w:div w:id="2067797305">
      <w:bodyDiv w:val="1"/>
      <w:marLeft w:val="0"/>
      <w:marRight w:val="0"/>
      <w:marTop w:val="0"/>
      <w:marBottom w:val="0"/>
      <w:divBdr>
        <w:top w:val="none" w:sz="0" w:space="0" w:color="auto"/>
        <w:left w:val="none" w:sz="0" w:space="0" w:color="auto"/>
        <w:bottom w:val="none" w:sz="0" w:space="0" w:color="auto"/>
        <w:right w:val="none" w:sz="0" w:space="0" w:color="auto"/>
      </w:divBdr>
    </w:div>
    <w:div w:id="2068145433">
      <w:bodyDiv w:val="1"/>
      <w:marLeft w:val="0"/>
      <w:marRight w:val="0"/>
      <w:marTop w:val="0"/>
      <w:marBottom w:val="0"/>
      <w:divBdr>
        <w:top w:val="none" w:sz="0" w:space="0" w:color="auto"/>
        <w:left w:val="none" w:sz="0" w:space="0" w:color="auto"/>
        <w:bottom w:val="none" w:sz="0" w:space="0" w:color="auto"/>
        <w:right w:val="none" w:sz="0" w:space="0" w:color="auto"/>
      </w:divBdr>
    </w:div>
    <w:div w:id="2068189242">
      <w:bodyDiv w:val="1"/>
      <w:marLeft w:val="0"/>
      <w:marRight w:val="0"/>
      <w:marTop w:val="0"/>
      <w:marBottom w:val="0"/>
      <w:divBdr>
        <w:top w:val="none" w:sz="0" w:space="0" w:color="auto"/>
        <w:left w:val="none" w:sz="0" w:space="0" w:color="auto"/>
        <w:bottom w:val="none" w:sz="0" w:space="0" w:color="auto"/>
        <w:right w:val="none" w:sz="0" w:space="0" w:color="auto"/>
      </w:divBdr>
    </w:div>
    <w:div w:id="2068793192">
      <w:bodyDiv w:val="1"/>
      <w:marLeft w:val="0"/>
      <w:marRight w:val="0"/>
      <w:marTop w:val="0"/>
      <w:marBottom w:val="0"/>
      <w:divBdr>
        <w:top w:val="none" w:sz="0" w:space="0" w:color="auto"/>
        <w:left w:val="none" w:sz="0" w:space="0" w:color="auto"/>
        <w:bottom w:val="none" w:sz="0" w:space="0" w:color="auto"/>
        <w:right w:val="none" w:sz="0" w:space="0" w:color="auto"/>
      </w:divBdr>
    </w:div>
    <w:div w:id="2068918328">
      <w:bodyDiv w:val="1"/>
      <w:marLeft w:val="0"/>
      <w:marRight w:val="0"/>
      <w:marTop w:val="0"/>
      <w:marBottom w:val="0"/>
      <w:divBdr>
        <w:top w:val="none" w:sz="0" w:space="0" w:color="auto"/>
        <w:left w:val="none" w:sz="0" w:space="0" w:color="auto"/>
        <w:bottom w:val="none" w:sz="0" w:space="0" w:color="auto"/>
        <w:right w:val="none" w:sz="0" w:space="0" w:color="auto"/>
      </w:divBdr>
    </w:div>
    <w:div w:id="2069108291">
      <w:bodyDiv w:val="1"/>
      <w:marLeft w:val="0"/>
      <w:marRight w:val="0"/>
      <w:marTop w:val="0"/>
      <w:marBottom w:val="0"/>
      <w:divBdr>
        <w:top w:val="none" w:sz="0" w:space="0" w:color="auto"/>
        <w:left w:val="none" w:sz="0" w:space="0" w:color="auto"/>
        <w:bottom w:val="none" w:sz="0" w:space="0" w:color="auto"/>
        <w:right w:val="none" w:sz="0" w:space="0" w:color="auto"/>
      </w:divBdr>
    </w:div>
    <w:div w:id="2069181250">
      <w:bodyDiv w:val="1"/>
      <w:marLeft w:val="0"/>
      <w:marRight w:val="0"/>
      <w:marTop w:val="0"/>
      <w:marBottom w:val="0"/>
      <w:divBdr>
        <w:top w:val="none" w:sz="0" w:space="0" w:color="auto"/>
        <w:left w:val="none" w:sz="0" w:space="0" w:color="auto"/>
        <w:bottom w:val="none" w:sz="0" w:space="0" w:color="auto"/>
        <w:right w:val="none" w:sz="0" w:space="0" w:color="auto"/>
      </w:divBdr>
    </w:div>
    <w:div w:id="2069719712">
      <w:bodyDiv w:val="1"/>
      <w:marLeft w:val="0"/>
      <w:marRight w:val="0"/>
      <w:marTop w:val="0"/>
      <w:marBottom w:val="0"/>
      <w:divBdr>
        <w:top w:val="none" w:sz="0" w:space="0" w:color="auto"/>
        <w:left w:val="none" w:sz="0" w:space="0" w:color="auto"/>
        <w:bottom w:val="none" w:sz="0" w:space="0" w:color="auto"/>
        <w:right w:val="none" w:sz="0" w:space="0" w:color="auto"/>
      </w:divBdr>
    </w:div>
    <w:div w:id="2069720754">
      <w:bodyDiv w:val="1"/>
      <w:marLeft w:val="0"/>
      <w:marRight w:val="0"/>
      <w:marTop w:val="0"/>
      <w:marBottom w:val="0"/>
      <w:divBdr>
        <w:top w:val="none" w:sz="0" w:space="0" w:color="auto"/>
        <w:left w:val="none" w:sz="0" w:space="0" w:color="auto"/>
        <w:bottom w:val="none" w:sz="0" w:space="0" w:color="auto"/>
        <w:right w:val="none" w:sz="0" w:space="0" w:color="auto"/>
      </w:divBdr>
    </w:div>
    <w:div w:id="2069722667">
      <w:bodyDiv w:val="1"/>
      <w:marLeft w:val="0"/>
      <w:marRight w:val="0"/>
      <w:marTop w:val="0"/>
      <w:marBottom w:val="0"/>
      <w:divBdr>
        <w:top w:val="none" w:sz="0" w:space="0" w:color="auto"/>
        <w:left w:val="none" w:sz="0" w:space="0" w:color="auto"/>
        <w:bottom w:val="none" w:sz="0" w:space="0" w:color="auto"/>
        <w:right w:val="none" w:sz="0" w:space="0" w:color="auto"/>
      </w:divBdr>
    </w:div>
    <w:div w:id="2070616435">
      <w:bodyDiv w:val="1"/>
      <w:marLeft w:val="0"/>
      <w:marRight w:val="0"/>
      <w:marTop w:val="0"/>
      <w:marBottom w:val="0"/>
      <w:divBdr>
        <w:top w:val="none" w:sz="0" w:space="0" w:color="auto"/>
        <w:left w:val="none" w:sz="0" w:space="0" w:color="auto"/>
        <w:bottom w:val="none" w:sz="0" w:space="0" w:color="auto"/>
        <w:right w:val="none" w:sz="0" w:space="0" w:color="auto"/>
      </w:divBdr>
    </w:div>
    <w:div w:id="2070959611">
      <w:bodyDiv w:val="1"/>
      <w:marLeft w:val="0"/>
      <w:marRight w:val="0"/>
      <w:marTop w:val="0"/>
      <w:marBottom w:val="0"/>
      <w:divBdr>
        <w:top w:val="none" w:sz="0" w:space="0" w:color="auto"/>
        <w:left w:val="none" w:sz="0" w:space="0" w:color="auto"/>
        <w:bottom w:val="none" w:sz="0" w:space="0" w:color="auto"/>
        <w:right w:val="none" w:sz="0" w:space="0" w:color="auto"/>
      </w:divBdr>
    </w:div>
    <w:div w:id="2072265684">
      <w:bodyDiv w:val="1"/>
      <w:marLeft w:val="0"/>
      <w:marRight w:val="0"/>
      <w:marTop w:val="0"/>
      <w:marBottom w:val="0"/>
      <w:divBdr>
        <w:top w:val="none" w:sz="0" w:space="0" w:color="auto"/>
        <w:left w:val="none" w:sz="0" w:space="0" w:color="auto"/>
        <w:bottom w:val="none" w:sz="0" w:space="0" w:color="auto"/>
        <w:right w:val="none" w:sz="0" w:space="0" w:color="auto"/>
      </w:divBdr>
    </w:div>
    <w:div w:id="2072582498">
      <w:bodyDiv w:val="1"/>
      <w:marLeft w:val="0"/>
      <w:marRight w:val="0"/>
      <w:marTop w:val="0"/>
      <w:marBottom w:val="0"/>
      <w:divBdr>
        <w:top w:val="none" w:sz="0" w:space="0" w:color="auto"/>
        <w:left w:val="none" w:sz="0" w:space="0" w:color="auto"/>
        <w:bottom w:val="none" w:sz="0" w:space="0" w:color="auto"/>
        <w:right w:val="none" w:sz="0" w:space="0" w:color="auto"/>
      </w:divBdr>
    </w:div>
    <w:div w:id="2072805143">
      <w:bodyDiv w:val="1"/>
      <w:marLeft w:val="0"/>
      <w:marRight w:val="0"/>
      <w:marTop w:val="0"/>
      <w:marBottom w:val="0"/>
      <w:divBdr>
        <w:top w:val="none" w:sz="0" w:space="0" w:color="auto"/>
        <w:left w:val="none" w:sz="0" w:space="0" w:color="auto"/>
        <w:bottom w:val="none" w:sz="0" w:space="0" w:color="auto"/>
        <w:right w:val="none" w:sz="0" w:space="0" w:color="auto"/>
      </w:divBdr>
    </w:div>
    <w:div w:id="2072922407">
      <w:bodyDiv w:val="1"/>
      <w:marLeft w:val="0"/>
      <w:marRight w:val="0"/>
      <w:marTop w:val="0"/>
      <w:marBottom w:val="0"/>
      <w:divBdr>
        <w:top w:val="none" w:sz="0" w:space="0" w:color="auto"/>
        <w:left w:val="none" w:sz="0" w:space="0" w:color="auto"/>
        <w:bottom w:val="none" w:sz="0" w:space="0" w:color="auto"/>
        <w:right w:val="none" w:sz="0" w:space="0" w:color="auto"/>
      </w:divBdr>
    </w:div>
    <w:div w:id="2074110519">
      <w:bodyDiv w:val="1"/>
      <w:marLeft w:val="0"/>
      <w:marRight w:val="0"/>
      <w:marTop w:val="0"/>
      <w:marBottom w:val="0"/>
      <w:divBdr>
        <w:top w:val="none" w:sz="0" w:space="0" w:color="auto"/>
        <w:left w:val="none" w:sz="0" w:space="0" w:color="auto"/>
        <w:bottom w:val="none" w:sz="0" w:space="0" w:color="auto"/>
        <w:right w:val="none" w:sz="0" w:space="0" w:color="auto"/>
      </w:divBdr>
    </w:div>
    <w:div w:id="2074229082">
      <w:bodyDiv w:val="1"/>
      <w:marLeft w:val="0"/>
      <w:marRight w:val="0"/>
      <w:marTop w:val="0"/>
      <w:marBottom w:val="0"/>
      <w:divBdr>
        <w:top w:val="none" w:sz="0" w:space="0" w:color="auto"/>
        <w:left w:val="none" w:sz="0" w:space="0" w:color="auto"/>
        <w:bottom w:val="none" w:sz="0" w:space="0" w:color="auto"/>
        <w:right w:val="none" w:sz="0" w:space="0" w:color="auto"/>
      </w:divBdr>
    </w:div>
    <w:div w:id="2074428595">
      <w:bodyDiv w:val="1"/>
      <w:marLeft w:val="0"/>
      <w:marRight w:val="0"/>
      <w:marTop w:val="0"/>
      <w:marBottom w:val="0"/>
      <w:divBdr>
        <w:top w:val="none" w:sz="0" w:space="0" w:color="auto"/>
        <w:left w:val="none" w:sz="0" w:space="0" w:color="auto"/>
        <w:bottom w:val="none" w:sz="0" w:space="0" w:color="auto"/>
        <w:right w:val="none" w:sz="0" w:space="0" w:color="auto"/>
      </w:divBdr>
    </w:div>
    <w:div w:id="2075197922">
      <w:bodyDiv w:val="1"/>
      <w:marLeft w:val="0"/>
      <w:marRight w:val="0"/>
      <w:marTop w:val="0"/>
      <w:marBottom w:val="0"/>
      <w:divBdr>
        <w:top w:val="none" w:sz="0" w:space="0" w:color="auto"/>
        <w:left w:val="none" w:sz="0" w:space="0" w:color="auto"/>
        <w:bottom w:val="none" w:sz="0" w:space="0" w:color="auto"/>
        <w:right w:val="none" w:sz="0" w:space="0" w:color="auto"/>
      </w:divBdr>
    </w:div>
    <w:div w:id="2075663419">
      <w:bodyDiv w:val="1"/>
      <w:marLeft w:val="0"/>
      <w:marRight w:val="0"/>
      <w:marTop w:val="0"/>
      <w:marBottom w:val="0"/>
      <w:divBdr>
        <w:top w:val="none" w:sz="0" w:space="0" w:color="auto"/>
        <w:left w:val="none" w:sz="0" w:space="0" w:color="auto"/>
        <w:bottom w:val="none" w:sz="0" w:space="0" w:color="auto"/>
        <w:right w:val="none" w:sz="0" w:space="0" w:color="auto"/>
      </w:divBdr>
    </w:div>
    <w:div w:id="2075663630">
      <w:bodyDiv w:val="1"/>
      <w:marLeft w:val="0"/>
      <w:marRight w:val="0"/>
      <w:marTop w:val="0"/>
      <w:marBottom w:val="0"/>
      <w:divBdr>
        <w:top w:val="none" w:sz="0" w:space="0" w:color="auto"/>
        <w:left w:val="none" w:sz="0" w:space="0" w:color="auto"/>
        <w:bottom w:val="none" w:sz="0" w:space="0" w:color="auto"/>
        <w:right w:val="none" w:sz="0" w:space="0" w:color="auto"/>
      </w:divBdr>
    </w:div>
    <w:div w:id="2076393822">
      <w:bodyDiv w:val="1"/>
      <w:marLeft w:val="0"/>
      <w:marRight w:val="0"/>
      <w:marTop w:val="0"/>
      <w:marBottom w:val="0"/>
      <w:divBdr>
        <w:top w:val="none" w:sz="0" w:space="0" w:color="auto"/>
        <w:left w:val="none" w:sz="0" w:space="0" w:color="auto"/>
        <w:bottom w:val="none" w:sz="0" w:space="0" w:color="auto"/>
        <w:right w:val="none" w:sz="0" w:space="0" w:color="auto"/>
      </w:divBdr>
    </w:div>
    <w:div w:id="2076707455">
      <w:bodyDiv w:val="1"/>
      <w:marLeft w:val="0"/>
      <w:marRight w:val="0"/>
      <w:marTop w:val="0"/>
      <w:marBottom w:val="0"/>
      <w:divBdr>
        <w:top w:val="none" w:sz="0" w:space="0" w:color="auto"/>
        <w:left w:val="none" w:sz="0" w:space="0" w:color="auto"/>
        <w:bottom w:val="none" w:sz="0" w:space="0" w:color="auto"/>
        <w:right w:val="none" w:sz="0" w:space="0" w:color="auto"/>
      </w:divBdr>
    </w:div>
    <w:div w:id="2077584803">
      <w:bodyDiv w:val="1"/>
      <w:marLeft w:val="0"/>
      <w:marRight w:val="0"/>
      <w:marTop w:val="0"/>
      <w:marBottom w:val="0"/>
      <w:divBdr>
        <w:top w:val="none" w:sz="0" w:space="0" w:color="auto"/>
        <w:left w:val="none" w:sz="0" w:space="0" w:color="auto"/>
        <w:bottom w:val="none" w:sz="0" w:space="0" w:color="auto"/>
        <w:right w:val="none" w:sz="0" w:space="0" w:color="auto"/>
      </w:divBdr>
    </w:div>
    <w:div w:id="2078361033">
      <w:bodyDiv w:val="1"/>
      <w:marLeft w:val="0"/>
      <w:marRight w:val="0"/>
      <w:marTop w:val="0"/>
      <w:marBottom w:val="0"/>
      <w:divBdr>
        <w:top w:val="none" w:sz="0" w:space="0" w:color="auto"/>
        <w:left w:val="none" w:sz="0" w:space="0" w:color="auto"/>
        <w:bottom w:val="none" w:sz="0" w:space="0" w:color="auto"/>
        <w:right w:val="none" w:sz="0" w:space="0" w:color="auto"/>
      </w:divBdr>
    </w:div>
    <w:div w:id="2078622159">
      <w:bodyDiv w:val="1"/>
      <w:marLeft w:val="0"/>
      <w:marRight w:val="0"/>
      <w:marTop w:val="0"/>
      <w:marBottom w:val="0"/>
      <w:divBdr>
        <w:top w:val="none" w:sz="0" w:space="0" w:color="auto"/>
        <w:left w:val="none" w:sz="0" w:space="0" w:color="auto"/>
        <w:bottom w:val="none" w:sz="0" w:space="0" w:color="auto"/>
        <w:right w:val="none" w:sz="0" w:space="0" w:color="auto"/>
      </w:divBdr>
    </w:div>
    <w:div w:id="2078701661">
      <w:bodyDiv w:val="1"/>
      <w:marLeft w:val="0"/>
      <w:marRight w:val="0"/>
      <w:marTop w:val="0"/>
      <w:marBottom w:val="0"/>
      <w:divBdr>
        <w:top w:val="none" w:sz="0" w:space="0" w:color="auto"/>
        <w:left w:val="none" w:sz="0" w:space="0" w:color="auto"/>
        <w:bottom w:val="none" w:sz="0" w:space="0" w:color="auto"/>
        <w:right w:val="none" w:sz="0" w:space="0" w:color="auto"/>
      </w:divBdr>
    </w:div>
    <w:div w:id="2079085327">
      <w:bodyDiv w:val="1"/>
      <w:marLeft w:val="0"/>
      <w:marRight w:val="0"/>
      <w:marTop w:val="0"/>
      <w:marBottom w:val="0"/>
      <w:divBdr>
        <w:top w:val="none" w:sz="0" w:space="0" w:color="auto"/>
        <w:left w:val="none" w:sz="0" w:space="0" w:color="auto"/>
        <w:bottom w:val="none" w:sz="0" w:space="0" w:color="auto"/>
        <w:right w:val="none" w:sz="0" w:space="0" w:color="auto"/>
      </w:divBdr>
    </w:div>
    <w:div w:id="2079474152">
      <w:bodyDiv w:val="1"/>
      <w:marLeft w:val="0"/>
      <w:marRight w:val="0"/>
      <w:marTop w:val="0"/>
      <w:marBottom w:val="0"/>
      <w:divBdr>
        <w:top w:val="none" w:sz="0" w:space="0" w:color="auto"/>
        <w:left w:val="none" w:sz="0" w:space="0" w:color="auto"/>
        <w:bottom w:val="none" w:sz="0" w:space="0" w:color="auto"/>
        <w:right w:val="none" w:sz="0" w:space="0" w:color="auto"/>
      </w:divBdr>
    </w:div>
    <w:div w:id="2079593242">
      <w:bodyDiv w:val="1"/>
      <w:marLeft w:val="0"/>
      <w:marRight w:val="0"/>
      <w:marTop w:val="0"/>
      <w:marBottom w:val="0"/>
      <w:divBdr>
        <w:top w:val="none" w:sz="0" w:space="0" w:color="auto"/>
        <w:left w:val="none" w:sz="0" w:space="0" w:color="auto"/>
        <w:bottom w:val="none" w:sz="0" w:space="0" w:color="auto"/>
        <w:right w:val="none" w:sz="0" w:space="0" w:color="auto"/>
      </w:divBdr>
    </w:div>
    <w:div w:id="2079673399">
      <w:bodyDiv w:val="1"/>
      <w:marLeft w:val="0"/>
      <w:marRight w:val="0"/>
      <w:marTop w:val="0"/>
      <w:marBottom w:val="0"/>
      <w:divBdr>
        <w:top w:val="none" w:sz="0" w:space="0" w:color="auto"/>
        <w:left w:val="none" w:sz="0" w:space="0" w:color="auto"/>
        <w:bottom w:val="none" w:sz="0" w:space="0" w:color="auto"/>
        <w:right w:val="none" w:sz="0" w:space="0" w:color="auto"/>
      </w:divBdr>
    </w:div>
    <w:div w:id="2079981838">
      <w:bodyDiv w:val="1"/>
      <w:marLeft w:val="0"/>
      <w:marRight w:val="0"/>
      <w:marTop w:val="0"/>
      <w:marBottom w:val="0"/>
      <w:divBdr>
        <w:top w:val="none" w:sz="0" w:space="0" w:color="auto"/>
        <w:left w:val="none" w:sz="0" w:space="0" w:color="auto"/>
        <w:bottom w:val="none" w:sz="0" w:space="0" w:color="auto"/>
        <w:right w:val="none" w:sz="0" w:space="0" w:color="auto"/>
      </w:divBdr>
    </w:div>
    <w:div w:id="2080596959">
      <w:bodyDiv w:val="1"/>
      <w:marLeft w:val="0"/>
      <w:marRight w:val="0"/>
      <w:marTop w:val="0"/>
      <w:marBottom w:val="0"/>
      <w:divBdr>
        <w:top w:val="none" w:sz="0" w:space="0" w:color="auto"/>
        <w:left w:val="none" w:sz="0" w:space="0" w:color="auto"/>
        <w:bottom w:val="none" w:sz="0" w:space="0" w:color="auto"/>
        <w:right w:val="none" w:sz="0" w:space="0" w:color="auto"/>
      </w:divBdr>
    </w:div>
    <w:div w:id="2081127855">
      <w:bodyDiv w:val="1"/>
      <w:marLeft w:val="0"/>
      <w:marRight w:val="0"/>
      <w:marTop w:val="0"/>
      <w:marBottom w:val="0"/>
      <w:divBdr>
        <w:top w:val="none" w:sz="0" w:space="0" w:color="auto"/>
        <w:left w:val="none" w:sz="0" w:space="0" w:color="auto"/>
        <w:bottom w:val="none" w:sz="0" w:space="0" w:color="auto"/>
        <w:right w:val="none" w:sz="0" w:space="0" w:color="auto"/>
      </w:divBdr>
    </w:div>
    <w:div w:id="2081975436">
      <w:bodyDiv w:val="1"/>
      <w:marLeft w:val="0"/>
      <w:marRight w:val="0"/>
      <w:marTop w:val="0"/>
      <w:marBottom w:val="0"/>
      <w:divBdr>
        <w:top w:val="none" w:sz="0" w:space="0" w:color="auto"/>
        <w:left w:val="none" w:sz="0" w:space="0" w:color="auto"/>
        <w:bottom w:val="none" w:sz="0" w:space="0" w:color="auto"/>
        <w:right w:val="none" w:sz="0" w:space="0" w:color="auto"/>
      </w:divBdr>
    </w:div>
    <w:div w:id="2082016933">
      <w:bodyDiv w:val="1"/>
      <w:marLeft w:val="0"/>
      <w:marRight w:val="0"/>
      <w:marTop w:val="0"/>
      <w:marBottom w:val="0"/>
      <w:divBdr>
        <w:top w:val="none" w:sz="0" w:space="0" w:color="auto"/>
        <w:left w:val="none" w:sz="0" w:space="0" w:color="auto"/>
        <w:bottom w:val="none" w:sz="0" w:space="0" w:color="auto"/>
        <w:right w:val="none" w:sz="0" w:space="0" w:color="auto"/>
      </w:divBdr>
    </w:div>
    <w:div w:id="2082436802">
      <w:bodyDiv w:val="1"/>
      <w:marLeft w:val="0"/>
      <w:marRight w:val="0"/>
      <w:marTop w:val="0"/>
      <w:marBottom w:val="0"/>
      <w:divBdr>
        <w:top w:val="none" w:sz="0" w:space="0" w:color="auto"/>
        <w:left w:val="none" w:sz="0" w:space="0" w:color="auto"/>
        <w:bottom w:val="none" w:sz="0" w:space="0" w:color="auto"/>
        <w:right w:val="none" w:sz="0" w:space="0" w:color="auto"/>
      </w:divBdr>
    </w:div>
    <w:div w:id="2082484387">
      <w:bodyDiv w:val="1"/>
      <w:marLeft w:val="0"/>
      <w:marRight w:val="0"/>
      <w:marTop w:val="0"/>
      <w:marBottom w:val="0"/>
      <w:divBdr>
        <w:top w:val="none" w:sz="0" w:space="0" w:color="auto"/>
        <w:left w:val="none" w:sz="0" w:space="0" w:color="auto"/>
        <w:bottom w:val="none" w:sz="0" w:space="0" w:color="auto"/>
        <w:right w:val="none" w:sz="0" w:space="0" w:color="auto"/>
      </w:divBdr>
    </w:div>
    <w:div w:id="2082485974">
      <w:bodyDiv w:val="1"/>
      <w:marLeft w:val="0"/>
      <w:marRight w:val="0"/>
      <w:marTop w:val="0"/>
      <w:marBottom w:val="0"/>
      <w:divBdr>
        <w:top w:val="none" w:sz="0" w:space="0" w:color="auto"/>
        <w:left w:val="none" w:sz="0" w:space="0" w:color="auto"/>
        <w:bottom w:val="none" w:sz="0" w:space="0" w:color="auto"/>
        <w:right w:val="none" w:sz="0" w:space="0" w:color="auto"/>
      </w:divBdr>
    </w:div>
    <w:div w:id="2083020574">
      <w:bodyDiv w:val="1"/>
      <w:marLeft w:val="0"/>
      <w:marRight w:val="0"/>
      <w:marTop w:val="0"/>
      <w:marBottom w:val="0"/>
      <w:divBdr>
        <w:top w:val="none" w:sz="0" w:space="0" w:color="auto"/>
        <w:left w:val="none" w:sz="0" w:space="0" w:color="auto"/>
        <w:bottom w:val="none" w:sz="0" w:space="0" w:color="auto"/>
        <w:right w:val="none" w:sz="0" w:space="0" w:color="auto"/>
      </w:divBdr>
    </w:div>
    <w:div w:id="2083328967">
      <w:bodyDiv w:val="1"/>
      <w:marLeft w:val="0"/>
      <w:marRight w:val="0"/>
      <w:marTop w:val="0"/>
      <w:marBottom w:val="0"/>
      <w:divBdr>
        <w:top w:val="none" w:sz="0" w:space="0" w:color="auto"/>
        <w:left w:val="none" w:sz="0" w:space="0" w:color="auto"/>
        <w:bottom w:val="none" w:sz="0" w:space="0" w:color="auto"/>
        <w:right w:val="none" w:sz="0" w:space="0" w:color="auto"/>
      </w:divBdr>
    </w:div>
    <w:div w:id="2083403772">
      <w:bodyDiv w:val="1"/>
      <w:marLeft w:val="0"/>
      <w:marRight w:val="0"/>
      <w:marTop w:val="0"/>
      <w:marBottom w:val="0"/>
      <w:divBdr>
        <w:top w:val="none" w:sz="0" w:space="0" w:color="auto"/>
        <w:left w:val="none" w:sz="0" w:space="0" w:color="auto"/>
        <w:bottom w:val="none" w:sz="0" w:space="0" w:color="auto"/>
        <w:right w:val="none" w:sz="0" w:space="0" w:color="auto"/>
      </w:divBdr>
    </w:div>
    <w:div w:id="2083405289">
      <w:bodyDiv w:val="1"/>
      <w:marLeft w:val="0"/>
      <w:marRight w:val="0"/>
      <w:marTop w:val="0"/>
      <w:marBottom w:val="0"/>
      <w:divBdr>
        <w:top w:val="none" w:sz="0" w:space="0" w:color="auto"/>
        <w:left w:val="none" w:sz="0" w:space="0" w:color="auto"/>
        <w:bottom w:val="none" w:sz="0" w:space="0" w:color="auto"/>
        <w:right w:val="none" w:sz="0" w:space="0" w:color="auto"/>
      </w:divBdr>
    </w:div>
    <w:div w:id="2083406632">
      <w:bodyDiv w:val="1"/>
      <w:marLeft w:val="0"/>
      <w:marRight w:val="0"/>
      <w:marTop w:val="0"/>
      <w:marBottom w:val="0"/>
      <w:divBdr>
        <w:top w:val="none" w:sz="0" w:space="0" w:color="auto"/>
        <w:left w:val="none" w:sz="0" w:space="0" w:color="auto"/>
        <w:bottom w:val="none" w:sz="0" w:space="0" w:color="auto"/>
        <w:right w:val="none" w:sz="0" w:space="0" w:color="auto"/>
      </w:divBdr>
    </w:div>
    <w:div w:id="2083678134">
      <w:bodyDiv w:val="1"/>
      <w:marLeft w:val="0"/>
      <w:marRight w:val="0"/>
      <w:marTop w:val="0"/>
      <w:marBottom w:val="0"/>
      <w:divBdr>
        <w:top w:val="none" w:sz="0" w:space="0" w:color="auto"/>
        <w:left w:val="none" w:sz="0" w:space="0" w:color="auto"/>
        <w:bottom w:val="none" w:sz="0" w:space="0" w:color="auto"/>
        <w:right w:val="none" w:sz="0" w:space="0" w:color="auto"/>
      </w:divBdr>
    </w:div>
    <w:div w:id="2083718649">
      <w:bodyDiv w:val="1"/>
      <w:marLeft w:val="0"/>
      <w:marRight w:val="0"/>
      <w:marTop w:val="0"/>
      <w:marBottom w:val="0"/>
      <w:divBdr>
        <w:top w:val="none" w:sz="0" w:space="0" w:color="auto"/>
        <w:left w:val="none" w:sz="0" w:space="0" w:color="auto"/>
        <w:bottom w:val="none" w:sz="0" w:space="0" w:color="auto"/>
        <w:right w:val="none" w:sz="0" w:space="0" w:color="auto"/>
      </w:divBdr>
    </w:div>
    <w:div w:id="2084333755">
      <w:bodyDiv w:val="1"/>
      <w:marLeft w:val="0"/>
      <w:marRight w:val="0"/>
      <w:marTop w:val="0"/>
      <w:marBottom w:val="0"/>
      <w:divBdr>
        <w:top w:val="none" w:sz="0" w:space="0" w:color="auto"/>
        <w:left w:val="none" w:sz="0" w:space="0" w:color="auto"/>
        <w:bottom w:val="none" w:sz="0" w:space="0" w:color="auto"/>
        <w:right w:val="none" w:sz="0" w:space="0" w:color="auto"/>
      </w:divBdr>
    </w:div>
    <w:div w:id="2084334297">
      <w:bodyDiv w:val="1"/>
      <w:marLeft w:val="0"/>
      <w:marRight w:val="0"/>
      <w:marTop w:val="0"/>
      <w:marBottom w:val="0"/>
      <w:divBdr>
        <w:top w:val="none" w:sz="0" w:space="0" w:color="auto"/>
        <w:left w:val="none" w:sz="0" w:space="0" w:color="auto"/>
        <w:bottom w:val="none" w:sz="0" w:space="0" w:color="auto"/>
        <w:right w:val="none" w:sz="0" w:space="0" w:color="auto"/>
      </w:divBdr>
    </w:div>
    <w:div w:id="2084793582">
      <w:bodyDiv w:val="1"/>
      <w:marLeft w:val="0"/>
      <w:marRight w:val="0"/>
      <w:marTop w:val="0"/>
      <w:marBottom w:val="0"/>
      <w:divBdr>
        <w:top w:val="none" w:sz="0" w:space="0" w:color="auto"/>
        <w:left w:val="none" w:sz="0" w:space="0" w:color="auto"/>
        <w:bottom w:val="none" w:sz="0" w:space="0" w:color="auto"/>
        <w:right w:val="none" w:sz="0" w:space="0" w:color="auto"/>
      </w:divBdr>
    </w:div>
    <w:div w:id="2084794732">
      <w:bodyDiv w:val="1"/>
      <w:marLeft w:val="0"/>
      <w:marRight w:val="0"/>
      <w:marTop w:val="0"/>
      <w:marBottom w:val="0"/>
      <w:divBdr>
        <w:top w:val="none" w:sz="0" w:space="0" w:color="auto"/>
        <w:left w:val="none" w:sz="0" w:space="0" w:color="auto"/>
        <w:bottom w:val="none" w:sz="0" w:space="0" w:color="auto"/>
        <w:right w:val="none" w:sz="0" w:space="0" w:color="auto"/>
      </w:divBdr>
    </w:div>
    <w:div w:id="2084834823">
      <w:bodyDiv w:val="1"/>
      <w:marLeft w:val="0"/>
      <w:marRight w:val="0"/>
      <w:marTop w:val="0"/>
      <w:marBottom w:val="0"/>
      <w:divBdr>
        <w:top w:val="none" w:sz="0" w:space="0" w:color="auto"/>
        <w:left w:val="none" w:sz="0" w:space="0" w:color="auto"/>
        <w:bottom w:val="none" w:sz="0" w:space="0" w:color="auto"/>
        <w:right w:val="none" w:sz="0" w:space="0" w:color="auto"/>
      </w:divBdr>
    </w:div>
    <w:div w:id="2084986284">
      <w:bodyDiv w:val="1"/>
      <w:marLeft w:val="0"/>
      <w:marRight w:val="0"/>
      <w:marTop w:val="0"/>
      <w:marBottom w:val="0"/>
      <w:divBdr>
        <w:top w:val="none" w:sz="0" w:space="0" w:color="auto"/>
        <w:left w:val="none" w:sz="0" w:space="0" w:color="auto"/>
        <w:bottom w:val="none" w:sz="0" w:space="0" w:color="auto"/>
        <w:right w:val="none" w:sz="0" w:space="0" w:color="auto"/>
      </w:divBdr>
    </w:div>
    <w:div w:id="2085256040">
      <w:bodyDiv w:val="1"/>
      <w:marLeft w:val="0"/>
      <w:marRight w:val="0"/>
      <w:marTop w:val="0"/>
      <w:marBottom w:val="0"/>
      <w:divBdr>
        <w:top w:val="none" w:sz="0" w:space="0" w:color="auto"/>
        <w:left w:val="none" w:sz="0" w:space="0" w:color="auto"/>
        <w:bottom w:val="none" w:sz="0" w:space="0" w:color="auto"/>
        <w:right w:val="none" w:sz="0" w:space="0" w:color="auto"/>
      </w:divBdr>
    </w:div>
    <w:div w:id="2086142027">
      <w:bodyDiv w:val="1"/>
      <w:marLeft w:val="0"/>
      <w:marRight w:val="0"/>
      <w:marTop w:val="0"/>
      <w:marBottom w:val="0"/>
      <w:divBdr>
        <w:top w:val="none" w:sz="0" w:space="0" w:color="auto"/>
        <w:left w:val="none" w:sz="0" w:space="0" w:color="auto"/>
        <w:bottom w:val="none" w:sz="0" w:space="0" w:color="auto"/>
        <w:right w:val="none" w:sz="0" w:space="0" w:color="auto"/>
      </w:divBdr>
    </w:div>
    <w:div w:id="2086803723">
      <w:bodyDiv w:val="1"/>
      <w:marLeft w:val="0"/>
      <w:marRight w:val="0"/>
      <w:marTop w:val="0"/>
      <w:marBottom w:val="0"/>
      <w:divBdr>
        <w:top w:val="none" w:sz="0" w:space="0" w:color="auto"/>
        <w:left w:val="none" w:sz="0" w:space="0" w:color="auto"/>
        <w:bottom w:val="none" w:sz="0" w:space="0" w:color="auto"/>
        <w:right w:val="none" w:sz="0" w:space="0" w:color="auto"/>
      </w:divBdr>
    </w:div>
    <w:div w:id="2086947576">
      <w:bodyDiv w:val="1"/>
      <w:marLeft w:val="0"/>
      <w:marRight w:val="0"/>
      <w:marTop w:val="0"/>
      <w:marBottom w:val="0"/>
      <w:divBdr>
        <w:top w:val="none" w:sz="0" w:space="0" w:color="auto"/>
        <w:left w:val="none" w:sz="0" w:space="0" w:color="auto"/>
        <w:bottom w:val="none" w:sz="0" w:space="0" w:color="auto"/>
        <w:right w:val="none" w:sz="0" w:space="0" w:color="auto"/>
      </w:divBdr>
    </w:div>
    <w:div w:id="2086949367">
      <w:bodyDiv w:val="1"/>
      <w:marLeft w:val="0"/>
      <w:marRight w:val="0"/>
      <w:marTop w:val="0"/>
      <w:marBottom w:val="0"/>
      <w:divBdr>
        <w:top w:val="none" w:sz="0" w:space="0" w:color="auto"/>
        <w:left w:val="none" w:sz="0" w:space="0" w:color="auto"/>
        <w:bottom w:val="none" w:sz="0" w:space="0" w:color="auto"/>
        <w:right w:val="none" w:sz="0" w:space="0" w:color="auto"/>
      </w:divBdr>
    </w:div>
    <w:div w:id="2087141793">
      <w:bodyDiv w:val="1"/>
      <w:marLeft w:val="0"/>
      <w:marRight w:val="0"/>
      <w:marTop w:val="0"/>
      <w:marBottom w:val="0"/>
      <w:divBdr>
        <w:top w:val="none" w:sz="0" w:space="0" w:color="auto"/>
        <w:left w:val="none" w:sz="0" w:space="0" w:color="auto"/>
        <w:bottom w:val="none" w:sz="0" w:space="0" w:color="auto"/>
        <w:right w:val="none" w:sz="0" w:space="0" w:color="auto"/>
      </w:divBdr>
    </w:div>
    <w:div w:id="2087804062">
      <w:bodyDiv w:val="1"/>
      <w:marLeft w:val="0"/>
      <w:marRight w:val="0"/>
      <w:marTop w:val="0"/>
      <w:marBottom w:val="0"/>
      <w:divBdr>
        <w:top w:val="none" w:sz="0" w:space="0" w:color="auto"/>
        <w:left w:val="none" w:sz="0" w:space="0" w:color="auto"/>
        <w:bottom w:val="none" w:sz="0" w:space="0" w:color="auto"/>
        <w:right w:val="none" w:sz="0" w:space="0" w:color="auto"/>
      </w:divBdr>
    </w:div>
    <w:div w:id="2087915842">
      <w:bodyDiv w:val="1"/>
      <w:marLeft w:val="0"/>
      <w:marRight w:val="0"/>
      <w:marTop w:val="0"/>
      <w:marBottom w:val="0"/>
      <w:divBdr>
        <w:top w:val="none" w:sz="0" w:space="0" w:color="auto"/>
        <w:left w:val="none" w:sz="0" w:space="0" w:color="auto"/>
        <w:bottom w:val="none" w:sz="0" w:space="0" w:color="auto"/>
        <w:right w:val="none" w:sz="0" w:space="0" w:color="auto"/>
      </w:divBdr>
    </w:div>
    <w:div w:id="2088073171">
      <w:bodyDiv w:val="1"/>
      <w:marLeft w:val="0"/>
      <w:marRight w:val="0"/>
      <w:marTop w:val="0"/>
      <w:marBottom w:val="0"/>
      <w:divBdr>
        <w:top w:val="none" w:sz="0" w:space="0" w:color="auto"/>
        <w:left w:val="none" w:sz="0" w:space="0" w:color="auto"/>
        <w:bottom w:val="none" w:sz="0" w:space="0" w:color="auto"/>
        <w:right w:val="none" w:sz="0" w:space="0" w:color="auto"/>
      </w:divBdr>
    </w:div>
    <w:div w:id="2088726385">
      <w:bodyDiv w:val="1"/>
      <w:marLeft w:val="0"/>
      <w:marRight w:val="0"/>
      <w:marTop w:val="0"/>
      <w:marBottom w:val="0"/>
      <w:divBdr>
        <w:top w:val="none" w:sz="0" w:space="0" w:color="auto"/>
        <w:left w:val="none" w:sz="0" w:space="0" w:color="auto"/>
        <w:bottom w:val="none" w:sz="0" w:space="0" w:color="auto"/>
        <w:right w:val="none" w:sz="0" w:space="0" w:color="auto"/>
      </w:divBdr>
    </w:div>
    <w:div w:id="2089109194">
      <w:bodyDiv w:val="1"/>
      <w:marLeft w:val="0"/>
      <w:marRight w:val="0"/>
      <w:marTop w:val="0"/>
      <w:marBottom w:val="0"/>
      <w:divBdr>
        <w:top w:val="none" w:sz="0" w:space="0" w:color="auto"/>
        <w:left w:val="none" w:sz="0" w:space="0" w:color="auto"/>
        <w:bottom w:val="none" w:sz="0" w:space="0" w:color="auto"/>
        <w:right w:val="none" w:sz="0" w:space="0" w:color="auto"/>
      </w:divBdr>
    </w:div>
    <w:div w:id="2089574875">
      <w:bodyDiv w:val="1"/>
      <w:marLeft w:val="0"/>
      <w:marRight w:val="0"/>
      <w:marTop w:val="0"/>
      <w:marBottom w:val="0"/>
      <w:divBdr>
        <w:top w:val="none" w:sz="0" w:space="0" w:color="auto"/>
        <w:left w:val="none" w:sz="0" w:space="0" w:color="auto"/>
        <w:bottom w:val="none" w:sz="0" w:space="0" w:color="auto"/>
        <w:right w:val="none" w:sz="0" w:space="0" w:color="auto"/>
      </w:divBdr>
    </w:div>
    <w:div w:id="2090074730">
      <w:bodyDiv w:val="1"/>
      <w:marLeft w:val="0"/>
      <w:marRight w:val="0"/>
      <w:marTop w:val="0"/>
      <w:marBottom w:val="0"/>
      <w:divBdr>
        <w:top w:val="none" w:sz="0" w:space="0" w:color="auto"/>
        <w:left w:val="none" w:sz="0" w:space="0" w:color="auto"/>
        <w:bottom w:val="none" w:sz="0" w:space="0" w:color="auto"/>
        <w:right w:val="none" w:sz="0" w:space="0" w:color="auto"/>
      </w:divBdr>
    </w:div>
    <w:div w:id="2090154565">
      <w:bodyDiv w:val="1"/>
      <w:marLeft w:val="0"/>
      <w:marRight w:val="0"/>
      <w:marTop w:val="0"/>
      <w:marBottom w:val="0"/>
      <w:divBdr>
        <w:top w:val="none" w:sz="0" w:space="0" w:color="auto"/>
        <w:left w:val="none" w:sz="0" w:space="0" w:color="auto"/>
        <w:bottom w:val="none" w:sz="0" w:space="0" w:color="auto"/>
        <w:right w:val="none" w:sz="0" w:space="0" w:color="auto"/>
      </w:divBdr>
    </w:div>
    <w:div w:id="2090694856">
      <w:bodyDiv w:val="1"/>
      <w:marLeft w:val="0"/>
      <w:marRight w:val="0"/>
      <w:marTop w:val="0"/>
      <w:marBottom w:val="0"/>
      <w:divBdr>
        <w:top w:val="none" w:sz="0" w:space="0" w:color="auto"/>
        <w:left w:val="none" w:sz="0" w:space="0" w:color="auto"/>
        <w:bottom w:val="none" w:sz="0" w:space="0" w:color="auto"/>
        <w:right w:val="none" w:sz="0" w:space="0" w:color="auto"/>
      </w:divBdr>
    </w:div>
    <w:div w:id="2090999881">
      <w:bodyDiv w:val="1"/>
      <w:marLeft w:val="0"/>
      <w:marRight w:val="0"/>
      <w:marTop w:val="0"/>
      <w:marBottom w:val="0"/>
      <w:divBdr>
        <w:top w:val="none" w:sz="0" w:space="0" w:color="auto"/>
        <w:left w:val="none" w:sz="0" w:space="0" w:color="auto"/>
        <w:bottom w:val="none" w:sz="0" w:space="0" w:color="auto"/>
        <w:right w:val="none" w:sz="0" w:space="0" w:color="auto"/>
      </w:divBdr>
    </w:div>
    <w:div w:id="2091265956">
      <w:bodyDiv w:val="1"/>
      <w:marLeft w:val="0"/>
      <w:marRight w:val="0"/>
      <w:marTop w:val="0"/>
      <w:marBottom w:val="0"/>
      <w:divBdr>
        <w:top w:val="none" w:sz="0" w:space="0" w:color="auto"/>
        <w:left w:val="none" w:sz="0" w:space="0" w:color="auto"/>
        <w:bottom w:val="none" w:sz="0" w:space="0" w:color="auto"/>
        <w:right w:val="none" w:sz="0" w:space="0" w:color="auto"/>
      </w:divBdr>
    </w:div>
    <w:div w:id="2091268321">
      <w:bodyDiv w:val="1"/>
      <w:marLeft w:val="0"/>
      <w:marRight w:val="0"/>
      <w:marTop w:val="0"/>
      <w:marBottom w:val="0"/>
      <w:divBdr>
        <w:top w:val="none" w:sz="0" w:space="0" w:color="auto"/>
        <w:left w:val="none" w:sz="0" w:space="0" w:color="auto"/>
        <w:bottom w:val="none" w:sz="0" w:space="0" w:color="auto"/>
        <w:right w:val="none" w:sz="0" w:space="0" w:color="auto"/>
      </w:divBdr>
    </w:div>
    <w:div w:id="2091269439">
      <w:bodyDiv w:val="1"/>
      <w:marLeft w:val="0"/>
      <w:marRight w:val="0"/>
      <w:marTop w:val="0"/>
      <w:marBottom w:val="0"/>
      <w:divBdr>
        <w:top w:val="none" w:sz="0" w:space="0" w:color="auto"/>
        <w:left w:val="none" w:sz="0" w:space="0" w:color="auto"/>
        <w:bottom w:val="none" w:sz="0" w:space="0" w:color="auto"/>
        <w:right w:val="none" w:sz="0" w:space="0" w:color="auto"/>
      </w:divBdr>
    </w:div>
    <w:div w:id="2091272406">
      <w:bodyDiv w:val="1"/>
      <w:marLeft w:val="0"/>
      <w:marRight w:val="0"/>
      <w:marTop w:val="0"/>
      <w:marBottom w:val="0"/>
      <w:divBdr>
        <w:top w:val="none" w:sz="0" w:space="0" w:color="auto"/>
        <w:left w:val="none" w:sz="0" w:space="0" w:color="auto"/>
        <w:bottom w:val="none" w:sz="0" w:space="0" w:color="auto"/>
        <w:right w:val="none" w:sz="0" w:space="0" w:color="auto"/>
      </w:divBdr>
    </w:div>
    <w:div w:id="2092658212">
      <w:bodyDiv w:val="1"/>
      <w:marLeft w:val="0"/>
      <w:marRight w:val="0"/>
      <w:marTop w:val="0"/>
      <w:marBottom w:val="0"/>
      <w:divBdr>
        <w:top w:val="none" w:sz="0" w:space="0" w:color="auto"/>
        <w:left w:val="none" w:sz="0" w:space="0" w:color="auto"/>
        <w:bottom w:val="none" w:sz="0" w:space="0" w:color="auto"/>
        <w:right w:val="none" w:sz="0" w:space="0" w:color="auto"/>
      </w:divBdr>
    </w:div>
    <w:div w:id="2092770221">
      <w:bodyDiv w:val="1"/>
      <w:marLeft w:val="0"/>
      <w:marRight w:val="0"/>
      <w:marTop w:val="0"/>
      <w:marBottom w:val="0"/>
      <w:divBdr>
        <w:top w:val="none" w:sz="0" w:space="0" w:color="auto"/>
        <w:left w:val="none" w:sz="0" w:space="0" w:color="auto"/>
        <w:bottom w:val="none" w:sz="0" w:space="0" w:color="auto"/>
        <w:right w:val="none" w:sz="0" w:space="0" w:color="auto"/>
      </w:divBdr>
    </w:div>
    <w:div w:id="2092776505">
      <w:bodyDiv w:val="1"/>
      <w:marLeft w:val="0"/>
      <w:marRight w:val="0"/>
      <w:marTop w:val="0"/>
      <w:marBottom w:val="0"/>
      <w:divBdr>
        <w:top w:val="none" w:sz="0" w:space="0" w:color="auto"/>
        <w:left w:val="none" w:sz="0" w:space="0" w:color="auto"/>
        <w:bottom w:val="none" w:sz="0" w:space="0" w:color="auto"/>
        <w:right w:val="none" w:sz="0" w:space="0" w:color="auto"/>
      </w:divBdr>
    </w:div>
    <w:div w:id="2093235599">
      <w:bodyDiv w:val="1"/>
      <w:marLeft w:val="0"/>
      <w:marRight w:val="0"/>
      <w:marTop w:val="0"/>
      <w:marBottom w:val="0"/>
      <w:divBdr>
        <w:top w:val="none" w:sz="0" w:space="0" w:color="auto"/>
        <w:left w:val="none" w:sz="0" w:space="0" w:color="auto"/>
        <w:bottom w:val="none" w:sz="0" w:space="0" w:color="auto"/>
        <w:right w:val="none" w:sz="0" w:space="0" w:color="auto"/>
      </w:divBdr>
    </w:div>
    <w:div w:id="2093313866">
      <w:bodyDiv w:val="1"/>
      <w:marLeft w:val="0"/>
      <w:marRight w:val="0"/>
      <w:marTop w:val="0"/>
      <w:marBottom w:val="0"/>
      <w:divBdr>
        <w:top w:val="none" w:sz="0" w:space="0" w:color="auto"/>
        <w:left w:val="none" w:sz="0" w:space="0" w:color="auto"/>
        <w:bottom w:val="none" w:sz="0" w:space="0" w:color="auto"/>
        <w:right w:val="none" w:sz="0" w:space="0" w:color="auto"/>
      </w:divBdr>
    </w:div>
    <w:div w:id="2093427622">
      <w:bodyDiv w:val="1"/>
      <w:marLeft w:val="0"/>
      <w:marRight w:val="0"/>
      <w:marTop w:val="0"/>
      <w:marBottom w:val="0"/>
      <w:divBdr>
        <w:top w:val="none" w:sz="0" w:space="0" w:color="auto"/>
        <w:left w:val="none" w:sz="0" w:space="0" w:color="auto"/>
        <w:bottom w:val="none" w:sz="0" w:space="0" w:color="auto"/>
        <w:right w:val="none" w:sz="0" w:space="0" w:color="auto"/>
      </w:divBdr>
    </w:div>
    <w:div w:id="2093432939">
      <w:bodyDiv w:val="1"/>
      <w:marLeft w:val="0"/>
      <w:marRight w:val="0"/>
      <w:marTop w:val="0"/>
      <w:marBottom w:val="0"/>
      <w:divBdr>
        <w:top w:val="none" w:sz="0" w:space="0" w:color="auto"/>
        <w:left w:val="none" w:sz="0" w:space="0" w:color="auto"/>
        <w:bottom w:val="none" w:sz="0" w:space="0" w:color="auto"/>
        <w:right w:val="none" w:sz="0" w:space="0" w:color="auto"/>
      </w:divBdr>
    </w:div>
    <w:div w:id="2093577895">
      <w:bodyDiv w:val="1"/>
      <w:marLeft w:val="0"/>
      <w:marRight w:val="0"/>
      <w:marTop w:val="0"/>
      <w:marBottom w:val="0"/>
      <w:divBdr>
        <w:top w:val="none" w:sz="0" w:space="0" w:color="auto"/>
        <w:left w:val="none" w:sz="0" w:space="0" w:color="auto"/>
        <w:bottom w:val="none" w:sz="0" w:space="0" w:color="auto"/>
        <w:right w:val="none" w:sz="0" w:space="0" w:color="auto"/>
      </w:divBdr>
    </w:div>
    <w:div w:id="2093894376">
      <w:bodyDiv w:val="1"/>
      <w:marLeft w:val="0"/>
      <w:marRight w:val="0"/>
      <w:marTop w:val="0"/>
      <w:marBottom w:val="0"/>
      <w:divBdr>
        <w:top w:val="none" w:sz="0" w:space="0" w:color="auto"/>
        <w:left w:val="none" w:sz="0" w:space="0" w:color="auto"/>
        <w:bottom w:val="none" w:sz="0" w:space="0" w:color="auto"/>
        <w:right w:val="none" w:sz="0" w:space="0" w:color="auto"/>
      </w:divBdr>
    </w:div>
    <w:div w:id="2094274678">
      <w:bodyDiv w:val="1"/>
      <w:marLeft w:val="0"/>
      <w:marRight w:val="0"/>
      <w:marTop w:val="0"/>
      <w:marBottom w:val="0"/>
      <w:divBdr>
        <w:top w:val="none" w:sz="0" w:space="0" w:color="auto"/>
        <w:left w:val="none" w:sz="0" w:space="0" w:color="auto"/>
        <w:bottom w:val="none" w:sz="0" w:space="0" w:color="auto"/>
        <w:right w:val="none" w:sz="0" w:space="0" w:color="auto"/>
      </w:divBdr>
    </w:div>
    <w:div w:id="2094471024">
      <w:bodyDiv w:val="1"/>
      <w:marLeft w:val="0"/>
      <w:marRight w:val="0"/>
      <w:marTop w:val="0"/>
      <w:marBottom w:val="0"/>
      <w:divBdr>
        <w:top w:val="none" w:sz="0" w:space="0" w:color="auto"/>
        <w:left w:val="none" w:sz="0" w:space="0" w:color="auto"/>
        <w:bottom w:val="none" w:sz="0" w:space="0" w:color="auto"/>
        <w:right w:val="none" w:sz="0" w:space="0" w:color="auto"/>
      </w:divBdr>
    </w:div>
    <w:div w:id="2094621470">
      <w:bodyDiv w:val="1"/>
      <w:marLeft w:val="0"/>
      <w:marRight w:val="0"/>
      <w:marTop w:val="0"/>
      <w:marBottom w:val="0"/>
      <w:divBdr>
        <w:top w:val="none" w:sz="0" w:space="0" w:color="auto"/>
        <w:left w:val="none" w:sz="0" w:space="0" w:color="auto"/>
        <w:bottom w:val="none" w:sz="0" w:space="0" w:color="auto"/>
        <w:right w:val="none" w:sz="0" w:space="0" w:color="auto"/>
      </w:divBdr>
    </w:div>
    <w:div w:id="2094692374">
      <w:bodyDiv w:val="1"/>
      <w:marLeft w:val="0"/>
      <w:marRight w:val="0"/>
      <w:marTop w:val="0"/>
      <w:marBottom w:val="0"/>
      <w:divBdr>
        <w:top w:val="none" w:sz="0" w:space="0" w:color="auto"/>
        <w:left w:val="none" w:sz="0" w:space="0" w:color="auto"/>
        <w:bottom w:val="none" w:sz="0" w:space="0" w:color="auto"/>
        <w:right w:val="none" w:sz="0" w:space="0" w:color="auto"/>
      </w:divBdr>
    </w:div>
    <w:div w:id="2094935996">
      <w:bodyDiv w:val="1"/>
      <w:marLeft w:val="0"/>
      <w:marRight w:val="0"/>
      <w:marTop w:val="0"/>
      <w:marBottom w:val="0"/>
      <w:divBdr>
        <w:top w:val="none" w:sz="0" w:space="0" w:color="auto"/>
        <w:left w:val="none" w:sz="0" w:space="0" w:color="auto"/>
        <w:bottom w:val="none" w:sz="0" w:space="0" w:color="auto"/>
        <w:right w:val="none" w:sz="0" w:space="0" w:color="auto"/>
      </w:divBdr>
    </w:div>
    <w:div w:id="2095201305">
      <w:bodyDiv w:val="1"/>
      <w:marLeft w:val="0"/>
      <w:marRight w:val="0"/>
      <w:marTop w:val="0"/>
      <w:marBottom w:val="0"/>
      <w:divBdr>
        <w:top w:val="none" w:sz="0" w:space="0" w:color="auto"/>
        <w:left w:val="none" w:sz="0" w:space="0" w:color="auto"/>
        <w:bottom w:val="none" w:sz="0" w:space="0" w:color="auto"/>
        <w:right w:val="none" w:sz="0" w:space="0" w:color="auto"/>
      </w:divBdr>
    </w:div>
    <w:div w:id="2095930759">
      <w:bodyDiv w:val="1"/>
      <w:marLeft w:val="0"/>
      <w:marRight w:val="0"/>
      <w:marTop w:val="0"/>
      <w:marBottom w:val="0"/>
      <w:divBdr>
        <w:top w:val="none" w:sz="0" w:space="0" w:color="auto"/>
        <w:left w:val="none" w:sz="0" w:space="0" w:color="auto"/>
        <w:bottom w:val="none" w:sz="0" w:space="0" w:color="auto"/>
        <w:right w:val="none" w:sz="0" w:space="0" w:color="auto"/>
      </w:divBdr>
    </w:div>
    <w:div w:id="2096394537">
      <w:bodyDiv w:val="1"/>
      <w:marLeft w:val="0"/>
      <w:marRight w:val="0"/>
      <w:marTop w:val="0"/>
      <w:marBottom w:val="0"/>
      <w:divBdr>
        <w:top w:val="none" w:sz="0" w:space="0" w:color="auto"/>
        <w:left w:val="none" w:sz="0" w:space="0" w:color="auto"/>
        <w:bottom w:val="none" w:sz="0" w:space="0" w:color="auto"/>
        <w:right w:val="none" w:sz="0" w:space="0" w:color="auto"/>
      </w:divBdr>
    </w:div>
    <w:div w:id="2096591922">
      <w:bodyDiv w:val="1"/>
      <w:marLeft w:val="0"/>
      <w:marRight w:val="0"/>
      <w:marTop w:val="0"/>
      <w:marBottom w:val="0"/>
      <w:divBdr>
        <w:top w:val="none" w:sz="0" w:space="0" w:color="auto"/>
        <w:left w:val="none" w:sz="0" w:space="0" w:color="auto"/>
        <w:bottom w:val="none" w:sz="0" w:space="0" w:color="auto"/>
        <w:right w:val="none" w:sz="0" w:space="0" w:color="auto"/>
      </w:divBdr>
    </w:div>
    <w:div w:id="2097164406">
      <w:bodyDiv w:val="1"/>
      <w:marLeft w:val="0"/>
      <w:marRight w:val="0"/>
      <w:marTop w:val="0"/>
      <w:marBottom w:val="0"/>
      <w:divBdr>
        <w:top w:val="none" w:sz="0" w:space="0" w:color="auto"/>
        <w:left w:val="none" w:sz="0" w:space="0" w:color="auto"/>
        <w:bottom w:val="none" w:sz="0" w:space="0" w:color="auto"/>
        <w:right w:val="none" w:sz="0" w:space="0" w:color="auto"/>
      </w:divBdr>
    </w:div>
    <w:div w:id="2097289827">
      <w:bodyDiv w:val="1"/>
      <w:marLeft w:val="0"/>
      <w:marRight w:val="0"/>
      <w:marTop w:val="0"/>
      <w:marBottom w:val="0"/>
      <w:divBdr>
        <w:top w:val="none" w:sz="0" w:space="0" w:color="auto"/>
        <w:left w:val="none" w:sz="0" w:space="0" w:color="auto"/>
        <w:bottom w:val="none" w:sz="0" w:space="0" w:color="auto"/>
        <w:right w:val="none" w:sz="0" w:space="0" w:color="auto"/>
      </w:divBdr>
    </w:div>
    <w:div w:id="2097625787">
      <w:bodyDiv w:val="1"/>
      <w:marLeft w:val="0"/>
      <w:marRight w:val="0"/>
      <w:marTop w:val="0"/>
      <w:marBottom w:val="0"/>
      <w:divBdr>
        <w:top w:val="none" w:sz="0" w:space="0" w:color="auto"/>
        <w:left w:val="none" w:sz="0" w:space="0" w:color="auto"/>
        <w:bottom w:val="none" w:sz="0" w:space="0" w:color="auto"/>
        <w:right w:val="none" w:sz="0" w:space="0" w:color="auto"/>
      </w:divBdr>
    </w:div>
    <w:div w:id="2097746054">
      <w:bodyDiv w:val="1"/>
      <w:marLeft w:val="0"/>
      <w:marRight w:val="0"/>
      <w:marTop w:val="0"/>
      <w:marBottom w:val="0"/>
      <w:divBdr>
        <w:top w:val="none" w:sz="0" w:space="0" w:color="auto"/>
        <w:left w:val="none" w:sz="0" w:space="0" w:color="auto"/>
        <w:bottom w:val="none" w:sz="0" w:space="0" w:color="auto"/>
        <w:right w:val="none" w:sz="0" w:space="0" w:color="auto"/>
      </w:divBdr>
    </w:div>
    <w:div w:id="2098136058">
      <w:bodyDiv w:val="1"/>
      <w:marLeft w:val="0"/>
      <w:marRight w:val="0"/>
      <w:marTop w:val="0"/>
      <w:marBottom w:val="0"/>
      <w:divBdr>
        <w:top w:val="none" w:sz="0" w:space="0" w:color="auto"/>
        <w:left w:val="none" w:sz="0" w:space="0" w:color="auto"/>
        <w:bottom w:val="none" w:sz="0" w:space="0" w:color="auto"/>
        <w:right w:val="none" w:sz="0" w:space="0" w:color="auto"/>
      </w:divBdr>
    </w:div>
    <w:div w:id="2098208391">
      <w:bodyDiv w:val="1"/>
      <w:marLeft w:val="0"/>
      <w:marRight w:val="0"/>
      <w:marTop w:val="0"/>
      <w:marBottom w:val="0"/>
      <w:divBdr>
        <w:top w:val="none" w:sz="0" w:space="0" w:color="auto"/>
        <w:left w:val="none" w:sz="0" w:space="0" w:color="auto"/>
        <w:bottom w:val="none" w:sz="0" w:space="0" w:color="auto"/>
        <w:right w:val="none" w:sz="0" w:space="0" w:color="auto"/>
      </w:divBdr>
    </w:div>
    <w:div w:id="2098356147">
      <w:bodyDiv w:val="1"/>
      <w:marLeft w:val="0"/>
      <w:marRight w:val="0"/>
      <w:marTop w:val="0"/>
      <w:marBottom w:val="0"/>
      <w:divBdr>
        <w:top w:val="none" w:sz="0" w:space="0" w:color="auto"/>
        <w:left w:val="none" w:sz="0" w:space="0" w:color="auto"/>
        <w:bottom w:val="none" w:sz="0" w:space="0" w:color="auto"/>
        <w:right w:val="none" w:sz="0" w:space="0" w:color="auto"/>
      </w:divBdr>
    </w:div>
    <w:div w:id="2098595346">
      <w:bodyDiv w:val="1"/>
      <w:marLeft w:val="0"/>
      <w:marRight w:val="0"/>
      <w:marTop w:val="0"/>
      <w:marBottom w:val="0"/>
      <w:divBdr>
        <w:top w:val="none" w:sz="0" w:space="0" w:color="auto"/>
        <w:left w:val="none" w:sz="0" w:space="0" w:color="auto"/>
        <w:bottom w:val="none" w:sz="0" w:space="0" w:color="auto"/>
        <w:right w:val="none" w:sz="0" w:space="0" w:color="auto"/>
      </w:divBdr>
    </w:div>
    <w:div w:id="2098674101">
      <w:bodyDiv w:val="1"/>
      <w:marLeft w:val="0"/>
      <w:marRight w:val="0"/>
      <w:marTop w:val="0"/>
      <w:marBottom w:val="0"/>
      <w:divBdr>
        <w:top w:val="none" w:sz="0" w:space="0" w:color="auto"/>
        <w:left w:val="none" w:sz="0" w:space="0" w:color="auto"/>
        <w:bottom w:val="none" w:sz="0" w:space="0" w:color="auto"/>
        <w:right w:val="none" w:sz="0" w:space="0" w:color="auto"/>
      </w:divBdr>
    </w:div>
    <w:div w:id="2099710609">
      <w:bodyDiv w:val="1"/>
      <w:marLeft w:val="0"/>
      <w:marRight w:val="0"/>
      <w:marTop w:val="0"/>
      <w:marBottom w:val="0"/>
      <w:divBdr>
        <w:top w:val="none" w:sz="0" w:space="0" w:color="auto"/>
        <w:left w:val="none" w:sz="0" w:space="0" w:color="auto"/>
        <w:bottom w:val="none" w:sz="0" w:space="0" w:color="auto"/>
        <w:right w:val="none" w:sz="0" w:space="0" w:color="auto"/>
      </w:divBdr>
    </w:div>
    <w:div w:id="2100128320">
      <w:bodyDiv w:val="1"/>
      <w:marLeft w:val="0"/>
      <w:marRight w:val="0"/>
      <w:marTop w:val="0"/>
      <w:marBottom w:val="0"/>
      <w:divBdr>
        <w:top w:val="none" w:sz="0" w:space="0" w:color="auto"/>
        <w:left w:val="none" w:sz="0" w:space="0" w:color="auto"/>
        <w:bottom w:val="none" w:sz="0" w:space="0" w:color="auto"/>
        <w:right w:val="none" w:sz="0" w:space="0" w:color="auto"/>
      </w:divBdr>
    </w:div>
    <w:div w:id="2100178540">
      <w:bodyDiv w:val="1"/>
      <w:marLeft w:val="0"/>
      <w:marRight w:val="0"/>
      <w:marTop w:val="0"/>
      <w:marBottom w:val="0"/>
      <w:divBdr>
        <w:top w:val="none" w:sz="0" w:space="0" w:color="auto"/>
        <w:left w:val="none" w:sz="0" w:space="0" w:color="auto"/>
        <w:bottom w:val="none" w:sz="0" w:space="0" w:color="auto"/>
        <w:right w:val="none" w:sz="0" w:space="0" w:color="auto"/>
      </w:divBdr>
    </w:div>
    <w:div w:id="2100448638">
      <w:bodyDiv w:val="1"/>
      <w:marLeft w:val="0"/>
      <w:marRight w:val="0"/>
      <w:marTop w:val="0"/>
      <w:marBottom w:val="0"/>
      <w:divBdr>
        <w:top w:val="none" w:sz="0" w:space="0" w:color="auto"/>
        <w:left w:val="none" w:sz="0" w:space="0" w:color="auto"/>
        <w:bottom w:val="none" w:sz="0" w:space="0" w:color="auto"/>
        <w:right w:val="none" w:sz="0" w:space="0" w:color="auto"/>
      </w:divBdr>
    </w:div>
    <w:div w:id="2100590043">
      <w:bodyDiv w:val="1"/>
      <w:marLeft w:val="0"/>
      <w:marRight w:val="0"/>
      <w:marTop w:val="0"/>
      <w:marBottom w:val="0"/>
      <w:divBdr>
        <w:top w:val="none" w:sz="0" w:space="0" w:color="auto"/>
        <w:left w:val="none" w:sz="0" w:space="0" w:color="auto"/>
        <w:bottom w:val="none" w:sz="0" w:space="0" w:color="auto"/>
        <w:right w:val="none" w:sz="0" w:space="0" w:color="auto"/>
      </w:divBdr>
    </w:div>
    <w:div w:id="2101246206">
      <w:bodyDiv w:val="1"/>
      <w:marLeft w:val="0"/>
      <w:marRight w:val="0"/>
      <w:marTop w:val="0"/>
      <w:marBottom w:val="0"/>
      <w:divBdr>
        <w:top w:val="none" w:sz="0" w:space="0" w:color="auto"/>
        <w:left w:val="none" w:sz="0" w:space="0" w:color="auto"/>
        <w:bottom w:val="none" w:sz="0" w:space="0" w:color="auto"/>
        <w:right w:val="none" w:sz="0" w:space="0" w:color="auto"/>
      </w:divBdr>
    </w:div>
    <w:div w:id="2101246628">
      <w:bodyDiv w:val="1"/>
      <w:marLeft w:val="0"/>
      <w:marRight w:val="0"/>
      <w:marTop w:val="0"/>
      <w:marBottom w:val="0"/>
      <w:divBdr>
        <w:top w:val="none" w:sz="0" w:space="0" w:color="auto"/>
        <w:left w:val="none" w:sz="0" w:space="0" w:color="auto"/>
        <w:bottom w:val="none" w:sz="0" w:space="0" w:color="auto"/>
        <w:right w:val="none" w:sz="0" w:space="0" w:color="auto"/>
      </w:divBdr>
    </w:div>
    <w:div w:id="2101676276">
      <w:bodyDiv w:val="1"/>
      <w:marLeft w:val="0"/>
      <w:marRight w:val="0"/>
      <w:marTop w:val="0"/>
      <w:marBottom w:val="0"/>
      <w:divBdr>
        <w:top w:val="none" w:sz="0" w:space="0" w:color="auto"/>
        <w:left w:val="none" w:sz="0" w:space="0" w:color="auto"/>
        <w:bottom w:val="none" w:sz="0" w:space="0" w:color="auto"/>
        <w:right w:val="none" w:sz="0" w:space="0" w:color="auto"/>
      </w:divBdr>
    </w:div>
    <w:div w:id="2102291585">
      <w:bodyDiv w:val="1"/>
      <w:marLeft w:val="0"/>
      <w:marRight w:val="0"/>
      <w:marTop w:val="0"/>
      <w:marBottom w:val="0"/>
      <w:divBdr>
        <w:top w:val="none" w:sz="0" w:space="0" w:color="auto"/>
        <w:left w:val="none" w:sz="0" w:space="0" w:color="auto"/>
        <w:bottom w:val="none" w:sz="0" w:space="0" w:color="auto"/>
        <w:right w:val="none" w:sz="0" w:space="0" w:color="auto"/>
      </w:divBdr>
    </w:div>
    <w:div w:id="2102724425">
      <w:bodyDiv w:val="1"/>
      <w:marLeft w:val="0"/>
      <w:marRight w:val="0"/>
      <w:marTop w:val="0"/>
      <w:marBottom w:val="0"/>
      <w:divBdr>
        <w:top w:val="none" w:sz="0" w:space="0" w:color="auto"/>
        <w:left w:val="none" w:sz="0" w:space="0" w:color="auto"/>
        <w:bottom w:val="none" w:sz="0" w:space="0" w:color="auto"/>
        <w:right w:val="none" w:sz="0" w:space="0" w:color="auto"/>
      </w:divBdr>
    </w:div>
    <w:div w:id="2102944973">
      <w:bodyDiv w:val="1"/>
      <w:marLeft w:val="0"/>
      <w:marRight w:val="0"/>
      <w:marTop w:val="0"/>
      <w:marBottom w:val="0"/>
      <w:divBdr>
        <w:top w:val="none" w:sz="0" w:space="0" w:color="auto"/>
        <w:left w:val="none" w:sz="0" w:space="0" w:color="auto"/>
        <w:bottom w:val="none" w:sz="0" w:space="0" w:color="auto"/>
        <w:right w:val="none" w:sz="0" w:space="0" w:color="auto"/>
      </w:divBdr>
    </w:div>
    <w:div w:id="2103640393">
      <w:bodyDiv w:val="1"/>
      <w:marLeft w:val="0"/>
      <w:marRight w:val="0"/>
      <w:marTop w:val="0"/>
      <w:marBottom w:val="0"/>
      <w:divBdr>
        <w:top w:val="none" w:sz="0" w:space="0" w:color="auto"/>
        <w:left w:val="none" w:sz="0" w:space="0" w:color="auto"/>
        <w:bottom w:val="none" w:sz="0" w:space="0" w:color="auto"/>
        <w:right w:val="none" w:sz="0" w:space="0" w:color="auto"/>
      </w:divBdr>
    </w:div>
    <w:div w:id="2103868615">
      <w:bodyDiv w:val="1"/>
      <w:marLeft w:val="0"/>
      <w:marRight w:val="0"/>
      <w:marTop w:val="0"/>
      <w:marBottom w:val="0"/>
      <w:divBdr>
        <w:top w:val="none" w:sz="0" w:space="0" w:color="auto"/>
        <w:left w:val="none" w:sz="0" w:space="0" w:color="auto"/>
        <w:bottom w:val="none" w:sz="0" w:space="0" w:color="auto"/>
        <w:right w:val="none" w:sz="0" w:space="0" w:color="auto"/>
      </w:divBdr>
    </w:div>
    <w:div w:id="2103869068">
      <w:bodyDiv w:val="1"/>
      <w:marLeft w:val="0"/>
      <w:marRight w:val="0"/>
      <w:marTop w:val="0"/>
      <w:marBottom w:val="0"/>
      <w:divBdr>
        <w:top w:val="none" w:sz="0" w:space="0" w:color="auto"/>
        <w:left w:val="none" w:sz="0" w:space="0" w:color="auto"/>
        <w:bottom w:val="none" w:sz="0" w:space="0" w:color="auto"/>
        <w:right w:val="none" w:sz="0" w:space="0" w:color="auto"/>
      </w:divBdr>
    </w:div>
    <w:div w:id="2104262363">
      <w:bodyDiv w:val="1"/>
      <w:marLeft w:val="0"/>
      <w:marRight w:val="0"/>
      <w:marTop w:val="0"/>
      <w:marBottom w:val="0"/>
      <w:divBdr>
        <w:top w:val="none" w:sz="0" w:space="0" w:color="auto"/>
        <w:left w:val="none" w:sz="0" w:space="0" w:color="auto"/>
        <w:bottom w:val="none" w:sz="0" w:space="0" w:color="auto"/>
        <w:right w:val="none" w:sz="0" w:space="0" w:color="auto"/>
      </w:divBdr>
    </w:div>
    <w:div w:id="2104568140">
      <w:bodyDiv w:val="1"/>
      <w:marLeft w:val="0"/>
      <w:marRight w:val="0"/>
      <w:marTop w:val="0"/>
      <w:marBottom w:val="0"/>
      <w:divBdr>
        <w:top w:val="none" w:sz="0" w:space="0" w:color="auto"/>
        <w:left w:val="none" w:sz="0" w:space="0" w:color="auto"/>
        <w:bottom w:val="none" w:sz="0" w:space="0" w:color="auto"/>
        <w:right w:val="none" w:sz="0" w:space="0" w:color="auto"/>
      </w:divBdr>
    </w:div>
    <w:div w:id="2105417985">
      <w:bodyDiv w:val="1"/>
      <w:marLeft w:val="0"/>
      <w:marRight w:val="0"/>
      <w:marTop w:val="0"/>
      <w:marBottom w:val="0"/>
      <w:divBdr>
        <w:top w:val="none" w:sz="0" w:space="0" w:color="auto"/>
        <w:left w:val="none" w:sz="0" w:space="0" w:color="auto"/>
        <w:bottom w:val="none" w:sz="0" w:space="0" w:color="auto"/>
        <w:right w:val="none" w:sz="0" w:space="0" w:color="auto"/>
      </w:divBdr>
    </w:div>
    <w:div w:id="2105612729">
      <w:bodyDiv w:val="1"/>
      <w:marLeft w:val="0"/>
      <w:marRight w:val="0"/>
      <w:marTop w:val="0"/>
      <w:marBottom w:val="0"/>
      <w:divBdr>
        <w:top w:val="none" w:sz="0" w:space="0" w:color="auto"/>
        <w:left w:val="none" w:sz="0" w:space="0" w:color="auto"/>
        <w:bottom w:val="none" w:sz="0" w:space="0" w:color="auto"/>
        <w:right w:val="none" w:sz="0" w:space="0" w:color="auto"/>
      </w:divBdr>
    </w:div>
    <w:div w:id="2105959015">
      <w:bodyDiv w:val="1"/>
      <w:marLeft w:val="0"/>
      <w:marRight w:val="0"/>
      <w:marTop w:val="0"/>
      <w:marBottom w:val="0"/>
      <w:divBdr>
        <w:top w:val="none" w:sz="0" w:space="0" w:color="auto"/>
        <w:left w:val="none" w:sz="0" w:space="0" w:color="auto"/>
        <w:bottom w:val="none" w:sz="0" w:space="0" w:color="auto"/>
        <w:right w:val="none" w:sz="0" w:space="0" w:color="auto"/>
      </w:divBdr>
    </w:div>
    <w:div w:id="2106150775">
      <w:bodyDiv w:val="1"/>
      <w:marLeft w:val="0"/>
      <w:marRight w:val="0"/>
      <w:marTop w:val="0"/>
      <w:marBottom w:val="0"/>
      <w:divBdr>
        <w:top w:val="none" w:sz="0" w:space="0" w:color="auto"/>
        <w:left w:val="none" w:sz="0" w:space="0" w:color="auto"/>
        <w:bottom w:val="none" w:sz="0" w:space="0" w:color="auto"/>
        <w:right w:val="none" w:sz="0" w:space="0" w:color="auto"/>
      </w:divBdr>
    </w:div>
    <w:div w:id="2106490679">
      <w:bodyDiv w:val="1"/>
      <w:marLeft w:val="0"/>
      <w:marRight w:val="0"/>
      <w:marTop w:val="0"/>
      <w:marBottom w:val="0"/>
      <w:divBdr>
        <w:top w:val="none" w:sz="0" w:space="0" w:color="auto"/>
        <w:left w:val="none" w:sz="0" w:space="0" w:color="auto"/>
        <w:bottom w:val="none" w:sz="0" w:space="0" w:color="auto"/>
        <w:right w:val="none" w:sz="0" w:space="0" w:color="auto"/>
      </w:divBdr>
    </w:div>
    <w:div w:id="2106612444">
      <w:bodyDiv w:val="1"/>
      <w:marLeft w:val="0"/>
      <w:marRight w:val="0"/>
      <w:marTop w:val="0"/>
      <w:marBottom w:val="0"/>
      <w:divBdr>
        <w:top w:val="none" w:sz="0" w:space="0" w:color="auto"/>
        <w:left w:val="none" w:sz="0" w:space="0" w:color="auto"/>
        <w:bottom w:val="none" w:sz="0" w:space="0" w:color="auto"/>
        <w:right w:val="none" w:sz="0" w:space="0" w:color="auto"/>
      </w:divBdr>
    </w:div>
    <w:div w:id="2108501659">
      <w:bodyDiv w:val="1"/>
      <w:marLeft w:val="0"/>
      <w:marRight w:val="0"/>
      <w:marTop w:val="0"/>
      <w:marBottom w:val="0"/>
      <w:divBdr>
        <w:top w:val="none" w:sz="0" w:space="0" w:color="auto"/>
        <w:left w:val="none" w:sz="0" w:space="0" w:color="auto"/>
        <w:bottom w:val="none" w:sz="0" w:space="0" w:color="auto"/>
        <w:right w:val="none" w:sz="0" w:space="0" w:color="auto"/>
      </w:divBdr>
    </w:div>
    <w:div w:id="2108576855">
      <w:bodyDiv w:val="1"/>
      <w:marLeft w:val="0"/>
      <w:marRight w:val="0"/>
      <w:marTop w:val="0"/>
      <w:marBottom w:val="0"/>
      <w:divBdr>
        <w:top w:val="none" w:sz="0" w:space="0" w:color="auto"/>
        <w:left w:val="none" w:sz="0" w:space="0" w:color="auto"/>
        <w:bottom w:val="none" w:sz="0" w:space="0" w:color="auto"/>
        <w:right w:val="none" w:sz="0" w:space="0" w:color="auto"/>
      </w:divBdr>
    </w:div>
    <w:div w:id="2108692133">
      <w:bodyDiv w:val="1"/>
      <w:marLeft w:val="0"/>
      <w:marRight w:val="0"/>
      <w:marTop w:val="0"/>
      <w:marBottom w:val="0"/>
      <w:divBdr>
        <w:top w:val="none" w:sz="0" w:space="0" w:color="auto"/>
        <w:left w:val="none" w:sz="0" w:space="0" w:color="auto"/>
        <w:bottom w:val="none" w:sz="0" w:space="0" w:color="auto"/>
        <w:right w:val="none" w:sz="0" w:space="0" w:color="auto"/>
      </w:divBdr>
    </w:div>
    <w:div w:id="2108959880">
      <w:bodyDiv w:val="1"/>
      <w:marLeft w:val="0"/>
      <w:marRight w:val="0"/>
      <w:marTop w:val="0"/>
      <w:marBottom w:val="0"/>
      <w:divBdr>
        <w:top w:val="none" w:sz="0" w:space="0" w:color="auto"/>
        <w:left w:val="none" w:sz="0" w:space="0" w:color="auto"/>
        <w:bottom w:val="none" w:sz="0" w:space="0" w:color="auto"/>
        <w:right w:val="none" w:sz="0" w:space="0" w:color="auto"/>
      </w:divBdr>
    </w:div>
    <w:div w:id="2109497914">
      <w:bodyDiv w:val="1"/>
      <w:marLeft w:val="0"/>
      <w:marRight w:val="0"/>
      <w:marTop w:val="0"/>
      <w:marBottom w:val="0"/>
      <w:divBdr>
        <w:top w:val="none" w:sz="0" w:space="0" w:color="auto"/>
        <w:left w:val="none" w:sz="0" w:space="0" w:color="auto"/>
        <w:bottom w:val="none" w:sz="0" w:space="0" w:color="auto"/>
        <w:right w:val="none" w:sz="0" w:space="0" w:color="auto"/>
      </w:divBdr>
    </w:div>
    <w:div w:id="2109622415">
      <w:bodyDiv w:val="1"/>
      <w:marLeft w:val="0"/>
      <w:marRight w:val="0"/>
      <w:marTop w:val="0"/>
      <w:marBottom w:val="0"/>
      <w:divBdr>
        <w:top w:val="none" w:sz="0" w:space="0" w:color="auto"/>
        <w:left w:val="none" w:sz="0" w:space="0" w:color="auto"/>
        <w:bottom w:val="none" w:sz="0" w:space="0" w:color="auto"/>
        <w:right w:val="none" w:sz="0" w:space="0" w:color="auto"/>
      </w:divBdr>
    </w:div>
    <w:div w:id="2109697273">
      <w:bodyDiv w:val="1"/>
      <w:marLeft w:val="0"/>
      <w:marRight w:val="0"/>
      <w:marTop w:val="0"/>
      <w:marBottom w:val="0"/>
      <w:divBdr>
        <w:top w:val="none" w:sz="0" w:space="0" w:color="auto"/>
        <w:left w:val="none" w:sz="0" w:space="0" w:color="auto"/>
        <w:bottom w:val="none" w:sz="0" w:space="0" w:color="auto"/>
        <w:right w:val="none" w:sz="0" w:space="0" w:color="auto"/>
      </w:divBdr>
    </w:div>
    <w:div w:id="2110007439">
      <w:bodyDiv w:val="1"/>
      <w:marLeft w:val="0"/>
      <w:marRight w:val="0"/>
      <w:marTop w:val="0"/>
      <w:marBottom w:val="0"/>
      <w:divBdr>
        <w:top w:val="none" w:sz="0" w:space="0" w:color="auto"/>
        <w:left w:val="none" w:sz="0" w:space="0" w:color="auto"/>
        <w:bottom w:val="none" w:sz="0" w:space="0" w:color="auto"/>
        <w:right w:val="none" w:sz="0" w:space="0" w:color="auto"/>
      </w:divBdr>
    </w:div>
    <w:div w:id="2110075887">
      <w:bodyDiv w:val="1"/>
      <w:marLeft w:val="0"/>
      <w:marRight w:val="0"/>
      <w:marTop w:val="0"/>
      <w:marBottom w:val="0"/>
      <w:divBdr>
        <w:top w:val="none" w:sz="0" w:space="0" w:color="auto"/>
        <w:left w:val="none" w:sz="0" w:space="0" w:color="auto"/>
        <w:bottom w:val="none" w:sz="0" w:space="0" w:color="auto"/>
        <w:right w:val="none" w:sz="0" w:space="0" w:color="auto"/>
      </w:divBdr>
    </w:div>
    <w:div w:id="2111000522">
      <w:bodyDiv w:val="1"/>
      <w:marLeft w:val="0"/>
      <w:marRight w:val="0"/>
      <w:marTop w:val="0"/>
      <w:marBottom w:val="0"/>
      <w:divBdr>
        <w:top w:val="none" w:sz="0" w:space="0" w:color="auto"/>
        <w:left w:val="none" w:sz="0" w:space="0" w:color="auto"/>
        <w:bottom w:val="none" w:sz="0" w:space="0" w:color="auto"/>
        <w:right w:val="none" w:sz="0" w:space="0" w:color="auto"/>
      </w:divBdr>
    </w:div>
    <w:div w:id="2111047590">
      <w:bodyDiv w:val="1"/>
      <w:marLeft w:val="0"/>
      <w:marRight w:val="0"/>
      <w:marTop w:val="0"/>
      <w:marBottom w:val="0"/>
      <w:divBdr>
        <w:top w:val="none" w:sz="0" w:space="0" w:color="auto"/>
        <w:left w:val="none" w:sz="0" w:space="0" w:color="auto"/>
        <w:bottom w:val="none" w:sz="0" w:space="0" w:color="auto"/>
        <w:right w:val="none" w:sz="0" w:space="0" w:color="auto"/>
      </w:divBdr>
    </w:div>
    <w:div w:id="2111385340">
      <w:bodyDiv w:val="1"/>
      <w:marLeft w:val="0"/>
      <w:marRight w:val="0"/>
      <w:marTop w:val="0"/>
      <w:marBottom w:val="0"/>
      <w:divBdr>
        <w:top w:val="none" w:sz="0" w:space="0" w:color="auto"/>
        <w:left w:val="none" w:sz="0" w:space="0" w:color="auto"/>
        <w:bottom w:val="none" w:sz="0" w:space="0" w:color="auto"/>
        <w:right w:val="none" w:sz="0" w:space="0" w:color="auto"/>
      </w:divBdr>
    </w:div>
    <w:div w:id="2111386630">
      <w:bodyDiv w:val="1"/>
      <w:marLeft w:val="0"/>
      <w:marRight w:val="0"/>
      <w:marTop w:val="0"/>
      <w:marBottom w:val="0"/>
      <w:divBdr>
        <w:top w:val="none" w:sz="0" w:space="0" w:color="auto"/>
        <w:left w:val="none" w:sz="0" w:space="0" w:color="auto"/>
        <w:bottom w:val="none" w:sz="0" w:space="0" w:color="auto"/>
        <w:right w:val="none" w:sz="0" w:space="0" w:color="auto"/>
      </w:divBdr>
    </w:div>
    <w:div w:id="2111393431">
      <w:bodyDiv w:val="1"/>
      <w:marLeft w:val="0"/>
      <w:marRight w:val="0"/>
      <w:marTop w:val="0"/>
      <w:marBottom w:val="0"/>
      <w:divBdr>
        <w:top w:val="none" w:sz="0" w:space="0" w:color="auto"/>
        <w:left w:val="none" w:sz="0" w:space="0" w:color="auto"/>
        <w:bottom w:val="none" w:sz="0" w:space="0" w:color="auto"/>
        <w:right w:val="none" w:sz="0" w:space="0" w:color="auto"/>
      </w:divBdr>
    </w:div>
    <w:div w:id="2111973762">
      <w:bodyDiv w:val="1"/>
      <w:marLeft w:val="0"/>
      <w:marRight w:val="0"/>
      <w:marTop w:val="0"/>
      <w:marBottom w:val="0"/>
      <w:divBdr>
        <w:top w:val="none" w:sz="0" w:space="0" w:color="auto"/>
        <w:left w:val="none" w:sz="0" w:space="0" w:color="auto"/>
        <w:bottom w:val="none" w:sz="0" w:space="0" w:color="auto"/>
        <w:right w:val="none" w:sz="0" w:space="0" w:color="auto"/>
      </w:divBdr>
    </w:div>
    <w:div w:id="2112041597">
      <w:bodyDiv w:val="1"/>
      <w:marLeft w:val="0"/>
      <w:marRight w:val="0"/>
      <w:marTop w:val="0"/>
      <w:marBottom w:val="0"/>
      <w:divBdr>
        <w:top w:val="none" w:sz="0" w:space="0" w:color="auto"/>
        <w:left w:val="none" w:sz="0" w:space="0" w:color="auto"/>
        <w:bottom w:val="none" w:sz="0" w:space="0" w:color="auto"/>
        <w:right w:val="none" w:sz="0" w:space="0" w:color="auto"/>
      </w:divBdr>
    </w:div>
    <w:div w:id="2112122479">
      <w:bodyDiv w:val="1"/>
      <w:marLeft w:val="0"/>
      <w:marRight w:val="0"/>
      <w:marTop w:val="0"/>
      <w:marBottom w:val="0"/>
      <w:divBdr>
        <w:top w:val="none" w:sz="0" w:space="0" w:color="auto"/>
        <w:left w:val="none" w:sz="0" w:space="0" w:color="auto"/>
        <w:bottom w:val="none" w:sz="0" w:space="0" w:color="auto"/>
        <w:right w:val="none" w:sz="0" w:space="0" w:color="auto"/>
      </w:divBdr>
    </w:div>
    <w:div w:id="2112428327">
      <w:bodyDiv w:val="1"/>
      <w:marLeft w:val="0"/>
      <w:marRight w:val="0"/>
      <w:marTop w:val="0"/>
      <w:marBottom w:val="0"/>
      <w:divBdr>
        <w:top w:val="none" w:sz="0" w:space="0" w:color="auto"/>
        <w:left w:val="none" w:sz="0" w:space="0" w:color="auto"/>
        <w:bottom w:val="none" w:sz="0" w:space="0" w:color="auto"/>
        <w:right w:val="none" w:sz="0" w:space="0" w:color="auto"/>
      </w:divBdr>
    </w:div>
    <w:div w:id="2113088107">
      <w:bodyDiv w:val="1"/>
      <w:marLeft w:val="0"/>
      <w:marRight w:val="0"/>
      <w:marTop w:val="0"/>
      <w:marBottom w:val="0"/>
      <w:divBdr>
        <w:top w:val="none" w:sz="0" w:space="0" w:color="auto"/>
        <w:left w:val="none" w:sz="0" w:space="0" w:color="auto"/>
        <w:bottom w:val="none" w:sz="0" w:space="0" w:color="auto"/>
        <w:right w:val="none" w:sz="0" w:space="0" w:color="auto"/>
      </w:divBdr>
    </w:div>
    <w:div w:id="2114205636">
      <w:bodyDiv w:val="1"/>
      <w:marLeft w:val="0"/>
      <w:marRight w:val="0"/>
      <w:marTop w:val="0"/>
      <w:marBottom w:val="0"/>
      <w:divBdr>
        <w:top w:val="none" w:sz="0" w:space="0" w:color="auto"/>
        <w:left w:val="none" w:sz="0" w:space="0" w:color="auto"/>
        <w:bottom w:val="none" w:sz="0" w:space="0" w:color="auto"/>
        <w:right w:val="none" w:sz="0" w:space="0" w:color="auto"/>
      </w:divBdr>
    </w:div>
    <w:div w:id="2114586402">
      <w:bodyDiv w:val="1"/>
      <w:marLeft w:val="0"/>
      <w:marRight w:val="0"/>
      <w:marTop w:val="0"/>
      <w:marBottom w:val="0"/>
      <w:divBdr>
        <w:top w:val="none" w:sz="0" w:space="0" w:color="auto"/>
        <w:left w:val="none" w:sz="0" w:space="0" w:color="auto"/>
        <w:bottom w:val="none" w:sz="0" w:space="0" w:color="auto"/>
        <w:right w:val="none" w:sz="0" w:space="0" w:color="auto"/>
      </w:divBdr>
    </w:div>
    <w:div w:id="2114590967">
      <w:bodyDiv w:val="1"/>
      <w:marLeft w:val="0"/>
      <w:marRight w:val="0"/>
      <w:marTop w:val="0"/>
      <w:marBottom w:val="0"/>
      <w:divBdr>
        <w:top w:val="none" w:sz="0" w:space="0" w:color="auto"/>
        <w:left w:val="none" w:sz="0" w:space="0" w:color="auto"/>
        <w:bottom w:val="none" w:sz="0" w:space="0" w:color="auto"/>
        <w:right w:val="none" w:sz="0" w:space="0" w:color="auto"/>
      </w:divBdr>
    </w:div>
    <w:div w:id="2115244451">
      <w:bodyDiv w:val="1"/>
      <w:marLeft w:val="0"/>
      <w:marRight w:val="0"/>
      <w:marTop w:val="0"/>
      <w:marBottom w:val="0"/>
      <w:divBdr>
        <w:top w:val="none" w:sz="0" w:space="0" w:color="auto"/>
        <w:left w:val="none" w:sz="0" w:space="0" w:color="auto"/>
        <w:bottom w:val="none" w:sz="0" w:space="0" w:color="auto"/>
        <w:right w:val="none" w:sz="0" w:space="0" w:color="auto"/>
      </w:divBdr>
    </w:div>
    <w:div w:id="2115250194">
      <w:bodyDiv w:val="1"/>
      <w:marLeft w:val="0"/>
      <w:marRight w:val="0"/>
      <w:marTop w:val="0"/>
      <w:marBottom w:val="0"/>
      <w:divBdr>
        <w:top w:val="none" w:sz="0" w:space="0" w:color="auto"/>
        <w:left w:val="none" w:sz="0" w:space="0" w:color="auto"/>
        <w:bottom w:val="none" w:sz="0" w:space="0" w:color="auto"/>
        <w:right w:val="none" w:sz="0" w:space="0" w:color="auto"/>
      </w:divBdr>
    </w:div>
    <w:div w:id="2115780529">
      <w:bodyDiv w:val="1"/>
      <w:marLeft w:val="0"/>
      <w:marRight w:val="0"/>
      <w:marTop w:val="0"/>
      <w:marBottom w:val="0"/>
      <w:divBdr>
        <w:top w:val="none" w:sz="0" w:space="0" w:color="auto"/>
        <w:left w:val="none" w:sz="0" w:space="0" w:color="auto"/>
        <w:bottom w:val="none" w:sz="0" w:space="0" w:color="auto"/>
        <w:right w:val="none" w:sz="0" w:space="0" w:color="auto"/>
      </w:divBdr>
    </w:div>
    <w:div w:id="2116166999">
      <w:bodyDiv w:val="1"/>
      <w:marLeft w:val="0"/>
      <w:marRight w:val="0"/>
      <w:marTop w:val="0"/>
      <w:marBottom w:val="0"/>
      <w:divBdr>
        <w:top w:val="none" w:sz="0" w:space="0" w:color="auto"/>
        <w:left w:val="none" w:sz="0" w:space="0" w:color="auto"/>
        <w:bottom w:val="none" w:sz="0" w:space="0" w:color="auto"/>
        <w:right w:val="none" w:sz="0" w:space="0" w:color="auto"/>
      </w:divBdr>
    </w:div>
    <w:div w:id="2116561350">
      <w:bodyDiv w:val="1"/>
      <w:marLeft w:val="0"/>
      <w:marRight w:val="0"/>
      <w:marTop w:val="0"/>
      <w:marBottom w:val="0"/>
      <w:divBdr>
        <w:top w:val="none" w:sz="0" w:space="0" w:color="auto"/>
        <w:left w:val="none" w:sz="0" w:space="0" w:color="auto"/>
        <w:bottom w:val="none" w:sz="0" w:space="0" w:color="auto"/>
        <w:right w:val="none" w:sz="0" w:space="0" w:color="auto"/>
      </w:divBdr>
    </w:div>
    <w:div w:id="2116975427">
      <w:bodyDiv w:val="1"/>
      <w:marLeft w:val="0"/>
      <w:marRight w:val="0"/>
      <w:marTop w:val="0"/>
      <w:marBottom w:val="0"/>
      <w:divBdr>
        <w:top w:val="none" w:sz="0" w:space="0" w:color="auto"/>
        <w:left w:val="none" w:sz="0" w:space="0" w:color="auto"/>
        <w:bottom w:val="none" w:sz="0" w:space="0" w:color="auto"/>
        <w:right w:val="none" w:sz="0" w:space="0" w:color="auto"/>
      </w:divBdr>
    </w:div>
    <w:div w:id="2117168296">
      <w:bodyDiv w:val="1"/>
      <w:marLeft w:val="0"/>
      <w:marRight w:val="0"/>
      <w:marTop w:val="0"/>
      <w:marBottom w:val="0"/>
      <w:divBdr>
        <w:top w:val="none" w:sz="0" w:space="0" w:color="auto"/>
        <w:left w:val="none" w:sz="0" w:space="0" w:color="auto"/>
        <w:bottom w:val="none" w:sz="0" w:space="0" w:color="auto"/>
        <w:right w:val="none" w:sz="0" w:space="0" w:color="auto"/>
      </w:divBdr>
    </w:div>
    <w:div w:id="2117678516">
      <w:bodyDiv w:val="1"/>
      <w:marLeft w:val="0"/>
      <w:marRight w:val="0"/>
      <w:marTop w:val="0"/>
      <w:marBottom w:val="0"/>
      <w:divBdr>
        <w:top w:val="none" w:sz="0" w:space="0" w:color="auto"/>
        <w:left w:val="none" w:sz="0" w:space="0" w:color="auto"/>
        <w:bottom w:val="none" w:sz="0" w:space="0" w:color="auto"/>
        <w:right w:val="none" w:sz="0" w:space="0" w:color="auto"/>
      </w:divBdr>
    </w:div>
    <w:div w:id="2118017475">
      <w:bodyDiv w:val="1"/>
      <w:marLeft w:val="0"/>
      <w:marRight w:val="0"/>
      <w:marTop w:val="0"/>
      <w:marBottom w:val="0"/>
      <w:divBdr>
        <w:top w:val="none" w:sz="0" w:space="0" w:color="auto"/>
        <w:left w:val="none" w:sz="0" w:space="0" w:color="auto"/>
        <w:bottom w:val="none" w:sz="0" w:space="0" w:color="auto"/>
        <w:right w:val="none" w:sz="0" w:space="0" w:color="auto"/>
      </w:divBdr>
    </w:div>
    <w:div w:id="2118088895">
      <w:bodyDiv w:val="1"/>
      <w:marLeft w:val="0"/>
      <w:marRight w:val="0"/>
      <w:marTop w:val="0"/>
      <w:marBottom w:val="0"/>
      <w:divBdr>
        <w:top w:val="none" w:sz="0" w:space="0" w:color="auto"/>
        <w:left w:val="none" w:sz="0" w:space="0" w:color="auto"/>
        <w:bottom w:val="none" w:sz="0" w:space="0" w:color="auto"/>
        <w:right w:val="none" w:sz="0" w:space="0" w:color="auto"/>
      </w:divBdr>
    </w:div>
    <w:div w:id="2118132217">
      <w:bodyDiv w:val="1"/>
      <w:marLeft w:val="0"/>
      <w:marRight w:val="0"/>
      <w:marTop w:val="0"/>
      <w:marBottom w:val="0"/>
      <w:divBdr>
        <w:top w:val="none" w:sz="0" w:space="0" w:color="auto"/>
        <w:left w:val="none" w:sz="0" w:space="0" w:color="auto"/>
        <w:bottom w:val="none" w:sz="0" w:space="0" w:color="auto"/>
        <w:right w:val="none" w:sz="0" w:space="0" w:color="auto"/>
      </w:divBdr>
    </w:div>
    <w:div w:id="2118404028">
      <w:bodyDiv w:val="1"/>
      <w:marLeft w:val="0"/>
      <w:marRight w:val="0"/>
      <w:marTop w:val="0"/>
      <w:marBottom w:val="0"/>
      <w:divBdr>
        <w:top w:val="none" w:sz="0" w:space="0" w:color="auto"/>
        <w:left w:val="none" w:sz="0" w:space="0" w:color="auto"/>
        <w:bottom w:val="none" w:sz="0" w:space="0" w:color="auto"/>
        <w:right w:val="none" w:sz="0" w:space="0" w:color="auto"/>
      </w:divBdr>
    </w:div>
    <w:div w:id="2118715861">
      <w:bodyDiv w:val="1"/>
      <w:marLeft w:val="0"/>
      <w:marRight w:val="0"/>
      <w:marTop w:val="0"/>
      <w:marBottom w:val="0"/>
      <w:divBdr>
        <w:top w:val="none" w:sz="0" w:space="0" w:color="auto"/>
        <w:left w:val="none" w:sz="0" w:space="0" w:color="auto"/>
        <w:bottom w:val="none" w:sz="0" w:space="0" w:color="auto"/>
        <w:right w:val="none" w:sz="0" w:space="0" w:color="auto"/>
      </w:divBdr>
    </w:div>
    <w:div w:id="2119177778">
      <w:bodyDiv w:val="1"/>
      <w:marLeft w:val="0"/>
      <w:marRight w:val="0"/>
      <w:marTop w:val="0"/>
      <w:marBottom w:val="0"/>
      <w:divBdr>
        <w:top w:val="none" w:sz="0" w:space="0" w:color="auto"/>
        <w:left w:val="none" w:sz="0" w:space="0" w:color="auto"/>
        <w:bottom w:val="none" w:sz="0" w:space="0" w:color="auto"/>
        <w:right w:val="none" w:sz="0" w:space="0" w:color="auto"/>
      </w:divBdr>
    </w:div>
    <w:div w:id="2119717065">
      <w:bodyDiv w:val="1"/>
      <w:marLeft w:val="0"/>
      <w:marRight w:val="0"/>
      <w:marTop w:val="0"/>
      <w:marBottom w:val="0"/>
      <w:divBdr>
        <w:top w:val="none" w:sz="0" w:space="0" w:color="auto"/>
        <w:left w:val="none" w:sz="0" w:space="0" w:color="auto"/>
        <w:bottom w:val="none" w:sz="0" w:space="0" w:color="auto"/>
        <w:right w:val="none" w:sz="0" w:space="0" w:color="auto"/>
      </w:divBdr>
    </w:div>
    <w:div w:id="2119792493">
      <w:bodyDiv w:val="1"/>
      <w:marLeft w:val="0"/>
      <w:marRight w:val="0"/>
      <w:marTop w:val="0"/>
      <w:marBottom w:val="0"/>
      <w:divBdr>
        <w:top w:val="none" w:sz="0" w:space="0" w:color="auto"/>
        <w:left w:val="none" w:sz="0" w:space="0" w:color="auto"/>
        <w:bottom w:val="none" w:sz="0" w:space="0" w:color="auto"/>
        <w:right w:val="none" w:sz="0" w:space="0" w:color="auto"/>
      </w:divBdr>
    </w:div>
    <w:div w:id="2119982389">
      <w:bodyDiv w:val="1"/>
      <w:marLeft w:val="0"/>
      <w:marRight w:val="0"/>
      <w:marTop w:val="0"/>
      <w:marBottom w:val="0"/>
      <w:divBdr>
        <w:top w:val="none" w:sz="0" w:space="0" w:color="auto"/>
        <w:left w:val="none" w:sz="0" w:space="0" w:color="auto"/>
        <w:bottom w:val="none" w:sz="0" w:space="0" w:color="auto"/>
        <w:right w:val="none" w:sz="0" w:space="0" w:color="auto"/>
      </w:divBdr>
    </w:div>
    <w:div w:id="2120098589">
      <w:bodyDiv w:val="1"/>
      <w:marLeft w:val="0"/>
      <w:marRight w:val="0"/>
      <w:marTop w:val="0"/>
      <w:marBottom w:val="0"/>
      <w:divBdr>
        <w:top w:val="none" w:sz="0" w:space="0" w:color="auto"/>
        <w:left w:val="none" w:sz="0" w:space="0" w:color="auto"/>
        <w:bottom w:val="none" w:sz="0" w:space="0" w:color="auto"/>
        <w:right w:val="none" w:sz="0" w:space="0" w:color="auto"/>
      </w:divBdr>
    </w:div>
    <w:div w:id="2120444281">
      <w:bodyDiv w:val="1"/>
      <w:marLeft w:val="0"/>
      <w:marRight w:val="0"/>
      <w:marTop w:val="0"/>
      <w:marBottom w:val="0"/>
      <w:divBdr>
        <w:top w:val="none" w:sz="0" w:space="0" w:color="auto"/>
        <w:left w:val="none" w:sz="0" w:space="0" w:color="auto"/>
        <w:bottom w:val="none" w:sz="0" w:space="0" w:color="auto"/>
        <w:right w:val="none" w:sz="0" w:space="0" w:color="auto"/>
      </w:divBdr>
    </w:div>
    <w:div w:id="2120638368">
      <w:bodyDiv w:val="1"/>
      <w:marLeft w:val="0"/>
      <w:marRight w:val="0"/>
      <w:marTop w:val="0"/>
      <w:marBottom w:val="0"/>
      <w:divBdr>
        <w:top w:val="none" w:sz="0" w:space="0" w:color="auto"/>
        <w:left w:val="none" w:sz="0" w:space="0" w:color="auto"/>
        <w:bottom w:val="none" w:sz="0" w:space="0" w:color="auto"/>
        <w:right w:val="none" w:sz="0" w:space="0" w:color="auto"/>
      </w:divBdr>
    </w:div>
    <w:div w:id="2121025516">
      <w:bodyDiv w:val="1"/>
      <w:marLeft w:val="0"/>
      <w:marRight w:val="0"/>
      <w:marTop w:val="0"/>
      <w:marBottom w:val="0"/>
      <w:divBdr>
        <w:top w:val="none" w:sz="0" w:space="0" w:color="auto"/>
        <w:left w:val="none" w:sz="0" w:space="0" w:color="auto"/>
        <w:bottom w:val="none" w:sz="0" w:space="0" w:color="auto"/>
        <w:right w:val="none" w:sz="0" w:space="0" w:color="auto"/>
      </w:divBdr>
    </w:div>
    <w:div w:id="2121215621">
      <w:bodyDiv w:val="1"/>
      <w:marLeft w:val="0"/>
      <w:marRight w:val="0"/>
      <w:marTop w:val="0"/>
      <w:marBottom w:val="0"/>
      <w:divBdr>
        <w:top w:val="none" w:sz="0" w:space="0" w:color="auto"/>
        <w:left w:val="none" w:sz="0" w:space="0" w:color="auto"/>
        <w:bottom w:val="none" w:sz="0" w:space="0" w:color="auto"/>
        <w:right w:val="none" w:sz="0" w:space="0" w:color="auto"/>
      </w:divBdr>
    </w:div>
    <w:div w:id="2122063382">
      <w:bodyDiv w:val="1"/>
      <w:marLeft w:val="0"/>
      <w:marRight w:val="0"/>
      <w:marTop w:val="0"/>
      <w:marBottom w:val="0"/>
      <w:divBdr>
        <w:top w:val="none" w:sz="0" w:space="0" w:color="auto"/>
        <w:left w:val="none" w:sz="0" w:space="0" w:color="auto"/>
        <w:bottom w:val="none" w:sz="0" w:space="0" w:color="auto"/>
        <w:right w:val="none" w:sz="0" w:space="0" w:color="auto"/>
      </w:divBdr>
    </w:div>
    <w:div w:id="2122141720">
      <w:bodyDiv w:val="1"/>
      <w:marLeft w:val="0"/>
      <w:marRight w:val="0"/>
      <w:marTop w:val="0"/>
      <w:marBottom w:val="0"/>
      <w:divBdr>
        <w:top w:val="none" w:sz="0" w:space="0" w:color="auto"/>
        <w:left w:val="none" w:sz="0" w:space="0" w:color="auto"/>
        <w:bottom w:val="none" w:sz="0" w:space="0" w:color="auto"/>
        <w:right w:val="none" w:sz="0" w:space="0" w:color="auto"/>
      </w:divBdr>
    </w:div>
    <w:div w:id="2122604196">
      <w:bodyDiv w:val="1"/>
      <w:marLeft w:val="0"/>
      <w:marRight w:val="0"/>
      <w:marTop w:val="0"/>
      <w:marBottom w:val="0"/>
      <w:divBdr>
        <w:top w:val="none" w:sz="0" w:space="0" w:color="auto"/>
        <w:left w:val="none" w:sz="0" w:space="0" w:color="auto"/>
        <w:bottom w:val="none" w:sz="0" w:space="0" w:color="auto"/>
        <w:right w:val="none" w:sz="0" w:space="0" w:color="auto"/>
      </w:divBdr>
    </w:div>
    <w:div w:id="2122919885">
      <w:bodyDiv w:val="1"/>
      <w:marLeft w:val="0"/>
      <w:marRight w:val="0"/>
      <w:marTop w:val="0"/>
      <w:marBottom w:val="0"/>
      <w:divBdr>
        <w:top w:val="none" w:sz="0" w:space="0" w:color="auto"/>
        <w:left w:val="none" w:sz="0" w:space="0" w:color="auto"/>
        <w:bottom w:val="none" w:sz="0" w:space="0" w:color="auto"/>
        <w:right w:val="none" w:sz="0" w:space="0" w:color="auto"/>
      </w:divBdr>
    </w:div>
    <w:div w:id="2122988937">
      <w:bodyDiv w:val="1"/>
      <w:marLeft w:val="0"/>
      <w:marRight w:val="0"/>
      <w:marTop w:val="0"/>
      <w:marBottom w:val="0"/>
      <w:divBdr>
        <w:top w:val="none" w:sz="0" w:space="0" w:color="auto"/>
        <w:left w:val="none" w:sz="0" w:space="0" w:color="auto"/>
        <w:bottom w:val="none" w:sz="0" w:space="0" w:color="auto"/>
        <w:right w:val="none" w:sz="0" w:space="0" w:color="auto"/>
      </w:divBdr>
    </w:div>
    <w:div w:id="2123377264">
      <w:bodyDiv w:val="1"/>
      <w:marLeft w:val="0"/>
      <w:marRight w:val="0"/>
      <w:marTop w:val="0"/>
      <w:marBottom w:val="0"/>
      <w:divBdr>
        <w:top w:val="none" w:sz="0" w:space="0" w:color="auto"/>
        <w:left w:val="none" w:sz="0" w:space="0" w:color="auto"/>
        <w:bottom w:val="none" w:sz="0" w:space="0" w:color="auto"/>
        <w:right w:val="none" w:sz="0" w:space="0" w:color="auto"/>
      </w:divBdr>
    </w:div>
    <w:div w:id="2123766741">
      <w:bodyDiv w:val="1"/>
      <w:marLeft w:val="0"/>
      <w:marRight w:val="0"/>
      <w:marTop w:val="0"/>
      <w:marBottom w:val="0"/>
      <w:divBdr>
        <w:top w:val="none" w:sz="0" w:space="0" w:color="auto"/>
        <w:left w:val="none" w:sz="0" w:space="0" w:color="auto"/>
        <w:bottom w:val="none" w:sz="0" w:space="0" w:color="auto"/>
        <w:right w:val="none" w:sz="0" w:space="0" w:color="auto"/>
      </w:divBdr>
    </w:div>
    <w:div w:id="2123767340">
      <w:bodyDiv w:val="1"/>
      <w:marLeft w:val="0"/>
      <w:marRight w:val="0"/>
      <w:marTop w:val="0"/>
      <w:marBottom w:val="0"/>
      <w:divBdr>
        <w:top w:val="none" w:sz="0" w:space="0" w:color="auto"/>
        <w:left w:val="none" w:sz="0" w:space="0" w:color="auto"/>
        <w:bottom w:val="none" w:sz="0" w:space="0" w:color="auto"/>
        <w:right w:val="none" w:sz="0" w:space="0" w:color="auto"/>
      </w:divBdr>
    </w:div>
    <w:div w:id="2124688934">
      <w:bodyDiv w:val="1"/>
      <w:marLeft w:val="0"/>
      <w:marRight w:val="0"/>
      <w:marTop w:val="0"/>
      <w:marBottom w:val="0"/>
      <w:divBdr>
        <w:top w:val="none" w:sz="0" w:space="0" w:color="auto"/>
        <w:left w:val="none" w:sz="0" w:space="0" w:color="auto"/>
        <w:bottom w:val="none" w:sz="0" w:space="0" w:color="auto"/>
        <w:right w:val="none" w:sz="0" w:space="0" w:color="auto"/>
      </w:divBdr>
    </w:div>
    <w:div w:id="2125420112">
      <w:bodyDiv w:val="1"/>
      <w:marLeft w:val="0"/>
      <w:marRight w:val="0"/>
      <w:marTop w:val="0"/>
      <w:marBottom w:val="0"/>
      <w:divBdr>
        <w:top w:val="none" w:sz="0" w:space="0" w:color="auto"/>
        <w:left w:val="none" w:sz="0" w:space="0" w:color="auto"/>
        <w:bottom w:val="none" w:sz="0" w:space="0" w:color="auto"/>
        <w:right w:val="none" w:sz="0" w:space="0" w:color="auto"/>
      </w:divBdr>
    </w:div>
    <w:div w:id="2125613526">
      <w:bodyDiv w:val="1"/>
      <w:marLeft w:val="0"/>
      <w:marRight w:val="0"/>
      <w:marTop w:val="0"/>
      <w:marBottom w:val="0"/>
      <w:divBdr>
        <w:top w:val="none" w:sz="0" w:space="0" w:color="auto"/>
        <w:left w:val="none" w:sz="0" w:space="0" w:color="auto"/>
        <w:bottom w:val="none" w:sz="0" w:space="0" w:color="auto"/>
        <w:right w:val="none" w:sz="0" w:space="0" w:color="auto"/>
      </w:divBdr>
    </w:div>
    <w:div w:id="2125996344">
      <w:bodyDiv w:val="1"/>
      <w:marLeft w:val="0"/>
      <w:marRight w:val="0"/>
      <w:marTop w:val="0"/>
      <w:marBottom w:val="0"/>
      <w:divBdr>
        <w:top w:val="none" w:sz="0" w:space="0" w:color="auto"/>
        <w:left w:val="none" w:sz="0" w:space="0" w:color="auto"/>
        <w:bottom w:val="none" w:sz="0" w:space="0" w:color="auto"/>
        <w:right w:val="none" w:sz="0" w:space="0" w:color="auto"/>
      </w:divBdr>
    </w:div>
    <w:div w:id="2126272026">
      <w:bodyDiv w:val="1"/>
      <w:marLeft w:val="0"/>
      <w:marRight w:val="0"/>
      <w:marTop w:val="0"/>
      <w:marBottom w:val="0"/>
      <w:divBdr>
        <w:top w:val="none" w:sz="0" w:space="0" w:color="auto"/>
        <w:left w:val="none" w:sz="0" w:space="0" w:color="auto"/>
        <w:bottom w:val="none" w:sz="0" w:space="0" w:color="auto"/>
        <w:right w:val="none" w:sz="0" w:space="0" w:color="auto"/>
      </w:divBdr>
    </w:div>
    <w:div w:id="2126801369">
      <w:bodyDiv w:val="1"/>
      <w:marLeft w:val="0"/>
      <w:marRight w:val="0"/>
      <w:marTop w:val="0"/>
      <w:marBottom w:val="0"/>
      <w:divBdr>
        <w:top w:val="none" w:sz="0" w:space="0" w:color="auto"/>
        <w:left w:val="none" w:sz="0" w:space="0" w:color="auto"/>
        <w:bottom w:val="none" w:sz="0" w:space="0" w:color="auto"/>
        <w:right w:val="none" w:sz="0" w:space="0" w:color="auto"/>
      </w:divBdr>
    </w:div>
    <w:div w:id="2127069121">
      <w:bodyDiv w:val="1"/>
      <w:marLeft w:val="0"/>
      <w:marRight w:val="0"/>
      <w:marTop w:val="0"/>
      <w:marBottom w:val="0"/>
      <w:divBdr>
        <w:top w:val="none" w:sz="0" w:space="0" w:color="auto"/>
        <w:left w:val="none" w:sz="0" w:space="0" w:color="auto"/>
        <w:bottom w:val="none" w:sz="0" w:space="0" w:color="auto"/>
        <w:right w:val="none" w:sz="0" w:space="0" w:color="auto"/>
      </w:divBdr>
    </w:div>
    <w:div w:id="2127117506">
      <w:bodyDiv w:val="1"/>
      <w:marLeft w:val="0"/>
      <w:marRight w:val="0"/>
      <w:marTop w:val="0"/>
      <w:marBottom w:val="0"/>
      <w:divBdr>
        <w:top w:val="none" w:sz="0" w:space="0" w:color="auto"/>
        <w:left w:val="none" w:sz="0" w:space="0" w:color="auto"/>
        <w:bottom w:val="none" w:sz="0" w:space="0" w:color="auto"/>
        <w:right w:val="none" w:sz="0" w:space="0" w:color="auto"/>
      </w:divBdr>
    </w:div>
    <w:div w:id="2127192529">
      <w:bodyDiv w:val="1"/>
      <w:marLeft w:val="0"/>
      <w:marRight w:val="0"/>
      <w:marTop w:val="0"/>
      <w:marBottom w:val="0"/>
      <w:divBdr>
        <w:top w:val="none" w:sz="0" w:space="0" w:color="auto"/>
        <w:left w:val="none" w:sz="0" w:space="0" w:color="auto"/>
        <w:bottom w:val="none" w:sz="0" w:space="0" w:color="auto"/>
        <w:right w:val="none" w:sz="0" w:space="0" w:color="auto"/>
      </w:divBdr>
    </w:div>
    <w:div w:id="2127194266">
      <w:bodyDiv w:val="1"/>
      <w:marLeft w:val="0"/>
      <w:marRight w:val="0"/>
      <w:marTop w:val="0"/>
      <w:marBottom w:val="0"/>
      <w:divBdr>
        <w:top w:val="none" w:sz="0" w:space="0" w:color="auto"/>
        <w:left w:val="none" w:sz="0" w:space="0" w:color="auto"/>
        <w:bottom w:val="none" w:sz="0" w:space="0" w:color="auto"/>
        <w:right w:val="none" w:sz="0" w:space="0" w:color="auto"/>
      </w:divBdr>
    </w:div>
    <w:div w:id="2127892202">
      <w:bodyDiv w:val="1"/>
      <w:marLeft w:val="0"/>
      <w:marRight w:val="0"/>
      <w:marTop w:val="0"/>
      <w:marBottom w:val="0"/>
      <w:divBdr>
        <w:top w:val="none" w:sz="0" w:space="0" w:color="auto"/>
        <w:left w:val="none" w:sz="0" w:space="0" w:color="auto"/>
        <w:bottom w:val="none" w:sz="0" w:space="0" w:color="auto"/>
        <w:right w:val="none" w:sz="0" w:space="0" w:color="auto"/>
      </w:divBdr>
    </w:div>
    <w:div w:id="2128617470">
      <w:bodyDiv w:val="1"/>
      <w:marLeft w:val="0"/>
      <w:marRight w:val="0"/>
      <w:marTop w:val="0"/>
      <w:marBottom w:val="0"/>
      <w:divBdr>
        <w:top w:val="none" w:sz="0" w:space="0" w:color="auto"/>
        <w:left w:val="none" w:sz="0" w:space="0" w:color="auto"/>
        <w:bottom w:val="none" w:sz="0" w:space="0" w:color="auto"/>
        <w:right w:val="none" w:sz="0" w:space="0" w:color="auto"/>
      </w:divBdr>
    </w:div>
    <w:div w:id="2128891612">
      <w:bodyDiv w:val="1"/>
      <w:marLeft w:val="0"/>
      <w:marRight w:val="0"/>
      <w:marTop w:val="0"/>
      <w:marBottom w:val="0"/>
      <w:divBdr>
        <w:top w:val="none" w:sz="0" w:space="0" w:color="auto"/>
        <w:left w:val="none" w:sz="0" w:space="0" w:color="auto"/>
        <w:bottom w:val="none" w:sz="0" w:space="0" w:color="auto"/>
        <w:right w:val="none" w:sz="0" w:space="0" w:color="auto"/>
      </w:divBdr>
    </w:div>
    <w:div w:id="2129272389">
      <w:bodyDiv w:val="1"/>
      <w:marLeft w:val="0"/>
      <w:marRight w:val="0"/>
      <w:marTop w:val="0"/>
      <w:marBottom w:val="0"/>
      <w:divBdr>
        <w:top w:val="none" w:sz="0" w:space="0" w:color="auto"/>
        <w:left w:val="none" w:sz="0" w:space="0" w:color="auto"/>
        <w:bottom w:val="none" w:sz="0" w:space="0" w:color="auto"/>
        <w:right w:val="none" w:sz="0" w:space="0" w:color="auto"/>
      </w:divBdr>
    </w:div>
    <w:div w:id="2129396594">
      <w:bodyDiv w:val="1"/>
      <w:marLeft w:val="0"/>
      <w:marRight w:val="0"/>
      <w:marTop w:val="0"/>
      <w:marBottom w:val="0"/>
      <w:divBdr>
        <w:top w:val="none" w:sz="0" w:space="0" w:color="auto"/>
        <w:left w:val="none" w:sz="0" w:space="0" w:color="auto"/>
        <w:bottom w:val="none" w:sz="0" w:space="0" w:color="auto"/>
        <w:right w:val="none" w:sz="0" w:space="0" w:color="auto"/>
      </w:divBdr>
    </w:div>
    <w:div w:id="2129471010">
      <w:bodyDiv w:val="1"/>
      <w:marLeft w:val="0"/>
      <w:marRight w:val="0"/>
      <w:marTop w:val="0"/>
      <w:marBottom w:val="0"/>
      <w:divBdr>
        <w:top w:val="none" w:sz="0" w:space="0" w:color="auto"/>
        <w:left w:val="none" w:sz="0" w:space="0" w:color="auto"/>
        <w:bottom w:val="none" w:sz="0" w:space="0" w:color="auto"/>
        <w:right w:val="none" w:sz="0" w:space="0" w:color="auto"/>
      </w:divBdr>
    </w:div>
    <w:div w:id="2129549027">
      <w:bodyDiv w:val="1"/>
      <w:marLeft w:val="0"/>
      <w:marRight w:val="0"/>
      <w:marTop w:val="0"/>
      <w:marBottom w:val="0"/>
      <w:divBdr>
        <w:top w:val="none" w:sz="0" w:space="0" w:color="auto"/>
        <w:left w:val="none" w:sz="0" w:space="0" w:color="auto"/>
        <w:bottom w:val="none" w:sz="0" w:space="0" w:color="auto"/>
        <w:right w:val="none" w:sz="0" w:space="0" w:color="auto"/>
      </w:divBdr>
    </w:div>
    <w:div w:id="2129858841">
      <w:bodyDiv w:val="1"/>
      <w:marLeft w:val="0"/>
      <w:marRight w:val="0"/>
      <w:marTop w:val="0"/>
      <w:marBottom w:val="0"/>
      <w:divBdr>
        <w:top w:val="none" w:sz="0" w:space="0" w:color="auto"/>
        <w:left w:val="none" w:sz="0" w:space="0" w:color="auto"/>
        <w:bottom w:val="none" w:sz="0" w:space="0" w:color="auto"/>
        <w:right w:val="none" w:sz="0" w:space="0" w:color="auto"/>
      </w:divBdr>
    </w:div>
    <w:div w:id="2129933150">
      <w:bodyDiv w:val="1"/>
      <w:marLeft w:val="0"/>
      <w:marRight w:val="0"/>
      <w:marTop w:val="0"/>
      <w:marBottom w:val="0"/>
      <w:divBdr>
        <w:top w:val="none" w:sz="0" w:space="0" w:color="auto"/>
        <w:left w:val="none" w:sz="0" w:space="0" w:color="auto"/>
        <w:bottom w:val="none" w:sz="0" w:space="0" w:color="auto"/>
        <w:right w:val="none" w:sz="0" w:space="0" w:color="auto"/>
      </w:divBdr>
    </w:div>
    <w:div w:id="2130008623">
      <w:bodyDiv w:val="1"/>
      <w:marLeft w:val="0"/>
      <w:marRight w:val="0"/>
      <w:marTop w:val="0"/>
      <w:marBottom w:val="0"/>
      <w:divBdr>
        <w:top w:val="none" w:sz="0" w:space="0" w:color="auto"/>
        <w:left w:val="none" w:sz="0" w:space="0" w:color="auto"/>
        <w:bottom w:val="none" w:sz="0" w:space="0" w:color="auto"/>
        <w:right w:val="none" w:sz="0" w:space="0" w:color="auto"/>
      </w:divBdr>
    </w:div>
    <w:div w:id="2130119402">
      <w:bodyDiv w:val="1"/>
      <w:marLeft w:val="0"/>
      <w:marRight w:val="0"/>
      <w:marTop w:val="0"/>
      <w:marBottom w:val="0"/>
      <w:divBdr>
        <w:top w:val="none" w:sz="0" w:space="0" w:color="auto"/>
        <w:left w:val="none" w:sz="0" w:space="0" w:color="auto"/>
        <w:bottom w:val="none" w:sz="0" w:space="0" w:color="auto"/>
        <w:right w:val="none" w:sz="0" w:space="0" w:color="auto"/>
      </w:divBdr>
    </w:div>
    <w:div w:id="2130470000">
      <w:bodyDiv w:val="1"/>
      <w:marLeft w:val="0"/>
      <w:marRight w:val="0"/>
      <w:marTop w:val="0"/>
      <w:marBottom w:val="0"/>
      <w:divBdr>
        <w:top w:val="none" w:sz="0" w:space="0" w:color="auto"/>
        <w:left w:val="none" w:sz="0" w:space="0" w:color="auto"/>
        <w:bottom w:val="none" w:sz="0" w:space="0" w:color="auto"/>
        <w:right w:val="none" w:sz="0" w:space="0" w:color="auto"/>
      </w:divBdr>
    </w:div>
    <w:div w:id="2130853064">
      <w:bodyDiv w:val="1"/>
      <w:marLeft w:val="0"/>
      <w:marRight w:val="0"/>
      <w:marTop w:val="0"/>
      <w:marBottom w:val="0"/>
      <w:divBdr>
        <w:top w:val="none" w:sz="0" w:space="0" w:color="auto"/>
        <w:left w:val="none" w:sz="0" w:space="0" w:color="auto"/>
        <w:bottom w:val="none" w:sz="0" w:space="0" w:color="auto"/>
        <w:right w:val="none" w:sz="0" w:space="0" w:color="auto"/>
      </w:divBdr>
    </w:div>
    <w:div w:id="2131437313">
      <w:bodyDiv w:val="1"/>
      <w:marLeft w:val="0"/>
      <w:marRight w:val="0"/>
      <w:marTop w:val="0"/>
      <w:marBottom w:val="0"/>
      <w:divBdr>
        <w:top w:val="none" w:sz="0" w:space="0" w:color="auto"/>
        <w:left w:val="none" w:sz="0" w:space="0" w:color="auto"/>
        <w:bottom w:val="none" w:sz="0" w:space="0" w:color="auto"/>
        <w:right w:val="none" w:sz="0" w:space="0" w:color="auto"/>
      </w:divBdr>
    </w:div>
    <w:div w:id="2131590154">
      <w:bodyDiv w:val="1"/>
      <w:marLeft w:val="0"/>
      <w:marRight w:val="0"/>
      <w:marTop w:val="0"/>
      <w:marBottom w:val="0"/>
      <w:divBdr>
        <w:top w:val="none" w:sz="0" w:space="0" w:color="auto"/>
        <w:left w:val="none" w:sz="0" w:space="0" w:color="auto"/>
        <w:bottom w:val="none" w:sz="0" w:space="0" w:color="auto"/>
        <w:right w:val="none" w:sz="0" w:space="0" w:color="auto"/>
      </w:divBdr>
    </w:div>
    <w:div w:id="2131630045">
      <w:bodyDiv w:val="1"/>
      <w:marLeft w:val="0"/>
      <w:marRight w:val="0"/>
      <w:marTop w:val="0"/>
      <w:marBottom w:val="0"/>
      <w:divBdr>
        <w:top w:val="none" w:sz="0" w:space="0" w:color="auto"/>
        <w:left w:val="none" w:sz="0" w:space="0" w:color="auto"/>
        <w:bottom w:val="none" w:sz="0" w:space="0" w:color="auto"/>
        <w:right w:val="none" w:sz="0" w:space="0" w:color="auto"/>
      </w:divBdr>
    </w:div>
    <w:div w:id="2131703333">
      <w:bodyDiv w:val="1"/>
      <w:marLeft w:val="0"/>
      <w:marRight w:val="0"/>
      <w:marTop w:val="0"/>
      <w:marBottom w:val="0"/>
      <w:divBdr>
        <w:top w:val="none" w:sz="0" w:space="0" w:color="auto"/>
        <w:left w:val="none" w:sz="0" w:space="0" w:color="auto"/>
        <w:bottom w:val="none" w:sz="0" w:space="0" w:color="auto"/>
        <w:right w:val="none" w:sz="0" w:space="0" w:color="auto"/>
      </w:divBdr>
    </w:div>
    <w:div w:id="2131781945">
      <w:bodyDiv w:val="1"/>
      <w:marLeft w:val="0"/>
      <w:marRight w:val="0"/>
      <w:marTop w:val="0"/>
      <w:marBottom w:val="0"/>
      <w:divBdr>
        <w:top w:val="none" w:sz="0" w:space="0" w:color="auto"/>
        <w:left w:val="none" w:sz="0" w:space="0" w:color="auto"/>
        <w:bottom w:val="none" w:sz="0" w:space="0" w:color="auto"/>
        <w:right w:val="none" w:sz="0" w:space="0" w:color="auto"/>
      </w:divBdr>
    </w:div>
    <w:div w:id="2132287590">
      <w:bodyDiv w:val="1"/>
      <w:marLeft w:val="0"/>
      <w:marRight w:val="0"/>
      <w:marTop w:val="0"/>
      <w:marBottom w:val="0"/>
      <w:divBdr>
        <w:top w:val="none" w:sz="0" w:space="0" w:color="auto"/>
        <w:left w:val="none" w:sz="0" w:space="0" w:color="auto"/>
        <w:bottom w:val="none" w:sz="0" w:space="0" w:color="auto"/>
        <w:right w:val="none" w:sz="0" w:space="0" w:color="auto"/>
      </w:divBdr>
    </w:div>
    <w:div w:id="2132362752">
      <w:bodyDiv w:val="1"/>
      <w:marLeft w:val="0"/>
      <w:marRight w:val="0"/>
      <w:marTop w:val="0"/>
      <w:marBottom w:val="0"/>
      <w:divBdr>
        <w:top w:val="none" w:sz="0" w:space="0" w:color="auto"/>
        <w:left w:val="none" w:sz="0" w:space="0" w:color="auto"/>
        <w:bottom w:val="none" w:sz="0" w:space="0" w:color="auto"/>
        <w:right w:val="none" w:sz="0" w:space="0" w:color="auto"/>
      </w:divBdr>
    </w:div>
    <w:div w:id="2132507519">
      <w:bodyDiv w:val="1"/>
      <w:marLeft w:val="0"/>
      <w:marRight w:val="0"/>
      <w:marTop w:val="0"/>
      <w:marBottom w:val="0"/>
      <w:divBdr>
        <w:top w:val="none" w:sz="0" w:space="0" w:color="auto"/>
        <w:left w:val="none" w:sz="0" w:space="0" w:color="auto"/>
        <w:bottom w:val="none" w:sz="0" w:space="0" w:color="auto"/>
        <w:right w:val="none" w:sz="0" w:space="0" w:color="auto"/>
      </w:divBdr>
    </w:div>
    <w:div w:id="2132742113">
      <w:bodyDiv w:val="1"/>
      <w:marLeft w:val="0"/>
      <w:marRight w:val="0"/>
      <w:marTop w:val="0"/>
      <w:marBottom w:val="0"/>
      <w:divBdr>
        <w:top w:val="none" w:sz="0" w:space="0" w:color="auto"/>
        <w:left w:val="none" w:sz="0" w:space="0" w:color="auto"/>
        <w:bottom w:val="none" w:sz="0" w:space="0" w:color="auto"/>
        <w:right w:val="none" w:sz="0" w:space="0" w:color="auto"/>
      </w:divBdr>
    </w:div>
    <w:div w:id="2132891439">
      <w:bodyDiv w:val="1"/>
      <w:marLeft w:val="0"/>
      <w:marRight w:val="0"/>
      <w:marTop w:val="0"/>
      <w:marBottom w:val="0"/>
      <w:divBdr>
        <w:top w:val="none" w:sz="0" w:space="0" w:color="auto"/>
        <w:left w:val="none" w:sz="0" w:space="0" w:color="auto"/>
        <w:bottom w:val="none" w:sz="0" w:space="0" w:color="auto"/>
        <w:right w:val="none" w:sz="0" w:space="0" w:color="auto"/>
      </w:divBdr>
    </w:div>
    <w:div w:id="2133133237">
      <w:bodyDiv w:val="1"/>
      <w:marLeft w:val="0"/>
      <w:marRight w:val="0"/>
      <w:marTop w:val="0"/>
      <w:marBottom w:val="0"/>
      <w:divBdr>
        <w:top w:val="none" w:sz="0" w:space="0" w:color="auto"/>
        <w:left w:val="none" w:sz="0" w:space="0" w:color="auto"/>
        <w:bottom w:val="none" w:sz="0" w:space="0" w:color="auto"/>
        <w:right w:val="none" w:sz="0" w:space="0" w:color="auto"/>
      </w:divBdr>
    </w:div>
    <w:div w:id="2133206149">
      <w:bodyDiv w:val="1"/>
      <w:marLeft w:val="0"/>
      <w:marRight w:val="0"/>
      <w:marTop w:val="0"/>
      <w:marBottom w:val="0"/>
      <w:divBdr>
        <w:top w:val="none" w:sz="0" w:space="0" w:color="auto"/>
        <w:left w:val="none" w:sz="0" w:space="0" w:color="auto"/>
        <w:bottom w:val="none" w:sz="0" w:space="0" w:color="auto"/>
        <w:right w:val="none" w:sz="0" w:space="0" w:color="auto"/>
      </w:divBdr>
    </w:div>
    <w:div w:id="2134008965">
      <w:bodyDiv w:val="1"/>
      <w:marLeft w:val="0"/>
      <w:marRight w:val="0"/>
      <w:marTop w:val="0"/>
      <w:marBottom w:val="0"/>
      <w:divBdr>
        <w:top w:val="none" w:sz="0" w:space="0" w:color="auto"/>
        <w:left w:val="none" w:sz="0" w:space="0" w:color="auto"/>
        <w:bottom w:val="none" w:sz="0" w:space="0" w:color="auto"/>
        <w:right w:val="none" w:sz="0" w:space="0" w:color="auto"/>
      </w:divBdr>
    </w:div>
    <w:div w:id="2134009529">
      <w:bodyDiv w:val="1"/>
      <w:marLeft w:val="0"/>
      <w:marRight w:val="0"/>
      <w:marTop w:val="0"/>
      <w:marBottom w:val="0"/>
      <w:divBdr>
        <w:top w:val="none" w:sz="0" w:space="0" w:color="auto"/>
        <w:left w:val="none" w:sz="0" w:space="0" w:color="auto"/>
        <w:bottom w:val="none" w:sz="0" w:space="0" w:color="auto"/>
        <w:right w:val="none" w:sz="0" w:space="0" w:color="auto"/>
      </w:divBdr>
    </w:div>
    <w:div w:id="2134253184">
      <w:bodyDiv w:val="1"/>
      <w:marLeft w:val="0"/>
      <w:marRight w:val="0"/>
      <w:marTop w:val="0"/>
      <w:marBottom w:val="0"/>
      <w:divBdr>
        <w:top w:val="none" w:sz="0" w:space="0" w:color="auto"/>
        <w:left w:val="none" w:sz="0" w:space="0" w:color="auto"/>
        <w:bottom w:val="none" w:sz="0" w:space="0" w:color="auto"/>
        <w:right w:val="none" w:sz="0" w:space="0" w:color="auto"/>
      </w:divBdr>
    </w:div>
    <w:div w:id="2136173532">
      <w:bodyDiv w:val="1"/>
      <w:marLeft w:val="0"/>
      <w:marRight w:val="0"/>
      <w:marTop w:val="0"/>
      <w:marBottom w:val="0"/>
      <w:divBdr>
        <w:top w:val="none" w:sz="0" w:space="0" w:color="auto"/>
        <w:left w:val="none" w:sz="0" w:space="0" w:color="auto"/>
        <w:bottom w:val="none" w:sz="0" w:space="0" w:color="auto"/>
        <w:right w:val="none" w:sz="0" w:space="0" w:color="auto"/>
      </w:divBdr>
    </w:div>
    <w:div w:id="2136606032">
      <w:bodyDiv w:val="1"/>
      <w:marLeft w:val="0"/>
      <w:marRight w:val="0"/>
      <w:marTop w:val="0"/>
      <w:marBottom w:val="0"/>
      <w:divBdr>
        <w:top w:val="none" w:sz="0" w:space="0" w:color="auto"/>
        <w:left w:val="none" w:sz="0" w:space="0" w:color="auto"/>
        <w:bottom w:val="none" w:sz="0" w:space="0" w:color="auto"/>
        <w:right w:val="none" w:sz="0" w:space="0" w:color="auto"/>
      </w:divBdr>
    </w:div>
    <w:div w:id="2137024809">
      <w:bodyDiv w:val="1"/>
      <w:marLeft w:val="0"/>
      <w:marRight w:val="0"/>
      <w:marTop w:val="0"/>
      <w:marBottom w:val="0"/>
      <w:divBdr>
        <w:top w:val="none" w:sz="0" w:space="0" w:color="auto"/>
        <w:left w:val="none" w:sz="0" w:space="0" w:color="auto"/>
        <w:bottom w:val="none" w:sz="0" w:space="0" w:color="auto"/>
        <w:right w:val="none" w:sz="0" w:space="0" w:color="auto"/>
      </w:divBdr>
    </w:div>
    <w:div w:id="2137136978">
      <w:bodyDiv w:val="1"/>
      <w:marLeft w:val="0"/>
      <w:marRight w:val="0"/>
      <w:marTop w:val="0"/>
      <w:marBottom w:val="0"/>
      <w:divBdr>
        <w:top w:val="none" w:sz="0" w:space="0" w:color="auto"/>
        <w:left w:val="none" w:sz="0" w:space="0" w:color="auto"/>
        <w:bottom w:val="none" w:sz="0" w:space="0" w:color="auto"/>
        <w:right w:val="none" w:sz="0" w:space="0" w:color="auto"/>
      </w:divBdr>
    </w:div>
    <w:div w:id="2137486064">
      <w:bodyDiv w:val="1"/>
      <w:marLeft w:val="0"/>
      <w:marRight w:val="0"/>
      <w:marTop w:val="0"/>
      <w:marBottom w:val="0"/>
      <w:divBdr>
        <w:top w:val="none" w:sz="0" w:space="0" w:color="auto"/>
        <w:left w:val="none" w:sz="0" w:space="0" w:color="auto"/>
        <w:bottom w:val="none" w:sz="0" w:space="0" w:color="auto"/>
        <w:right w:val="none" w:sz="0" w:space="0" w:color="auto"/>
      </w:divBdr>
    </w:div>
    <w:div w:id="2138571474">
      <w:bodyDiv w:val="1"/>
      <w:marLeft w:val="0"/>
      <w:marRight w:val="0"/>
      <w:marTop w:val="0"/>
      <w:marBottom w:val="0"/>
      <w:divBdr>
        <w:top w:val="none" w:sz="0" w:space="0" w:color="auto"/>
        <w:left w:val="none" w:sz="0" w:space="0" w:color="auto"/>
        <w:bottom w:val="none" w:sz="0" w:space="0" w:color="auto"/>
        <w:right w:val="none" w:sz="0" w:space="0" w:color="auto"/>
      </w:divBdr>
    </w:div>
    <w:div w:id="2138713345">
      <w:bodyDiv w:val="1"/>
      <w:marLeft w:val="0"/>
      <w:marRight w:val="0"/>
      <w:marTop w:val="0"/>
      <w:marBottom w:val="0"/>
      <w:divBdr>
        <w:top w:val="none" w:sz="0" w:space="0" w:color="auto"/>
        <w:left w:val="none" w:sz="0" w:space="0" w:color="auto"/>
        <w:bottom w:val="none" w:sz="0" w:space="0" w:color="auto"/>
        <w:right w:val="none" w:sz="0" w:space="0" w:color="auto"/>
      </w:divBdr>
    </w:div>
    <w:div w:id="2138714287">
      <w:bodyDiv w:val="1"/>
      <w:marLeft w:val="0"/>
      <w:marRight w:val="0"/>
      <w:marTop w:val="0"/>
      <w:marBottom w:val="0"/>
      <w:divBdr>
        <w:top w:val="none" w:sz="0" w:space="0" w:color="auto"/>
        <w:left w:val="none" w:sz="0" w:space="0" w:color="auto"/>
        <w:bottom w:val="none" w:sz="0" w:space="0" w:color="auto"/>
        <w:right w:val="none" w:sz="0" w:space="0" w:color="auto"/>
      </w:divBdr>
    </w:div>
    <w:div w:id="2138910612">
      <w:bodyDiv w:val="1"/>
      <w:marLeft w:val="0"/>
      <w:marRight w:val="0"/>
      <w:marTop w:val="0"/>
      <w:marBottom w:val="0"/>
      <w:divBdr>
        <w:top w:val="none" w:sz="0" w:space="0" w:color="auto"/>
        <w:left w:val="none" w:sz="0" w:space="0" w:color="auto"/>
        <w:bottom w:val="none" w:sz="0" w:space="0" w:color="auto"/>
        <w:right w:val="none" w:sz="0" w:space="0" w:color="auto"/>
      </w:divBdr>
    </w:div>
    <w:div w:id="2139371703">
      <w:bodyDiv w:val="1"/>
      <w:marLeft w:val="0"/>
      <w:marRight w:val="0"/>
      <w:marTop w:val="0"/>
      <w:marBottom w:val="0"/>
      <w:divBdr>
        <w:top w:val="none" w:sz="0" w:space="0" w:color="auto"/>
        <w:left w:val="none" w:sz="0" w:space="0" w:color="auto"/>
        <w:bottom w:val="none" w:sz="0" w:space="0" w:color="auto"/>
        <w:right w:val="none" w:sz="0" w:space="0" w:color="auto"/>
      </w:divBdr>
    </w:div>
    <w:div w:id="2139446544">
      <w:bodyDiv w:val="1"/>
      <w:marLeft w:val="0"/>
      <w:marRight w:val="0"/>
      <w:marTop w:val="0"/>
      <w:marBottom w:val="0"/>
      <w:divBdr>
        <w:top w:val="none" w:sz="0" w:space="0" w:color="auto"/>
        <w:left w:val="none" w:sz="0" w:space="0" w:color="auto"/>
        <w:bottom w:val="none" w:sz="0" w:space="0" w:color="auto"/>
        <w:right w:val="none" w:sz="0" w:space="0" w:color="auto"/>
      </w:divBdr>
    </w:div>
    <w:div w:id="2140029880">
      <w:bodyDiv w:val="1"/>
      <w:marLeft w:val="0"/>
      <w:marRight w:val="0"/>
      <w:marTop w:val="0"/>
      <w:marBottom w:val="0"/>
      <w:divBdr>
        <w:top w:val="none" w:sz="0" w:space="0" w:color="auto"/>
        <w:left w:val="none" w:sz="0" w:space="0" w:color="auto"/>
        <w:bottom w:val="none" w:sz="0" w:space="0" w:color="auto"/>
        <w:right w:val="none" w:sz="0" w:space="0" w:color="auto"/>
      </w:divBdr>
    </w:div>
    <w:div w:id="2140604458">
      <w:bodyDiv w:val="1"/>
      <w:marLeft w:val="0"/>
      <w:marRight w:val="0"/>
      <w:marTop w:val="0"/>
      <w:marBottom w:val="0"/>
      <w:divBdr>
        <w:top w:val="none" w:sz="0" w:space="0" w:color="auto"/>
        <w:left w:val="none" w:sz="0" w:space="0" w:color="auto"/>
        <w:bottom w:val="none" w:sz="0" w:space="0" w:color="auto"/>
        <w:right w:val="none" w:sz="0" w:space="0" w:color="auto"/>
      </w:divBdr>
    </w:div>
    <w:div w:id="2140606180">
      <w:bodyDiv w:val="1"/>
      <w:marLeft w:val="0"/>
      <w:marRight w:val="0"/>
      <w:marTop w:val="0"/>
      <w:marBottom w:val="0"/>
      <w:divBdr>
        <w:top w:val="none" w:sz="0" w:space="0" w:color="auto"/>
        <w:left w:val="none" w:sz="0" w:space="0" w:color="auto"/>
        <w:bottom w:val="none" w:sz="0" w:space="0" w:color="auto"/>
        <w:right w:val="none" w:sz="0" w:space="0" w:color="auto"/>
      </w:divBdr>
    </w:div>
    <w:div w:id="2140608995">
      <w:bodyDiv w:val="1"/>
      <w:marLeft w:val="0"/>
      <w:marRight w:val="0"/>
      <w:marTop w:val="0"/>
      <w:marBottom w:val="0"/>
      <w:divBdr>
        <w:top w:val="none" w:sz="0" w:space="0" w:color="auto"/>
        <w:left w:val="none" w:sz="0" w:space="0" w:color="auto"/>
        <w:bottom w:val="none" w:sz="0" w:space="0" w:color="auto"/>
        <w:right w:val="none" w:sz="0" w:space="0" w:color="auto"/>
      </w:divBdr>
    </w:div>
    <w:div w:id="2140610709">
      <w:bodyDiv w:val="1"/>
      <w:marLeft w:val="0"/>
      <w:marRight w:val="0"/>
      <w:marTop w:val="0"/>
      <w:marBottom w:val="0"/>
      <w:divBdr>
        <w:top w:val="none" w:sz="0" w:space="0" w:color="auto"/>
        <w:left w:val="none" w:sz="0" w:space="0" w:color="auto"/>
        <w:bottom w:val="none" w:sz="0" w:space="0" w:color="auto"/>
        <w:right w:val="none" w:sz="0" w:space="0" w:color="auto"/>
      </w:divBdr>
    </w:div>
    <w:div w:id="2141339435">
      <w:bodyDiv w:val="1"/>
      <w:marLeft w:val="0"/>
      <w:marRight w:val="0"/>
      <w:marTop w:val="0"/>
      <w:marBottom w:val="0"/>
      <w:divBdr>
        <w:top w:val="none" w:sz="0" w:space="0" w:color="auto"/>
        <w:left w:val="none" w:sz="0" w:space="0" w:color="auto"/>
        <w:bottom w:val="none" w:sz="0" w:space="0" w:color="auto"/>
        <w:right w:val="none" w:sz="0" w:space="0" w:color="auto"/>
      </w:divBdr>
    </w:div>
    <w:div w:id="2141873696">
      <w:bodyDiv w:val="1"/>
      <w:marLeft w:val="0"/>
      <w:marRight w:val="0"/>
      <w:marTop w:val="0"/>
      <w:marBottom w:val="0"/>
      <w:divBdr>
        <w:top w:val="none" w:sz="0" w:space="0" w:color="auto"/>
        <w:left w:val="none" w:sz="0" w:space="0" w:color="auto"/>
        <w:bottom w:val="none" w:sz="0" w:space="0" w:color="auto"/>
        <w:right w:val="none" w:sz="0" w:space="0" w:color="auto"/>
      </w:divBdr>
    </w:div>
    <w:div w:id="2142117181">
      <w:bodyDiv w:val="1"/>
      <w:marLeft w:val="0"/>
      <w:marRight w:val="0"/>
      <w:marTop w:val="0"/>
      <w:marBottom w:val="0"/>
      <w:divBdr>
        <w:top w:val="none" w:sz="0" w:space="0" w:color="auto"/>
        <w:left w:val="none" w:sz="0" w:space="0" w:color="auto"/>
        <w:bottom w:val="none" w:sz="0" w:space="0" w:color="auto"/>
        <w:right w:val="none" w:sz="0" w:space="0" w:color="auto"/>
      </w:divBdr>
    </w:div>
    <w:div w:id="2142770847">
      <w:bodyDiv w:val="1"/>
      <w:marLeft w:val="0"/>
      <w:marRight w:val="0"/>
      <w:marTop w:val="0"/>
      <w:marBottom w:val="0"/>
      <w:divBdr>
        <w:top w:val="none" w:sz="0" w:space="0" w:color="auto"/>
        <w:left w:val="none" w:sz="0" w:space="0" w:color="auto"/>
        <w:bottom w:val="none" w:sz="0" w:space="0" w:color="auto"/>
        <w:right w:val="none" w:sz="0" w:space="0" w:color="auto"/>
      </w:divBdr>
    </w:div>
    <w:div w:id="2143309068">
      <w:bodyDiv w:val="1"/>
      <w:marLeft w:val="0"/>
      <w:marRight w:val="0"/>
      <w:marTop w:val="0"/>
      <w:marBottom w:val="0"/>
      <w:divBdr>
        <w:top w:val="none" w:sz="0" w:space="0" w:color="auto"/>
        <w:left w:val="none" w:sz="0" w:space="0" w:color="auto"/>
        <w:bottom w:val="none" w:sz="0" w:space="0" w:color="auto"/>
        <w:right w:val="none" w:sz="0" w:space="0" w:color="auto"/>
      </w:divBdr>
    </w:div>
    <w:div w:id="2143500251">
      <w:bodyDiv w:val="1"/>
      <w:marLeft w:val="0"/>
      <w:marRight w:val="0"/>
      <w:marTop w:val="0"/>
      <w:marBottom w:val="0"/>
      <w:divBdr>
        <w:top w:val="none" w:sz="0" w:space="0" w:color="auto"/>
        <w:left w:val="none" w:sz="0" w:space="0" w:color="auto"/>
        <w:bottom w:val="none" w:sz="0" w:space="0" w:color="auto"/>
        <w:right w:val="none" w:sz="0" w:space="0" w:color="auto"/>
      </w:divBdr>
    </w:div>
    <w:div w:id="2143881619">
      <w:bodyDiv w:val="1"/>
      <w:marLeft w:val="0"/>
      <w:marRight w:val="0"/>
      <w:marTop w:val="0"/>
      <w:marBottom w:val="0"/>
      <w:divBdr>
        <w:top w:val="none" w:sz="0" w:space="0" w:color="auto"/>
        <w:left w:val="none" w:sz="0" w:space="0" w:color="auto"/>
        <w:bottom w:val="none" w:sz="0" w:space="0" w:color="auto"/>
        <w:right w:val="none" w:sz="0" w:space="0" w:color="auto"/>
      </w:divBdr>
    </w:div>
    <w:div w:id="2143957619">
      <w:bodyDiv w:val="1"/>
      <w:marLeft w:val="0"/>
      <w:marRight w:val="0"/>
      <w:marTop w:val="0"/>
      <w:marBottom w:val="0"/>
      <w:divBdr>
        <w:top w:val="none" w:sz="0" w:space="0" w:color="auto"/>
        <w:left w:val="none" w:sz="0" w:space="0" w:color="auto"/>
        <w:bottom w:val="none" w:sz="0" w:space="0" w:color="auto"/>
        <w:right w:val="none" w:sz="0" w:space="0" w:color="auto"/>
      </w:divBdr>
    </w:div>
    <w:div w:id="2144151742">
      <w:bodyDiv w:val="1"/>
      <w:marLeft w:val="0"/>
      <w:marRight w:val="0"/>
      <w:marTop w:val="0"/>
      <w:marBottom w:val="0"/>
      <w:divBdr>
        <w:top w:val="none" w:sz="0" w:space="0" w:color="auto"/>
        <w:left w:val="none" w:sz="0" w:space="0" w:color="auto"/>
        <w:bottom w:val="none" w:sz="0" w:space="0" w:color="auto"/>
        <w:right w:val="none" w:sz="0" w:space="0" w:color="auto"/>
      </w:divBdr>
    </w:div>
    <w:div w:id="2144419999">
      <w:bodyDiv w:val="1"/>
      <w:marLeft w:val="0"/>
      <w:marRight w:val="0"/>
      <w:marTop w:val="0"/>
      <w:marBottom w:val="0"/>
      <w:divBdr>
        <w:top w:val="none" w:sz="0" w:space="0" w:color="auto"/>
        <w:left w:val="none" w:sz="0" w:space="0" w:color="auto"/>
        <w:bottom w:val="none" w:sz="0" w:space="0" w:color="auto"/>
        <w:right w:val="none" w:sz="0" w:space="0" w:color="auto"/>
      </w:divBdr>
    </w:div>
    <w:div w:id="2144425535">
      <w:bodyDiv w:val="1"/>
      <w:marLeft w:val="0"/>
      <w:marRight w:val="0"/>
      <w:marTop w:val="0"/>
      <w:marBottom w:val="0"/>
      <w:divBdr>
        <w:top w:val="none" w:sz="0" w:space="0" w:color="auto"/>
        <w:left w:val="none" w:sz="0" w:space="0" w:color="auto"/>
        <w:bottom w:val="none" w:sz="0" w:space="0" w:color="auto"/>
        <w:right w:val="none" w:sz="0" w:space="0" w:color="auto"/>
      </w:divBdr>
    </w:div>
    <w:div w:id="2144617527">
      <w:bodyDiv w:val="1"/>
      <w:marLeft w:val="0"/>
      <w:marRight w:val="0"/>
      <w:marTop w:val="0"/>
      <w:marBottom w:val="0"/>
      <w:divBdr>
        <w:top w:val="none" w:sz="0" w:space="0" w:color="auto"/>
        <w:left w:val="none" w:sz="0" w:space="0" w:color="auto"/>
        <w:bottom w:val="none" w:sz="0" w:space="0" w:color="auto"/>
        <w:right w:val="none" w:sz="0" w:space="0" w:color="auto"/>
      </w:divBdr>
    </w:div>
    <w:div w:id="2144882066">
      <w:bodyDiv w:val="1"/>
      <w:marLeft w:val="0"/>
      <w:marRight w:val="0"/>
      <w:marTop w:val="0"/>
      <w:marBottom w:val="0"/>
      <w:divBdr>
        <w:top w:val="none" w:sz="0" w:space="0" w:color="auto"/>
        <w:left w:val="none" w:sz="0" w:space="0" w:color="auto"/>
        <w:bottom w:val="none" w:sz="0" w:space="0" w:color="auto"/>
        <w:right w:val="none" w:sz="0" w:space="0" w:color="auto"/>
      </w:divBdr>
    </w:div>
    <w:div w:id="2144957067">
      <w:bodyDiv w:val="1"/>
      <w:marLeft w:val="0"/>
      <w:marRight w:val="0"/>
      <w:marTop w:val="0"/>
      <w:marBottom w:val="0"/>
      <w:divBdr>
        <w:top w:val="none" w:sz="0" w:space="0" w:color="auto"/>
        <w:left w:val="none" w:sz="0" w:space="0" w:color="auto"/>
        <w:bottom w:val="none" w:sz="0" w:space="0" w:color="auto"/>
        <w:right w:val="none" w:sz="0" w:space="0" w:color="auto"/>
      </w:divBdr>
    </w:div>
    <w:div w:id="2144957314">
      <w:bodyDiv w:val="1"/>
      <w:marLeft w:val="0"/>
      <w:marRight w:val="0"/>
      <w:marTop w:val="0"/>
      <w:marBottom w:val="0"/>
      <w:divBdr>
        <w:top w:val="none" w:sz="0" w:space="0" w:color="auto"/>
        <w:left w:val="none" w:sz="0" w:space="0" w:color="auto"/>
        <w:bottom w:val="none" w:sz="0" w:space="0" w:color="auto"/>
        <w:right w:val="none" w:sz="0" w:space="0" w:color="auto"/>
      </w:divBdr>
    </w:div>
    <w:div w:id="2145150325">
      <w:bodyDiv w:val="1"/>
      <w:marLeft w:val="0"/>
      <w:marRight w:val="0"/>
      <w:marTop w:val="0"/>
      <w:marBottom w:val="0"/>
      <w:divBdr>
        <w:top w:val="none" w:sz="0" w:space="0" w:color="auto"/>
        <w:left w:val="none" w:sz="0" w:space="0" w:color="auto"/>
        <w:bottom w:val="none" w:sz="0" w:space="0" w:color="auto"/>
        <w:right w:val="none" w:sz="0" w:space="0" w:color="auto"/>
      </w:divBdr>
    </w:div>
    <w:div w:id="2145275730">
      <w:bodyDiv w:val="1"/>
      <w:marLeft w:val="0"/>
      <w:marRight w:val="0"/>
      <w:marTop w:val="0"/>
      <w:marBottom w:val="0"/>
      <w:divBdr>
        <w:top w:val="none" w:sz="0" w:space="0" w:color="auto"/>
        <w:left w:val="none" w:sz="0" w:space="0" w:color="auto"/>
        <w:bottom w:val="none" w:sz="0" w:space="0" w:color="auto"/>
        <w:right w:val="none" w:sz="0" w:space="0" w:color="auto"/>
      </w:divBdr>
    </w:div>
    <w:div w:id="2145656352">
      <w:bodyDiv w:val="1"/>
      <w:marLeft w:val="0"/>
      <w:marRight w:val="0"/>
      <w:marTop w:val="0"/>
      <w:marBottom w:val="0"/>
      <w:divBdr>
        <w:top w:val="none" w:sz="0" w:space="0" w:color="auto"/>
        <w:left w:val="none" w:sz="0" w:space="0" w:color="auto"/>
        <w:bottom w:val="none" w:sz="0" w:space="0" w:color="auto"/>
        <w:right w:val="none" w:sz="0" w:space="0" w:color="auto"/>
      </w:divBdr>
    </w:div>
    <w:div w:id="2145852003">
      <w:bodyDiv w:val="1"/>
      <w:marLeft w:val="0"/>
      <w:marRight w:val="0"/>
      <w:marTop w:val="0"/>
      <w:marBottom w:val="0"/>
      <w:divBdr>
        <w:top w:val="none" w:sz="0" w:space="0" w:color="auto"/>
        <w:left w:val="none" w:sz="0" w:space="0" w:color="auto"/>
        <w:bottom w:val="none" w:sz="0" w:space="0" w:color="auto"/>
        <w:right w:val="none" w:sz="0" w:space="0" w:color="auto"/>
      </w:divBdr>
    </w:div>
    <w:div w:id="2146313263">
      <w:bodyDiv w:val="1"/>
      <w:marLeft w:val="0"/>
      <w:marRight w:val="0"/>
      <w:marTop w:val="0"/>
      <w:marBottom w:val="0"/>
      <w:divBdr>
        <w:top w:val="none" w:sz="0" w:space="0" w:color="auto"/>
        <w:left w:val="none" w:sz="0" w:space="0" w:color="auto"/>
        <w:bottom w:val="none" w:sz="0" w:space="0" w:color="auto"/>
        <w:right w:val="none" w:sz="0" w:space="0" w:color="auto"/>
      </w:divBdr>
    </w:div>
    <w:div w:id="2146316666">
      <w:bodyDiv w:val="1"/>
      <w:marLeft w:val="0"/>
      <w:marRight w:val="0"/>
      <w:marTop w:val="0"/>
      <w:marBottom w:val="0"/>
      <w:divBdr>
        <w:top w:val="none" w:sz="0" w:space="0" w:color="auto"/>
        <w:left w:val="none" w:sz="0" w:space="0" w:color="auto"/>
        <w:bottom w:val="none" w:sz="0" w:space="0" w:color="auto"/>
        <w:right w:val="none" w:sz="0" w:space="0" w:color="auto"/>
      </w:divBdr>
    </w:div>
    <w:div w:id="2147314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3.jpeg"/><Relationship Id="rId117" Type="http://schemas.openxmlformats.org/officeDocument/2006/relationships/fontTable" Target="fontTable.xml"/><Relationship Id="rId21" Type="http://schemas.openxmlformats.org/officeDocument/2006/relationships/image" Target="media/image8.jpeg"/><Relationship Id="rId42" Type="http://schemas.openxmlformats.org/officeDocument/2006/relationships/image" Target="media/image29.jpeg"/><Relationship Id="rId47" Type="http://schemas.openxmlformats.org/officeDocument/2006/relationships/image" Target="media/image34.png"/><Relationship Id="rId63" Type="http://schemas.openxmlformats.org/officeDocument/2006/relationships/image" Target="media/image50.jpeg"/><Relationship Id="rId68" Type="http://schemas.openxmlformats.org/officeDocument/2006/relationships/image" Target="media/image55.jpeg"/><Relationship Id="rId84" Type="http://schemas.openxmlformats.org/officeDocument/2006/relationships/diagramLayout" Target="diagrams/layout2.xml"/><Relationship Id="rId89" Type="http://schemas.openxmlformats.org/officeDocument/2006/relationships/diagramLayout" Target="diagrams/layout3.xml"/><Relationship Id="rId112" Type="http://schemas.openxmlformats.org/officeDocument/2006/relationships/hyperlink" Target="http://www.anra.gov.au/topics/coasts/condition/index.html" TargetMode="External"/><Relationship Id="rId16" Type="http://schemas.openxmlformats.org/officeDocument/2006/relationships/footer" Target="footer1.xml"/><Relationship Id="rId107" Type="http://schemas.openxmlformats.org/officeDocument/2006/relationships/hyperlink" Target="http://www.gbrmpa.gov.au/visit-the-reef/visitor-contributions/gbr_visitation/numbers/tourist-visits-to-the-whitsunday-planning-area" TargetMode="External"/><Relationship Id="rId11" Type="http://schemas.openxmlformats.org/officeDocument/2006/relationships/image" Target="media/image2.jpeg"/><Relationship Id="rId32" Type="http://schemas.openxmlformats.org/officeDocument/2006/relationships/image" Target="media/image19.jpeg"/><Relationship Id="rId37" Type="http://schemas.openxmlformats.org/officeDocument/2006/relationships/image" Target="media/image24.jpeg"/><Relationship Id="rId53" Type="http://schemas.openxmlformats.org/officeDocument/2006/relationships/image" Target="media/image40.jpeg"/><Relationship Id="rId58" Type="http://schemas.openxmlformats.org/officeDocument/2006/relationships/image" Target="media/image45.tif"/><Relationship Id="rId74" Type="http://schemas.openxmlformats.org/officeDocument/2006/relationships/image" Target="media/image61.jpeg"/><Relationship Id="rId79" Type="http://schemas.openxmlformats.org/officeDocument/2006/relationships/diagramLayout" Target="diagrams/layout1.xml"/><Relationship Id="rId102" Type="http://schemas.microsoft.com/office/2007/relationships/diagramDrawing" Target="diagrams/drawing5.xml"/><Relationship Id="rId5" Type="http://schemas.microsoft.com/office/2007/relationships/stylesWithEffects" Target="stylesWithEffects.xml"/><Relationship Id="rId90" Type="http://schemas.openxmlformats.org/officeDocument/2006/relationships/diagramQuickStyle" Target="diagrams/quickStyle3.xml"/><Relationship Id="rId95" Type="http://schemas.openxmlformats.org/officeDocument/2006/relationships/diagramQuickStyle" Target="diagrams/quickStyle4.xml"/><Relationship Id="rId22" Type="http://schemas.openxmlformats.org/officeDocument/2006/relationships/image" Target="media/image9.jpg"/><Relationship Id="rId27" Type="http://schemas.openxmlformats.org/officeDocument/2006/relationships/image" Target="media/image14.jpeg"/><Relationship Id="rId43" Type="http://schemas.openxmlformats.org/officeDocument/2006/relationships/image" Target="media/image30.jpeg"/><Relationship Id="rId48" Type="http://schemas.openxmlformats.org/officeDocument/2006/relationships/image" Target="media/image35.png"/><Relationship Id="rId64" Type="http://schemas.openxmlformats.org/officeDocument/2006/relationships/image" Target="media/image51.jpeg"/><Relationship Id="rId69" Type="http://schemas.openxmlformats.org/officeDocument/2006/relationships/image" Target="media/image56.jpeg"/><Relationship Id="rId113" Type="http://schemas.openxmlformats.org/officeDocument/2006/relationships/hyperlink" Target="http://wetlandinfo.derm.qld.gov.au/wetlands/PPL/QldWetlandProgramme.html" TargetMode="External"/><Relationship Id="rId118" Type="http://schemas.openxmlformats.org/officeDocument/2006/relationships/theme" Target="theme/theme1.xml"/><Relationship Id="rId80" Type="http://schemas.openxmlformats.org/officeDocument/2006/relationships/diagramQuickStyle" Target="diagrams/quickStyle1.xml"/><Relationship Id="rId85" Type="http://schemas.openxmlformats.org/officeDocument/2006/relationships/diagramQuickStyle" Target="diagrams/quickStyle2.xml"/><Relationship Id="rId12" Type="http://schemas.openxmlformats.org/officeDocument/2006/relationships/image" Target="media/image3.jpeg"/><Relationship Id="rId17" Type="http://schemas.openxmlformats.org/officeDocument/2006/relationships/footer" Target="footer2.xml"/><Relationship Id="rId33" Type="http://schemas.openxmlformats.org/officeDocument/2006/relationships/image" Target="media/image20.jpeg"/><Relationship Id="rId38" Type="http://schemas.openxmlformats.org/officeDocument/2006/relationships/image" Target="media/image25.jpeg"/><Relationship Id="rId59" Type="http://schemas.openxmlformats.org/officeDocument/2006/relationships/image" Target="media/image46.jpeg"/><Relationship Id="rId103" Type="http://schemas.openxmlformats.org/officeDocument/2006/relationships/image" Target="media/image65.jpeg"/><Relationship Id="rId108" Type="http://schemas.openxmlformats.org/officeDocument/2006/relationships/hyperlink" Target="http://www.gbrmpa.gov.au/visit-the-reef/visitor-contributions/gbr_visitation/vessel-registration-levels-for-great-barrier-reef-coastal-communities" TargetMode="External"/><Relationship Id="rId54" Type="http://schemas.openxmlformats.org/officeDocument/2006/relationships/image" Target="media/image41.jpeg"/><Relationship Id="rId70" Type="http://schemas.openxmlformats.org/officeDocument/2006/relationships/image" Target="media/image57.jpeg"/><Relationship Id="rId75" Type="http://schemas.openxmlformats.org/officeDocument/2006/relationships/image" Target="media/image62.jpeg"/><Relationship Id="rId91" Type="http://schemas.openxmlformats.org/officeDocument/2006/relationships/diagramColors" Target="diagrams/colors3.xml"/><Relationship Id="rId96" Type="http://schemas.openxmlformats.org/officeDocument/2006/relationships/diagramColors" Target="diagrams/colors4.xml"/><Relationship Id="rId1" Type="http://schemas.openxmlformats.org/officeDocument/2006/relationships/customXml" Target="../customXml/item1.xml"/><Relationship Id="rId6" Type="http://schemas.openxmlformats.org/officeDocument/2006/relationships/settings" Target="settings.xml"/><Relationship Id="rId23" Type="http://schemas.openxmlformats.org/officeDocument/2006/relationships/image" Target="media/image10.jpeg"/><Relationship Id="rId28" Type="http://schemas.openxmlformats.org/officeDocument/2006/relationships/image" Target="media/image15.jpeg"/><Relationship Id="rId49" Type="http://schemas.openxmlformats.org/officeDocument/2006/relationships/image" Target="media/image36.png"/><Relationship Id="rId114" Type="http://schemas.openxmlformats.org/officeDocument/2006/relationships/hyperlink" Target="http://www.gbrmpa.gov.au/media-room/feature/cyclone-yasi-report-released" TargetMode="External"/><Relationship Id="rId10" Type="http://schemas.openxmlformats.org/officeDocument/2006/relationships/image" Target="media/image1.wmf"/><Relationship Id="rId31" Type="http://schemas.openxmlformats.org/officeDocument/2006/relationships/image" Target="media/image18.jpeg"/><Relationship Id="rId44" Type="http://schemas.openxmlformats.org/officeDocument/2006/relationships/image" Target="media/image31.png"/><Relationship Id="rId52" Type="http://schemas.openxmlformats.org/officeDocument/2006/relationships/image" Target="media/image39.jpeg"/><Relationship Id="rId60" Type="http://schemas.openxmlformats.org/officeDocument/2006/relationships/image" Target="media/image47.jpeg"/><Relationship Id="rId65" Type="http://schemas.openxmlformats.org/officeDocument/2006/relationships/image" Target="media/image52.jpeg"/><Relationship Id="rId73" Type="http://schemas.openxmlformats.org/officeDocument/2006/relationships/image" Target="media/image60.jpeg"/><Relationship Id="rId78" Type="http://schemas.openxmlformats.org/officeDocument/2006/relationships/diagramData" Target="diagrams/data1.xml"/><Relationship Id="rId81" Type="http://schemas.openxmlformats.org/officeDocument/2006/relationships/diagramColors" Target="diagrams/colors1.xml"/><Relationship Id="rId86" Type="http://schemas.openxmlformats.org/officeDocument/2006/relationships/diagramColors" Target="diagrams/colors2.xml"/><Relationship Id="rId94" Type="http://schemas.openxmlformats.org/officeDocument/2006/relationships/diagramLayout" Target="diagrams/layout4.xml"/><Relationship Id="rId99" Type="http://schemas.openxmlformats.org/officeDocument/2006/relationships/diagramLayout" Target="diagrams/layout5.xml"/><Relationship Id="rId101" Type="http://schemas.openxmlformats.org/officeDocument/2006/relationships/diagramColors" Target="diagrams/colors5.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image" Target="media/image5.png"/><Relationship Id="rId39" Type="http://schemas.openxmlformats.org/officeDocument/2006/relationships/image" Target="media/image26.jpeg"/><Relationship Id="rId109" Type="http://schemas.openxmlformats.org/officeDocument/2006/relationships/hyperlink" Target="http://www.reefplan.qld.gov.au/measuring-success/report-cards/second-report-card.aspx" TargetMode="External"/><Relationship Id="rId34" Type="http://schemas.openxmlformats.org/officeDocument/2006/relationships/image" Target="media/image21.jpeg"/><Relationship Id="rId50" Type="http://schemas.openxmlformats.org/officeDocument/2006/relationships/image" Target="media/image37.jpeg"/><Relationship Id="rId55" Type="http://schemas.openxmlformats.org/officeDocument/2006/relationships/image" Target="media/image42.jpeg"/><Relationship Id="rId76" Type="http://schemas.openxmlformats.org/officeDocument/2006/relationships/image" Target="media/image63.jpeg"/><Relationship Id="rId97" Type="http://schemas.microsoft.com/office/2007/relationships/diagramDrawing" Target="diagrams/drawing4.xml"/><Relationship Id="rId104" Type="http://schemas.openxmlformats.org/officeDocument/2006/relationships/hyperlink" Target="http://www.wilderness.org.au/campaigns/land-clearing/land-clearing-in-queensland" TargetMode="External"/><Relationship Id="rId7" Type="http://schemas.openxmlformats.org/officeDocument/2006/relationships/webSettings" Target="webSettings.xml"/><Relationship Id="rId71" Type="http://schemas.openxmlformats.org/officeDocument/2006/relationships/image" Target="media/image58.png"/><Relationship Id="rId92" Type="http://schemas.microsoft.com/office/2007/relationships/diagramDrawing" Target="diagrams/drawing3.xml"/><Relationship Id="rId2" Type="http://schemas.openxmlformats.org/officeDocument/2006/relationships/customXml" Target="../customXml/item2.xml"/><Relationship Id="rId29" Type="http://schemas.openxmlformats.org/officeDocument/2006/relationships/image" Target="media/image16.jpeg"/><Relationship Id="rId24" Type="http://schemas.openxmlformats.org/officeDocument/2006/relationships/image" Target="media/image11.jpeg"/><Relationship Id="rId40" Type="http://schemas.openxmlformats.org/officeDocument/2006/relationships/image" Target="media/image27.jpeg"/><Relationship Id="rId45" Type="http://schemas.openxmlformats.org/officeDocument/2006/relationships/image" Target="media/image32.png"/><Relationship Id="rId66" Type="http://schemas.openxmlformats.org/officeDocument/2006/relationships/image" Target="media/image53.jpeg"/><Relationship Id="rId87" Type="http://schemas.microsoft.com/office/2007/relationships/diagramDrawing" Target="diagrams/drawing2.xml"/><Relationship Id="rId110" Type="http://schemas.openxmlformats.org/officeDocument/2006/relationships/hyperlink" Target="http://www.nprsr.qld.gov.au/" TargetMode="External"/><Relationship Id="rId115" Type="http://schemas.openxmlformats.org/officeDocument/2006/relationships/hyperlink" Target="http://www.ehp.qld.gov.au/climatechange/regional-summaries.html" TargetMode="External"/><Relationship Id="rId61" Type="http://schemas.openxmlformats.org/officeDocument/2006/relationships/image" Target="media/image48.jpeg"/><Relationship Id="rId82" Type="http://schemas.microsoft.com/office/2007/relationships/diagramDrawing" Target="diagrams/drawing1.xml"/><Relationship Id="rId19" Type="http://schemas.openxmlformats.org/officeDocument/2006/relationships/image" Target="media/image6.jpeg"/><Relationship Id="rId14" Type="http://schemas.openxmlformats.org/officeDocument/2006/relationships/hyperlink" Target="mailto:info@gbrmpa.gov.au" TargetMode="External"/><Relationship Id="rId30" Type="http://schemas.openxmlformats.org/officeDocument/2006/relationships/image" Target="media/image17.jpeg"/><Relationship Id="rId35" Type="http://schemas.openxmlformats.org/officeDocument/2006/relationships/image" Target="media/image22.jpeg"/><Relationship Id="rId56" Type="http://schemas.openxmlformats.org/officeDocument/2006/relationships/image" Target="media/image43.jpeg"/><Relationship Id="rId77" Type="http://schemas.openxmlformats.org/officeDocument/2006/relationships/image" Target="media/image64.jpeg"/><Relationship Id="rId100" Type="http://schemas.openxmlformats.org/officeDocument/2006/relationships/diagramQuickStyle" Target="diagrams/quickStyle5.xml"/><Relationship Id="rId105" Type="http://schemas.openxmlformats.org/officeDocument/2006/relationships/hyperlink" Target="http://www.mackay.qld.gov.au/business/planning_and_development/strategic_planning/open_space_and_waterways/the_water_sensitive_urban_design_wsud_deemed_to_comply_solutions_for_the_mackay_region-_stormwater_quality_management" TargetMode="External"/><Relationship Id="rId8" Type="http://schemas.openxmlformats.org/officeDocument/2006/relationships/footnotes" Target="footnotes.xml"/><Relationship Id="rId51" Type="http://schemas.openxmlformats.org/officeDocument/2006/relationships/image" Target="media/image38.jpeg"/><Relationship Id="rId72" Type="http://schemas.openxmlformats.org/officeDocument/2006/relationships/image" Target="media/image59.jpeg"/><Relationship Id="rId93" Type="http://schemas.openxmlformats.org/officeDocument/2006/relationships/diagramData" Target="diagrams/data4.xml"/><Relationship Id="rId98" Type="http://schemas.openxmlformats.org/officeDocument/2006/relationships/diagramData" Target="diagrams/data5.xml"/><Relationship Id="rId3" Type="http://schemas.openxmlformats.org/officeDocument/2006/relationships/numbering" Target="numbering.xml"/><Relationship Id="rId25" Type="http://schemas.openxmlformats.org/officeDocument/2006/relationships/image" Target="media/image12.jpg"/><Relationship Id="rId46" Type="http://schemas.openxmlformats.org/officeDocument/2006/relationships/image" Target="media/image33.png"/><Relationship Id="rId67" Type="http://schemas.openxmlformats.org/officeDocument/2006/relationships/image" Target="media/image54.jpeg"/><Relationship Id="rId116" Type="http://schemas.openxmlformats.org/officeDocument/2006/relationships/hyperlink" Target="http://www.abs.gov.au/ausstats/abs@.nsf/Previousproducts/1301.0Feature%20Article212003?opendocument&amp;tabname=Summary&amp;prodno=1301.0&amp;issue=2003&amp;num=&amp;view=" TargetMode="External"/><Relationship Id="rId20" Type="http://schemas.openxmlformats.org/officeDocument/2006/relationships/image" Target="media/image7.jpeg"/><Relationship Id="rId41" Type="http://schemas.openxmlformats.org/officeDocument/2006/relationships/image" Target="media/image28.jpeg"/><Relationship Id="rId62" Type="http://schemas.openxmlformats.org/officeDocument/2006/relationships/image" Target="media/image49.jpeg"/><Relationship Id="rId83" Type="http://schemas.openxmlformats.org/officeDocument/2006/relationships/diagramData" Target="diagrams/data2.xml"/><Relationship Id="rId88" Type="http://schemas.openxmlformats.org/officeDocument/2006/relationships/diagramData" Target="diagrams/data3.xml"/><Relationship Id="rId111" Type="http://schemas.openxmlformats.org/officeDocument/2006/relationships/hyperlink" Target="http://www.reefplanqld.gov.au/measuring-success/report-cards/first-report-card.aspx" TargetMode="External"/><Relationship Id="rId15" Type="http://schemas.openxmlformats.org/officeDocument/2006/relationships/header" Target="header1.xml"/><Relationship Id="rId36" Type="http://schemas.openxmlformats.org/officeDocument/2006/relationships/image" Target="media/image23.jpeg"/><Relationship Id="rId57" Type="http://schemas.openxmlformats.org/officeDocument/2006/relationships/image" Target="media/image44.jpeg"/><Relationship Id="rId106" Type="http://schemas.openxmlformats.org/officeDocument/2006/relationships/hyperlink" Target="http://www.daff.gov.au/abares/publications_remote_content/publication_series/fishery_status_report?sq_content_src=+dXJsPWh0dHAlM0ElMkYlMkYxNDMuMTg4LjE3LjIwJTJGYW5yZGwlMkZEQUZGU2VydmljZSUyRmRpc3BsYXkucGhwJTNGZmlkJTNEcGJfZnNyMTFkOWFibV8wMDIyMDExXzExYS54bWwmYWxsPTE="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44557EB6-887E-45C1-9B11-1419DB821719}" type="presOf" srcId="{4F9F3767-A0CA-E349-96CE-60C0AA679898}" destId="{B0357DD5-9C1A-6145-8082-8055D7E1A742}" srcOrd="0" destOrd="0"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78122E66-8ECD-4B49-B2FD-2BC37485CD73}" srcId="{702484FA-1609-434C-8624-464009A1569D}" destId="{427E7EC8-CE5E-0D4B-BC9C-FD7995D32F94}" srcOrd="2" destOrd="0" parTransId="{A04D5065-EF91-5941-AA74-876565FFD639}" sibTransId="{8821614E-3A10-824B-AFE7-28459B9D88C9}"/>
    <dgm:cxn modelId="{0E115213-AC9E-496C-9CD4-E400FD9D55B4}" type="presOf" srcId="{702484FA-1609-434C-8624-464009A1569D}" destId="{220E2C05-63B9-1342-83F9-E05EBCBF791A}" srcOrd="1" destOrd="0" presId="urn:microsoft.com/office/officeart/2005/8/layout/vProcess5"/>
    <dgm:cxn modelId="{E650CAF8-5B72-41D0-9216-9EDAB19C377B}" type="presOf" srcId="{4F9F3767-A0CA-E349-96CE-60C0AA679898}" destId="{296D2921-E831-7140-A446-2650AC955244}" srcOrd="1" destOrd="0" presId="urn:microsoft.com/office/officeart/2005/8/layout/vProcess5"/>
    <dgm:cxn modelId="{F13091AB-3320-5A4D-9162-D90FA9C0CBF2}" srcId="{4F9F3767-A0CA-E349-96CE-60C0AA679898}" destId="{46A6AA3B-5FB5-0943-823E-D8AABB87D21F}" srcOrd="0" destOrd="0" parTransId="{7425812E-8087-2943-8FAF-FC9E890DF56D}" sibTransId="{8AB805CF-B206-394D-9667-E8C541652794}"/>
    <dgm:cxn modelId="{CE9586AB-E851-459E-953D-35B7D266A243}" type="presOf" srcId="{46A6AA3B-5FB5-0943-823E-D8AABB87D21F}" destId="{296D2921-E831-7140-A446-2650AC955244}" srcOrd="1" destOrd="1" presId="urn:microsoft.com/office/officeart/2005/8/layout/vProcess5"/>
    <dgm:cxn modelId="{480C6911-B3E6-EF4D-A613-8D47992B69BE}" srcId="{949F1B11-9BB9-D14C-B51E-A77C01C437E2}" destId="{702484FA-1609-434C-8624-464009A1569D}" srcOrd="1" destOrd="0" parTransId="{4C15BD56-898D-4843-AEB5-F25B1264BC00}" sibTransId="{E2859DDF-240D-754F-B37E-C9812CDA1E4C}"/>
    <dgm:cxn modelId="{D97C349A-DB60-41B3-8734-8C962E9963F0}" type="presOf" srcId="{D37BB20B-DC3C-6F4A-B07A-07D34212DDAE}" destId="{296D2921-E831-7140-A446-2650AC955244}" srcOrd="1" destOrd="2" presId="urn:microsoft.com/office/officeart/2005/8/layout/vProcess5"/>
    <dgm:cxn modelId="{62B451F5-FE21-0641-981E-DDE848845017}" srcId="{BC99AF58-18E1-D74E-BB52-4041BD6A4618}" destId="{5A1D7C30-3243-B64C-AE31-6A1F9FFD7932}" srcOrd="1" destOrd="0" parTransId="{4F9910F7-233D-1143-9440-7F36B6D27661}" sibTransId="{2D8C04B5-D741-9A46-94F5-9C0C8D13E8AE}"/>
    <dgm:cxn modelId="{BED243B4-CCFB-4A02-86BB-45BADB530085}" type="presOf" srcId="{F2039798-871C-7C41-B778-FF57C4DE2D88}" destId="{2F81644E-B614-C643-99C0-F01F2269719C}" srcOrd="0" destOrd="3" presId="urn:microsoft.com/office/officeart/2005/8/layout/vProcess5"/>
    <dgm:cxn modelId="{684D74C2-BB56-4612-B882-E110136CBB4B}" type="presOf" srcId="{6453622D-C659-9C40-89B9-4ED5E03117BB}" destId="{A0EB9D29-D97C-3643-ADB0-CEA751C01424}" srcOrd="0" destOrd="0"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66418416-E1F2-4A45-A60A-3F687A07AB94}" srcId="{4F9F3767-A0CA-E349-96CE-60C0AA679898}" destId="{D37BB20B-DC3C-6F4A-B07A-07D34212DDAE}" srcOrd="1" destOrd="0" parTransId="{A5157553-F928-DD4B-8CFD-09E4C4A810F0}" sibTransId="{BC775273-757B-9746-8F68-F5EB34DFC2F1}"/>
    <dgm:cxn modelId="{C5A6B844-068D-5541-B2D8-69EDC268C223}" srcId="{BC99AF58-18E1-D74E-BB52-4041BD6A4618}" destId="{F2039798-871C-7C41-B778-FF57C4DE2D88}" srcOrd="2" destOrd="0" parTransId="{C0229AF3-60CB-5242-9813-DD081EBFC602}" sibTransId="{417EC89F-2B33-7B46-9D9C-1F6C3F9E3DE0}"/>
    <dgm:cxn modelId="{6484DDE7-526D-AC43-811B-E4FF8427971B}" srcId="{702484FA-1609-434C-8624-464009A1569D}" destId="{C9D911D6-EB3F-9C42-92D6-7C570343AC99}" srcOrd="0" destOrd="0" parTransId="{0C2AE30B-892B-DA4A-932F-019FA7450E23}" sibTransId="{F6327746-6335-9645-B00D-7AEA8960D8D5}"/>
    <dgm:cxn modelId="{6D90503B-B331-2240-9A00-1A257817707F}" srcId="{949F1B11-9BB9-D14C-B51E-A77C01C437E2}" destId="{BC99AF58-18E1-D74E-BB52-4041BD6A4618}" srcOrd="2" destOrd="0" parTransId="{CC3F5F4E-C3AC-5443-9CBB-37924BE37DAE}" sibTransId="{0658C033-A2F8-8D49-8BF3-BCF1976E14EB}"/>
    <dgm:cxn modelId="{E5C66112-5374-44F3-8CBF-098B4DA6AE3A}" type="presOf" srcId="{46A6AA3B-5FB5-0943-823E-D8AABB87D21F}" destId="{B0357DD5-9C1A-6145-8082-8055D7E1A742}" srcOrd="0" destOrd="1" presId="urn:microsoft.com/office/officeart/2005/8/layout/vProcess5"/>
    <dgm:cxn modelId="{EF46E18C-6223-480E-B2E3-3415736AF36E}" type="presOf" srcId="{BC99AF58-18E1-D74E-BB52-4041BD6A4618}" destId="{2F81644E-B614-C643-99C0-F01F2269719C}" srcOrd="0" destOrd="0" presId="urn:microsoft.com/office/officeart/2005/8/layout/vProcess5"/>
    <dgm:cxn modelId="{09EC3A48-7DF0-452A-B1A9-B18BA4C0A2F8}" type="presOf" srcId="{98F5BA1B-CFF9-0A47-AEA2-8B86F50117CA}" destId="{2F81644E-B614-C643-99C0-F01F2269719C}" srcOrd="0" destOrd="1" presId="urn:microsoft.com/office/officeart/2005/8/layout/vProcess5"/>
    <dgm:cxn modelId="{EF552A0E-7F0A-4708-ABA7-82849823EA10}" type="presOf" srcId="{5A1D7C30-3243-B64C-AE31-6A1F9FFD7932}" destId="{A68F88DA-DDD6-994D-860D-875C4BE134A3}" srcOrd="1" destOrd="2" presId="urn:microsoft.com/office/officeart/2005/8/layout/vProcess5"/>
    <dgm:cxn modelId="{4F1B1095-CA8C-4C56-8114-8D4F3601199E}" type="presOf" srcId="{FF271F69-D7CB-9E41-964F-83FC88E58390}" destId="{4692702A-2FA3-DE44-A8D5-15DC2EEEA68A}" srcOrd="0" destOrd="2" presId="urn:microsoft.com/office/officeart/2005/8/layout/vProcess5"/>
    <dgm:cxn modelId="{F589441E-D14D-4C31-8A44-049C304BDADD}" type="presOf" srcId="{C9D911D6-EB3F-9C42-92D6-7C570343AC99}" destId="{4692702A-2FA3-DE44-A8D5-15DC2EEEA68A}" srcOrd="0" destOrd="1" presId="urn:microsoft.com/office/officeart/2005/8/layout/vProcess5"/>
    <dgm:cxn modelId="{A3B123C1-3827-4D6A-A562-F04CC229C74B}" type="presOf" srcId="{99A4F3DF-6FB9-9348-8586-76B63FD63EB2}" destId="{2F81644E-B614-C643-99C0-F01F2269719C}" srcOrd="0" destOrd="4"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A00879E7-2FF9-4AE9-ABFF-E7561FC62AB4}" type="presOf" srcId="{FF271F69-D7CB-9E41-964F-83FC88E58390}" destId="{220E2C05-63B9-1342-83F9-E05EBCBF791A}" srcOrd="1" destOrd="2"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339B4C66-ABCA-483C-B967-7709FEAEE950}" type="presOf" srcId="{427E7EC8-CE5E-0D4B-BC9C-FD7995D32F94}" destId="{4692702A-2FA3-DE44-A8D5-15DC2EEEA68A}" srcOrd="0" destOrd="3" presId="urn:microsoft.com/office/officeart/2005/8/layout/vProcess5"/>
    <dgm:cxn modelId="{CC094BE6-3576-48B0-AE05-7953310B8FE0}" type="presOf" srcId="{99A4F3DF-6FB9-9348-8586-76B63FD63EB2}" destId="{A68F88DA-DDD6-994D-860D-875C4BE134A3}" srcOrd="1" destOrd="4" presId="urn:microsoft.com/office/officeart/2005/8/layout/vProcess5"/>
    <dgm:cxn modelId="{C7E4A71C-878C-49EF-B823-26CA8F0B0B10}" type="presOf" srcId="{87AF9A9A-9173-0A4A-87D9-9D4005DD8464}" destId="{B0357DD5-9C1A-6145-8082-8055D7E1A742}" srcOrd="0" destOrd="3" presId="urn:microsoft.com/office/officeart/2005/8/layout/vProcess5"/>
    <dgm:cxn modelId="{2C1FC7D2-1EF6-476D-BAE7-F71962961CFB}" type="presOf" srcId="{E2859DDF-240D-754F-B37E-C9812CDA1E4C}" destId="{791610CD-2B41-A346-8FA3-95865C334555}" srcOrd="0" destOrd="0" presId="urn:microsoft.com/office/officeart/2005/8/layout/vProcess5"/>
    <dgm:cxn modelId="{C98582E3-B8B0-42FA-9AC2-03F3215B40A0}" type="presOf" srcId="{702484FA-1609-434C-8624-464009A1569D}" destId="{4692702A-2FA3-DE44-A8D5-15DC2EEEA68A}" srcOrd="0" destOrd="0" presId="urn:microsoft.com/office/officeart/2005/8/layout/vProcess5"/>
    <dgm:cxn modelId="{DADA1FC2-8610-4A76-A8C4-6ED248515BF4}" type="presOf" srcId="{87AF9A9A-9173-0A4A-87D9-9D4005DD8464}" destId="{296D2921-E831-7140-A446-2650AC955244}" srcOrd="1" destOrd="3" presId="urn:microsoft.com/office/officeart/2005/8/layout/vProcess5"/>
    <dgm:cxn modelId="{DB06EEB3-9438-48FF-B399-9566BA1543F7}" type="presOf" srcId="{BC99AF58-18E1-D74E-BB52-4041BD6A4618}" destId="{A68F88DA-DDD6-994D-860D-875C4BE134A3}" srcOrd="1" destOrd="0" presId="urn:microsoft.com/office/officeart/2005/8/layout/vProcess5"/>
    <dgm:cxn modelId="{2B8775E1-241A-4606-A197-43938CB1AD70}" type="presOf" srcId="{D37BB20B-DC3C-6F4A-B07A-07D34212DDAE}" destId="{B0357DD5-9C1A-6145-8082-8055D7E1A742}" srcOrd="0" destOrd="2" presId="urn:microsoft.com/office/officeart/2005/8/layout/vProcess5"/>
    <dgm:cxn modelId="{DFD280EA-C1F0-4A78-B5B4-309A89DF19C2}" type="presOf" srcId="{5A1D7C30-3243-B64C-AE31-6A1F9FFD7932}" destId="{2F81644E-B614-C643-99C0-F01F2269719C}" srcOrd="0" destOrd="2" presId="urn:microsoft.com/office/officeart/2005/8/layout/vProcess5"/>
    <dgm:cxn modelId="{AD0A9B14-8D5E-4581-AA9C-EFEEA739697F}" type="presOf" srcId="{F2039798-871C-7C41-B778-FF57C4DE2D88}" destId="{A68F88DA-DDD6-994D-860D-875C4BE134A3}" srcOrd="1" destOrd="3" presId="urn:microsoft.com/office/officeart/2005/8/layout/vProcess5"/>
    <dgm:cxn modelId="{ADE0417D-266A-45D9-91B6-EEE42C9B0270}" type="presOf" srcId="{949F1B11-9BB9-D14C-B51E-A77C01C437E2}" destId="{E3BF4EC5-1318-4142-B136-7D3D3704877D}" srcOrd="0" destOrd="0" presId="urn:microsoft.com/office/officeart/2005/8/layout/vProcess5"/>
    <dgm:cxn modelId="{C9C6F1AE-ECF0-430D-8DE1-184688383507}" type="presOf" srcId="{C9D911D6-EB3F-9C42-92D6-7C570343AC99}" destId="{220E2C05-63B9-1342-83F9-E05EBCBF791A}" srcOrd="1" destOrd="1" presId="urn:microsoft.com/office/officeart/2005/8/layout/vProcess5"/>
    <dgm:cxn modelId="{F68842A4-E64A-485B-8653-F06FD511C62A}" type="presOf" srcId="{98F5BA1B-CFF9-0A47-AEA2-8B86F50117CA}" destId="{A68F88DA-DDD6-994D-860D-875C4BE134A3}" srcOrd="1" destOrd="1" presId="urn:microsoft.com/office/officeart/2005/8/layout/vProcess5"/>
    <dgm:cxn modelId="{FFD30888-C5A3-4E93-B34D-639FE6A52655}" type="presOf" srcId="{427E7EC8-CE5E-0D4B-BC9C-FD7995D32F94}" destId="{220E2C05-63B9-1342-83F9-E05EBCBF791A}" srcOrd="1" destOrd="3" presId="urn:microsoft.com/office/officeart/2005/8/layout/vProcess5"/>
    <dgm:cxn modelId="{D71173F8-242C-462C-9F65-8C27BD41A049}" type="presParOf" srcId="{E3BF4EC5-1318-4142-B136-7D3D3704877D}" destId="{E22221F7-7610-764F-99D1-D97D285BEDB5}" srcOrd="0" destOrd="0" presId="urn:microsoft.com/office/officeart/2005/8/layout/vProcess5"/>
    <dgm:cxn modelId="{75E63C13-6BD4-456A-BB6B-75AD1A86BCF9}" type="presParOf" srcId="{E3BF4EC5-1318-4142-B136-7D3D3704877D}" destId="{B0357DD5-9C1A-6145-8082-8055D7E1A742}" srcOrd="1" destOrd="0" presId="urn:microsoft.com/office/officeart/2005/8/layout/vProcess5"/>
    <dgm:cxn modelId="{E948E4E3-D268-41D7-9FAA-B3797F15B7A4}" type="presParOf" srcId="{E3BF4EC5-1318-4142-B136-7D3D3704877D}" destId="{4692702A-2FA3-DE44-A8D5-15DC2EEEA68A}" srcOrd="2" destOrd="0" presId="urn:microsoft.com/office/officeart/2005/8/layout/vProcess5"/>
    <dgm:cxn modelId="{2CD23252-BE41-45A9-801F-D9AD93F58059}" type="presParOf" srcId="{E3BF4EC5-1318-4142-B136-7D3D3704877D}" destId="{2F81644E-B614-C643-99C0-F01F2269719C}" srcOrd="3" destOrd="0" presId="urn:microsoft.com/office/officeart/2005/8/layout/vProcess5"/>
    <dgm:cxn modelId="{514797C6-FA4C-4409-8820-8F2E35AC02DF}" type="presParOf" srcId="{E3BF4EC5-1318-4142-B136-7D3D3704877D}" destId="{A0EB9D29-D97C-3643-ADB0-CEA751C01424}" srcOrd="4" destOrd="0" presId="urn:microsoft.com/office/officeart/2005/8/layout/vProcess5"/>
    <dgm:cxn modelId="{DB1950E0-E603-4820-9E79-BCCBF5C15AC5}" type="presParOf" srcId="{E3BF4EC5-1318-4142-B136-7D3D3704877D}" destId="{791610CD-2B41-A346-8FA3-95865C334555}" srcOrd="5" destOrd="0" presId="urn:microsoft.com/office/officeart/2005/8/layout/vProcess5"/>
    <dgm:cxn modelId="{10DCD118-A112-488A-AF61-36938FAEF519}" type="presParOf" srcId="{E3BF4EC5-1318-4142-B136-7D3D3704877D}" destId="{296D2921-E831-7140-A446-2650AC955244}" srcOrd="6" destOrd="0" presId="urn:microsoft.com/office/officeart/2005/8/layout/vProcess5"/>
    <dgm:cxn modelId="{7DEACBF2-8618-4CCC-AA5C-4A5BA3A6C02C}" type="presParOf" srcId="{E3BF4EC5-1318-4142-B136-7D3D3704877D}" destId="{220E2C05-63B9-1342-83F9-E05EBCBF791A}" srcOrd="7" destOrd="0" presId="urn:microsoft.com/office/officeart/2005/8/layout/vProcess5"/>
    <dgm:cxn modelId="{27701E99-5300-48D7-8742-1C90DC6944E6}"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8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a:prstGeom prst="roundRect">
          <a:avLst/>
        </a:prstGeom>
      </dgm:spPr>
      <dgm:t>
        <a:bodyPr/>
        <a:lstStyle/>
        <a:p>
          <a:endParaRPr lang="en-AU"/>
        </a:p>
      </dgm:t>
    </dgm:pt>
    <dgm:pt modelId="{2E8B6A0B-4F5C-4B12-9F91-7C52AE825F04}" type="pres">
      <dgm:prSet presAssocID="{19A7BD37-3652-4340-8F8A-FD341542C91B}" presName="sibTransFirstNode" presStyleLbl="bgShp" presStyleIdx="0" presStyleCnt="1"/>
      <dgm:spPr>
        <a:prstGeom prst="circularArrow">
          <a:avLst>
            <a:gd name="adj1" fmla="val 5274"/>
            <a:gd name="adj2" fmla="val 312630"/>
            <a:gd name="adj3" fmla="val 14269921"/>
            <a:gd name="adj4" fmla="val 17102606"/>
            <a:gd name="adj5" fmla="val 5477"/>
          </a:avLst>
        </a:prstGeom>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a:prstGeom prst="roundRect">
          <a:avLst/>
        </a:prstGeom>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a:prstGeom prst="roundRect">
          <a:avLst/>
        </a:prstGeom>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a:prstGeom prst="roundRect">
          <a:avLst/>
        </a:prstGeom>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a:prstGeom prst="roundRect">
          <a:avLst/>
        </a:prstGeom>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a:prstGeom prst="roundRect">
          <a:avLst/>
        </a:prstGeom>
      </dgm:spPr>
      <dgm:t>
        <a:bodyPr/>
        <a:lstStyle/>
        <a:p>
          <a:endParaRPr lang="en-AU"/>
        </a:p>
      </dgm:t>
    </dgm:pt>
  </dgm:ptLst>
  <dgm:cxnLst>
    <dgm:cxn modelId="{8C35C4E2-ECA2-47CE-9A0A-22DFF218DF95}" type="presOf" srcId="{0E9096BF-150A-443E-9542-E5DB9F6E10F1}" destId="{AD20DA96-4F97-4884-8202-00F3BE65A60A}" srcOrd="0" destOrd="0" presId="urn:microsoft.com/office/officeart/2005/8/layout/cycle3"/>
    <dgm:cxn modelId="{B634CEF3-E7BA-4BAD-816C-E1E575D3FB20}" type="presOf" srcId="{FAD01DCF-55FB-4C50-B9C4-8864DC3B372D}" destId="{B4E33E0E-2095-4BBE-A0AD-7765FC69805C}" srcOrd="0" destOrd="0" presId="urn:microsoft.com/office/officeart/2005/8/layout/cycle3"/>
    <dgm:cxn modelId="{D7D07054-4BA8-48D2-A325-23F03F321C80}" type="presOf" srcId="{DF2A7D64-F05D-4CC2-80D4-3059E6F2C947}" destId="{D206DA62-27A0-49B4-A5EF-284C49DCEB68}" srcOrd="0" destOrd="0" presId="urn:microsoft.com/office/officeart/2005/8/layout/cycle3"/>
    <dgm:cxn modelId="{5C4AC191-8F08-47CF-8094-69FD3DF9A625}" type="presOf" srcId="{9B765F0B-E5F0-4202-A23C-FBEF2C68EB63}" destId="{E5316F9D-8BCB-4B2E-B9BB-A21B677A7B9E}" srcOrd="0" destOrd="0" presId="urn:microsoft.com/office/officeart/2005/8/layout/cycle3"/>
    <dgm:cxn modelId="{0A459F8C-D54C-434C-B64E-492A7B36650C}" type="presOf" srcId="{1D0B6F07-3FFC-4E03-ACC6-AFE6FDEA851C}" destId="{B5AF10CB-C92E-4494-ADF5-42FB16A7F612}" srcOrd="0" destOrd="0" presId="urn:microsoft.com/office/officeart/2005/8/layout/cycle3"/>
    <dgm:cxn modelId="{298F9E89-F892-4488-BF68-C9F7CC2A92C6}" type="presOf" srcId="{8F3A00A5-FFF4-4EC9-9C0D-028BF8555FD7}" destId="{704995DE-BED0-4EDB-A10B-938A0D74C70B}"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09D9002D-C139-4F96-A3CF-794361011BAE}" type="presOf" srcId="{19A7BD37-3652-4340-8F8A-FD341542C91B}" destId="{2E8B6A0B-4F5C-4B12-9F91-7C52AE825F04}"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80B504E-F027-4789-9A8E-E8530EC09376}" srcId="{9B765F0B-E5F0-4202-A23C-FBEF2C68EB63}" destId="{1D0B6F07-3FFC-4E03-ACC6-AFE6FDEA851C}" srcOrd="4" destOrd="0" parTransId="{47E94ADB-765C-4C8D-B2BE-A9591A7FA2CC}" sibTransId="{1677B1E2-EE9C-4F36-8E8A-505D04C439DC}"/>
    <dgm:cxn modelId="{4F479B82-60E6-4426-9E9D-6496C92A076A}" type="presOf" srcId="{45F0AB90-F7D7-458B-92E5-CA30046AC93B}" destId="{232FB881-50EF-40AB-9B6C-26EDF652AB64}" srcOrd="0" destOrd="0" presId="urn:microsoft.com/office/officeart/2005/8/layout/cycle3"/>
    <dgm:cxn modelId="{1F94C3F9-A179-42C1-AE6B-42DF86883AAE}" srcId="{9B765F0B-E5F0-4202-A23C-FBEF2C68EB63}" destId="{DF2A7D64-F05D-4CC2-80D4-3059E6F2C947}" srcOrd="3" destOrd="0" parTransId="{75809E8F-D28A-4355-A30A-D6C904FBC81B}" sibTransId="{8C3C0316-8E02-4F6E-91BF-663EC7B02C70}"/>
    <dgm:cxn modelId="{B26705EC-21F3-4B97-8552-2F249549D67D}" srcId="{9B765F0B-E5F0-4202-A23C-FBEF2C68EB63}" destId="{0E9096BF-150A-443E-9542-E5DB9F6E10F1}" srcOrd="1" destOrd="0" parTransId="{5AA671B1-5958-4113-827F-F4F00FEA8A22}" sibTransId="{3DCB6141-066D-4AE0-9E87-55F4E6BE7159}"/>
    <dgm:cxn modelId="{882F5445-5ACD-4184-80D8-8365E774B276}" srcId="{9B765F0B-E5F0-4202-A23C-FBEF2C68EB63}" destId="{FAD01DCF-55FB-4C50-B9C4-8864DC3B372D}" srcOrd="2" destOrd="0" parTransId="{B2DD1CA6-450C-45C7-95FC-2C8F587D1D8C}" sibTransId="{43C7F818-7639-4BC4-8496-ECCDDB1BD143}"/>
    <dgm:cxn modelId="{1772F4E4-7DF8-4A75-BA90-D56AA6C7C83B}" type="presParOf" srcId="{E5316F9D-8BCB-4B2E-B9BB-A21B677A7B9E}" destId="{671AD071-68CC-40C1-9BA6-4D4A9805584C}" srcOrd="0" destOrd="0" presId="urn:microsoft.com/office/officeart/2005/8/layout/cycle3"/>
    <dgm:cxn modelId="{A631F8AC-7CA3-4320-A80B-CEF24625DD93}" type="presParOf" srcId="{671AD071-68CC-40C1-9BA6-4D4A9805584C}" destId="{704995DE-BED0-4EDB-A10B-938A0D74C70B}" srcOrd="0" destOrd="0" presId="urn:microsoft.com/office/officeart/2005/8/layout/cycle3"/>
    <dgm:cxn modelId="{C7AA67C9-F6BA-4165-BED5-C71CDDCFC18A}" type="presParOf" srcId="{671AD071-68CC-40C1-9BA6-4D4A9805584C}" destId="{2E8B6A0B-4F5C-4B12-9F91-7C52AE825F04}" srcOrd="1" destOrd="0" presId="urn:microsoft.com/office/officeart/2005/8/layout/cycle3"/>
    <dgm:cxn modelId="{2602B762-21BD-424D-97D5-471CD403B1F1}" type="presParOf" srcId="{671AD071-68CC-40C1-9BA6-4D4A9805584C}" destId="{AD20DA96-4F97-4884-8202-00F3BE65A60A}" srcOrd="2" destOrd="0" presId="urn:microsoft.com/office/officeart/2005/8/layout/cycle3"/>
    <dgm:cxn modelId="{AD3B090E-F1E0-4A4E-B3E5-44D623F2C35B}" type="presParOf" srcId="{671AD071-68CC-40C1-9BA6-4D4A9805584C}" destId="{B4E33E0E-2095-4BBE-A0AD-7765FC69805C}" srcOrd="3" destOrd="0" presId="urn:microsoft.com/office/officeart/2005/8/layout/cycle3"/>
    <dgm:cxn modelId="{B25007C2-F101-4392-9E5D-1740AFA0978D}" type="presParOf" srcId="{671AD071-68CC-40C1-9BA6-4D4A9805584C}" destId="{D206DA62-27A0-49B4-A5EF-284C49DCEB68}" srcOrd="4" destOrd="0" presId="urn:microsoft.com/office/officeart/2005/8/layout/cycle3"/>
    <dgm:cxn modelId="{CB93371F-16CE-4976-B3BF-5B1757970B08}" type="presParOf" srcId="{671AD071-68CC-40C1-9BA6-4D4A9805584C}" destId="{B5AF10CB-C92E-4494-ADF5-42FB16A7F612}" srcOrd="5" destOrd="0" presId="urn:microsoft.com/office/officeart/2005/8/layout/cycle3"/>
    <dgm:cxn modelId="{B50C2D3D-7992-4886-8D8A-3C48E6FCE7DE}"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8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544"/>
            <a:gd name="adj2" fmla="val 330680"/>
            <a:gd name="adj3" fmla="val 14535838"/>
            <a:gd name="adj4" fmla="val 16938767"/>
            <a:gd name="adj5" fmla="val 5757"/>
          </a:avLst>
        </a:prstGeom>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a:prstGeom prst="roundRect">
          <a:avLst/>
        </a:prstGeom>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a:prstGeom prst="roundRect">
          <a:avLst/>
        </a:prstGeom>
      </dgm:spPr>
      <dgm:t>
        <a:bodyPr/>
        <a:lstStyle/>
        <a:p>
          <a:endParaRPr lang="en-AU"/>
        </a:p>
      </dgm:t>
    </dgm:pt>
  </dgm:ptLst>
  <dgm:cxnLst>
    <dgm:cxn modelId="{2C33E1FF-B8CB-409B-9AE1-E671FDE21A9B}" type="presOf" srcId="{C920A7F4-4418-4932-89BC-9EA1A7ADF646}" destId="{80C10FA7-6E80-4BB6-B594-FCCC95142006}" srcOrd="0" destOrd="0" presId="urn:microsoft.com/office/officeart/2005/8/layout/cycle3"/>
    <dgm:cxn modelId="{735FC0EF-CDCB-440E-83D5-C22FDDB4711A}" srcId="{1B0279FF-4A95-4A85-929D-B40CAA5CD1B9}" destId="{556E3B24-B2BF-42FF-B4E4-1B961E7F8D59}" srcOrd="5"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46194481-2CC6-4267-9270-28B97F8A869C}" type="presOf" srcId="{A8522817-8327-4364-9B92-4FFBAA2AAFA6}" destId="{469A08CB-E339-4B69-8696-2F15F31FA83D}" srcOrd="0" destOrd="0" presId="urn:microsoft.com/office/officeart/2005/8/layout/cycle3"/>
    <dgm:cxn modelId="{72B3A84F-4E36-43F5-A740-477B3B7F1ABE}" type="presOf" srcId="{E34DEA8D-26A2-438F-8AFE-9AFA08ACA9D7}" destId="{659B0E4B-DD9E-477A-8CD4-CDEFEA37A796}" srcOrd="0" destOrd="0" presId="urn:microsoft.com/office/officeart/2005/8/layout/cycle3"/>
    <dgm:cxn modelId="{B62AC2EF-24E0-4077-9659-E40CDB8CD975}" type="presOf" srcId="{556E3B24-B2BF-42FF-B4E4-1B961E7F8D59}" destId="{E5AA6E4A-33D8-4ED9-AFAA-47F347DE76D3}"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C5F5A334-C83E-4035-970D-256C6AE85FB5}" type="presOf" srcId="{185439CB-9B72-4A92-AC60-B4286CA19F84}" destId="{F8461C5C-A6F9-4E3C-9272-277EC91914ED}" srcOrd="0" destOrd="0" presId="urn:microsoft.com/office/officeart/2005/8/layout/cycle3"/>
    <dgm:cxn modelId="{84B0114D-27A5-4C81-84F4-AF7F7D88397C}" type="presOf" srcId="{D2EFD7D3-1516-4730-BD73-FCF7B2010479}" destId="{DC358ACE-F786-42C5-9252-A9E27F6A6000}" srcOrd="0" destOrd="0" presId="urn:microsoft.com/office/officeart/2005/8/layout/cycle3"/>
    <dgm:cxn modelId="{DC8DBD93-EBF0-4D38-8415-1EEBACC0F1B5}" type="presOf" srcId="{25CA9545-9CC4-4E8B-AC03-45F17E64E3E5}" destId="{4300EF2F-3A27-43AF-8AAD-892E54FCD273}" srcOrd="0" destOrd="0" presId="urn:microsoft.com/office/officeart/2005/8/layout/cycle3"/>
    <dgm:cxn modelId="{3B6AEE57-AF5C-443D-ACED-DB8681BFB3B1}" type="presOf" srcId="{1B0279FF-4A95-4A85-929D-B40CAA5CD1B9}" destId="{B3D4D56A-1091-4FAF-AAEB-3108E17C4326}"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9DD80891-CBED-45B0-BD35-7682F6E520A4}" type="presOf" srcId="{51D9E880-EB88-4415-B798-FD9C68731DBA}" destId="{6B99B6C7-0806-43A1-B802-D90EA23A0CC1}" srcOrd="0" destOrd="0" presId="urn:microsoft.com/office/officeart/2005/8/layout/cycle3"/>
    <dgm:cxn modelId="{BD56C452-FE9B-480D-BAAE-80977FD583BB}" type="presParOf" srcId="{B3D4D56A-1091-4FAF-AAEB-3108E17C4326}" destId="{EFE99257-45BF-4BE6-817A-CDA8C275B087}" srcOrd="0" destOrd="0" presId="urn:microsoft.com/office/officeart/2005/8/layout/cycle3"/>
    <dgm:cxn modelId="{E1D6FD43-8C65-4460-9888-4E06AD102A1D}" type="presParOf" srcId="{EFE99257-45BF-4BE6-817A-CDA8C275B087}" destId="{6B99B6C7-0806-43A1-B802-D90EA23A0CC1}" srcOrd="0" destOrd="0" presId="urn:microsoft.com/office/officeart/2005/8/layout/cycle3"/>
    <dgm:cxn modelId="{120184AC-5E91-4DE0-AAE0-5C1631840433}" type="presParOf" srcId="{EFE99257-45BF-4BE6-817A-CDA8C275B087}" destId="{F8461C5C-A6F9-4E3C-9272-277EC91914ED}" srcOrd="1" destOrd="0" presId="urn:microsoft.com/office/officeart/2005/8/layout/cycle3"/>
    <dgm:cxn modelId="{82F6DEDF-2FAC-4E9F-AEC5-C7A4137B79DE}" type="presParOf" srcId="{EFE99257-45BF-4BE6-817A-CDA8C275B087}" destId="{DC358ACE-F786-42C5-9252-A9E27F6A6000}" srcOrd="2" destOrd="0" presId="urn:microsoft.com/office/officeart/2005/8/layout/cycle3"/>
    <dgm:cxn modelId="{EEB563B8-2D25-462D-9662-4C531D4EEF77}" type="presParOf" srcId="{EFE99257-45BF-4BE6-817A-CDA8C275B087}" destId="{659B0E4B-DD9E-477A-8CD4-CDEFEA37A796}" srcOrd="3" destOrd="0" presId="urn:microsoft.com/office/officeart/2005/8/layout/cycle3"/>
    <dgm:cxn modelId="{802F438A-CA14-42A0-B20A-BF9D9811824F}" type="presParOf" srcId="{EFE99257-45BF-4BE6-817A-CDA8C275B087}" destId="{469A08CB-E339-4B69-8696-2F15F31FA83D}" srcOrd="4" destOrd="0" presId="urn:microsoft.com/office/officeart/2005/8/layout/cycle3"/>
    <dgm:cxn modelId="{D4DBCBC5-CB5B-4ACC-8420-6F87E499568C}" type="presParOf" srcId="{EFE99257-45BF-4BE6-817A-CDA8C275B087}" destId="{80C10FA7-6E80-4BB6-B594-FCCC95142006}" srcOrd="5" destOrd="0" presId="urn:microsoft.com/office/officeart/2005/8/layout/cycle3"/>
    <dgm:cxn modelId="{16D2CD08-A1AD-45A2-A79C-724B056F87F5}" type="presParOf" srcId="{EFE99257-45BF-4BE6-817A-CDA8C275B087}" destId="{E5AA6E4A-33D8-4ED9-AFAA-47F347DE76D3}" srcOrd="6" destOrd="0" presId="urn:microsoft.com/office/officeart/2005/8/layout/cycle3"/>
    <dgm:cxn modelId="{05FFA893-17DF-4E45-B6F7-E6FBC3C01662}"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92"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80CD1690-8AF5-420B-A858-F3748CA3273D}" srcId="{9B765F0B-E5F0-4202-A23C-FBEF2C68EB63}" destId="{45F0AB90-F7D7-458B-92E5-CA30046AC93B}" srcOrd="5" destOrd="0" parTransId="{CADE428B-E076-40F3-9F1F-E8F3C80BD2CE}" sibTransId="{6C623138-6E7F-4F46-AE5B-2C971B5109FA}"/>
    <dgm:cxn modelId="{882F5445-5ACD-4184-80D8-8365E774B276}" srcId="{9B765F0B-E5F0-4202-A23C-FBEF2C68EB63}" destId="{FAD01DCF-55FB-4C50-B9C4-8864DC3B372D}" srcOrd="2" destOrd="0" parTransId="{B2DD1CA6-450C-45C7-95FC-2C8F587D1D8C}" sibTransId="{43C7F818-7639-4BC4-8496-ECCDDB1BD143}"/>
    <dgm:cxn modelId="{F9075CD8-7DA8-47C2-88CF-ABDE36B4861A}" type="presOf" srcId="{45F0AB90-F7D7-458B-92E5-CA30046AC93B}" destId="{232FB881-50EF-40AB-9B6C-26EDF652AB64}" srcOrd="0" destOrd="0" presId="urn:microsoft.com/office/officeart/2005/8/layout/cycle3"/>
    <dgm:cxn modelId="{C8D8764A-FB20-45D1-A9F5-C537BCAC967C}" type="presOf" srcId="{FAD01DCF-55FB-4C50-B9C4-8864DC3B372D}" destId="{B4E33E0E-2095-4BBE-A0AD-7765FC69805C}" srcOrd="0" destOrd="0" presId="urn:microsoft.com/office/officeart/2005/8/layout/cycle3"/>
    <dgm:cxn modelId="{0D43DFED-AFA3-4F59-96AD-EC8C6021C43B}" type="presOf" srcId="{19A7BD37-3652-4340-8F8A-FD341542C91B}" destId="{2E8B6A0B-4F5C-4B12-9F91-7C52AE825F04}" srcOrd="0" destOrd="0" presId="urn:microsoft.com/office/officeart/2005/8/layout/cycle3"/>
    <dgm:cxn modelId="{6315956E-EE8E-4C8F-8632-BF392A8BC3F3}" type="presOf" srcId="{1D0B6F07-3FFC-4E03-ACC6-AFE6FDEA851C}" destId="{B5AF10CB-C92E-4494-ADF5-42FB16A7F612}" srcOrd="0" destOrd="0" presId="urn:microsoft.com/office/officeart/2005/8/layout/cycle3"/>
    <dgm:cxn modelId="{A27A94CF-B744-49B5-BE43-39874E7EBECB}" type="presOf" srcId="{0E9096BF-150A-443E-9542-E5DB9F6E10F1}" destId="{AD20DA96-4F97-4884-8202-00F3BE65A60A}"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A390824E-06E6-4E85-AFCA-71EA2EDAEE22}" type="presOf" srcId="{DF2A7D64-F05D-4CC2-80D4-3059E6F2C947}" destId="{D206DA62-27A0-49B4-A5EF-284C49DCEB68}" srcOrd="0" destOrd="0" presId="urn:microsoft.com/office/officeart/2005/8/layout/cycle3"/>
    <dgm:cxn modelId="{B26705EC-21F3-4B97-8552-2F249549D67D}" srcId="{9B765F0B-E5F0-4202-A23C-FBEF2C68EB63}" destId="{0E9096BF-150A-443E-9542-E5DB9F6E10F1}" srcOrd="1" destOrd="0" parTransId="{5AA671B1-5958-4113-827F-F4F00FEA8A22}" sibTransId="{3DCB6141-066D-4AE0-9E87-55F4E6BE7159}"/>
    <dgm:cxn modelId="{080B504E-F027-4789-9A8E-E8530EC09376}" srcId="{9B765F0B-E5F0-4202-A23C-FBEF2C68EB63}" destId="{1D0B6F07-3FFC-4E03-ACC6-AFE6FDEA851C}" srcOrd="4" destOrd="0" parTransId="{47E94ADB-765C-4C8D-B2BE-A9591A7FA2CC}" sibTransId="{1677B1E2-EE9C-4F36-8E8A-505D04C439DC}"/>
    <dgm:cxn modelId="{832FC3DE-F1B3-4330-B5C8-40CF584EAAA9}" type="presOf" srcId="{8F3A00A5-FFF4-4EC9-9C0D-028BF8555FD7}" destId="{704995DE-BED0-4EDB-A10B-938A0D74C70B}" srcOrd="0" destOrd="0" presId="urn:microsoft.com/office/officeart/2005/8/layout/cycle3"/>
    <dgm:cxn modelId="{1F94C3F9-A179-42C1-AE6B-42DF86883AAE}" srcId="{9B765F0B-E5F0-4202-A23C-FBEF2C68EB63}" destId="{DF2A7D64-F05D-4CC2-80D4-3059E6F2C947}" srcOrd="3" destOrd="0" parTransId="{75809E8F-D28A-4355-A30A-D6C904FBC81B}" sibTransId="{8C3C0316-8E02-4F6E-91BF-663EC7B02C70}"/>
    <dgm:cxn modelId="{0FEA91AB-D91B-4E9A-8163-F7F176389C84}" type="presOf" srcId="{9B765F0B-E5F0-4202-A23C-FBEF2C68EB63}" destId="{E5316F9D-8BCB-4B2E-B9BB-A21B677A7B9E}" srcOrd="0" destOrd="0" presId="urn:microsoft.com/office/officeart/2005/8/layout/cycle3"/>
    <dgm:cxn modelId="{3FAC3C86-899F-483F-9F5B-9D32B8EEBC2D}" type="presParOf" srcId="{E5316F9D-8BCB-4B2E-B9BB-A21B677A7B9E}" destId="{671AD071-68CC-40C1-9BA6-4D4A9805584C}" srcOrd="0" destOrd="0" presId="urn:microsoft.com/office/officeart/2005/8/layout/cycle3"/>
    <dgm:cxn modelId="{4EA66076-0E63-4C13-AB0D-7C574271B70A}" type="presParOf" srcId="{671AD071-68CC-40C1-9BA6-4D4A9805584C}" destId="{704995DE-BED0-4EDB-A10B-938A0D74C70B}" srcOrd="0" destOrd="0" presId="urn:microsoft.com/office/officeart/2005/8/layout/cycle3"/>
    <dgm:cxn modelId="{282CC724-66CC-421B-BB68-DD669842F091}" type="presParOf" srcId="{671AD071-68CC-40C1-9BA6-4D4A9805584C}" destId="{2E8B6A0B-4F5C-4B12-9F91-7C52AE825F04}" srcOrd="1" destOrd="0" presId="urn:microsoft.com/office/officeart/2005/8/layout/cycle3"/>
    <dgm:cxn modelId="{7BC47970-F616-46A5-BE8F-5D37DB8A2A61}" type="presParOf" srcId="{671AD071-68CC-40C1-9BA6-4D4A9805584C}" destId="{AD20DA96-4F97-4884-8202-00F3BE65A60A}" srcOrd="2" destOrd="0" presId="urn:microsoft.com/office/officeart/2005/8/layout/cycle3"/>
    <dgm:cxn modelId="{114A0AD5-842E-40D1-871C-E764A37E1903}" type="presParOf" srcId="{671AD071-68CC-40C1-9BA6-4D4A9805584C}" destId="{B4E33E0E-2095-4BBE-A0AD-7765FC69805C}" srcOrd="3" destOrd="0" presId="urn:microsoft.com/office/officeart/2005/8/layout/cycle3"/>
    <dgm:cxn modelId="{F571E962-D53D-450C-8651-2B3E8EEBAA86}" type="presParOf" srcId="{671AD071-68CC-40C1-9BA6-4D4A9805584C}" destId="{D206DA62-27A0-49B4-A5EF-284C49DCEB68}" srcOrd="4" destOrd="0" presId="urn:microsoft.com/office/officeart/2005/8/layout/cycle3"/>
    <dgm:cxn modelId="{CA518982-9A54-4CE4-8822-C5F402C27E27}" type="presParOf" srcId="{671AD071-68CC-40C1-9BA6-4D4A9805584C}" destId="{B5AF10CB-C92E-4494-ADF5-42FB16A7F612}" srcOrd="5" destOrd="0" presId="urn:microsoft.com/office/officeart/2005/8/layout/cycle3"/>
    <dgm:cxn modelId="{352EF0D9-A585-4C0B-94E9-38D962BE433E}"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97"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274"/>
            <a:gd name="adj2" fmla="val 312630"/>
            <a:gd name="adj3" fmla="val 14271357"/>
            <a:gd name="adj4" fmla="val 17101769"/>
            <a:gd name="adj5" fmla="val 5477"/>
          </a:avLst>
        </a:prstGeom>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a:prstGeom prst="roundRect">
          <a:avLst/>
        </a:prstGeom>
      </dgm:spPr>
      <dgm:t>
        <a:bodyPr/>
        <a:lstStyle/>
        <a:p>
          <a:endParaRPr lang="en-AU"/>
        </a:p>
      </dgm:t>
    </dgm:pt>
  </dgm:ptLst>
  <dgm:cxnLst>
    <dgm:cxn modelId="{83A4D624-D300-44C1-AB97-8DDFADB6EFDA}" type="presOf" srcId="{556E3B24-B2BF-42FF-B4E4-1B961E7F8D59}" destId="{E5AA6E4A-33D8-4ED9-AFAA-47F347DE76D3}" srcOrd="0" destOrd="0" presId="urn:microsoft.com/office/officeart/2005/8/layout/cycle3"/>
    <dgm:cxn modelId="{93A7AC28-1A4A-4B31-B4D8-9B60047BE90D}" srcId="{1B0279FF-4A95-4A85-929D-B40CAA5CD1B9}" destId="{D2EFD7D3-1516-4730-BD73-FCF7B2010479}" srcOrd="1" destOrd="0" parTransId="{D2D9989F-C61B-4357-A3E5-37B50EAE744A}" sibTransId="{2B3F9453-8F41-4CA4-8F13-B8B5BE7A81D6}"/>
    <dgm:cxn modelId="{096E3D4C-98DA-4647-80EF-79B3713164A2}" type="presOf" srcId="{185439CB-9B72-4A92-AC60-B4286CA19F84}" destId="{F8461C5C-A6F9-4E3C-9272-277EC91914ED}"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8A2E1006-9436-4F2C-98D0-DB28298BCA48}" type="presOf" srcId="{51D9E880-EB88-4415-B798-FD9C68731DBA}" destId="{6B99B6C7-0806-43A1-B802-D90EA23A0CC1}" srcOrd="0" destOrd="0" presId="urn:microsoft.com/office/officeart/2005/8/layout/cycle3"/>
    <dgm:cxn modelId="{5557811B-0701-44E6-9394-122C69AE437D}" type="presOf" srcId="{C920A7F4-4418-4932-89BC-9EA1A7ADF646}" destId="{80C10FA7-6E80-4BB6-B594-FCCC95142006}" srcOrd="0" destOrd="0" presId="urn:microsoft.com/office/officeart/2005/8/layout/cycle3"/>
    <dgm:cxn modelId="{735FC0EF-CDCB-440E-83D5-C22FDDB4711A}" srcId="{1B0279FF-4A95-4A85-929D-B40CAA5CD1B9}" destId="{556E3B24-B2BF-42FF-B4E4-1B961E7F8D59}" srcOrd="4" destOrd="0" parTransId="{B6CE8B67-14AA-4DF3-9186-D33D960E5FB1}" sibTransId="{C770A326-2A6B-40BC-A75A-31BDF1843A40}"/>
    <dgm:cxn modelId="{D84747A0-7BD9-48F6-BD2C-868598C8EDF5}" srcId="{1B0279FF-4A95-4A85-929D-B40CAA5CD1B9}" destId="{51D9E880-EB88-4415-B798-FD9C68731DBA}" srcOrd="0" destOrd="0" parTransId="{B2F0E456-5296-44BC-9194-79DD4371CE0F}" sibTransId="{185439CB-9B72-4A92-AC60-B4286CA19F84}"/>
    <dgm:cxn modelId="{09B4DEBD-C448-4742-AF29-BD4601E62A6E}" type="presOf" srcId="{E34DEA8D-26A2-438F-8AFE-9AFA08ACA9D7}" destId="{659B0E4B-DD9E-477A-8CD4-CDEFEA37A796}" srcOrd="0" destOrd="0" presId="urn:microsoft.com/office/officeart/2005/8/layout/cycle3"/>
    <dgm:cxn modelId="{1F5E980C-96D2-4454-95F3-0A647FA7ACE0}" type="presOf" srcId="{1B0279FF-4A95-4A85-929D-B40CAA5CD1B9}" destId="{B3D4D56A-1091-4FAF-AAEB-3108E17C4326}" srcOrd="0" destOrd="0" presId="urn:microsoft.com/office/officeart/2005/8/layout/cycle3"/>
    <dgm:cxn modelId="{9DB11441-E43F-43EA-A64E-36397D09980D}" type="presOf" srcId="{25CA9545-9CC4-4E8B-AC03-45F17E64E3E5}" destId="{4300EF2F-3A27-43AF-8AAD-892E54FCD273}" srcOrd="0" destOrd="0" presId="urn:microsoft.com/office/officeart/2005/8/layout/cycle3"/>
    <dgm:cxn modelId="{852EF326-F418-41EB-83ED-AEDFF2F6B9B7}" srcId="{1B0279FF-4A95-4A85-929D-B40CAA5CD1B9}" destId="{25CA9545-9CC4-4E8B-AC03-45F17E64E3E5}" srcOrd="5" destOrd="0" parTransId="{251C5345-71DA-4E1E-8966-05086FED20E1}" sibTransId="{894A752D-CF1E-43D2-A347-BCCADBAF634E}"/>
    <dgm:cxn modelId="{B14B1BE2-38FA-4D07-9A8A-AB6CF85E48F2}" type="presOf" srcId="{D2EFD7D3-1516-4730-BD73-FCF7B2010479}" destId="{DC358ACE-F786-42C5-9252-A9E27F6A6000}" srcOrd="0" destOrd="0" presId="urn:microsoft.com/office/officeart/2005/8/layout/cycle3"/>
    <dgm:cxn modelId="{D203790C-DD71-412B-91B3-94B97C1D669E}" srcId="{1B0279FF-4A95-4A85-929D-B40CAA5CD1B9}" destId="{E34DEA8D-26A2-438F-8AFE-9AFA08ACA9D7}" srcOrd="2" destOrd="0" parTransId="{655D778F-C4FA-4CD9-B0F3-4D89A6BA0E3E}" sibTransId="{2869092A-DC0B-49A6-A444-23909E2BDABE}"/>
    <dgm:cxn modelId="{9A3A552F-08D9-45C5-9467-3093E3A84713}" type="presParOf" srcId="{B3D4D56A-1091-4FAF-AAEB-3108E17C4326}" destId="{EFE99257-45BF-4BE6-817A-CDA8C275B087}" srcOrd="0" destOrd="0" presId="urn:microsoft.com/office/officeart/2005/8/layout/cycle3"/>
    <dgm:cxn modelId="{D34E4626-B21A-4954-93EA-E88B7AE4516C}" type="presParOf" srcId="{EFE99257-45BF-4BE6-817A-CDA8C275B087}" destId="{6B99B6C7-0806-43A1-B802-D90EA23A0CC1}" srcOrd="0" destOrd="0" presId="urn:microsoft.com/office/officeart/2005/8/layout/cycle3"/>
    <dgm:cxn modelId="{045C0B9F-8C2B-43B5-9C6B-D2653D3D198F}" type="presParOf" srcId="{EFE99257-45BF-4BE6-817A-CDA8C275B087}" destId="{F8461C5C-A6F9-4E3C-9272-277EC91914ED}" srcOrd="1" destOrd="0" presId="urn:microsoft.com/office/officeart/2005/8/layout/cycle3"/>
    <dgm:cxn modelId="{58331D71-7C90-4B5A-9B55-771D5B8EF58C}" type="presParOf" srcId="{EFE99257-45BF-4BE6-817A-CDA8C275B087}" destId="{DC358ACE-F786-42C5-9252-A9E27F6A6000}" srcOrd="2" destOrd="0" presId="urn:microsoft.com/office/officeart/2005/8/layout/cycle3"/>
    <dgm:cxn modelId="{28320528-6DBE-4E1B-B1CC-FDFB53F163B2}" type="presParOf" srcId="{EFE99257-45BF-4BE6-817A-CDA8C275B087}" destId="{659B0E4B-DD9E-477A-8CD4-CDEFEA37A796}" srcOrd="3" destOrd="0" presId="urn:microsoft.com/office/officeart/2005/8/layout/cycle3"/>
    <dgm:cxn modelId="{81BDC896-8729-4DBD-9348-EB7811323031}" type="presParOf" srcId="{EFE99257-45BF-4BE6-817A-CDA8C275B087}" destId="{80C10FA7-6E80-4BB6-B594-FCCC95142006}" srcOrd="4" destOrd="0" presId="urn:microsoft.com/office/officeart/2005/8/layout/cycle3"/>
    <dgm:cxn modelId="{0D2DDBE8-C3C7-4610-81D7-E7E89126EDAF}" type="presParOf" srcId="{EFE99257-45BF-4BE6-817A-CDA8C275B087}" destId="{E5AA6E4A-33D8-4ED9-AFAA-47F347DE76D3}" srcOrd="5" destOrd="0" presId="urn:microsoft.com/office/officeart/2005/8/layout/cycle3"/>
    <dgm:cxn modelId="{5EBEA03B-FDBF-47BF-B65B-E55431B4716B}"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10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096" y="-4266"/>
          <a:ext cx="3875518" cy="3875518"/>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147"/>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89"/>
        <a:ext cx="1365592" cy="647754"/>
      </dsp:txXfrm>
    </dsp:sp>
    <dsp:sp modelId="{AD20DA96-4F97-4884-8202-00F3BE65A60A}">
      <dsp:nvSpPr>
        <dsp:cNvPr id="0" name=""/>
        <dsp:cNvSpPr/>
      </dsp:nvSpPr>
      <dsp:spPr>
        <a:xfrm>
          <a:off x="3597269" y="787262"/>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311" y="822304"/>
        <a:ext cx="1365592" cy="647754"/>
      </dsp:txXfrm>
    </dsp:sp>
    <dsp:sp modelId="{B4E33E0E-2095-4BBE-A0AD-7765FC69805C}">
      <dsp:nvSpPr>
        <dsp:cNvPr id="0" name=""/>
        <dsp:cNvSpPr/>
      </dsp:nvSpPr>
      <dsp:spPr>
        <a:xfrm>
          <a:off x="3587947" y="2284799"/>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989" y="2319841"/>
        <a:ext cx="1365592" cy="647754"/>
      </dsp:txXfrm>
    </dsp:sp>
    <dsp:sp modelId="{D206DA62-27A0-49B4-A5EF-284C49DCEB68}">
      <dsp:nvSpPr>
        <dsp:cNvPr id="0" name=""/>
        <dsp:cNvSpPr/>
      </dsp:nvSpPr>
      <dsp:spPr>
        <a:xfrm>
          <a:off x="2161017" y="314558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625"/>
        <a:ext cx="1365592" cy="647754"/>
      </dsp:txXfrm>
    </dsp:sp>
    <dsp:sp modelId="{B5AF10CB-C92E-4494-ADF5-42FB16A7F612}">
      <dsp:nvSpPr>
        <dsp:cNvPr id="0" name=""/>
        <dsp:cNvSpPr/>
      </dsp:nvSpPr>
      <dsp:spPr>
        <a:xfrm>
          <a:off x="726567" y="2259766"/>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4964" y="2298163"/>
        <a:ext cx="1411284" cy="709769"/>
      </dsp:txXfrm>
    </dsp:sp>
    <dsp:sp modelId="{232FB881-50EF-40AB-9B6C-26EDF652AB64}">
      <dsp:nvSpPr>
        <dsp:cNvPr id="0" name=""/>
        <dsp:cNvSpPr/>
      </dsp:nvSpPr>
      <dsp:spPr>
        <a:xfrm>
          <a:off x="724765" y="901958"/>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609" y="925802"/>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104" y="-59110"/>
          <a:ext cx="3939465" cy="3939465"/>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58"/>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49"/>
        <a:ext cx="1149972" cy="545477"/>
      </dsp:txXfrm>
    </dsp:sp>
    <dsp:sp modelId="{DC358ACE-F786-42C5-9252-A9E27F6A6000}">
      <dsp:nvSpPr>
        <dsp:cNvPr id="0" name=""/>
        <dsp:cNvSpPr/>
      </dsp:nvSpPr>
      <dsp:spPr>
        <a:xfrm>
          <a:off x="3442947" y="679215"/>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358" y="707626"/>
        <a:ext cx="1416562" cy="525185"/>
      </dsp:txXfrm>
    </dsp:sp>
    <dsp:sp modelId="{659B0E4B-DD9E-477A-8CD4-CDEFEA37A796}">
      <dsp:nvSpPr>
        <dsp:cNvPr id="0" name=""/>
        <dsp:cNvSpPr/>
      </dsp:nvSpPr>
      <dsp:spPr>
        <a:xfrm>
          <a:off x="3645571" y="2114296"/>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409" y="2144134"/>
        <a:ext cx="1562523" cy="551559"/>
      </dsp:txXfrm>
    </dsp:sp>
    <dsp:sp modelId="{469A08CB-E339-4B69-8696-2F15F31FA83D}">
      <dsp:nvSpPr>
        <dsp:cNvPr id="0" name=""/>
        <dsp:cNvSpPr/>
      </dsp:nvSpPr>
      <dsp:spPr>
        <a:xfrm>
          <a:off x="2813187" y="3103694"/>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453" y="3138960"/>
        <a:ext cx="1398560" cy="651894"/>
      </dsp:txXfrm>
    </dsp:sp>
    <dsp:sp modelId="{80C10FA7-6E80-4BB6-B594-FCCC95142006}">
      <dsp:nvSpPr>
        <dsp:cNvPr id="0" name=""/>
        <dsp:cNvSpPr/>
      </dsp:nvSpPr>
      <dsp:spPr>
        <a:xfrm>
          <a:off x="1430052" y="3100055"/>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673" y="3135676"/>
        <a:ext cx="1248528" cy="658462"/>
      </dsp:txXfrm>
    </dsp:sp>
    <dsp:sp modelId="{E5AA6E4A-33D8-4ED9-AFAA-47F347DE76D3}">
      <dsp:nvSpPr>
        <dsp:cNvPr id="0" name=""/>
        <dsp:cNvSpPr/>
      </dsp:nvSpPr>
      <dsp:spPr>
        <a:xfrm>
          <a:off x="463742" y="2136622"/>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251" y="2166131"/>
        <a:ext cx="1375509" cy="545477"/>
      </dsp:txXfrm>
    </dsp:sp>
    <dsp:sp modelId="{4300EF2F-3A27-43AF-8AAD-892E54FCD273}">
      <dsp:nvSpPr>
        <dsp:cNvPr id="0" name=""/>
        <dsp:cNvSpPr/>
      </dsp:nvSpPr>
      <dsp:spPr>
        <a:xfrm>
          <a:off x="653677" y="614131"/>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442" y="648896"/>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390" y="-36645"/>
          <a:ext cx="3875518" cy="3875518"/>
        </a:xfrm>
        <a:prstGeom prst="circularArrow">
          <a:avLst>
            <a:gd name="adj1" fmla="val 5274"/>
            <a:gd name="adj2" fmla="val 312630"/>
            <a:gd name="adj3" fmla="val 14273257"/>
            <a:gd name="adj4" fmla="val 17100660"/>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106"/>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325"/>
        <a:ext cx="1391238" cy="410721"/>
      </dsp:txXfrm>
    </dsp:sp>
    <dsp:sp modelId="{AD20DA96-4F97-4884-8202-00F3BE65A60A}">
      <dsp:nvSpPr>
        <dsp:cNvPr id="0" name=""/>
        <dsp:cNvSpPr/>
      </dsp:nvSpPr>
      <dsp:spPr>
        <a:xfrm>
          <a:off x="3519563" y="906396"/>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812" y="926645"/>
        <a:ext cx="1395178" cy="374311"/>
      </dsp:txXfrm>
    </dsp:sp>
    <dsp:sp modelId="{B4E33E0E-2095-4BBE-A0AD-7765FC69805C}">
      <dsp:nvSpPr>
        <dsp:cNvPr id="0" name=""/>
        <dsp:cNvSpPr/>
      </dsp:nvSpPr>
      <dsp:spPr>
        <a:xfrm>
          <a:off x="3541516" y="2343122"/>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700" y="2369306"/>
        <a:ext cx="1694131" cy="484007"/>
      </dsp:txXfrm>
    </dsp:sp>
    <dsp:sp modelId="{D206DA62-27A0-49B4-A5EF-284C49DCEB68}">
      <dsp:nvSpPr>
        <dsp:cNvPr id="0" name=""/>
        <dsp:cNvSpPr/>
      </dsp:nvSpPr>
      <dsp:spPr>
        <a:xfrm>
          <a:off x="2083311" y="3179783"/>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8325"/>
        <a:ext cx="1378592" cy="527595"/>
      </dsp:txXfrm>
    </dsp:sp>
    <dsp:sp modelId="{B5AF10CB-C92E-4494-ADF5-42FB16A7F612}">
      <dsp:nvSpPr>
        <dsp:cNvPr id="0" name=""/>
        <dsp:cNvSpPr/>
      </dsp:nvSpPr>
      <dsp:spPr>
        <a:xfrm>
          <a:off x="648861" y="2329412"/>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297" y="2357848"/>
        <a:ext cx="1431206" cy="525639"/>
      </dsp:txXfrm>
    </dsp:sp>
    <dsp:sp modelId="{232FB881-50EF-40AB-9B6C-26EDF652AB64}">
      <dsp:nvSpPr>
        <dsp:cNvPr id="0" name=""/>
        <dsp:cNvSpPr/>
      </dsp:nvSpPr>
      <dsp:spPr>
        <a:xfrm>
          <a:off x="647059" y="869578"/>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0903" y="893422"/>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508" y="-39507"/>
          <a:ext cx="3810797" cy="3810797"/>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94"/>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217"/>
        <a:ext cx="1365642" cy="414493"/>
      </dsp:txXfrm>
    </dsp:sp>
    <dsp:sp modelId="{DC358ACE-F786-42C5-9252-A9E27F6A6000}">
      <dsp:nvSpPr>
        <dsp:cNvPr id="0" name=""/>
        <dsp:cNvSpPr/>
      </dsp:nvSpPr>
      <dsp:spPr>
        <a:xfrm>
          <a:off x="3570549" y="924958"/>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259" y="948668"/>
        <a:ext cx="1296521" cy="438288"/>
      </dsp:txXfrm>
    </dsp:sp>
    <dsp:sp modelId="{659B0E4B-DD9E-477A-8CD4-CDEFEA37A796}">
      <dsp:nvSpPr>
        <dsp:cNvPr id="0" name=""/>
        <dsp:cNvSpPr/>
      </dsp:nvSpPr>
      <dsp:spPr>
        <a:xfrm>
          <a:off x="3650419" y="2207897"/>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995" y="2231473"/>
        <a:ext cx="1753167" cy="435813"/>
      </dsp:txXfrm>
    </dsp:sp>
    <dsp:sp modelId="{80C10FA7-6E80-4BB6-B594-FCCC95142006}">
      <dsp:nvSpPr>
        <dsp:cNvPr id="0" name=""/>
        <dsp:cNvSpPr/>
      </dsp:nvSpPr>
      <dsp:spPr>
        <a:xfrm>
          <a:off x="2038041" y="3110670"/>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932"/>
        <a:ext cx="1481207" cy="540912"/>
      </dsp:txXfrm>
    </dsp:sp>
    <dsp:sp modelId="{E5AA6E4A-33D8-4ED9-AFAA-47F347DE76D3}">
      <dsp:nvSpPr>
        <dsp:cNvPr id="0" name=""/>
        <dsp:cNvSpPr/>
      </dsp:nvSpPr>
      <dsp:spPr>
        <a:xfrm>
          <a:off x="421606" y="2170419"/>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145" y="2201958"/>
        <a:ext cx="1505850" cy="583003"/>
      </dsp:txXfrm>
    </dsp:sp>
    <dsp:sp modelId="{4300EF2F-3A27-43AF-8AAD-892E54FCD273}">
      <dsp:nvSpPr>
        <dsp:cNvPr id="0" name=""/>
        <dsp:cNvSpPr/>
      </dsp:nvSpPr>
      <dsp:spPr>
        <a:xfrm>
          <a:off x="609775" y="956382"/>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612" y="977219"/>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59F3A3-0812-4C91-999C-15F68310F72F}">
  <ds:schemaRefs>
    <ds:schemaRef ds:uri="http://schemas.openxmlformats.org/officeDocument/2006/bibliography"/>
  </ds:schemaRefs>
</ds:datastoreItem>
</file>

<file path=customXml/itemProps2.xml><?xml version="1.0" encoding="utf-8"?>
<ds:datastoreItem xmlns:ds="http://schemas.openxmlformats.org/officeDocument/2006/customXml" ds:itemID="{7F7D05D5-7E4C-4FC2-8656-ECE45A733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120</Pages>
  <Words>29363</Words>
  <Characters>167370</Characters>
  <Application>Microsoft Office Word</Application>
  <DocSecurity>0</DocSecurity>
  <Lines>1394</Lines>
  <Paragraphs>392</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196341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Paul Groves</dc:creator>
  <cp:lastModifiedBy>Paul Groves</cp:lastModifiedBy>
  <cp:revision>3</cp:revision>
  <cp:lastPrinted>2013-11-22T00:08:00Z</cp:lastPrinted>
  <dcterms:created xsi:type="dcterms:W3CDTF">2014-09-02T05:43:00Z</dcterms:created>
  <dcterms:modified xsi:type="dcterms:W3CDTF">2014-09-03T05:28:00Z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Documents///1_Basin_assessment_OConnell</vt:lpwstr>
  </property>
  <property fmtid="{D5CDD505-2E9C-101B-9397-08002B2CF9AE}" pid="6" name="RWProductId">
    <vt:lpwstr>WnC</vt:lpwstr>
  </property>
</Properties>
</file>